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473D9" w14:textId="0CAB59A3" w:rsidR="00B422EC" w:rsidRPr="00EA1752" w:rsidRDefault="00212542" w:rsidP="00A66DB1">
      <w:pPr>
        <w:spacing w:before="120"/>
        <w:jc w:val="right"/>
        <w:rPr>
          <w:i/>
          <w:sz w:val="24"/>
          <w:lang w:val="en-US"/>
        </w:rPr>
      </w:pPr>
      <w:r>
        <w:rPr>
          <w:sz w:val="24"/>
          <w:lang w:val="en-US"/>
        </w:rPr>
        <w:t>October</w:t>
      </w:r>
      <w:r w:rsidR="00BF6E82" w:rsidRPr="00EA1752">
        <w:rPr>
          <w:sz w:val="24"/>
          <w:lang w:val="en-US"/>
        </w:rPr>
        <w:t xml:space="preserve"> </w:t>
      </w:r>
      <w:r w:rsidR="00EB15A4">
        <w:rPr>
          <w:sz w:val="24"/>
          <w:lang w:val="en-US"/>
        </w:rPr>
        <w:t>4</w:t>
      </w:r>
      <w:r w:rsidR="00BF6E82" w:rsidRPr="00EA1752">
        <w:rPr>
          <w:sz w:val="24"/>
          <w:lang w:val="en-US"/>
        </w:rPr>
        <w:t>, 20</w:t>
      </w:r>
      <w:r w:rsidR="00AC4E2C">
        <w:rPr>
          <w:sz w:val="24"/>
          <w:lang w:val="en-US"/>
        </w:rPr>
        <w:t>18</w:t>
      </w:r>
    </w:p>
    <w:p w14:paraId="47DD3ABA" w14:textId="4C77CCBF" w:rsidR="005E69D9" w:rsidRDefault="005E69D9" w:rsidP="00B422EC">
      <w:pPr>
        <w:pStyle w:val="Standard12pt"/>
        <w:rPr>
          <w:lang w:val="en-US"/>
        </w:rPr>
      </w:pPr>
    </w:p>
    <w:p w14:paraId="2AF69587" w14:textId="77777777" w:rsidR="0038301F" w:rsidRDefault="0038301F" w:rsidP="00B422EC">
      <w:pPr>
        <w:pStyle w:val="Standard12pt"/>
        <w:rPr>
          <w:lang w:val="en-US"/>
        </w:rPr>
      </w:pPr>
    </w:p>
    <w:p w14:paraId="09E55833" w14:textId="041E005D" w:rsidR="00B422EC" w:rsidRPr="00D80253" w:rsidRDefault="00074135" w:rsidP="00B422EC">
      <w:pPr>
        <w:pStyle w:val="Standard12pt"/>
        <w:rPr>
          <w:lang w:val="en-US"/>
        </w:rPr>
      </w:pPr>
      <w:r w:rsidRPr="00D80253">
        <w:rPr>
          <w:lang w:val="en-US"/>
        </w:rPr>
        <w:t xml:space="preserve">Henkel and Netatmo bring data-driven sustainability to </w:t>
      </w:r>
      <w:r w:rsidR="00E5207B" w:rsidRPr="00D80253">
        <w:rPr>
          <w:lang w:val="en-US"/>
        </w:rPr>
        <w:t>production sites</w:t>
      </w:r>
    </w:p>
    <w:p w14:paraId="3E7560F0" w14:textId="77777777" w:rsidR="00074135" w:rsidRPr="00D80253" w:rsidRDefault="00074135" w:rsidP="00B422EC">
      <w:pPr>
        <w:pStyle w:val="Standard12pt"/>
        <w:rPr>
          <w:lang w:val="en-US"/>
        </w:rPr>
      </w:pPr>
    </w:p>
    <w:p w14:paraId="3814AACF" w14:textId="06C233C2" w:rsidR="00300631" w:rsidRPr="00D80253" w:rsidRDefault="003F718B" w:rsidP="00BF6E82">
      <w:pPr>
        <w:spacing w:before="120" w:line="240" w:lineRule="auto"/>
        <w:rPr>
          <w:rFonts w:cs="Arial"/>
          <w:b/>
          <w:bCs/>
          <w:kern w:val="32"/>
          <w:sz w:val="40"/>
          <w:szCs w:val="32"/>
          <w:lang w:val="en-US"/>
        </w:rPr>
      </w:pPr>
      <w:r>
        <w:rPr>
          <w:rFonts w:cs="Arial"/>
          <w:b/>
          <w:bCs/>
          <w:kern w:val="32"/>
          <w:sz w:val="40"/>
          <w:szCs w:val="32"/>
          <w:lang w:val="en-US"/>
        </w:rPr>
        <w:t>IoT</w:t>
      </w:r>
      <w:r w:rsidR="00F366C0" w:rsidRPr="00F366C0">
        <w:rPr>
          <w:rFonts w:cs="Arial"/>
          <w:bCs/>
          <w:kern w:val="32"/>
          <w:sz w:val="40"/>
          <w:szCs w:val="32"/>
          <w:lang w:val="en-US"/>
        </w:rPr>
        <w:t xml:space="preserve"> </w:t>
      </w:r>
      <w:r>
        <w:rPr>
          <w:rFonts w:cs="Arial"/>
          <w:b/>
          <w:bCs/>
          <w:kern w:val="32"/>
          <w:sz w:val="40"/>
          <w:szCs w:val="32"/>
          <w:lang w:val="en-US"/>
        </w:rPr>
        <w:t>tech</w:t>
      </w:r>
      <w:r w:rsidR="00F366C0" w:rsidRPr="00F366C0">
        <w:rPr>
          <w:rFonts w:cs="Arial"/>
          <w:bCs/>
          <w:kern w:val="32"/>
          <w:sz w:val="40"/>
          <w:szCs w:val="32"/>
          <w:lang w:val="en-US"/>
        </w:rPr>
        <w:t xml:space="preserve"> </w:t>
      </w:r>
      <w:r>
        <w:rPr>
          <w:rFonts w:cs="Arial"/>
          <w:b/>
          <w:bCs/>
          <w:kern w:val="32"/>
          <w:sz w:val="40"/>
          <w:szCs w:val="32"/>
          <w:lang w:val="en-US"/>
        </w:rPr>
        <w:t>effortlessly</w:t>
      </w:r>
      <w:r w:rsidR="00F366C0" w:rsidRPr="00F366C0">
        <w:rPr>
          <w:rFonts w:cs="Arial"/>
          <w:bCs/>
          <w:kern w:val="32"/>
          <w:sz w:val="40"/>
          <w:szCs w:val="32"/>
          <w:lang w:val="en-US"/>
        </w:rPr>
        <w:t xml:space="preserve"> </w:t>
      </w:r>
      <w:r>
        <w:rPr>
          <w:rFonts w:cs="Arial"/>
          <w:b/>
          <w:bCs/>
          <w:kern w:val="32"/>
          <w:sz w:val="40"/>
          <w:szCs w:val="32"/>
          <w:lang w:val="en-US"/>
        </w:rPr>
        <w:t>gives</w:t>
      </w:r>
      <w:r w:rsidR="00F366C0" w:rsidRPr="00F366C0">
        <w:rPr>
          <w:rFonts w:cs="Arial"/>
          <w:bCs/>
          <w:kern w:val="32"/>
          <w:sz w:val="40"/>
          <w:szCs w:val="32"/>
          <w:lang w:val="en-US"/>
        </w:rPr>
        <w:t xml:space="preserve"> </w:t>
      </w:r>
      <w:r>
        <w:rPr>
          <w:rFonts w:cs="Arial"/>
          <w:b/>
          <w:bCs/>
          <w:kern w:val="32"/>
          <w:sz w:val="40"/>
          <w:szCs w:val="32"/>
          <w:lang w:val="en-US"/>
        </w:rPr>
        <w:t>w</w:t>
      </w:r>
      <w:r w:rsidR="00074135" w:rsidRPr="00D80253">
        <w:rPr>
          <w:rFonts w:cs="Arial"/>
          <w:b/>
          <w:bCs/>
          <w:kern w:val="32"/>
          <w:sz w:val="40"/>
          <w:szCs w:val="32"/>
          <w:lang w:val="en-US"/>
        </w:rPr>
        <w:t>eather</w:t>
      </w:r>
      <w:r w:rsidR="00F366C0" w:rsidRPr="00F366C0">
        <w:rPr>
          <w:rFonts w:cs="Arial"/>
          <w:bCs/>
          <w:kern w:val="32"/>
          <w:sz w:val="40"/>
          <w:szCs w:val="32"/>
          <w:lang w:val="en-US"/>
        </w:rPr>
        <w:t xml:space="preserve"> </w:t>
      </w:r>
      <w:r w:rsidR="00074135" w:rsidRPr="00D80253">
        <w:rPr>
          <w:rFonts w:cs="Arial"/>
          <w:b/>
          <w:bCs/>
          <w:kern w:val="32"/>
          <w:sz w:val="40"/>
          <w:szCs w:val="32"/>
          <w:lang w:val="en-US"/>
        </w:rPr>
        <w:t>data</w:t>
      </w:r>
      <w:r w:rsidR="00F366C0" w:rsidRPr="00F366C0">
        <w:rPr>
          <w:rFonts w:cs="Arial"/>
          <w:bCs/>
          <w:kern w:val="32"/>
          <w:sz w:val="40"/>
          <w:szCs w:val="32"/>
          <w:lang w:val="en-US"/>
        </w:rPr>
        <w:t xml:space="preserve"> </w:t>
      </w:r>
      <w:r>
        <w:rPr>
          <w:rFonts w:cs="Arial"/>
          <w:b/>
          <w:bCs/>
          <w:kern w:val="32"/>
          <w:sz w:val="40"/>
          <w:szCs w:val="32"/>
          <w:lang w:val="en-US"/>
        </w:rPr>
        <w:t>and</w:t>
      </w:r>
      <w:r w:rsidR="00F366C0" w:rsidRPr="00F366C0">
        <w:rPr>
          <w:rFonts w:cs="Arial"/>
          <w:bCs/>
          <w:kern w:val="32"/>
          <w:sz w:val="40"/>
          <w:szCs w:val="32"/>
          <w:lang w:val="en-US"/>
        </w:rPr>
        <w:t xml:space="preserve"> </w:t>
      </w:r>
      <w:r w:rsidR="00651868" w:rsidRPr="00D80253">
        <w:rPr>
          <w:rFonts w:cs="Arial"/>
          <w:b/>
          <w:bCs/>
          <w:kern w:val="32"/>
          <w:sz w:val="40"/>
          <w:szCs w:val="32"/>
          <w:lang w:val="en-US"/>
        </w:rPr>
        <w:t>help</w:t>
      </w:r>
      <w:r w:rsidR="00E5207B" w:rsidRPr="00D80253">
        <w:rPr>
          <w:rFonts w:cs="Arial"/>
          <w:b/>
          <w:bCs/>
          <w:kern w:val="32"/>
          <w:sz w:val="40"/>
          <w:szCs w:val="32"/>
          <w:lang w:val="en-US"/>
        </w:rPr>
        <w:t>s</w:t>
      </w:r>
      <w:r w:rsidR="00F366C0" w:rsidRPr="00F366C0">
        <w:rPr>
          <w:rFonts w:cs="Arial"/>
          <w:bCs/>
          <w:kern w:val="32"/>
          <w:sz w:val="40"/>
          <w:szCs w:val="32"/>
          <w:lang w:val="en-US"/>
        </w:rPr>
        <w:t xml:space="preserve"> </w:t>
      </w:r>
      <w:r w:rsidR="00651868" w:rsidRPr="00D80253">
        <w:rPr>
          <w:rFonts w:cs="Arial"/>
          <w:b/>
          <w:bCs/>
          <w:kern w:val="32"/>
          <w:sz w:val="40"/>
          <w:szCs w:val="32"/>
          <w:lang w:val="en-US"/>
        </w:rPr>
        <w:t>sav</w:t>
      </w:r>
      <w:r w:rsidR="00E5207B" w:rsidRPr="00D80253">
        <w:rPr>
          <w:rFonts w:cs="Arial"/>
          <w:b/>
          <w:bCs/>
          <w:kern w:val="32"/>
          <w:sz w:val="40"/>
          <w:szCs w:val="32"/>
          <w:lang w:val="en-US"/>
        </w:rPr>
        <w:t>e</w:t>
      </w:r>
      <w:r w:rsidR="00F366C0" w:rsidRPr="00F366C0">
        <w:rPr>
          <w:rFonts w:cs="Arial"/>
          <w:bCs/>
          <w:kern w:val="32"/>
          <w:sz w:val="40"/>
          <w:szCs w:val="32"/>
          <w:lang w:val="en-US"/>
        </w:rPr>
        <w:t xml:space="preserve"> </w:t>
      </w:r>
      <w:r w:rsidR="00074135" w:rsidRPr="00D80253">
        <w:rPr>
          <w:rFonts w:cs="Arial"/>
          <w:b/>
          <w:bCs/>
          <w:kern w:val="32"/>
          <w:sz w:val="40"/>
          <w:szCs w:val="32"/>
          <w:lang w:val="en-US"/>
        </w:rPr>
        <w:t>energy</w:t>
      </w:r>
      <w:r w:rsidR="00F366C0" w:rsidRPr="00F366C0">
        <w:rPr>
          <w:rFonts w:cs="Arial"/>
          <w:bCs/>
          <w:kern w:val="32"/>
          <w:sz w:val="40"/>
          <w:szCs w:val="32"/>
          <w:lang w:val="en-US"/>
        </w:rPr>
        <w:t xml:space="preserve"> </w:t>
      </w:r>
    </w:p>
    <w:p w14:paraId="0BE995F4" w14:textId="675582F7" w:rsidR="00852511" w:rsidRPr="00C40B88" w:rsidRDefault="00F366C0" w:rsidP="00BF6E82">
      <w:pPr>
        <w:spacing w:before="120" w:line="240" w:lineRule="auto"/>
        <w:rPr>
          <w:b/>
          <w:sz w:val="24"/>
          <w:lang w:val="en-US"/>
        </w:rPr>
      </w:pPr>
      <w:r w:rsidRPr="00F366C0">
        <w:rPr>
          <w:rFonts w:cs="Arial"/>
          <w:bCs/>
          <w:kern w:val="32"/>
          <w:sz w:val="40"/>
          <w:szCs w:val="32"/>
          <w:highlight w:val="yellow"/>
          <w:lang w:val="en-US"/>
        </w:rPr>
        <w:t xml:space="preserve"> </w:t>
      </w:r>
    </w:p>
    <w:p w14:paraId="43E927E8" w14:textId="50D32339" w:rsidR="000F3D1A" w:rsidRDefault="00074135" w:rsidP="00074135">
      <w:pPr>
        <w:spacing w:line="360" w:lineRule="auto"/>
        <w:jc w:val="both"/>
        <w:rPr>
          <w:sz w:val="24"/>
          <w:lang w:val="en-US"/>
        </w:rPr>
      </w:pPr>
      <w:r>
        <w:rPr>
          <w:sz w:val="24"/>
          <w:lang w:val="en-US"/>
        </w:rPr>
        <w:t>Düsseldorf</w:t>
      </w:r>
      <w:r w:rsidR="00BF6E82">
        <w:rPr>
          <w:sz w:val="24"/>
          <w:lang w:val="en-US"/>
        </w:rPr>
        <w:t xml:space="preserve"> – </w:t>
      </w:r>
      <w:r w:rsidR="005244E9">
        <w:rPr>
          <w:sz w:val="24"/>
          <w:lang w:val="en-US"/>
        </w:rPr>
        <w:t xml:space="preserve">Henkel </w:t>
      </w:r>
      <w:r w:rsidR="00201013">
        <w:rPr>
          <w:sz w:val="24"/>
          <w:lang w:val="en-US"/>
        </w:rPr>
        <w:t>and</w:t>
      </w:r>
      <w:r w:rsidR="005244E9">
        <w:rPr>
          <w:sz w:val="24"/>
          <w:lang w:val="en-US"/>
        </w:rPr>
        <w:t xml:space="preserve"> </w:t>
      </w:r>
      <w:r w:rsidRPr="00074135">
        <w:rPr>
          <w:sz w:val="24"/>
          <w:lang w:val="en-US"/>
        </w:rPr>
        <w:t>smart home company</w:t>
      </w:r>
      <w:r w:rsidR="005244E9">
        <w:rPr>
          <w:sz w:val="24"/>
          <w:lang w:val="en-US"/>
        </w:rPr>
        <w:t>,</w:t>
      </w:r>
      <w:r w:rsidRPr="00074135">
        <w:rPr>
          <w:sz w:val="24"/>
          <w:lang w:val="en-US"/>
        </w:rPr>
        <w:t xml:space="preserve"> Netatmo</w:t>
      </w:r>
      <w:r w:rsidR="005244E9">
        <w:rPr>
          <w:sz w:val="24"/>
          <w:lang w:val="en-US"/>
        </w:rPr>
        <w:t>,</w:t>
      </w:r>
      <w:r w:rsidRPr="00074135">
        <w:rPr>
          <w:sz w:val="24"/>
          <w:lang w:val="en-US"/>
        </w:rPr>
        <w:t xml:space="preserve"> </w:t>
      </w:r>
      <w:r w:rsidR="00201013">
        <w:rPr>
          <w:sz w:val="24"/>
          <w:lang w:val="en-US"/>
        </w:rPr>
        <w:t xml:space="preserve">announce today the positive sustainability result of implementing </w:t>
      </w:r>
      <w:r w:rsidRPr="00074135">
        <w:rPr>
          <w:sz w:val="24"/>
          <w:lang w:val="en-US"/>
        </w:rPr>
        <w:t xml:space="preserve">smart home technology </w:t>
      </w:r>
      <w:r w:rsidR="00201013">
        <w:rPr>
          <w:sz w:val="24"/>
          <w:lang w:val="en-US"/>
        </w:rPr>
        <w:t>to their</w:t>
      </w:r>
      <w:r w:rsidRPr="00074135">
        <w:rPr>
          <w:sz w:val="24"/>
          <w:lang w:val="en-US"/>
        </w:rPr>
        <w:t xml:space="preserve"> manufacturing </w:t>
      </w:r>
      <w:r w:rsidR="00201013">
        <w:rPr>
          <w:sz w:val="24"/>
          <w:lang w:val="en-US"/>
        </w:rPr>
        <w:t>plants</w:t>
      </w:r>
      <w:r w:rsidRPr="00074135">
        <w:rPr>
          <w:sz w:val="24"/>
          <w:lang w:val="en-US"/>
        </w:rPr>
        <w:t xml:space="preserve">. </w:t>
      </w:r>
      <w:r w:rsidR="00651868" w:rsidRPr="00074135">
        <w:rPr>
          <w:sz w:val="24"/>
          <w:lang w:val="en-US"/>
        </w:rPr>
        <w:t xml:space="preserve">Henkel </w:t>
      </w:r>
      <w:r w:rsidR="003F718B">
        <w:rPr>
          <w:sz w:val="24"/>
          <w:lang w:val="en-US"/>
        </w:rPr>
        <w:t>uses</w:t>
      </w:r>
      <w:r w:rsidR="000F3D1A">
        <w:rPr>
          <w:sz w:val="24"/>
          <w:lang w:val="en-US"/>
        </w:rPr>
        <w:t xml:space="preserve"> </w:t>
      </w:r>
      <w:r w:rsidR="00651868" w:rsidRPr="00074135">
        <w:rPr>
          <w:sz w:val="24"/>
          <w:lang w:val="en-US"/>
        </w:rPr>
        <w:t xml:space="preserve">Netatmo’s </w:t>
      </w:r>
      <w:r w:rsidR="003F718B">
        <w:rPr>
          <w:sz w:val="24"/>
          <w:lang w:val="en-US"/>
        </w:rPr>
        <w:t>Smart Home</w:t>
      </w:r>
      <w:r w:rsidR="003F718B" w:rsidRPr="00074135">
        <w:rPr>
          <w:sz w:val="24"/>
          <w:lang w:val="en-US"/>
        </w:rPr>
        <w:t xml:space="preserve"> </w:t>
      </w:r>
      <w:r w:rsidR="00651868" w:rsidRPr="00074135">
        <w:rPr>
          <w:sz w:val="24"/>
          <w:lang w:val="en-US"/>
        </w:rPr>
        <w:t xml:space="preserve">Weather Stations in all </w:t>
      </w:r>
      <w:r w:rsidR="00D80253">
        <w:rPr>
          <w:sz w:val="24"/>
          <w:lang w:val="en-US"/>
        </w:rPr>
        <w:t xml:space="preserve">of </w:t>
      </w:r>
      <w:r w:rsidR="00651868" w:rsidRPr="00074135">
        <w:rPr>
          <w:sz w:val="24"/>
          <w:lang w:val="en-US"/>
        </w:rPr>
        <w:t>its</w:t>
      </w:r>
      <w:r w:rsidR="00D80253">
        <w:rPr>
          <w:sz w:val="24"/>
          <w:lang w:val="en-US"/>
        </w:rPr>
        <w:t xml:space="preserve"> 31</w:t>
      </w:r>
      <w:r w:rsidR="00651868" w:rsidRPr="00074135">
        <w:rPr>
          <w:sz w:val="24"/>
          <w:lang w:val="en-US"/>
        </w:rPr>
        <w:t xml:space="preserve"> Laundry &amp; Home Care factories</w:t>
      </w:r>
      <w:r w:rsidR="000F3D1A">
        <w:rPr>
          <w:sz w:val="24"/>
          <w:lang w:val="en-US"/>
        </w:rPr>
        <w:t xml:space="preserve"> </w:t>
      </w:r>
      <w:r w:rsidR="00984CF9">
        <w:rPr>
          <w:sz w:val="24"/>
          <w:lang w:val="en-US"/>
        </w:rPr>
        <w:t>to correlate weather data with potential procedures and changes to their manufacturing processes</w:t>
      </w:r>
      <w:r w:rsidR="000F3D1A">
        <w:rPr>
          <w:sz w:val="24"/>
          <w:lang w:val="en-US"/>
        </w:rPr>
        <w:t>.</w:t>
      </w:r>
      <w:r w:rsidR="00984CF9">
        <w:rPr>
          <w:sz w:val="24"/>
          <w:lang w:val="en-US"/>
        </w:rPr>
        <w:t xml:space="preserve"> </w:t>
      </w:r>
    </w:p>
    <w:p w14:paraId="76EF2D50" w14:textId="77777777" w:rsidR="00984CF9" w:rsidRDefault="00984CF9" w:rsidP="00074135">
      <w:pPr>
        <w:spacing w:line="360" w:lineRule="auto"/>
        <w:jc w:val="both"/>
        <w:rPr>
          <w:sz w:val="24"/>
          <w:lang w:val="en-US"/>
        </w:rPr>
      </w:pPr>
    </w:p>
    <w:p w14:paraId="3D8F00F2" w14:textId="3F4F5AEA" w:rsidR="00984CF9" w:rsidRDefault="00984CF9" w:rsidP="00984CF9">
      <w:pPr>
        <w:spacing w:line="360" w:lineRule="auto"/>
        <w:jc w:val="both"/>
        <w:rPr>
          <w:sz w:val="24"/>
          <w:lang w:val="en-US"/>
        </w:rPr>
      </w:pPr>
      <w:r w:rsidRPr="00074135">
        <w:rPr>
          <w:sz w:val="24"/>
          <w:lang w:val="en-US"/>
        </w:rPr>
        <w:t>Through easily available products like Netatmo’s, factories can plan by analyzing their current situation and derive appropriate measures for energy and utility consumption programs</w:t>
      </w:r>
      <w:r>
        <w:rPr>
          <w:sz w:val="24"/>
          <w:lang w:val="en-US"/>
        </w:rPr>
        <w:t>. “W</w:t>
      </w:r>
      <w:r w:rsidRPr="00994930">
        <w:rPr>
          <w:sz w:val="24"/>
          <w:lang w:val="en-US"/>
        </w:rPr>
        <w:t xml:space="preserve">e see potential to reduce our global energy consumption by 3 </w:t>
      </w:r>
      <w:r>
        <w:rPr>
          <w:sz w:val="24"/>
          <w:lang w:val="en-US"/>
        </w:rPr>
        <w:t>to</w:t>
      </w:r>
      <w:r w:rsidRPr="00994930">
        <w:rPr>
          <w:sz w:val="24"/>
          <w:lang w:val="en-US"/>
        </w:rPr>
        <w:t xml:space="preserve"> 5</w:t>
      </w:r>
      <w:r>
        <w:rPr>
          <w:sz w:val="24"/>
          <w:lang w:val="en-US"/>
        </w:rPr>
        <w:t xml:space="preserve"> percent</w:t>
      </w:r>
      <w:r w:rsidRPr="00994930">
        <w:rPr>
          <w:sz w:val="24"/>
          <w:lang w:val="en-US"/>
        </w:rPr>
        <w:t xml:space="preserve"> until 2020</w:t>
      </w:r>
      <w:r>
        <w:rPr>
          <w:sz w:val="24"/>
          <w:lang w:val="en-US"/>
        </w:rPr>
        <w:t>,</w:t>
      </w:r>
      <w:r w:rsidRPr="00994930">
        <w:rPr>
          <w:sz w:val="24"/>
          <w:lang w:val="en-US"/>
        </w:rPr>
        <w:t xml:space="preserve"> when fully leveraging the insights and integrate them into our processes</w:t>
      </w:r>
      <w:r>
        <w:rPr>
          <w:sz w:val="24"/>
          <w:lang w:val="en-US"/>
        </w:rPr>
        <w:t xml:space="preserve">”, </w:t>
      </w:r>
      <w:r w:rsidRPr="00074135">
        <w:rPr>
          <w:sz w:val="24"/>
          <w:lang w:val="en-US"/>
        </w:rPr>
        <w:t>said Johannes Holtbrügge</w:t>
      </w:r>
      <w:r>
        <w:rPr>
          <w:sz w:val="24"/>
          <w:lang w:val="en-US"/>
        </w:rPr>
        <w:t xml:space="preserve">, </w:t>
      </w:r>
      <w:r w:rsidRPr="00DB5ED6">
        <w:rPr>
          <w:sz w:val="24"/>
          <w:lang w:val="en-US"/>
        </w:rPr>
        <w:t>Senior Manage</w:t>
      </w:r>
      <w:r w:rsidR="00AC19E0">
        <w:rPr>
          <w:sz w:val="24"/>
          <w:lang w:val="en-US"/>
        </w:rPr>
        <w:t xml:space="preserve">r </w:t>
      </w:r>
      <w:r w:rsidRPr="00DB5ED6">
        <w:rPr>
          <w:sz w:val="24"/>
          <w:lang w:val="en-US"/>
        </w:rPr>
        <w:t>Digital Transformation at Henkel.</w:t>
      </w:r>
    </w:p>
    <w:p w14:paraId="32241763" w14:textId="77777777" w:rsidR="00984CF9" w:rsidRDefault="00984CF9" w:rsidP="00984CF9">
      <w:pPr>
        <w:spacing w:line="360" w:lineRule="auto"/>
        <w:jc w:val="both"/>
        <w:rPr>
          <w:sz w:val="24"/>
          <w:lang w:val="en-US"/>
        </w:rPr>
      </w:pPr>
    </w:p>
    <w:p w14:paraId="2DA1F1C7" w14:textId="23711998" w:rsidR="00984CF9" w:rsidRDefault="00D15855" w:rsidP="00984CF9">
      <w:pPr>
        <w:spacing w:line="360" w:lineRule="auto"/>
        <w:jc w:val="both"/>
        <w:rPr>
          <w:sz w:val="24"/>
          <w:lang w:val="en-US"/>
        </w:rPr>
      </w:pPr>
      <w:r w:rsidRPr="00BF5030">
        <w:rPr>
          <w:sz w:val="24"/>
          <w:lang w:val="en-US"/>
        </w:rPr>
        <w:t>For example</w:t>
      </w:r>
      <w:r>
        <w:rPr>
          <w:sz w:val="24"/>
          <w:lang w:val="en-US"/>
        </w:rPr>
        <w:t>,</w:t>
      </w:r>
      <w:r w:rsidRPr="00BF5030">
        <w:rPr>
          <w:sz w:val="24"/>
          <w:lang w:val="en-US"/>
        </w:rPr>
        <w:t xml:space="preserve"> at its production in Düsseldorf, Henkel increased the burner efficiency of its spray tower for producing power detergents by five percent.</w:t>
      </w:r>
      <w:r>
        <w:rPr>
          <w:sz w:val="24"/>
          <w:lang w:val="en-US"/>
        </w:rPr>
        <w:t xml:space="preserve"> </w:t>
      </w:r>
      <w:r w:rsidR="00984CF9">
        <w:rPr>
          <w:sz w:val="24"/>
          <w:lang w:val="en-US"/>
        </w:rPr>
        <w:t>Additionally, the</w:t>
      </w:r>
      <w:r w:rsidR="00541F6A">
        <w:rPr>
          <w:sz w:val="24"/>
          <w:lang w:val="en-US"/>
        </w:rPr>
        <w:t xml:space="preserve"> company optimized the process for the</w:t>
      </w:r>
      <w:r w:rsidR="00984CF9" w:rsidRPr="00994930">
        <w:rPr>
          <w:sz w:val="24"/>
          <w:lang w:val="en-US"/>
        </w:rPr>
        <w:t xml:space="preserve"> gas burner for the tower </w:t>
      </w:r>
      <w:r w:rsidR="00984CF9">
        <w:rPr>
          <w:sz w:val="24"/>
          <w:lang w:val="en-US"/>
        </w:rPr>
        <w:t>and the</w:t>
      </w:r>
      <w:r w:rsidR="00984CF9" w:rsidRPr="00994930">
        <w:rPr>
          <w:sz w:val="24"/>
          <w:lang w:val="en-US"/>
        </w:rPr>
        <w:t xml:space="preserve"> temperature control along the entire drying process.</w:t>
      </w:r>
      <w:r w:rsidR="00984CF9" w:rsidRPr="00A10362">
        <w:rPr>
          <w:sz w:val="24"/>
          <w:lang w:val="en-US"/>
        </w:rPr>
        <w:t xml:space="preserve"> </w:t>
      </w:r>
    </w:p>
    <w:p w14:paraId="38C53DB4" w14:textId="77777777" w:rsidR="00984CF9" w:rsidRDefault="00984CF9" w:rsidP="00984CF9">
      <w:pPr>
        <w:spacing w:line="360" w:lineRule="auto"/>
        <w:jc w:val="both"/>
        <w:rPr>
          <w:sz w:val="24"/>
          <w:lang w:val="en-US"/>
        </w:rPr>
      </w:pPr>
    </w:p>
    <w:p w14:paraId="01DCF723" w14:textId="77777777" w:rsidR="00984CF9" w:rsidRDefault="00984CF9" w:rsidP="00984CF9">
      <w:pPr>
        <w:spacing w:line="360" w:lineRule="auto"/>
        <w:jc w:val="both"/>
        <w:rPr>
          <w:sz w:val="24"/>
          <w:lang w:val="en-US"/>
        </w:rPr>
      </w:pPr>
      <w:r w:rsidRPr="00074135">
        <w:rPr>
          <w:sz w:val="24"/>
          <w:lang w:val="en-US"/>
        </w:rPr>
        <w:t xml:space="preserve">Fred Potter, CEO of Netatmo added: “This shows yet another way our products can help communities </w:t>
      </w:r>
      <w:r>
        <w:rPr>
          <w:sz w:val="24"/>
          <w:lang w:val="en-US"/>
        </w:rPr>
        <w:t>beyond home</w:t>
      </w:r>
      <w:r w:rsidRPr="00074135">
        <w:rPr>
          <w:sz w:val="24"/>
          <w:lang w:val="en-US"/>
        </w:rPr>
        <w:t xml:space="preserve"> customers. In this case, our sensors can help Henkel achieve </w:t>
      </w:r>
      <w:r>
        <w:rPr>
          <w:sz w:val="24"/>
          <w:lang w:val="en-US"/>
        </w:rPr>
        <w:t>its</w:t>
      </w:r>
      <w:r w:rsidRPr="00074135">
        <w:rPr>
          <w:sz w:val="24"/>
          <w:lang w:val="en-US"/>
        </w:rPr>
        <w:t xml:space="preserve"> commitment to sustainability.</w:t>
      </w:r>
      <w:r>
        <w:rPr>
          <w:sz w:val="24"/>
          <w:lang w:val="en-US"/>
        </w:rPr>
        <w:t>”</w:t>
      </w:r>
    </w:p>
    <w:p w14:paraId="62ACD2C9" w14:textId="4EFB30FA" w:rsidR="000F3D1A" w:rsidRDefault="000F3D1A" w:rsidP="00074135">
      <w:pPr>
        <w:spacing w:line="360" w:lineRule="auto"/>
        <w:jc w:val="both"/>
        <w:rPr>
          <w:sz w:val="24"/>
          <w:lang w:val="en-US"/>
        </w:rPr>
      </w:pPr>
    </w:p>
    <w:p w14:paraId="1592B68C" w14:textId="77777777" w:rsidR="0038301F" w:rsidRDefault="0038301F" w:rsidP="00074135">
      <w:pPr>
        <w:spacing w:line="360" w:lineRule="auto"/>
        <w:jc w:val="both"/>
        <w:rPr>
          <w:sz w:val="24"/>
          <w:lang w:val="en-US"/>
        </w:rPr>
      </w:pPr>
    </w:p>
    <w:p w14:paraId="1B1F4B41" w14:textId="4E697844" w:rsidR="000F3D1A" w:rsidRPr="00C346AE" w:rsidRDefault="000F3D1A" w:rsidP="00074135">
      <w:pPr>
        <w:spacing w:line="360" w:lineRule="auto"/>
        <w:jc w:val="both"/>
        <w:rPr>
          <w:b/>
          <w:sz w:val="24"/>
          <w:lang w:val="en-US"/>
        </w:rPr>
      </w:pPr>
      <w:r w:rsidRPr="00C346AE">
        <w:rPr>
          <w:b/>
          <w:sz w:val="24"/>
          <w:lang w:val="en-US"/>
        </w:rPr>
        <w:t>How</w:t>
      </w:r>
      <w:r w:rsidR="00F366C0" w:rsidRPr="00F366C0">
        <w:rPr>
          <w:sz w:val="24"/>
          <w:lang w:val="en-US"/>
        </w:rPr>
        <w:t xml:space="preserve"> </w:t>
      </w:r>
      <w:r w:rsidRPr="00C346AE">
        <w:rPr>
          <w:b/>
          <w:sz w:val="24"/>
          <w:lang w:val="en-US"/>
        </w:rPr>
        <w:t>does</w:t>
      </w:r>
      <w:r w:rsidR="00F366C0" w:rsidRPr="00F366C0">
        <w:rPr>
          <w:sz w:val="24"/>
          <w:lang w:val="en-US"/>
        </w:rPr>
        <w:t xml:space="preserve"> </w:t>
      </w:r>
      <w:r w:rsidRPr="00C346AE">
        <w:rPr>
          <w:b/>
          <w:sz w:val="24"/>
          <w:lang w:val="en-US"/>
        </w:rPr>
        <w:t>it</w:t>
      </w:r>
      <w:r w:rsidR="00F366C0" w:rsidRPr="00F366C0">
        <w:rPr>
          <w:sz w:val="24"/>
          <w:lang w:val="en-US"/>
        </w:rPr>
        <w:t xml:space="preserve"> </w:t>
      </w:r>
      <w:r w:rsidRPr="00C346AE">
        <w:rPr>
          <w:b/>
          <w:sz w:val="24"/>
          <w:lang w:val="en-US"/>
        </w:rPr>
        <w:t>work?</w:t>
      </w:r>
    </w:p>
    <w:p w14:paraId="68A3DAF4" w14:textId="08A0F554" w:rsidR="00D80253" w:rsidRDefault="00D80253" w:rsidP="00074135">
      <w:pPr>
        <w:spacing w:line="360" w:lineRule="auto"/>
        <w:jc w:val="both"/>
        <w:rPr>
          <w:sz w:val="24"/>
          <w:lang w:val="en-US"/>
        </w:rPr>
      </w:pPr>
      <w:r w:rsidRPr="00074135">
        <w:rPr>
          <w:sz w:val="24"/>
          <w:lang w:val="en-US"/>
        </w:rPr>
        <w:t xml:space="preserve">The </w:t>
      </w:r>
      <w:r w:rsidR="00541F6A">
        <w:rPr>
          <w:sz w:val="24"/>
          <w:lang w:val="en-US"/>
        </w:rPr>
        <w:t>Smart Home</w:t>
      </w:r>
      <w:r w:rsidRPr="00074135">
        <w:rPr>
          <w:sz w:val="24"/>
          <w:lang w:val="en-US"/>
        </w:rPr>
        <w:t xml:space="preserve"> Weather Station consists of two components</w:t>
      </w:r>
      <w:r>
        <w:rPr>
          <w:sz w:val="24"/>
          <w:lang w:val="en-US"/>
        </w:rPr>
        <w:t>:</w:t>
      </w:r>
      <w:r w:rsidRPr="00074135">
        <w:rPr>
          <w:sz w:val="24"/>
          <w:lang w:val="en-US"/>
        </w:rPr>
        <w:t xml:space="preserve"> an indoor and an outdoor </w:t>
      </w:r>
      <w:r w:rsidR="00541F6A" w:rsidRPr="00074135">
        <w:rPr>
          <w:sz w:val="24"/>
          <w:lang w:val="en-US"/>
        </w:rPr>
        <w:t>module</w:t>
      </w:r>
      <w:r>
        <w:rPr>
          <w:sz w:val="24"/>
          <w:lang w:val="en-US"/>
        </w:rPr>
        <w:t xml:space="preserve">. </w:t>
      </w:r>
      <w:r w:rsidRPr="00074135">
        <w:rPr>
          <w:sz w:val="24"/>
          <w:lang w:val="en-US"/>
        </w:rPr>
        <w:t xml:space="preserve">Henkel uses the </w:t>
      </w:r>
      <w:r w:rsidR="00541F6A">
        <w:rPr>
          <w:sz w:val="24"/>
          <w:lang w:val="en-US"/>
        </w:rPr>
        <w:t>smart device</w:t>
      </w:r>
      <w:r w:rsidRPr="00074135">
        <w:rPr>
          <w:sz w:val="24"/>
          <w:lang w:val="en-US"/>
        </w:rPr>
        <w:t xml:space="preserve"> to analyze the outside temperature, humidity and relative air pressure at the company’s production sites and correlate </w:t>
      </w:r>
      <w:r w:rsidR="00D80640">
        <w:rPr>
          <w:sz w:val="24"/>
          <w:lang w:val="en-US"/>
        </w:rPr>
        <w:t>the data</w:t>
      </w:r>
      <w:r w:rsidRPr="00074135">
        <w:rPr>
          <w:sz w:val="24"/>
          <w:lang w:val="en-US"/>
        </w:rPr>
        <w:t xml:space="preserve"> with energy consumption. The stations connect with Henkel’s monitoring system through the Netatmo API</w:t>
      </w:r>
      <w:r>
        <w:rPr>
          <w:sz w:val="24"/>
          <w:lang w:val="en-US"/>
        </w:rPr>
        <w:t xml:space="preserve"> </w:t>
      </w:r>
      <w:r w:rsidRPr="00074135">
        <w:rPr>
          <w:sz w:val="24"/>
          <w:lang w:val="en-US"/>
        </w:rPr>
        <w:t>(app programmable interface) to retrieve, process and analyze the data against other factors inside the factories.</w:t>
      </w:r>
    </w:p>
    <w:p w14:paraId="1B860868" w14:textId="77777777" w:rsidR="00D80253" w:rsidRDefault="00D80253" w:rsidP="00074135">
      <w:pPr>
        <w:spacing w:line="360" w:lineRule="auto"/>
        <w:jc w:val="both"/>
        <w:rPr>
          <w:sz w:val="24"/>
          <w:lang w:val="en-US"/>
        </w:rPr>
      </w:pPr>
    </w:p>
    <w:p w14:paraId="0F1263DA" w14:textId="2096013D" w:rsidR="001B1A2F" w:rsidRDefault="00541F6A" w:rsidP="00DB5ED6">
      <w:pPr>
        <w:spacing w:line="360" w:lineRule="auto"/>
        <w:jc w:val="both"/>
        <w:rPr>
          <w:sz w:val="24"/>
          <w:lang w:val="en-US"/>
        </w:rPr>
      </w:pPr>
      <w:r>
        <w:rPr>
          <w:sz w:val="24"/>
          <w:lang w:val="en-US"/>
        </w:rPr>
        <w:t>The purpose is to give</w:t>
      </w:r>
      <w:r w:rsidR="00074135" w:rsidRPr="00074135">
        <w:rPr>
          <w:sz w:val="24"/>
          <w:lang w:val="en-US"/>
        </w:rPr>
        <w:t xml:space="preserve"> Henkel</w:t>
      </w:r>
      <w:r>
        <w:rPr>
          <w:sz w:val="24"/>
          <w:lang w:val="en-US"/>
        </w:rPr>
        <w:t xml:space="preserve"> data to</w:t>
      </w:r>
      <w:r w:rsidR="00074135" w:rsidRPr="00074135">
        <w:rPr>
          <w:sz w:val="24"/>
          <w:lang w:val="en-US"/>
        </w:rPr>
        <w:t xml:space="preserve"> understand the impact weather has on energy and utility consumption</w:t>
      </w:r>
      <w:r w:rsidR="00E1182D">
        <w:rPr>
          <w:sz w:val="24"/>
          <w:lang w:val="en-US"/>
        </w:rPr>
        <w:t>.</w:t>
      </w:r>
      <w:r w:rsidR="00D80253">
        <w:rPr>
          <w:sz w:val="24"/>
          <w:lang w:val="en-US"/>
        </w:rPr>
        <w:t xml:space="preserve"> </w:t>
      </w:r>
      <w:r w:rsidR="00D80253" w:rsidRPr="00074135">
        <w:rPr>
          <w:sz w:val="24"/>
          <w:lang w:val="en-US"/>
        </w:rPr>
        <w:t>As a result, limited natural resources such as gas and water can be used in a more efficient and sustainable way.</w:t>
      </w:r>
      <w:r w:rsidR="00DB5ED6">
        <w:rPr>
          <w:sz w:val="24"/>
          <w:lang w:val="en-US"/>
        </w:rPr>
        <w:t xml:space="preserve"> The weather stations do not only contribute to Henkel</w:t>
      </w:r>
      <w:r w:rsidR="00C346AE">
        <w:rPr>
          <w:sz w:val="24"/>
          <w:lang w:val="en-US"/>
        </w:rPr>
        <w:t>’</w:t>
      </w:r>
      <w:r w:rsidR="00DB5ED6">
        <w:rPr>
          <w:sz w:val="24"/>
          <w:lang w:val="en-US"/>
        </w:rPr>
        <w:t xml:space="preserve">s sustainability strategy but also add value to its product quality: </w:t>
      </w:r>
      <w:r w:rsidR="00C346AE">
        <w:rPr>
          <w:sz w:val="24"/>
          <w:lang w:val="en-US"/>
        </w:rPr>
        <w:t>f</w:t>
      </w:r>
      <w:r w:rsidR="00DB5ED6">
        <w:rPr>
          <w:sz w:val="24"/>
          <w:lang w:val="en-US"/>
        </w:rPr>
        <w:t xml:space="preserve">or example, gathered data helps </w:t>
      </w:r>
      <w:r w:rsidR="00DB5ED6" w:rsidRPr="00074135">
        <w:rPr>
          <w:sz w:val="24"/>
          <w:lang w:val="en-US"/>
        </w:rPr>
        <w:t xml:space="preserve">to better predict changes to the production area and its materials due to humidity. </w:t>
      </w:r>
      <w:r w:rsidR="00DB5ED6">
        <w:rPr>
          <w:sz w:val="24"/>
          <w:lang w:val="en-US"/>
        </w:rPr>
        <w:t>This is particularly important for products that are highly sensitive to these factors</w:t>
      </w:r>
      <w:r w:rsidR="00C346AE">
        <w:rPr>
          <w:sz w:val="24"/>
          <w:lang w:val="en-US"/>
        </w:rPr>
        <w:t>, e.g.</w:t>
      </w:r>
      <w:r w:rsidR="00DB5ED6">
        <w:rPr>
          <w:sz w:val="24"/>
          <w:lang w:val="en-US"/>
        </w:rPr>
        <w:t xml:space="preserve"> dishwasher tabs. </w:t>
      </w:r>
    </w:p>
    <w:p w14:paraId="05DB079F" w14:textId="77777777" w:rsidR="0038301F" w:rsidRDefault="0038301F" w:rsidP="00651868">
      <w:pPr>
        <w:spacing w:line="276" w:lineRule="auto"/>
        <w:jc w:val="both"/>
        <w:rPr>
          <w:b/>
          <w:bCs/>
          <w:lang w:val="en-US"/>
        </w:rPr>
      </w:pPr>
    </w:p>
    <w:p w14:paraId="0EAFA4AF" w14:textId="52F67097" w:rsidR="00651868" w:rsidRPr="00651868" w:rsidRDefault="00651868" w:rsidP="00651868">
      <w:pPr>
        <w:spacing w:line="276" w:lineRule="auto"/>
        <w:jc w:val="both"/>
        <w:rPr>
          <w:b/>
          <w:bCs/>
          <w:lang w:val="en-US"/>
        </w:rPr>
      </w:pPr>
      <w:r w:rsidRPr="00651868">
        <w:rPr>
          <w:b/>
          <w:bCs/>
          <w:lang w:val="en-US"/>
        </w:rPr>
        <w:t>About</w:t>
      </w:r>
      <w:r w:rsidR="00F366C0" w:rsidRPr="00F366C0">
        <w:rPr>
          <w:bCs/>
          <w:lang w:val="en-US"/>
        </w:rPr>
        <w:t xml:space="preserve"> </w:t>
      </w:r>
      <w:r w:rsidRPr="00651868">
        <w:rPr>
          <w:b/>
          <w:bCs/>
          <w:lang w:val="en-US"/>
        </w:rPr>
        <w:t>Netatmo</w:t>
      </w:r>
    </w:p>
    <w:p w14:paraId="408CCB60" w14:textId="77777777" w:rsidR="00DB1A08" w:rsidRPr="00DB1A08" w:rsidRDefault="00DB1A08" w:rsidP="00DB1A08">
      <w:pPr>
        <w:spacing w:line="276" w:lineRule="auto"/>
        <w:jc w:val="both"/>
        <w:rPr>
          <w:lang w:val="en-US"/>
        </w:rPr>
      </w:pPr>
      <w:r w:rsidRPr="00DB1A08">
        <w:rPr>
          <w:lang w:val="en-US"/>
        </w:rPr>
        <w:t>Netatmo is a leading smart home company creating simple, beautiful smart solutions for a safer and more comfortable home. The company’s ambition is to bring useful technology, to the most intimate place you own. In order to pursue this goal, Netatmo follows four commitments that embody the company’s DNA:</w:t>
      </w:r>
    </w:p>
    <w:p w14:paraId="7462FEC9" w14:textId="77777777" w:rsidR="00DB1A08" w:rsidRPr="006F5CDE" w:rsidRDefault="00DB1A08" w:rsidP="0038301F">
      <w:pPr>
        <w:pStyle w:val="Listenabsatz"/>
        <w:numPr>
          <w:ilvl w:val="0"/>
          <w:numId w:val="7"/>
        </w:numPr>
        <w:spacing w:after="0" w:line="240" w:lineRule="auto"/>
        <w:jc w:val="both"/>
        <w:rPr>
          <w:rFonts w:ascii="Arial" w:hAnsi="Arial" w:cs="Arial"/>
          <w:sz w:val="20"/>
          <w:lang w:val="en-US"/>
        </w:rPr>
      </w:pPr>
      <w:r w:rsidRPr="006F5CDE">
        <w:rPr>
          <w:rFonts w:ascii="Arial" w:hAnsi="Arial" w:cs="Arial"/>
          <w:sz w:val="20"/>
          <w:lang w:val="en-US"/>
        </w:rPr>
        <w:t>Durable design: no planned obsolescence.</w:t>
      </w:r>
    </w:p>
    <w:p w14:paraId="14D547DA" w14:textId="77777777" w:rsidR="00DB1A08" w:rsidRPr="006F5CDE" w:rsidRDefault="00DB1A08" w:rsidP="0038301F">
      <w:pPr>
        <w:pStyle w:val="Listenabsatz"/>
        <w:numPr>
          <w:ilvl w:val="0"/>
          <w:numId w:val="7"/>
        </w:numPr>
        <w:spacing w:after="0" w:line="240" w:lineRule="auto"/>
        <w:jc w:val="both"/>
        <w:rPr>
          <w:rFonts w:ascii="Arial" w:hAnsi="Arial" w:cs="Arial"/>
          <w:sz w:val="20"/>
          <w:lang w:val="en-US"/>
        </w:rPr>
      </w:pPr>
      <w:r w:rsidRPr="006F5CDE">
        <w:rPr>
          <w:rFonts w:ascii="Arial" w:hAnsi="Arial" w:cs="Arial"/>
          <w:sz w:val="20"/>
          <w:lang w:val="en-US"/>
        </w:rPr>
        <w:t>Privacy at its core: from the conception phase, we ensure that we can guarantee data protection.</w:t>
      </w:r>
    </w:p>
    <w:p w14:paraId="55324026" w14:textId="77777777" w:rsidR="00DB1A08" w:rsidRPr="006F5CDE" w:rsidRDefault="00DB1A08" w:rsidP="0038301F">
      <w:pPr>
        <w:pStyle w:val="Listenabsatz"/>
        <w:numPr>
          <w:ilvl w:val="0"/>
          <w:numId w:val="7"/>
        </w:numPr>
        <w:spacing w:after="0" w:line="240" w:lineRule="auto"/>
        <w:jc w:val="both"/>
        <w:rPr>
          <w:rFonts w:ascii="Arial" w:hAnsi="Arial" w:cs="Arial"/>
          <w:sz w:val="20"/>
          <w:lang w:val="en-US"/>
        </w:rPr>
      </w:pPr>
      <w:r w:rsidRPr="006F5CDE">
        <w:rPr>
          <w:rFonts w:ascii="Arial" w:hAnsi="Arial" w:cs="Arial"/>
          <w:sz w:val="20"/>
          <w:lang w:val="en-US"/>
        </w:rPr>
        <w:t>Useful &amp; reliable: our products make your life easier.</w:t>
      </w:r>
    </w:p>
    <w:p w14:paraId="03D3D65D" w14:textId="69D4386D" w:rsidR="00DB1A08" w:rsidRPr="006F5CDE" w:rsidRDefault="00DB1A08" w:rsidP="0038301F">
      <w:pPr>
        <w:pStyle w:val="Listenabsatz"/>
        <w:numPr>
          <w:ilvl w:val="0"/>
          <w:numId w:val="7"/>
        </w:numPr>
        <w:spacing w:after="0" w:line="240" w:lineRule="auto"/>
        <w:jc w:val="both"/>
        <w:rPr>
          <w:rFonts w:ascii="Arial" w:hAnsi="Arial" w:cs="Arial"/>
          <w:sz w:val="20"/>
          <w:lang w:val="en-US"/>
        </w:rPr>
      </w:pPr>
      <w:r w:rsidRPr="006F5CDE">
        <w:rPr>
          <w:rFonts w:ascii="Arial" w:hAnsi="Arial" w:cs="Arial"/>
          <w:sz w:val="20"/>
          <w:lang w:val="en-US"/>
        </w:rPr>
        <w:t>Thoughtful notifications: we notify you only when it is important.</w:t>
      </w:r>
    </w:p>
    <w:p w14:paraId="0D85A0D7" w14:textId="77777777" w:rsidR="0038301F" w:rsidRPr="0038301F" w:rsidRDefault="0038301F" w:rsidP="0038301F">
      <w:pPr>
        <w:pStyle w:val="Listenabsatz"/>
        <w:spacing w:after="0" w:line="240" w:lineRule="auto"/>
        <w:jc w:val="both"/>
        <w:rPr>
          <w:lang w:val="en-US"/>
        </w:rPr>
      </w:pPr>
    </w:p>
    <w:p w14:paraId="70D3581E" w14:textId="77777777" w:rsidR="00DB1A08" w:rsidRPr="00DB1A08" w:rsidRDefault="00DB1A08" w:rsidP="00DB1A08">
      <w:pPr>
        <w:spacing w:line="276" w:lineRule="auto"/>
        <w:jc w:val="both"/>
        <w:rPr>
          <w:lang w:val="en-US"/>
        </w:rPr>
      </w:pPr>
      <w:r w:rsidRPr="00DB1A08">
        <w:rPr>
          <w:lang w:val="en-US"/>
        </w:rPr>
        <w:t>Since 2012, Netatmo has launched thirteen devices and accessories to meet the main demands of the smart home industry. The company offers different solutions to automate the home and make life easier, from its first product in 2012 to today. In addition to its main product range, Netatmo collaborates with key industrial leaders with its “with Netatmo” program to expand its reach and continue to grow strategically with smart integrated solutions that fit in your home’s infrastructure. Thanks to this strategy, Netatmo can bring simpler, easier and better home experiences.</w:t>
      </w:r>
    </w:p>
    <w:p w14:paraId="547B9EBE" w14:textId="77777777" w:rsidR="00343F74" w:rsidRPr="006A0A3C" w:rsidRDefault="00343F74" w:rsidP="00B422EC">
      <w:pPr>
        <w:spacing w:line="360" w:lineRule="auto"/>
        <w:jc w:val="both"/>
        <w:rPr>
          <w:sz w:val="24"/>
          <w:lang w:val="en-US"/>
        </w:rPr>
      </w:pPr>
    </w:p>
    <w:p w14:paraId="54A04459" w14:textId="62F53690" w:rsidR="00D06825" w:rsidRPr="00D06825" w:rsidRDefault="00D06825" w:rsidP="00D06825">
      <w:pPr>
        <w:spacing w:line="276" w:lineRule="auto"/>
        <w:jc w:val="both"/>
        <w:rPr>
          <w:rFonts w:ascii="Calibri" w:hAnsi="Calibri"/>
          <w:szCs w:val="20"/>
          <w:lang w:val="en-US" w:eastAsia="zh-CN"/>
        </w:rPr>
      </w:pPr>
      <w:r w:rsidRPr="00D06825">
        <w:rPr>
          <w:b/>
          <w:bCs/>
          <w:lang w:val="en-US"/>
        </w:rPr>
        <w:t>About</w:t>
      </w:r>
      <w:r w:rsidR="00F366C0" w:rsidRPr="00F366C0">
        <w:rPr>
          <w:bCs/>
          <w:lang w:val="en-US"/>
        </w:rPr>
        <w:t xml:space="preserve"> </w:t>
      </w:r>
      <w:r w:rsidRPr="00D06825">
        <w:rPr>
          <w:b/>
          <w:bCs/>
          <w:lang w:val="en-US"/>
        </w:rPr>
        <w:t>Henkel</w:t>
      </w:r>
    </w:p>
    <w:p w14:paraId="236AEE10" w14:textId="77777777" w:rsidR="00D06825" w:rsidRPr="00D06825" w:rsidRDefault="00D06825" w:rsidP="00D06825">
      <w:pPr>
        <w:spacing w:line="276" w:lineRule="auto"/>
        <w:jc w:val="both"/>
        <w:rPr>
          <w:sz w:val="22"/>
          <w:szCs w:val="22"/>
          <w:lang w:val="en-US"/>
        </w:rPr>
      </w:pPr>
      <w:r w:rsidRPr="00D06825">
        <w:rPr>
          <w:lang w:val="en-US"/>
        </w:rPr>
        <w:t xml:space="preserve">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w:t>
      </w:r>
      <w:r w:rsidRPr="00D06825">
        <w:rPr>
          <w:lang w:val="en-US"/>
        </w:rPr>
        <w:lastRenderedPageBreak/>
        <w:t xml:space="preserve">Founded in 1876, Henkel looks back on more than 140 years of success. In </w:t>
      </w:r>
      <w:r w:rsidR="00CD16BE">
        <w:rPr>
          <w:lang w:val="en-US"/>
        </w:rPr>
        <w:t>2017</w:t>
      </w:r>
      <w:r w:rsidRPr="00D06825">
        <w:rPr>
          <w:lang w:val="en-US"/>
        </w:rPr>
        <w:t xml:space="preserve">, Henkel reported sales of </w:t>
      </w:r>
      <w:r w:rsidR="00CD16BE">
        <w:rPr>
          <w:lang w:val="en-US"/>
        </w:rPr>
        <w:t>20</w:t>
      </w:r>
      <w:r w:rsidRPr="00D06825">
        <w:rPr>
          <w:lang w:val="en-US"/>
        </w:rPr>
        <w:t xml:space="preserve"> billion euros</w:t>
      </w:r>
      <w:r w:rsidRPr="00D06825">
        <w:rPr>
          <w:color w:val="000000"/>
          <w:lang w:val="en-US"/>
        </w:rPr>
        <w:t xml:space="preserve"> and</w:t>
      </w:r>
      <w:r w:rsidRPr="00D06825">
        <w:rPr>
          <w:lang w:val="en-US"/>
        </w:rPr>
        <w:t xml:space="preserve"> adjusted operating profit of </w:t>
      </w:r>
      <w:r w:rsidR="00CD16BE">
        <w:rPr>
          <w:lang w:val="en-US"/>
        </w:rPr>
        <w:t xml:space="preserve">around </w:t>
      </w:r>
      <w:r w:rsidRPr="00D06825">
        <w:rPr>
          <w:lang w:val="en-US"/>
        </w:rPr>
        <w:t>3.</w:t>
      </w:r>
      <w:r w:rsidR="00CD16BE">
        <w:rPr>
          <w:lang w:val="en-US"/>
        </w:rPr>
        <w:t>5</w:t>
      </w:r>
      <w:r w:rsidRPr="00D06825">
        <w:rPr>
          <w:lang w:val="en-US"/>
        </w:rPr>
        <w:t xml:space="preserve"> billion euros. </w:t>
      </w:r>
      <w:r w:rsidRPr="00D06825">
        <w:rPr>
          <w:color w:val="000000"/>
          <w:lang w:val="en-US"/>
        </w:rPr>
        <w:t xml:space="preserve">Combined sales of the </w:t>
      </w:r>
      <w:r w:rsidRPr="00D06825">
        <w:rPr>
          <w:lang w:val="en-US"/>
        </w:rPr>
        <w:t xml:space="preserve">respective top brands of </w:t>
      </w:r>
      <w:r w:rsidRPr="00D06825">
        <w:rPr>
          <w:color w:val="000000"/>
          <w:lang w:val="en-US"/>
        </w:rPr>
        <w:t>the three</w:t>
      </w:r>
      <w:r w:rsidRPr="00D06825">
        <w:rPr>
          <w:lang w:val="en-US"/>
        </w:rPr>
        <w:t xml:space="preserve"> business unit</w:t>
      </w:r>
      <w:r w:rsidRPr="00D06825">
        <w:rPr>
          <w:color w:val="000000"/>
          <w:lang w:val="en-US"/>
        </w:rPr>
        <w:t xml:space="preserve">s – </w:t>
      </w:r>
      <w:r w:rsidRPr="00D06825">
        <w:rPr>
          <w:lang w:val="en-US"/>
        </w:rPr>
        <w:t>Loctite, Schwarzkopf and Persil – amounted t</w:t>
      </w:r>
      <w:r w:rsidR="00CD16BE">
        <w:rPr>
          <w:lang w:val="en-US"/>
        </w:rPr>
        <w:t xml:space="preserve">o </w:t>
      </w:r>
      <w:r w:rsidRPr="00D06825">
        <w:rPr>
          <w:lang w:val="en-US"/>
        </w:rPr>
        <w:t>6</w:t>
      </w:r>
      <w:r w:rsidR="00CD16BE">
        <w:rPr>
          <w:lang w:val="en-US"/>
        </w:rPr>
        <w:t>.4</w:t>
      </w:r>
      <w:r w:rsidRPr="00D06825">
        <w:rPr>
          <w:lang w:val="en-US"/>
        </w:rPr>
        <w:t xml:space="preserve"> billion euros. Henkel employs more than 5</w:t>
      </w:r>
      <w:r w:rsidR="00CD16BE">
        <w:rPr>
          <w:lang w:val="en-US"/>
        </w:rPr>
        <w:t>3</w:t>
      </w:r>
      <w:r w:rsidRPr="00D06825">
        <w:rPr>
          <w:lang w:val="en-US"/>
        </w:rPr>
        <w:t xml:space="preserve">,000 people globally – a passionate and highly diverse team, united by a strong company culture, a common purpose to create sustainable value, and shared values. As a recognized leader in sustainability, Henkel holds top positions in many international indices and rankings. Henkel’s preferred shares are listed in the German stock index DAX. For more information, please visit </w:t>
      </w:r>
      <w:hyperlink r:id="rId11" w:history="1">
        <w:r w:rsidRPr="00D06825">
          <w:rPr>
            <w:rStyle w:val="Hyperlink"/>
            <w:lang w:val="en-US"/>
          </w:rPr>
          <w:t>www.henkel.com</w:t>
        </w:r>
      </w:hyperlink>
      <w:r w:rsidRPr="006A79F0">
        <w:rPr>
          <w:color w:val="000000"/>
          <w:lang w:val="en-US"/>
        </w:rPr>
        <w:t>.</w:t>
      </w:r>
    </w:p>
    <w:p w14:paraId="583BAC96" w14:textId="77777777" w:rsidR="00D06825" w:rsidRDefault="00D06825" w:rsidP="00B422EC">
      <w:pPr>
        <w:spacing w:line="360" w:lineRule="auto"/>
        <w:jc w:val="both"/>
        <w:rPr>
          <w:rFonts w:cs="Arial"/>
          <w:sz w:val="22"/>
          <w:szCs w:val="22"/>
          <w:lang w:val="en-US"/>
        </w:rPr>
      </w:pPr>
    </w:p>
    <w:p w14:paraId="0458C8FE" w14:textId="77777777" w:rsidR="00D06825" w:rsidRDefault="00D06825" w:rsidP="00B422EC">
      <w:pPr>
        <w:spacing w:line="360" w:lineRule="auto"/>
        <w:jc w:val="both"/>
        <w:rPr>
          <w:rFonts w:cs="Arial"/>
          <w:sz w:val="22"/>
          <w:szCs w:val="22"/>
          <w:lang w:val="en-US"/>
        </w:rPr>
      </w:pPr>
    </w:p>
    <w:p w14:paraId="5D236B39" w14:textId="77C998D8" w:rsidR="00BF6E82" w:rsidRPr="00BF6E82" w:rsidRDefault="00BF6E82" w:rsidP="00BF6E82">
      <w:pPr>
        <w:rPr>
          <w:rFonts w:cs="Arial"/>
          <w:b/>
          <w:lang w:val="en-US"/>
        </w:rPr>
      </w:pPr>
      <w:r w:rsidRPr="00BF6E82">
        <w:rPr>
          <w:rFonts w:cs="Arial"/>
          <w:b/>
          <w:lang w:val="en-US"/>
        </w:rPr>
        <w:t>Photo</w:t>
      </w:r>
      <w:r w:rsidR="00F366C0" w:rsidRPr="00F366C0">
        <w:rPr>
          <w:rFonts w:cs="Arial"/>
          <w:lang w:val="en-US"/>
        </w:rPr>
        <w:t xml:space="preserve"> </w:t>
      </w:r>
      <w:r w:rsidRPr="00BF6E82">
        <w:rPr>
          <w:rFonts w:cs="Arial"/>
          <w:b/>
          <w:lang w:val="en-US"/>
        </w:rPr>
        <w:t>material</w:t>
      </w:r>
      <w:r w:rsidR="00F366C0" w:rsidRPr="00F366C0">
        <w:rPr>
          <w:rFonts w:cs="Arial"/>
          <w:lang w:val="en-US"/>
        </w:rPr>
        <w:t xml:space="preserve"> </w:t>
      </w:r>
      <w:r w:rsidRPr="00BF6E82">
        <w:rPr>
          <w:rFonts w:cs="Arial"/>
          <w:b/>
          <w:lang w:val="en-US"/>
        </w:rPr>
        <w:t>is</w:t>
      </w:r>
      <w:r w:rsidR="00F366C0" w:rsidRPr="00F366C0">
        <w:rPr>
          <w:rFonts w:cs="Arial"/>
          <w:lang w:val="en-US"/>
        </w:rPr>
        <w:t xml:space="preserve"> </w:t>
      </w:r>
      <w:r w:rsidRPr="00BF6E82">
        <w:rPr>
          <w:rFonts w:cs="Arial"/>
          <w:b/>
          <w:lang w:val="en-US"/>
        </w:rPr>
        <w:t>available</w:t>
      </w:r>
      <w:r w:rsidR="00F366C0" w:rsidRPr="00F366C0">
        <w:rPr>
          <w:rFonts w:cs="Arial"/>
          <w:lang w:val="en-US"/>
        </w:rPr>
        <w:t xml:space="preserve"> </w:t>
      </w:r>
      <w:r w:rsidRPr="00BF6E82">
        <w:rPr>
          <w:rFonts w:cs="Arial"/>
          <w:b/>
          <w:lang w:val="en-US"/>
        </w:rPr>
        <w:t>at</w:t>
      </w:r>
      <w:r w:rsidR="00F366C0" w:rsidRPr="00F366C0">
        <w:rPr>
          <w:rFonts w:cs="Arial"/>
          <w:lang w:val="en-US"/>
        </w:rPr>
        <w:t xml:space="preserve"> </w:t>
      </w:r>
      <w:hyperlink r:id="rId12" w:history="1">
        <w:r w:rsidR="00651868" w:rsidRPr="000B4C08">
          <w:rPr>
            <w:rStyle w:val="Hyperlink"/>
            <w:rFonts w:cs="Arial"/>
            <w:b/>
            <w:lang w:val="en-US"/>
          </w:rPr>
          <w:t>www.henkel.com/press</w:t>
        </w:r>
      </w:hyperlink>
      <w:r w:rsidR="00F366C0" w:rsidRPr="00F366C0">
        <w:rPr>
          <w:rFonts w:cs="Arial"/>
          <w:lang w:val="en-US"/>
        </w:rPr>
        <w:t xml:space="preserve"> </w:t>
      </w:r>
    </w:p>
    <w:p w14:paraId="32D55754" w14:textId="77777777" w:rsidR="00BF6E82" w:rsidRPr="00BF6E82" w:rsidRDefault="00BF6E82" w:rsidP="00BF6E82">
      <w:pPr>
        <w:rPr>
          <w:rFonts w:cs="Arial"/>
          <w:lang w:val="en-US"/>
        </w:rPr>
      </w:pPr>
    </w:p>
    <w:p w14:paraId="3D840164" w14:textId="77777777" w:rsidR="00BF6E82" w:rsidRPr="00BF6E82" w:rsidRDefault="00BF6E82" w:rsidP="00BF6E82">
      <w:pPr>
        <w:rPr>
          <w:rFonts w:cs="Arial"/>
          <w:lang w:val="en-US"/>
        </w:rPr>
      </w:pPr>
    </w:p>
    <w:p w14:paraId="0C3624EF" w14:textId="7DCAB64F" w:rsidR="00BF6E82" w:rsidRPr="00BF6E82" w:rsidRDefault="00BF6E82" w:rsidP="00BF6E82">
      <w:pPr>
        <w:tabs>
          <w:tab w:val="left" w:pos="1080"/>
          <w:tab w:val="left" w:pos="4500"/>
        </w:tabs>
        <w:rPr>
          <w:rFonts w:cs="Arial"/>
          <w:szCs w:val="22"/>
          <w:lang w:val="en-US"/>
        </w:rPr>
      </w:pPr>
      <w:r w:rsidRPr="00BF6E82">
        <w:rPr>
          <w:rFonts w:cs="Arial"/>
          <w:szCs w:val="22"/>
          <w:lang w:val="en-US"/>
        </w:rPr>
        <w:t>Contact</w:t>
      </w:r>
      <w:r w:rsidRPr="00BF6E82">
        <w:rPr>
          <w:rFonts w:cs="Arial"/>
          <w:szCs w:val="22"/>
          <w:lang w:val="en-US"/>
        </w:rPr>
        <w:tab/>
      </w:r>
      <w:r w:rsidR="00651868">
        <w:rPr>
          <w:rFonts w:cs="Arial"/>
          <w:szCs w:val="22"/>
          <w:lang w:val="en-US"/>
        </w:rPr>
        <w:t>Hanna Philipps</w:t>
      </w:r>
      <w:r w:rsidRPr="00BF6E82">
        <w:rPr>
          <w:rFonts w:cs="Arial"/>
          <w:szCs w:val="22"/>
          <w:lang w:val="en-US"/>
        </w:rPr>
        <w:tab/>
      </w:r>
      <w:r w:rsidR="00652668">
        <w:rPr>
          <w:rFonts w:cs="Arial"/>
          <w:szCs w:val="22"/>
          <w:lang w:val="en-US"/>
        </w:rPr>
        <w:t>Linda F</w:t>
      </w:r>
      <w:r w:rsidR="00B01EF1">
        <w:rPr>
          <w:rFonts w:cs="Arial"/>
          <w:szCs w:val="22"/>
          <w:lang w:val="en-US"/>
        </w:rPr>
        <w:t>ischer</w:t>
      </w:r>
    </w:p>
    <w:p w14:paraId="1433A2DE" w14:textId="75A5B65D" w:rsidR="00BF6E82" w:rsidRPr="00BF6E82" w:rsidRDefault="00BF6E82" w:rsidP="00BF6E82">
      <w:pPr>
        <w:tabs>
          <w:tab w:val="left" w:pos="1080"/>
          <w:tab w:val="left" w:pos="4500"/>
        </w:tabs>
        <w:rPr>
          <w:rFonts w:cs="Arial"/>
          <w:szCs w:val="22"/>
          <w:lang w:val="en-US"/>
        </w:rPr>
      </w:pPr>
      <w:r w:rsidRPr="00BF6E82">
        <w:rPr>
          <w:rFonts w:cs="Arial"/>
          <w:szCs w:val="22"/>
          <w:lang w:val="en-US"/>
        </w:rPr>
        <w:t>Phone</w:t>
      </w:r>
      <w:r w:rsidRPr="00BF6E82">
        <w:rPr>
          <w:rFonts w:cs="Arial"/>
          <w:szCs w:val="22"/>
          <w:lang w:val="en-US"/>
        </w:rPr>
        <w:tab/>
        <w:t xml:space="preserve">+49 </w:t>
      </w:r>
      <w:r w:rsidR="00651868">
        <w:rPr>
          <w:rFonts w:cs="Arial"/>
          <w:szCs w:val="22"/>
          <w:lang w:val="en-US"/>
        </w:rPr>
        <w:t>211 797 3626</w:t>
      </w:r>
      <w:r w:rsidRPr="00BF6E82">
        <w:rPr>
          <w:rFonts w:cs="Arial"/>
          <w:szCs w:val="22"/>
          <w:lang w:val="en-US"/>
        </w:rPr>
        <w:tab/>
        <w:t xml:space="preserve">+49 </w:t>
      </w:r>
      <w:r w:rsidR="00651868">
        <w:rPr>
          <w:rFonts w:cs="Arial"/>
          <w:szCs w:val="22"/>
          <w:lang w:val="en-US"/>
        </w:rPr>
        <w:t xml:space="preserve">211 797 </w:t>
      </w:r>
      <w:r w:rsidR="00652668">
        <w:rPr>
          <w:rFonts w:cs="Arial"/>
          <w:szCs w:val="22"/>
          <w:lang w:val="en-US"/>
        </w:rPr>
        <w:t>7265</w:t>
      </w:r>
    </w:p>
    <w:p w14:paraId="1BFBE169" w14:textId="7061CB2E" w:rsidR="00BF6E82" w:rsidRPr="00BF6E82" w:rsidRDefault="00BF6E82" w:rsidP="00BF6E82">
      <w:pPr>
        <w:tabs>
          <w:tab w:val="left" w:pos="1080"/>
          <w:tab w:val="left" w:pos="4500"/>
        </w:tabs>
        <w:rPr>
          <w:rFonts w:cs="Arial"/>
          <w:szCs w:val="22"/>
          <w:lang w:val="en-US"/>
        </w:rPr>
      </w:pPr>
      <w:r w:rsidRPr="00BF6E82">
        <w:rPr>
          <w:rFonts w:cs="Arial"/>
          <w:szCs w:val="22"/>
          <w:lang w:val="en-US"/>
        </w:rPr>
        <w:t>Email</w:t>
      </w:r>
      <w:r w:rsidRPr="00BF6E82">
        <w:rPr>
          <w:rFonts w:cs="Arial"/>
          <w:szCs w:val="22"/>
          <w:lang w:val="en-US"/>
        </w:rPr>
        <w:tab/>
      </w:r>
      <w:r w:rsidR="00651868">
        <w:rPr>
          <w:rFonts w:cs="Arial"/>
          <w:szCs w:val="22"/>
          <w:lang w:val="en-US"/>
        </w:rPr>
        <w:t>hanna.philipps</w:t>
      </w:r>
      <w:r w:rsidRPr="00BF6E82">
        <w:rPr>
          <w:rFonts w:cs="Arial"/>
          <w:szCs w:val="22"/>
          <w:lang w:val="en-US"/>
        </w:rPr>
        <w:t>@henkel.com</w:t>
      </w:r>
      <w:r w:rsidRPr="00BF6E82">
        <w:rPr>
          <w:rFonts w:cs="Arial"/>
          <w:szCs w:val="22"/>
          <w:lang w:val="en-US"/>
        </w:rPr>
        <w:tab/>
      </w:r>
      <w:r w:rsidR="00652668">
        <w:rPr>
          <w:rFonts w:cs="Arial"/>
          <w:szCs w:val="22"/>
          <w:lang w:val="en-US"/>
        </w:rPr>
        <w:t>linda</w:t>
      </w:r>
      <w:r w:rsidR="00651868">
        <w:rPr>
          <w:rFonts w:cs="Arial"/>
          <w:szCs w:val="22"/>
          <w:lang w:val="en-US"/>
        </w:rPr>
        <w:t>.</w:t>
      </w:r>
      <w:r w:rsidR="00652668">
        <w:rPr>
          <w:rFonts w:cs="Arial"/>
          <w:szCs w:val="22"/>
          <w:lang w:val="en-US"/>
        </w:rPr>
        <w:t>fischer</w:t>
      </w:r>
      <w:r w:rsidRPr="00BF6E82">
        <w:rPr>
          <w:rFonts w:cs="Arial"/>
          <w:szCs w:val="22"/>
          <w:lang w:val="en-US"/>
        </w:rPr>
        <w:t xml:space="preserve">@henkel.com                               </w:t>
      </w:r>
      <w:r w:rsidRPr="00BF6E82">
        <w:rPr>
          <w:rFonts w:cs="Arial"/>
          <w:szCs w:val="22"/>
          <w:lang w:val="en-US"/>
        </w:rPr>
        <w:tab/>
      </w:r>
    </w:p>
    <w:p w14:paraId="29034CEB" w14:textId="77777777" w:rsidR="00BF6E82" w:rsidRPr="00BF6E82" w:rsidRDefault="00BF6E82" w:rsidP="00BF6E82">
      <w:pPr>
        <w:rPr>
          <w:rFonts w:cs="Arial"/>
          <w:szCs w:val="22"/>
          <w:lang w:val="en-US"/>
        </w:rPr>
      </w:pPr>
    </w:p>
    <w:p w14:paraId="7EAA89B1" w14:textId="77777777" w:rsidR="00BF6E82" w:rsidRPr="00BF6E82" w:rsidRDefault="00BF6E82" w:rsidP="00BF6E82">
      <w:pPr>
        <w:rPr>
          <w:rFonts w:cs="Arial"/>
          <w:szCs w:val="22"/>
          <w:lang w:val="en-US"/>
        </w:rPr>
      </w:pPr>
    </w:p>
    <w:p w14:paraId="6F713F96" w14:textId="77777777" w:rsidR="00EA1752" w:rsidRPr="00EA1752" w:rsidRDefault="00BF6E82" w:rsidP="00EA1752">
      <w:pPr>
        <w:rPr>
          <w:rFonts w:cs="Arial"/>
          <w:szCs w:val="22"/>
        </w:rPr>
      </w:pPr>
      <w:r w:rsidRPr="00A24CDC">
        <w:rPr>
          <w:rFonts w:cs="Arial"/>
          <w:szCs w:val="22"/>
        </w:rPr>
        <w:t>Henkel AG &amp; Co. KGaA</w:t>
      </w:r>
    </w:p>
    <w:sectPr w:rsidR="00EA1752" w:rsidRPr="00EA1752" w:rsidSect="00A66DB1">
      <w:headerReference w:type="even" r:id="rId13"/>
      <w:headerReference w:type="default" r:id="rId14"/>
      <w:footerReference w:type="even" r:id="rId15"/>
      <w:footerReference w:type="default" r:id="rId16"/>
      <w:headerReference w:type="first" r:id="rId17"/>
      <w:footerReference w:type="first" r:id="rId18"/>
      <w:pgSz w:w="11907" w:h="16840" w:code="9"/>
      <w:pgMar w:top="1134" w:right="1418" w:bottom="1985" w:left="1418" w:header="1247" w:footer="9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1FFB2" w14:textId="77777777" w:rsidR="00711C0B" w:rsidRDefault="00711C0B">
      <w:r>
        <w:separator/>
      </w:r>
    </w:p>
  </w:endnote>
  <w:endnote w:type="continuationSeparator" w:id="0">
    <w:p w14:paraId="09A72779" w14:textId="77777777" w:rsidR="00711C0B" w:rsidRDefault="0071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1663E" w14:textId="77777777" w:rsidR="00216752" w:rsidRDefault="002167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B7E36" w14:textId="36CD938F" w:rsidR="00CF6F33" w:rsidRPr="00BF6E82" w:rsidRDefault="00CF6F33" w:rsidP="00D260A2">
    <w:pPr>
      <w:pStyle w:val="Fuzeile"/>
      <w:tabs>
        <w:tab w:val="clear" w:pos="7083"/>
        <w:tab w:val="clear" w:pos="8640"/>
        <w:tab w:val="right" w:pos="9057"/>
      </w:tabs>
      <w:rPr>
        <w:b w:val="0"/>
        <w:color w:val="auto"/>
        <w:lang w:val="en-US"/>
      </w:rPr>
    </w:pPr>
    <w:r w:rsidRPr="00BF6E82">
      <w:rPr>
        <w:b w:val="0"/>
        <w:color w:val="auto"/>
        <w:lang w:val="en-US"/>
      </w:rPr>
      <w:t>Henkel AG &amp; Co</w:t>
    </w:r>
    <w:r w:rsidR="00817DE8" w:rsidRPr="00BF6E82">
      <w:rPr>
        <w:b w:val="0"/>
        <w:color w:val="auto"/>
        <w:lang w:val="en-US"/>
      </w:rPr>
      <w:t>. KGaA</w:t>
    </w:r>
    <w:r w:rsidR="00F366C0" w:rsidRPr="00F366C0">
      <w:rPr>
        <w:b w:val="0"/>
        <w:color w:val="auto"/>
        <w:lang w:val="en-US"/>
      </w:rPr>
      <w:t xml:space="preserve"> </w:t>
    </w:r>
    <w:r w:rsidR="00216752">
      <w:rPr>
        <w:b w:val="0"/>
        <w:color w:val="auto"/>
        <w:lang w:val="en-US"/>
      </w:rPr>
      <w:tab/>
    </w:r>
    <w:bookmarkStart w:id="0" w:name="_GoBack"/>
    <w:bookmarkEnd w:id="0"/>
    <w:r w:rsidR="00817DE8" w:rsidRPr="00BF6E82">
      <w:rPr>
        <w:b w:val="0"/>
        <w:color w:val="auto"/>
        <w:lang w:val="en-US"/>
      </w:rPr>
      <w:t>Page</w:t>
    </w:r>
    <w:r w:rsidRPr="00BF6E82">
      <w:rPr>
        <w:b w:val="0"/>
        <w:color w:val="auto"/>
        <w:lang w:val="en-US"/>
      </w:rPr>
      <w:t xml:space="preserve"> </w:t>
    </w:r>
    <w:r w:rsidRPr="00BF6E82">
      <w:rPr>
        <w:b w:val="0"/>
        <w:color w:val="auto"/>
      </w:rPr>
      <w:fldChar w:fldCharType="begin"/>
    </w:r>
    <w:r w:rsidRPr="00BF6E82">
      <w:rPr>
        <w:b w:val="0"/>
        <w:color w:val="auto"/>
        <w:lang w:val="en-US"/>
      </w:rPr>
      <w:instrText xml:space="preserve"> </w:instrText>
    </w:r>
    <w:r w:rsidR="00262C05" w:rsidRPr="00BF6E82">
      <w:rPr>
        <w:b w:val="0"/>
        <w:color w:val="auto"/>
        <w:lang w:val="en-US"/>
      </w:rPr>
      <w:instrText>PAGE</w:instrText>
    </w:r>
    <w:r w:rsidRPr="00BF6E82">
      <w:rPr>
        <w:b w:val="0"/>
        <w:color w:val="auto"/>
        <w:lang w:val="en-US"/>
      </w:rPr>
      <w:instrText xml:space="preserve">  \* Arabic  \* MERGEFORMAT </w:instrText>
    </w:r>
    <w:r w:rsidRPr="00BF6E82">
      <w:rPr>
        <w:b w:val="0"/>
        <w:color w:val="auto"/>
      </w:rPr>
      <w:fldChar w:fldCharType="separate"/>
    </w:r>
    <w:r w:rsidR="00216752">
      <w:rPr>
        <w:b w:val="0"/>
        <w:noProof/>
        <w:color w:val="auto"/>
        <w:lang w:val="en-US"/>
      </w:rPr>
      <w:t>2</w:t>
    </w:r>
    <w:r w:rsidRPr="00BF6E82">
      <w:rPr>
        <w:b w:val="0"/>
        <w:color w:val="auto"/>
      </w:rPr>
      <w:fldChar w:fldCharType="end"/>
    </w:r>
    <w:r w:rsidRPr="00BF6E82">
      <w:rPr>
        <w:b w:val="0"/>
        <w:color w:val="auto"/>
        <w:lang w:val="en-US"/>
      </w:rPr>
      <w:t>/</w:t>
    </w:r>
    <w:r w:rsidRPr="00BF6E82">
      <w:rPr>
        <w:b w:val="0"/>
        <w:color w:val="auto"/>
      </w:rPr>
      <w:fldChar w:fldCharType="begin"/>
    </w:r>
    <w:r w:rsidRPr="00BF6E82">
      <w:rPr>
        <w:b w:val="0"/>
        <w:color w:val="auto"/>
        <w:lang w:val="en-US"/>
      </w:rPr>
      <w:instrText xml:space="preserve"> </w:instrText>
    </w:r>
    <w:r w:rsidR="00262C05" w:rsidRPr="00BF6E82">
      <w:rPr>
        <w:b w:val="0"/>
        <w:color w:val="auto"/>
        <w:lang w:val="en-US"/>
      </w:rPr>
      <w:instrText>NUMPAGES</w:instrText>
    </w:r>
    <w:r w:rsidRPr="00BF6E82">
      <w:rPr>
        <w:b w:val="0"/>
        <w:color w:val="auto"/>
        <w:lang w:val="en-US"/>
      </w:rPr>
      <w:instrText xml:space="preserve">  \* Arabic  \* MERGEFORMAT </w:instrText>
    </w:r>
    <w:r w:rsidRPr="00BF6E82">
      <w:rPr>
        <w:b w:val="0"/>
        <w:color w:val="auto"/>
      </w:rPr>
      <w:fldChar w:fldCharType="separate"/>
    </w:r>
    <w:r w:rsidR="00216752">
      <w:rPr>
        <w:b w:val="0"/>
        <w:noProof/>
        <w:color w:val="auto"/>
        <w:lang w:val="en-US"/>
      </w:rPr>
      <w:t>3</w:t>
    </w:r>
    <w:r w:rsidRPr="00BF6E82">
      <w:rPr>
        <w:b w:val="0"/>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28E7C" w14:textId="2810ACC9" w:rsidR="006A79F0" w:rsidRDefault="006A79F0" w:rsidP="006A79F0">
    <w:pPr>
      <w:pStyle w:val="Fuzeile"/>
      <w:jc w:val="distribute"/>
      <w:rPr>
        <w:noProof/>
        <w:lang w:eastAsia="de-DE"/>
      </w:rPr>
    </w:pPr>
    <w:r>
      <w:rPr>
        <w:b w:val="0"/>
      </w:rPr>
      <w:t xml:space="preserve"> </w:t>
    </w:r>
    <w:r w:rsidR="00F366C0" w:rsidRPr="00F366C0">
      <w:rPr>
        <w:b w:val="0"/>
        <w:noProof/>
        <w:position w:val="-14"/>
        <w:lang w:eastAsia="de-DE"/>
      </w:rPr>
      <w:t xml:space="preserve"> </w:t>
    </w:r>
    <w:r>
      <w:rPr>
        <w:b w:val="0"/>
      </w:rPr>
      <w:t xml:space="preserve">     </w:t>
    </w:r>
  </w:p>
  <w:p w14:paraId="33F0E8DD" w14:textId="2D44D0FE" w:rsidR="00CF6F33" w:rsidRPr="00376EE9" w:rsidRDefault="00F366C0" w:rsidP="00216752">
    <w:pPr>
      <w:pStyle w:val="Fuzeile"/>
      <w:tabs>
        <w:tab w:val="clear" w:pos="8640"/>
        <w:tab w:val="right" w:pos="9071"/>
      </w:tabs>
      <w:spacing w:line="240" w:lineRule="auto"/>
      <w:jc w:val="right"/>
      <w:rPr>
        <w:b w:val="0"/>
      </w:rPr>
    </w:pPr>
    <w:r w:rsidRPr="00F366C0">
      <w:rPr>
        <w:b w:val="0"/>
      </w:rPr>
      <w:t xml:space="preserve"> </w:t>
    </w:r>
    <w:r w:rsidR="00B422EC" w:rsidRPr="00BF6E82">
      <w:rPr>
        <w:b w:val="0"/>
        <w:color w:val="auto"/>
      </w:rPr>
      <w:t>Page</w:t>
    </w:r>
    <w:r w:rsidR="00CF6F33" w:rsidRPr="00BF6E82">
      <w:rPr>
        <w:b w:val="0"/>
        <w:color w:val="auto"/>
      </w:rPr>
      <w:t xml:space="preserve"> </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PAGE</w:instrText>
    </w:r>
    <w:r w:rsidR="00CF6F33" w:rsidRPr="00BF6E82">
      <w:rPr>
        <w:b w:val="0"/>
        <w:color w:val="auto"/>
      </w:rPr>
      <w:instrText xml:space="preserve">  \* Arabic  \* MERGEFORMAT </w:instrText>
    </w:r>
    <w:r w:rsidR="00CF6F33" w:rsidRPr="00BF6E82">
      <w:rPr>
        <w:b w:val="0"/>
        <w:color w:val="auto"/>
      </w:rPr>
      <w:fldChar w:fldCharType="separate"/>
    </w:r>
    <w:r w:rsidR="00216752">
      <w:rPr>
        <w:b w:val="0"/>
        <w:noProof/>
        <w:color w:val="auto"/>
      </w:rPr>
      <w:t>1</w:t>
    </w:r>
    <w:r w:rsidR="00CF6F33" w:rsidRPr="00BF6E82">
      <w:rPr>
        <w:b w:val="0"/>
        <w:color w:val="auto"/>
      </w:rPr>
      <w:fldChar w:fldCharType="end"/>
    </w:r>
    <w:r w:rsidR="00CF6F33" w:rsidRPr="00BF6E82">
      <w:rPr>
        <w:b w:val="0"/>
        <w:color w:val="auto"/>
      </w:rPr>
      <w:t>/</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NUMPAGES</w:instrText>
    </w:r>
    <w:r w:rsidR="00CF6F33" w:rsidRPr="00BF6E82">
      <w:rPr>
        <w:b w:val="0"/>
        <w:color w:val="auto"/>
      </w:rPr>
      <w:instrText xml:space="preserve">  \* Arabic  \* MERGEFORMAT </w:instrText>
    </w:r>
    <w:r w:rsidR="00CF6F33" w:rsidRPr="00BF6E82">
      <w:rPr>
        <w:b w:val="0"/>
        <w:color w:val="auto"/>
      </w:rPr>
      <w:fldChar w:fldCharType="separate"/>
    </w:r>
    <w:r w:rsidR="00216752">
      <w:rPr>
        <w:b w:val="0"/>
        <w:noProof/>
        <w:color w:val="auto"/>
      </w:rPr>
      <w:t>3</w:t>
    </w:r>
    <w:r w:rsidR="00CF6F33" w:rsidRPr="00BF6E82">
      <w:rPr>
        <w:b w:val="0"/>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F5DFE" w14:textId="77777777" w:rsidR="00711C0B" w:rsidRDefault="00711C0B">
      <w:r>
        <w:separator/>
      </w:r>
    </w:p>
  </w:footnote>
  <w:footnote w:type="continuationSeparator" w:id="0">
    <w:p w14:paraId="20D02816" w14:textId="77777777" w:rsidR="00711C0B" w:rsidRDefault="00711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9BB9" w14:textId="77777777" w:rsidR="00216752" w:rsidRDefault="002167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F44C6" w14:textId="22C15910" w:rsidR="00CF6F33" w:rsidRDefault="00CF6F33" w:rsidP="00D260A2">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827B" w14:textId="21893706" w:rsidR="009767C7" w:rsidRDefault="009767C7" w:rsidP="00D80253">
    <w:pPr>
      <w:pStyle w:val="Kopfzeile"/>
      <w:tabs>
        <w:tab w:val="clear" w:pos="4320"/>
        <w:tab w:val="clear" w:pos="8640"/>
        <w:tab w:val="right" w:pos="9071"/>
      </w:tabs>
      <w:spacing w:line="420" w:lineRule="atLeast"/>
      <w:rPr>
        <w:rFonts w:ascii="Calibri" w:hAnsi="Calibri"/>
        <w:b/>
        <w:bCs/>
        <w:sz w:val="40"/>
        <w:szCs w:val="40"/>
      </w:rPr>
    </w:pPr>
  </w:p>
  <w:p w14:paraId="486896C9" w14:textId="77777777" w:rsidR="00D80253" w:rsidRPr="001C4BE1" w:rsidRDefault="00D80253" w:rsidP="00D80253">
    <w:pPr>
      <w:pStyle w:val="Kopfzeile"/>
      <w:tabs>
        <w:tab w:val="clear" w:pos="4320"/>
        <w:tab w:val="clear" w:pos="8640"/>
        <w:tab w:val="right" w:pos="9071"/>
      </w:tabs>
      <w:spacing w:line="420" w:lineRule="atLeast"/>
      <w:rPr>
        <w:rFonts w:ascii="Calibri" w:hAnsi="Calibri"/>
        <w:b/>
        <w:bCs/>
        <w:sz w:val="40"/>
        <w:szCs w:val="40"/>
      </w:rPr>
    </w:pPr>
  </w:p>
  <w:p w14:paraId="0E788E97" w14:textId="66193297" w:rsidR="00CF6F33" w:rsidRPr="00B422EC" w:rsidRDefault="00BF6E82" w:rsidP="009767C7">
    <w:pPr>
      <w:pStyle w:val="Kopfzeile"/>
      <w:tabs>
        <w:tab w:val="clear" w:pos="8640"/>
        <w:tab w:val="left" w:pos="2607"/>
        <w:tab w:val="right" w:pos="9071"/>
      </w:tabs>
      <w:spacing w:line="100" w:lineRule="atLeast"/>
      <w:jc w:val="right"/>
      <w:rPr>
        <w:rFonts w:cs="Arial"/>
        <w:b/>
        <w:bCs/>
        <w:color w:val="3E3C3C"/>
        <w:sz w:val="40"/>
        <w:szCs w:val="40"/>
      </w:rPr>
    </w:pPr>
    <w:r>
      <w:rPr>
        <w:rFonts w:cs="Arial"/>
        <w:b/>
        <w:bCs/>
        <w:noProof/>
        <w:color w:val="3E3C3C"/>
        <w:sz w:val="40"/>
        <w:szCs w:val="40"/>
        <w:lang w:val="en-US"/>
      </w:rPr>
      <w:t>Press</w:t>
    </w:r>
    <w:r w:rsidR="00F366C0" w:rsidRPr="00F366C0">
      <w:rPr>
        <w:rFonts w:cs="Arial"/>
        <w:bCs/>
        <w:color w:val="3E3C3C"/>
        <w:sz w:val="40"/>
        <w:szCs w:val="40"/>
      </w:rPr>
      <w:t xml:space="preserve"> </w:t>
    </w:r>
    <w:r w:rsidR="00B422EC" w:rsidRPr="00B422EC">
      <w:rPr>
        <w:rFonts w:cs="Arial"/>
        <w:b/>
        <w:bCs/>
        <w:color w:val="3E3C3C"/>
        <w:sz w:val="40"/>
        <w:szCs w:val="40"/>
      </w:rPr>
      <w:t>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nsid w:val="5B115894"/>
    <w:multiLevelType w:val="hybridMultilevel"/>
    <w:tmpl w:val="02D4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87C9D"/>
    <w:multiLevelType w:val="hybridMultilevel"/>
    <w:tmpl w:val="D4E6F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o:colormru v:ext="edit" colors="#e1000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9A"/>
    <w:rsid w:val="00002AA4"/>
    <w:rsid w:val="00005267"/>
    <w:rsid w:val="00006346"/>
    <w:rsid w:val="00021C67"/>
    <w:rsid w:val="00030557"/>
    <w:rsid w:val="00030F51"/>
    <w:rsid w:val="000575F9"/>
    <w:rsid w:val="000618FC"/>
    <w:rsid w:val="00074135"/>
    <w:rsid w:val="00080D10"/>
    <w:rsid w:val="000C56DD"/>
    <w:rsid w:val="000D1672"/>
    <w:rsid w:val="000E38ED"/>
    <w:rsid w:val="000E7F24"/>
    <w:rsid w:val="000F03BE"/>
    <w:rsid w:val="000F225B"/>
    <w:rsid w:val="000F3D1A"/>
    <w:rsid w:val="000F7FAF"/>
    <w:rsid w:val="00111F4D"/>
    <w:rsid w:val="00115230"/>
    <w:rsid w:val="001162B4"/>
    <w:rsid w:val="00122CBC"/>
    <w:rsid w:val="00126D4A"/>
    <w:rsid w:val="00132DA9"/>
    <w:rsid w:val="0013305B"/>
    <w:rsid w:val="00133B99"/>
    <w:rsid w:val="001443BD"/>
    <w:rsid w:val="00160CE3"/>
    <w:rsid w:val="001B1A2F"/>
    <w:rsid w:val="001B4F17"/>
    <w:rsid w:val="001C0B32"/>
    <w:rsid w:val="001C4BE1"/>
    <w:rsid w:val="001D6BF1"/>
    <w:rsid w:val="001E0F71"/>
    <w:rsid w:val="001E6D05"/>
    <w:rsid w:val="001E7C28"/>
    <w:rsid w:val="001F1BDF"/>
    <w:rsid w:val="001F7110"/>
    <w:rsid w:val="001F7E96"/>
    <w:rsid w:val="00201013"/>
    <w:rsid w:val="00212488"/>
    <w:rsid w:val="00212542"/>
    <w:rsid w:val="00216752"/>
    <w:rsid w:val="00220628"/>
    <w:rsid w:val="002304D2"/>
    <w:rsid w:val="00237F62"/>
    <w:rsid w:val="0024586A"/>
    <w:rsid w:val="00256F0C"/>
    <w:rsid w:val="00262C05"/>
    <w:rsid w:val="002A0BA8"/>
    <w:rsid w:val="002A0DF7"/>
    <w:rsid w:val="002A60E0"/>
    <w:rsid w:val="002C252E"/>
    <w:rsid w:val="002C6773"/>
    <w:rsid w:val="002D2A3D"/>
    <w:rsid w:val="002E0B17"/>
    <w:rsid w:val="002E7DED"/>
    <w:rsid w:val="002F7E11"/>
    <w:rsid w:val="00300631"/>
    <w:rsid w:val="00304087"/>
    <w:rsid w:val="00305982"/>
    <w:rsid w:val="00310ACD"/>
    <w:rsid w:val="0031379F"/>
    <w:rsid w:val="00320A26"/>
    <w:rsid w:val="00321344"/>
    <w:rsid w:val="0034015C"/>
    <w:rsid w:val="00343F74"/>
    <w:rsid w:val="003442F4"/>
    <w:rsid w:val="00353705"/>
    <w:rsid w:val="003562E8"/>
    <w:rsid w:val="0036357D"/>
    <w:rsid w:val="00367AA1"/>
    <w:rsid w:val="00372E36"/>
    <w:rsid w:val="00376EE9"/>
    <w:rsid w:val="00377CBB"/>
    <w:rsid w:val="0038301F"/>
    <w:rsid w:val="003877B6"/>
    <w:rsid w:val="00393887"/>
    <w:rsid w:val="00394C6B"/>
    <w:rsid w:val="003B1069"/>
    <w:rsid w:val="003B390A"/>
    <w:rsid w:val="003C15DE"/>
    <w:rsid w:val="003C4EB2"/>
    <w:rsid w:val="003F1AF3"/>
    <w:rsid w:val="003F4D8D"/>
    <w:rsid w:val="003F718B"/>
    <w:rsid w:val="004313E7"/>
    <w:rsid w:val="0044763B"/>
    <w:rsid w:val="004629B3"/>
    <w:rsid w:val="0046376E"/>
    <w:rsid w:val="0046690F"/>
    <w:rsid w:val="00490A03"/>
    <w:rsid w:val="00494DBE"/>
    <w:rsid w:val="00495CE6"/>
    <w:rsid w:val="004A323C"/>
    <w:rsid w:val="004B54E8"/>
    <w:rsid w:val="004C4FEB"/>
    <w:rsid w:val="004D059B"/>
    <w:rsid w:val="004D4CB6"/>
    <w:rsid w:val="004E43F4"/>
    <w:rsid w:val="004F10C1"/>
    <w:rsid w:val="00502E62"/>
    <w:rsid w:val="0052212B"/>
    <w:rsid w:val="005244E9"/>
    <w:rsid w:val="0053488E"/>
    <w:rsid w:val="00534B46"/>
    <w:rsid w:val="00540358"/>
    <w:rsid w:val="00541F6A"/>
    <w:rsid w:val="00556F67"/>
    <w:rsid w:val="005653DA"/>
    <w:rsid w:val="00586CAF"/>
    <w:rsid w:val="00591180"/>
    <w:rsid w:val="00597D07"/>
    <w:rsid w:val="005B6A58"/>
    <w:rsid w:val="005C5D93"/>
    <w:rsid w:val="005C7112"/>
    <w:rsid w:val="005D0561"/>
    <w:rsid w:val="005D0AD9"/>
    <w:rsid w:val="005D22F6"/>
    <w:rsid w:val="005E0C30"/>
    <w:rsid w:val="005E69D9"/>
    <w:rsid w:val="005F27F4"/>
    <w:rsid w:val="005F3239"/>
    <w:rsid w:val="00604A65"/>
    <w:rsid w:val="00607256"/>
    <w:rsid w:val="006144B1"/>
    <w:rsid w:val="006335F1"/>
    <w:rsid w:val="006345B6"/>
    <w:rsid w:val="00635712"/>
    <w:rsid w:val="00651868"/>
    <w:rsid w:val="00652229"/>
    <w:rsid w:val="00652668"/>
    <w:rsid w:val="00652793"/>
    <w:rsid w:val="006626CA"/>
    <w:rsid w:val="00663487"/>
    <w:rsid w:val="00672382"/>
    <w:rsid w:val="00682EB9"/>
    <w:rsid w:val="00690B19"/>
    <w:rsid w:val="006A0A3C"/>
    <w:rsid w:val="006A79F0"/>
    <w:rsid w:val="006B499F"/>
    <w:rsid w:val="006D4996"/>
    <w:rsid w:val="006D54AB"/>
    <w:rsid w:val="006E3006"/>
    <w:rsid w:val="006E5032"/>
    <w:rsid w:val="006F5CDE"/>
    <w:rsid w:val="006F670F"/>
    <w:rsid w:val="00703272"/>
    <w:rsid w:val="007047A7"/>
    <w:rsid w:val="0070733C"/>
    <w:rsid w:val="00710C5D"/>
    <w:rsid w:val="00711C0B"/>
    <w:rsid w:val="0071348C"/>
    <w:rsid w:val="00717273"/>
    <w:rsid w:val="00720FD4"/>
    <w:rsid w:val="0073096C"/>
    <w:rsid w:val="00742398"/>
    <w:rsid w:val="007507B5"/>
    <w:rsid w:val="00753A24"/>
    <w:rsid w:val="00772188"/>
    <w:rsid w:val="00786BA3"/>
    <w:rsid w:val="007A19DE"/>
    <w:rsid w:val="007A4432"/>
    <w:rsid w:val="007A784E"/>
    <w:rsid w:val="007B499C"/>
    <w:rsid w:val="007B4D4B"/>
    <w:rsid w:val="007D2A02"/>
    <w:rsid w:val="007E6EA1"/>
    <w:rsid w:val="007F2B1E"/>
    <w:rsid w:val="007F62B4"/>
    <w:rsid w:val="00801517"/>
    <w:rsid w:val="00817AE8"/>
    <w:rsid w:val="00817DE8"/>
    <w:rsid w:val="008229F5"/>
    <w:rsid w:val="0082699A"/>
    <w:rsid w:val="00833CEB"/>
    <w:rsid w:val="008372D2"/>
    <w:rsid w:val="00844C17"/>
    <w:rsid w:val="00847726"/>
    <w:rsid w:val="0085056A"/>
    <w:rsid w:val="00852511"/>
    <w:rsid w:val="008614F1"/>
    <w:rsid w:val="008639B3"/>
    <w:rsid w:val="00863C1A"/>
    <w:rsid w:val="0087142D"/>
    <w:rsid w:val="00873956"/>
    <w:rsid w:val="00875447"/>
    <w:rsid w:val="008825EE"/>
    <w:rsid w:val="0088596E"/>
    <w:rsid w:val="008A2375"/>
    <w:rsid w:val="008D76C5"/>
    <w:rsid w:val="008E0AFA"/>
    <w:rsid w:val="008E75D3"/>
    <w:rsid w:val="008F125E"/>
    <w:rsid w:val="008F4D2F"/>
    <w:rsid w:val="00917162"/>
    <w:rsid w:val="009251CC"/>
    <w:rsid w:val="0092714E"/>
    <w:rsid w:val="00942002"/>
    <w:rsid w:val="00947885"/>
    <w:rsid w:val="00952168"/>
    <w:rsid w:val="009527FE"/>
    <w:rsid w:val="009739A0"/>
    <w:rsid w:val="009767C7"/>
    <w:rsid w:val="00984CF9"/>
    <w:rsid w:val="0098579A"/>
    <w:rsid w:val="0099195A"/>
    <w:rsid w:val="00994681"/>
    <w:rsid w:val="0099486A"/>
    <w:rsid w:val="009A0E26"/>
    <w:rsid w:val="009A16EC"/>
    <w:rsid w:val="009B3B37"/>
    <w:rsid w:val="009C088E"/>
    <w:rsid w:val="009C4D35"/>
    <w:rsid w:val="009E5196"/>
    <w:rsid w:val="009E5EB4"/>
    <w:rsid w:val="00A044D6"/>
    <w:rsid w:val="00A04ADB"/>
    <w:rsid w:val="00A11E0F"/>
    <w:rsid w:val="00A26CB6"/>
    <w:rsid w:val="00A32F82"/>
    <w:rsid w:val="00A32F8B"/>
    <w:rsid w:val="00A45A62"/>
    <w:rsid w:val="00A54AC5"/>
    <w:rsid w:val="00A56D41"/>
    <w:rsid w:val="00A61353"/>
    <w:rsid w:val="00A66DB1"/>
    <w:rsid w:val="00A67A92"/>
    <w:rsid w:val="00A91A70"/>
    <w:rsid w:val="00AA1B85"/>
    <w:rsid w:val="00AB1CB6"/>
    <w:rsid w:val="00AB1D9A"/>
    <w:rsid w:val="00AC19E0"/>
    <w:rsid w:val="00AC4E2C"/>
    <w:rsid w:val="00AD44FE"/>
    <w:rsid w:val="00AE3873"/>
    <w:rsid w:val="00AE49F1"/>
    <w:rsid w:val="00B01EF1"/>
    <w:rsid w:val="00B05CCA"/>
    <w:rsid w:val="00B14271"/>
    <w:rsid w:val="00B2685D"/>
    <w:rsid w:val="00B30351"/>
    <w:rsid w:val="00B33C2A"/>
    <w:rsid w:val="00B422EC"/>
    <w:rsid w:val="00B62509"/>
    <w:rsid w:val="00B726D4"/>
    <w:rsid w:val="00B86A4F"/>
    <w:rsid w:val="00B958E8"/>
    <w:rsid w:val="00BA09B2"/>
    <w:rsid w:val="00BC0995"/>
    <w:rsid w:val="00BE793A"/>
    <w:rsid w:val="00BF432A"/>
    <w:rsid w:val="00BF6E82"/>
    <w:rsid w:val="00C24C17"/>
    <w:rsid w:val="00C346AE"/>
    <w:rsid w:val="00C40B88"/>
    <w:rsid w:val="00C47D87"/>
    <w:rsid w:val="00C5376E"/>
    <w:rsid w:val="00C97091"/>
    <w:rsid w:val="00CA2001"/>
    <w:rsid w:val="00CB0DF8"/>
    <w:rsid w:val="00CB5B6C"/>
    <w:rsid w:val="00CD16BE"/>
    <w:rsid w:val="00CD4616"/>
    <w:rsid w:val="00CE33D5"/>
    <w:rsid w:val="00CF5D37"/>
    <w:rsid w:val="00CF6F33"/>
    <w:rsid w:val="00D00546"/>
    <w:rsid w:val="00D02248"/>
    <w:rsid w:val="00D03EF3"/>
    <w:rsid w:val="00D063B8"/>
    <w:rsid w:val="00D06825"/>
    <w:rsid w:val="00D15855"/>
    <w:rsid w:val="00D17E3B"/>
    <w:rsid w:val="00D23C09"/>
    <w:rsid w:val="00D23CED"/>
    <w:rsid w:val="00D24BD2"/>
    <w:rsid w:val="00D260A2"/>
    <w:rsid w:val="00D30CC6"/>
    <w:rsid w:val="00D3260C"/>
    <w:rsid w:val="00D35790"/>
    <w:rsid w:val="00D62EF1"/>
    <w:rsid w:val="00D6309D"/>
    <w:rsid w:val="00D64141"/>
    <w:rsid w:val="00D644CA"/>
    <w:rsid w:val="00D66FC2"/>
    <w:rsid w:val="00D76C7E"/>
    <w:rsid w:val="00D80253"/>
    <w:rsid w:val="00D80640"/>
    <w:rsid w:val="00D9293F"/>
    <w:rsid w:val="00D93598"/>
    <w:rsid w:val="00D97815"/>
    <w:rsid w:val="00DA1E18"/>
    <w:rsid w:val="00DA2009"/>
    <w:rsid w:val="00DB05B1"/>
    <w:rsid w:val="00DB1A08"/>
    <w:rsid w:val="00DB5ED6"/>
    <w:rsid w:val="00DD512E"/>
    <w:rsid w:val="00DE1177"/>
    <w:rsid w:val="00DE2CEA"/>
    <w:rsid w:val="00DE6A3C"/>
    <w:rsid w:val="00DE7F97"/>
    <w:rsid w:val="00DF1010"/>
    <w:rsid w:val="00DF5AEA"/>
    <w:rsid w:val="00DF63F6"/>
    <w:rsid w:val="00E1182D"/>
    <w:rsid w:val="00E13747"/>
    <w:rsid w:val="00E25AEA"/>
    <w:rsid w:val="00E30DEF"/>
    <w:rsid w:val="00E30ED2"/>
    <w:rsid w:val="00E31276"/>
    <w:rsid w:val="00E37F70"/>
    <w:rsid w:val="00E446C1"/>
    <w:rsid w:val="00E5207B"/>
    <w:rsid w:val="00E758B9"/>
    <w:rsid w:val="00E85569"/>
    <w:rsid w:val="00E856AF"/>
    <w:rsid w:val="00E93A01"/>
    <w:rsid w:val="00E93FF8"/>
    <w:rsid w:val="00E96EAF"/>
    <w:rsid w:val="00EA1752"/>
    <w:rsid w:val="00EA5BDB"/>
    <w:rsid w:val="00EB15A4"/>
    <w:rsid w:val="00EC142D"/>
    <w:rsid w:val="00EC1E16"/>
    <w:rsid w:val="00ED2B5C"/>
    <w:rsid w:val="00ED3269"/>
    <w:rsid w:val="00EF15FF"/>
    <w:rsid w:val="00EF7111"/>
    <w:rsid w:val="00EF7D1A"/>
    <w:rsid w:val="00F0448F"/>
    <w:rsid w:val="00F270E9"/>
    <w:rsid w:val="00F275C0"/>
    <w:rsid w:val="00F36145"/>
    <w:rsid w:val="00F366C0"/>
    <w:rsid w:val="00F37BDD"/>
    <w:rsid w:val="00F41503"/>
    <w:rsid w:val="00F466C8"/>
    <w:rsid w:val="00F469A9"/>
    <w:rsid w:val="00F50B46"/>
    <w:rsid w:val="00F50D1F"/>
    <w:rsid w:val="00F63D03"/>
    <w:rsid w:val="00F65E2F"/>
    <w:rsid w:val="00F67DF1"/>
    <w:rsid w:val="00F8309B"/>
    <w:rsid w:val="00F833C9"/>
    <w:rsid w:val="00F90064"/>
    <w:rsid w:val="00F96AFD"/>
    <w:rsid w:val="00FA1398"/>
    <w:rsid w:val="00FA2E19"/>
    <w:rsid w:val="00FA697F"/>
    <w:rsid w:val="00FB610D"/>
    <w:rsid w:val="00FD4CCA"/>
    <w:rsid w:val="00FE2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e1000f"/>
    </o:shapedefaults>
    <o:shapelayout v:ext="edit">
      <o:idmap v:ext="edit" data="1"/>
    </o:shapelayout>
  </w:shapeDefaults>
  <w:decimalSymbol w:val=","/>
  <w:listSeparator w:val=";"/>
  <w14:docId w14:val="0394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Standard">
    <w:name w:val="Normal"/>
    <w:qFormat/>
    <w:rsid w:val="0051364A"/>
    <w:pPr>
      <w:spacing w:line="260" w:lineRule="atLeast"/>
    </w:pPr>
    <w:rPr>
      <w:rFonts w:ascii="Arial" w:hAnsi="Arial"/>
      <w:szCs w:val="24"/>
      <w:lang w:val="de-DE" w:eastAsia="en-US"/>
    </w:rPr>
  </w:style>
  <w:style w:type="paragraph" w:styleId="berschrift1">
    <w:name w:val="heading 1"/>
    <w:basedOn w:val="Standard"/>
    <w:next w:val="Standard"/>
    <w:link w:val="berschrift1Zchn"/>
    <w:uiPriority w:val="99"/>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link w:val="FuzeileZchn"/>
    <w:uiPriority w:val="99"/>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character" w:customStyle="1" w:styleId="berschrift1Zchn">
    <w:name w:val="Überschrift 1 Zchn"/>
    <w:link w:val="berschrift1"/>
    <w:uiPriority w:val="99"/>
    <w:locked/>
    <w:rsid w:val="00B422EC"/>
    <w:rPr>
      <w:rFonts w:ascii="Arial" w:hAnsi="Arial" w:cs="Arial"/>
      <w:b/>
      <w:bCs/>
      <w:kern w:val="32"/>
      <w:sz w:val="36"/>
      <w:szCs w:val="32"/>
      <w:lang w:val="de-DE"/>
    </w:rPr>
  </w:style>
  <w:style w:type="character" w:styleId="Hyperlink">
    <w:name w:val="Hyperlink"/>
    <w:rsid w:val="00B422EC"/>
    <w:rPr>
      <w:color w:val="0000FF"/>
      <w:u w:val="single"/>
    </w:rPr>
  </w:style>
  <w:style w:type="paragraph" w:customStyle="1" w:styleId="MittleresRaster1-Akzent21">
    <w:name w:val="Mittleres Raster 1 - Akzent 21"/>
    <w:basedOn w:val="Standard"/>
    <w:uiPriority w:val="34"/>
    <w:qFormat/>
    <w:rsid w:val="00B422EC"/>
    <w:pPr>
      <w:ind w:left="720"/>
    </w:pPr>
  </w:style>
  <w:style w:type="paragraph" w:styleId="Sprechblasentext">
    <w:name w:val="Balloon Text"/>
    <w:basedOn w:val="Standard"/>
    <w:link w:val="SprechblasentextZchn"/>
    <w:rsid w:val="0031379F"/>
    <w:pPr>
      <w:spacing w:line="240" w:lineRule="auto"/>
    </w:pPr>
    <w:rPr>
      <w:rFonts w:ascii="Times New Roman" w:hAnsi="Times New Roman"/>
      <w:sz w:val="18"/>
      <w:szCs w:val="18"/>
    </w:rPr>
  </w:style>
  <w:style w:type="character" w:customStyle="1" w:styleId="SprechblasentextZchn">
    <w:name w:val="Sprechblasentext Zchn"/>
    <w:link w:val="Sprechblasentext"/>
    <w:rsid w:val="0031379F"/>
    <w:rPr>
      <w:sz w:val="18"/>
      <w:szCs w:val="18"/>
      <w:lang w:eastAsia="en-US"/>
    </w:rPr>
  </w:style>
  <w:style w:type="paragraph" w:customStyle="1" w:styleId="MittlereListe2-Akzent21">
    <w:name w:val="Mittlere Liste 2 - Akzent 21"/>
    <w:hidden/>
    <w:uiPriority w:val="99"/>
    <w:semiHidden/>
    <w:rsid w:val="002E0B17"/>
    <w:rPr>
      <w:rFonts w:ascii="Arial" w:hAnsi="Arial"/>
      <w:szCs w:val="24"/>
      <w:lang w:val="de-DE" w:eastAsia="en-US"/>
    </w:rPr>
  </w:style>
  <w:style w:type="character" w:customStyle="1" w:styleId="FuzeileZchn">
    <w:name w:val="Fußzeile Zchn"/>
    <w:link w:val="Fuzeile"/>
    <w:uiPriority w:val="99"/>
    <w:rsid w:val="00A66DB1"/>
    <w:rPr>
      <w:rFonts w:ascii="Arial" w:hAnsi="Arial"/>
      <w:b/>
      <w:color w:val="E1000F"/>
      <w:sz w:val="14"/>
      <w:szCs w:val="24"/>
      <w:lang w:eastAsia="en-US"/>
    </w:rPr>
  </w:style>
  <w:style w:type="paragraph" w:styleId="Listenabsatz">
    <w:name w:val="List Paragraph"/>
    <w:basedOn w:val="Standard"/>
    <w:uiPriority w:val="34"/>
    <w:qFormat/>
    <w:rsid w:val="00651868"/>
    <w:pPr>
      <w:widowControl w:val="0"/>
      <w:spacing w:after="160" w:line="259" w:lineRule="auto"/>
      <w:ind w:left="720"/>
      <w:contextualSpacing/>
    </w:pPr>
    <w:rPr>
      <w:rFonts w:ascii="Calibri" w:eastAsia="Calibri" w:hAnsi="Calibri" w:cs="Calibri"/>
      <w:color w:val="000000"/>
      <w:sz w:val="22"/>
      <w:szCs w:val="22"/>
      <w:lang w:val="fr-FR" w:eastAsia="fr-FR"/>
    </w:rPr>
  </w:style>
  <w:style w:type="character" w:customStyle="1" w:styleId="Mentionnonrsolue1">
    <w:name w:val="Mention non résolue1"/>
    <w:uiPriority w:val="99"/>
    <w:semiHidden/>
    <w:unhideWhenUsed/>
    <w:rsid w:val="00651868"/>
    <w:rPr>
      <w:color w:val="808080"/>
      <w:shd w:val="clear" w:color="auto" w:fill="E6E6E6"/>
    </w:rPr>
  </w:style>
  <w:style w:type="character" w:styleId="Kommentarzeichen">
    <w:name w:val="annotation reference"/>
    <w:basedOn w:val="Absatz-Standardschriftart"/>
    <w:rsid w:val="005244E9"/>
    <w:rPr>
      <w:sz w:val="16"/>
      <w:szCs w:val="16"/>
    </w:rPr>
  </w:style>
  <w:style w:type="paragraph" w:styleId="Kommentartext">
    <w:name w:val="annotation text"/>
    <w:basedOn w:val="Standard"/>
    <w:link w:val="KommentartextZchn"/>
    <w:rsid w:val="005244E9"/>
    <w:pPr>
      <w:spacing w:line="240" w:lineRule="auto"/>
    </w:pPr>
    <w:rPr>
      <w:szCs w:val="20"/>
    </w:rPr>
  </w:style>
  <w:style w:type="character" w:customStyle="1" w:styleId="KommentartextZchn">
    <w:name w:val="Kommentartext Zchn"/>
    <w:basedOn w:val="Absatz-Standardschriftart"/>
    <w:link w:val="Kommentartext"/>
    <w:rsid w:val="005244E9"/>
    <w:rPr>
      <w:rFonts w:ascii="Arial" w:hAnsi="Arial"/>
      <w:lang w:val="de-DE" w:eastAsia="en-US"/>
    </w:rPr>
  </w:style>
  <w:style w:type="paragraph" w:styleId="Kommentarthema">
    <w:name w:val="annotation subject"/>
    <w:basedOn w:val="Kommentartext"/>
    <w:next w:val="Kommentartext"/>
    <w:link w:val="KommentarthemaZchn"/>
    <w:rsid w:val="005244E9"/>
    <w:rPr>
      <w:b/>
      <w:bCs/>
    </w:rPr>
  </w:style>
  <w:style w:type="character" w:customStyle="1" w:styleId="KommentarthemaZchn">
    <w:name w:val="Kommentarthema Zchn"/>
    <w:basedOn w:val="KommentartextZchn"/>
    <w:link w:val="Kommentarthema"/>
    <w:rsid w:val="005244E9"/>
    <w:rPr>
      <w:rFonts w:ascii="Arial" w:hAnsi="Arial"/>
      <w:b/>
      <w:bCs/>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Standard">
    <w:name w:val="Normal"/>
    <w:qFormat/>
    <w:rsid w:val="0051364A"/>
    <w:pPr>
      <w:spacing w:line="260" w:lineRule="atLeast"/>
    </w:pPr>
    <w:rPr>
      <w:rFonts w:ascii="Arial" w:hAnsi="Arial"/>
      <w:szCs w:val="24"/>
      <w:lang w:val="de-DE" w:eastAsia="en-US"/>
    </w:rPr>
  </w:style>
  <w:style w:type="paragraph" w:styleId="berschrift1">
    <w:name w:val="heading 1"/>
    <w:basedOn w:val="Standard"/>
    <w:next w:val="Standard"/>
    <w:link w:val="berschrift1Zchn"/>
    <w:uiPriority w:val="99"/>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link w:val="FuzeileZchn"/>
    <w:uiPriority w:val="99"/>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character" w:customStyle="1" w:styleId="berschrift1Zchn">
    <w:name w:val="Überschrift 1 Zchn"/>
    <w:link w:val="berschrift1"/>
    <w:uiPriority w:val="99"/>
    <w:locked/>
    <w:rsid w:val="00B422EC"/>
    <w:rPr>
      <w:rFonts w:ascii="Arial" w:hAnsi="Arial" w:cs="Arial"/>
      <w:b/>
      <w:bCs/>
      <w:kern w:val="32"/>
      <w:sz w:val="36"/>
      <w:szCs w:val="32"/>
      <w:lang w:val="de-DE"/>
    </w:rPr>
  </w:style>
  <w:style w:type="character" w:styleId="Hyperlink">
    <w:name w:val="Hyperlink"/>
    <w:rsid w:val="00B422EC"/>
    <w:rPr>
      <w:color w:val="0000FF"/>
      <w:u w:val="single"/>
    </w:rPr>
  </w:style>
  <w:style w:type="paragraph" w:customStyle="1" w:styleId="MittleresRaster1-Akzent21">
    <w:name w:val="Mittleres Raster 1 - Akzent 21"/>
    <w:basedOn w:val="Standard"/>
    <w:uiPriority w:val="34"/>
    <w:qFormat/>
    <w:rsid w:val="00B422EC"/>
    <w:pPr>
      <w:ind w:left="720"/>
    </w:pPr>
  </w:style>
  <w:style w:type="paragraph" w:styleId="Sprechblasentext">
    <w:name w:val="Balloon Text"/>
    <w:basedOn w:val="Standard"/>
    <w:link w:val="SprechblasentextZchn"/>
    <w:rsid w:val="0031379F"/>
    <w:pPr>
      <w:spacing w:line="240" w:lineRule="auto"/>
    </w:pPr>
    <w:rPr>
      <w:rFonts w:ascii="Times New Roman" w:hAnsi="Times New Roman"/>
      <w:sz w:val="18"/>
      <w:szCs w:val="18"/>
    </w:rPr>
  </w:style>
  <w:style w:type="character" w:customStyle="1" w:styleId="SprechblasentextZchn">
    <w:name w:val="Sprechblasentext Zchn"/>
    <w:link w:val="Sprechblasentext"/>
    <w:rsid w:val="0031379F"/>
    <w:rPr>
      <w:sz w:val="18"/>
      <w:szCs w:val="18"/>
      <w:lang w:eastAsia="en-US"/>
    </w:rPr>
  </w:style>
  <w:style w:type="paragraph" w:customStyle="1" w:styleId="MittlereListe2-Akzent21">
    <w:name w:val="Mittlere Liste 2 - Akzent 21"/>
    <w:hidden/>
    <w:uiPriority w:val="99"/>
    <w:semiHidden/>
    <w:rsid w:val="002E0B17"/>
    <w:rPr>
      <w:rFonts w:ascii="Arial" w:hAnsi="Arial"/>
      <w:szCs w:val="24"/>
      <w:lang w:val="de-DE" w:eastAsia="en-US"/>
    </w:rPr>
  </w:style>
  <w:style w:type="character" w:customStyle="1" w:styleId="FuzeileZchn">
    <w:name w:val="Fußzeile Zchn"/>
    <w:link w:val="Fuzeile"/>
    <w:uiPriority w:val="99"/>
    <w:rsid w:val="00A66DB1"/>
    <w:rPr>
      <w:rFonts w:ascii="Arial" w:hAnsi="Arial"/>
      <w:b/>
      <w:color w:val="E1000F"/>
      <w:sz w:val="14"/>
      <w:szCs w:val="24"/>
      <w:lang w:eastAsia="en-US"/>
    </w:rPr>
  </w:style>
  <w:style w:type="paragraph" w:styleId="Listenabsatz">
    <w:name w:val="List Paragraph"/>
    <w:basedOn w:val="Standard"/>
    <w:uiPriority w:val="34"/>
    <w:qFormat/>
    <w:rsid w:val="00651868"/>
    <w:pPr>
      <w:widowControl w:val="0"/>
      <w:spacing w:after="160" w:line="259" w:lineRule="auto"/>
      <w:ind w:left="720"/>
      <w:contextualSpacing/>
    </w:pPr>
    <w:rPr>
      <w:rFonts w:ascii="Calibri" w:eastAsia="Calibri" w:hAnsi="Calibri" w:cs="Calibri"/>
      <w:color w:val="000000"/>
      <w:sz w:val="22"/>
      <w:szCs w:val="22"/>
      <w:lang w:val="fr-FR" w:eastAsia="fr-FR"/>
    </w:rPr>
  </w:style>
  <w:style w:type="character" w:customStyle="1" w:styleId="Mentionnonrsolue1">
    <w:name w:val="Mention non résolue1"/>
    <w:uiPriority w:val="99"/>
    <w:semiHidden/>
    <w:unhideWhenUsed/>
    <w:rsid w:val="00651868"/>
    <w:rPr>
      <w:color w:val="808080"/>
      <w:shd w:val="clear" w:color="auto" w:fill="E6E6E6"/>
    </w:rPr>
  </w:style>
  <w:style w:type="character" w:styleId="Kommentarzeichen">
    <w:name w:val="annotation reference"/>
    <w:basedOn w:val="Absatz-Standardschriftart"/>
    <w:rsid w:val="005244E9"/>
    <w:rPr>
      <w:sz w:val="16"/>
      <w:szCs w:val="16"/>
    </w:rPr>
  </w:style>
  <w:style w:type="paragraph" w:styleId="Kommentartext">
    <w:name w:val="annotation text"/>
    <w:basedOn w:val="Standard"/>
    <w:link w:val="KommentartextZchn"/>
    <w:rsid w:val="005244E9"/>
    <w:pPr>
      <w:spacing w:line="240" w:lineRule="auto"/>
    </w:pPr>
    <w:rPr>
      <w:szCs w:val="20"/>
    </w:rPr>
  </w:style>
  <w:style w:type="character" w:customStyle="1" w:styleId="KommentartextZchn">
    <w:name w:val="Kommentartext Zchn"/>
    <w:basedOn w:val="Absatz-Standardschriftart"/>
    <w:link w:val="Kommentartext"/>
    <w:rsid w:val="005244E9"/>
    <w:rPr>
      <w:rFonts w:ascii="Arial" w:hAnsi="Arial"/>
      <w:lang w:val="de-DE" w:eastAsia="en-US"/>
    </w:rPr>
  </w:style>
  <w:style w:type="paragraph" w:styleId="Kommentarthema">
    <w:name w:val="annotation subject"/>
    <w:basedOn w:val="Kommentartext"/>
    <w:next w:val="Kommentartext"/>
    <w:link w:val="KommentarthemaZchn"/>
    <w:rsid w:val="005244E9"/>
    <w:rPr>
      <w:b/>
      <w:bCs/>
    </w:rPr>
  </w:style>
  <w:style w:type="character" w:customStyle="1" w:styleId="KommentarthemaZchn">
    <w:name w:val="Kommentarthema Zchn"/>
    <w:basedOn w:val="KommentartextZchn"/>
    <w:link w:val="Kommentarthema"/>
    <w:rsid w:val="005244E9"/>
    <w:rPr>
      <w:rFonts w:ascii="Arial" w:hAnsi="Arial"/>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nkel.com/pre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enke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05106501142C49BAC9BC72DC578397" ma:contentTypeVersion="8" ma:contentTypeDescription="Crée un document." ma:contentTypeScope="" ma:versionID="aa462fc98e262036574da064e622e3d7">
  <xsd:schema xmlns:xsd="http://www.w3.org/2001/XMLSchema" xmlns:xs="http://www.w3.org/2001/XMLSchema" xmlns:p="http://schemas.microsoft.com/office/2006/metadata/properties" xmlns:ns2="7bedf916-4761-4309-bb85-0d2ac46c79d7" xmlns:ns3="89c618c5-ff90-436a-926e-c3479d6b615d" targetNamespace="http://schemas.microsoft.com/office/2006/metadata/properties" ma:root="true" ma:fieldsID="9d5fd7f78b4e8505792894b0adaa195c" ns2:_="" ns3:_="">
    <xsd:import namespace="7bedf916-4761-4309-bb85-0d2ac46c79d7"/>
    <xsd:import namespace="89c618c5-ff90-436a-926e-c3479d6b6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df916-4761-4309-bb85-0d2ac46c7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618c5-ff90-436a-926e-c3479d6b615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E16E5-58EF-44F7-96FE-DBDF5AECA1A7}">
  <ds:schemaRefs>
    <ds:schemaRef ds:uri="http://schemas.microsoft.com/sharepoint/v3/contenttype/forms"/>
  </ds:schemaRefs>
</ds:datastoreItem>
</file>

<file path=customXml/itemProps2.xml><?xml version="1.0" encoding="utf-8"?>
<ds:datastoreItem xmlns:ds="http://schemas.openxmlformats.org/officeDocument/2006/customXml" ds:itemID="{5ABA4FE4-411C-4F61-8476-A53D4EA13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df916-4761-4309-bb85-0d2ac46c79d7"/>
    <ds:schemaRef ds:uri="89c618c5-ff90-436a-926e-c3479d6b6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D765E-4603-4236-BF45-1559DD60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4465</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Pressemitteilung</vt:lpstr>
      <vt:lpstr>Pressemitteilung</vt:lpstr>
      <vt:lpstr>Pressemitteilung</vt:lpstr>
    </vt:vector>
  </TitlesOfParts>
  <Company>Henkel AG &amp; Co. KGaA</Company>
  <LinksUpToDate>false</LinksUpToDate>
  <CharactersWithSpaces>5227</CharactersWithSpaces>
  <SharedDoc>false</SharedDoc>
  <HLinks>
    <vt:vector size="12" baseType="variant">
      <vt:variant>
        <vt:i4>2555945</vt:i4>
      </vt:variant>
      <vt:variant>
        <vt:i4>3</vt:i4>
      </vt:variant>
      <vt:variant>
        <vt:i4>0</vt:i4>
      </vt:variant>
      <vt:variant>
        <vt:i4>5</vt:i4>
      </vt:variant>
      <vt:variant>
        <vt:lpwstr>http://www.henkel.com/press</vt:lpwstr>
      </vt:variant>
      <vt:variant>
        <vt:lpwstr/>
      </vt: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Sabine Panthel</dc:creator>
  <cp:keywords/>
  <dc:description/>
  <cp:lastModifiedBy>Henkel AG &amp; Co. KGaA</cp:lastModifiedBy>
  <cp:revision>3</cp:revision>
  <cp:lastPrinted>2018-07-16T06:58:00Z</cp:lastPrinted>
  <dcterms:created xsi:type="dcterms:W3CDTF">2018-10-02T15:06:00Z</dcterms:created>
  <dcterms:modified xsi:type="dcterms:W3CDTF">2018-10-02T15:33:00Z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0x010100EC05106501142C49BAC9BC72DC578397</vt:lpwstr>
  </property>
</Properties>
</file>