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6C543" w14:textId="6B1F621D" w:rsidR="00720FAB" w:rsidRPr="00506C93" w:rsidRDefault="006E1D73" w:rsidP="00720FAB">
      <w:pPr>
        <w:pStyle w:val="Standard12pt"/>
        <w:jc w:val="right"/>
        <w:rPr>
          <w:rFonts w:asciiTheme="minorHAnsi" w:hAnsiTheme="minorHAnsi" w:cstheme="minorHAnsi"/>
          <w:sz w:val="28"/>
          <w:szCs w:val="28"/>
          <w:lang w:val="pl-PL"/>
        </w:rPr>
      </w:pPr>
      <w:r>
        <w:rPr>
          <w:rFonts w:asciiTheme="minorHAnsi" w:hAnsiTheme="minorHAnsi" w:cstheme="minorHAnsi"/>
          <w:sz w:val="28"/>
          <w:lang w:val="pl-PL"/>
        </w:rPr>
        <w:t>11.12.2019</w:t>
      </w:r>
    </w:p>
    <w:p w14:paraId="432A79E6" w14:textId="77777777" w:rsidR="00A55FF2" w:rsidRDefault="00A55FF2" w:rsidP="00720FAB">
      <w:pPr>
        <w:spacing w:line="200" w:lineRule="atLeast"/>
        <w:rPr>
          <w:rFonts w:asciiTheme="minorHAnsi" w:hAnsiTheme="minorHAnsi" w:cstheme="minorHAnsi"/>
          <w:lang w:val="pl-PL"/>
        </w:rPr>
      </w:pPr>
      <w:bookmarkStart w:id="0" w:name="_GoBack"/>
      <w:bookmarkEnd w:id="0"/>
    </w:p>
    <w:p w14:paraId="4F934F3C" w14:textId="77777777" w:rsidR="00FF148F" w:rsidRPr="00FF148F" w:rsidRDefault="00FF148F" w:rsidP="00FE5865">
      <w:pPr>
        <w:spacing w:line="200" w:lineRule="atLeast"/>
        <w:jc w:val="both"/>
        <w:rPr>
          <w:rFonts w:asciiTheme="minorHAnsi" w:hAnsiTheme="minorHAnsi" w:cstheme="minorHAnsi"/>
          <w:lang w:val="pl-PL"/>
        </w:rPr>
      </w:pPr>
    </w:p>
    <w:p w14:paraId="6153931A" w14:textId="77777777" w:rsidR="00720FAB" w:rsidRPr="00BF4F80" w:rsidRDefault="0019006D" w:rsidP="00FE5865">
      <w:pPr>
        <w:spacing w:line="200" w:lineRule="atLeast"/>
        <w:jc w:val="both"/>
        <w:rPr>
          <w:rFonts w:asciiTheme="minorHAnsi" w:hAnsiTheme="minorHAnsi" w:cstheme="minorHAnsi"/>
          <w:sz w:val="28"/>
          <w:lang w:val="pl-PL"/>
        </w:rPr>
      </w:pPr>
      <w:r>
        <w:rPr>
          <w:rFonts w:asciiTheme="minorHAnsi" w:hAnsiTheme="minorHAnsi" w:cstheme="minorHAnsi"/>
          <w:sz w:val="28"/>
          <w:lang w:val="pl-PL"/>
        </w:rPr>
        <w:t>Najwyższe standardy zarządzania kapitałem ludzkim w Henklu</w:t>
      </w:r>
    </w:p>
    <w:p w14:paraId="5E3F3245" w14:textId="77777777" w:rsidR="006D4C27" w:rsidRPr="00FF148F" w:rsidRDefault="006D4C27" w:rsidP="00FE5865">
      <w:pPr>
        <w:spacing w:line="200" w:lineRule="atLeast"/>
        <w:jc w:val="both"/>
        <w:rPr>
          <w:rFonts w:asciiTheme="minorHAnsi" w:hAnsiTheme="minorHAnsi" w:cstheme="minorHAnsi"/>
          <w:lang w:val="pl-PL"/>
        </w:rPr>
      </w:pPr>
    </w:p>
    <w:p w14:paraId="39787B80" w14:textId="4B6BC030" w:rsidR="006D4C27" w:rsidRDefault="00BF4F80" w:rsidP="00FE5865">
      <w:pPr>
        <w:spacing w:line="200" w:lineRule="atLeast"/>
        <w:jc w:val="both"/>
        <w:rPr>
          <w:rFonts w:asciiTheme="minorHAnsi" w:hAnsiTheme="minorHAnsi" w:cstheme="minorHAnsi"/>
          <w:b/>
          <w:kern w:val="32"/>
          <w:sz w:val="40"/>
          <w:lang w:val="pl-PL"/>
        </w:rPr>
      </w:pPr>
      <w:r>
        <w:rPr>
          <w:rFonts w:asciiTheme="minorHAnsi" w:hAnsiTheme="minorHAnsi" w:cstheme="minorHAnsi"/>
          <w:b/>
          <w:kern w:val="32"/>
          <w:sz w:val="40"/>
          <w:lang w:val="pl-PL"/>
        </w:rPr>
        <w:t xml:space="preserve">Henkel Polska po raz </w:t>
      </w:r>
      <w:r w:rsidR="008E2B5A">
        <w:rPr>
          <w:rFonts w:asciiTheme="minorHAnsi" w:hAnsiTheme="minorHAnsi" w:cstheme="minorHAnsi"/>
          <w:b/>
          <w:kern w:val="32"/>
          <w:sz w:val="40"/>
          <w:lang w:val="pl-PL"/>
        </w:rPr>
        <w:t>piąty</w:t>
      </w:r>
      <w:r>
        <w:rPr>
          <w:rFonts w:asciiTheme="minorHAnsi" w:hAnsiTheme="minorHAnsi" w:cstheme="minorHAnsi"/>
          <w:b/>
          <w:kern w:val="32"/>
          <w:sz w:val="40"/>
          <w:lang w:val="pl-PL"/>
        </w:rPr>
        <w:t xml:space="preserve"> </w:t>
      </w:r>
      <w:r w:rsidR="00FF7D36">
        <w:rPr>
          <w:rFonts w:asciiTheme="minorHAnsi" w:hAnsiTheme="minorHAnsi" w:cstheme="minorHAnsi"/>
          <w:b/>
          <w:kern w:val="32"/>
          <w:sz w:val="40"/>
          <w:lang w:val="pl-PL"/>
        </w:rPr>
        <w:t>nagrodzony</w:t>
      </w:r>
      <w:r>
        <w:rPr>
          <w:rFonts w:asciiTheme="minorHAnsi" w:hAnsiTheme="minorHAnsi" w:cstheme="minorHAnsi"/>
          <w:b/>
          <w:kern w:val="32"/>
          <w:sz w:val="40"/>
          <w:lang w:val="pl-PL"/>
        </w:rPr>
        <w:t xml:space="preserve"> C</w:t>
      </w:r>
      <w:r w:rsidR="00E02AB0">
        <w:rPr>
          <w:rFonts w:asciiTheme="minorHAnsi" w:hAnsiTheme="minorHAnsi" w:cstheme="minorHAnsi"/>
          <w:b/>
          <w:kern w:val="32"/>
          <w:sz w:val="40"/>
          <w:lang w:val="pl-PL"/>
        </w:rPr>
        <w:t>ertyfikat</w:t>
      </w:r>
      <w:r>
        <w:rPr>
          <w:rFonts w:asciiTheme="minorHAnsi" w:hAnsiTheme="minorHAnsi" w:cstheme="minorHAnsi"/>
          <w:b/>
          <w:kern w:val="32"/>
          <w:sz w:val="40"/>
          <w:lang w:val="pl-PL"/>
        </w:rPr>
        <w:t>em</w:t>
      </w:r>
      <w:r w:rsidR="00206CF0">
        <w:rPr>
          <w:rFonts w:asciiTheme="minorHAnsi" w:hAnsiTheme="minorHAnsi" w:cstheme="minorHAnsi"/>
          <w:b/>
          <w:kern w:val="32"/>
          <w:sz w:val="40"/>
          <w:lang w:val="pl-PL"/>
        </w:rPr>
        <w:t xml:space="preserve"> HR Najwyższej Jakości</w:t>
      </w:r>
      <w:r w:rsidR="00E02AB0">
        <w:rPr>
          <w:rFonts w:asciiTheme="minorHAnsi" w:hAnsiTheme="minorHAnsi" w:cstheme="minorHAnsi"/>
          <w:b/>
          <w:kern w:val="32"/>
          <w:sz w:val="40"/>
          <w:lang w:val="pl-PL"/>
        </w:rPr>
        <w:t xml:space="preserve"> </w:t>
      </w:r>
    </w:p>
    <w:p w14:paraId="5E26AFB2" w14:textId="77777777" w:rsidR="00BF4F80" w:rsidRPr="00506C93" w:rsidRDefault="00BF4F80" w:rsidP="00FE5865">
      <w:pPr>
        <w:spacing w:line="200" w:lineRule="atLeast"/>
        <w:jc w:val="both"/>
        <w:rPr>
          <w:rFonts w:asciiTheme="minorHAnsi" w:hAnsiTheme="minorHAnsi" w:cstheme="minorHAnsi"/>
          <w:lang w:val="pl-PL"/>
        </w:rPr>
      </w:pPr>
    </w:p>
    <w:p w14:paraId="0D2F2379" w14:textId="77777777" w:rsidR="00506C93" w:rsidRDefault="00206CF0" w:rsidP="00FE5865">
      <w:pPr>
        <w:jc w:val="both"/>
        <w:rPr>
          <w:rFonts w:asciiTheme="minorHAnsi" w:hAnsiTheme="minorHAnsi" w:cstheme="minorHAnsi"/>
          <w:b/>
          <w:sz w:val="28"/>
          <w:szCs w:val="28"/>
          <w:lang w:val="pl-PL"/>
        </w:rPr>
      </w:pPr>
      <w:r w:rsidRPr="004B1145">
        <w:rPr>
          <w:rFonts w:asciiTheme="minorHAnsi" w:hAnsiTheme="minorHAnsi" w:cstheme="minorHAnsi"/>
          <w:b/>
          <w:sz w:val="28"/>
          <w:szCs w:val="28"/>
          <w:lang w:val="pl-PL"/>
        </w:rPr>
        <w:t xml:space="preserve">Henkel Polska </w:t>
      </w:r>
      <w:r w:rsidR="00BF4F80">
        <w:rPr>
          <w:rFonts w:asciiTheme="minorHAnsi" w:hAnsiTheme="minorHAnsi" w:cstheme="minorHAnsi"/>
          <w:b/>
          <w:sz w:val="28"/>
          <w:szCs w:val="28"/>
          <w:lang w:val="pl-PL"/>
        </w:rPr>
        <w:t>kolejny rok</w:t>
      </w:r>
      <w:r w:rsidR="00F13FE6">
        <w:rPr>
          <w:rFonts w:asciiTheme="minorHAnsi" w:hAnsiTheme="minorHAnsi" w:cstheme="minorHAnsi"/>
          <w:b/>
          <w:sz w:val="28"/>
          <w:szCs w:val="28"/>
          <w:lang w:val="pl-PL"/>
        </w:rPr>
        <w:t xml:space="preserve"> z rzędu otrzymał</w:t>
      </w:r>
      <w:r w:rsidRPr="004B1145">
        <w:rPr>
          <w:rFonts w:asciiTheme="minorHAnsi" w:hAnsiTheme="minorHAnsi" w:cstheme="minorHAnsi"/>
          <w:b/>
          <w:sz w:val="28"/>
          <w:szCs w:val="28"/>
          <w:lang w:val="pl-PL"/>
        </w:rPr>
        <w:t xml:space="preserve"> </w:t>
      </w:r>
      <w:r w:rsidR="00A30C12">
        <w:rPr>
          <w:rFonts w:asciiTheme="minorHAnsi" w:hAnsiTheme="minorHAnsi" w:cstheme="minorHAnsi"/>
          <w:b/>
          <w:sz w:val="28"/>
          <w:szCs w:val="28"/>
          <w:lang w:val="pl-PL"/>
        </w:rPr>
        <w:t>C</w:t>
      </w:r>
      <w:r w:rsidRPr="004B1145">
        <w:rPr>
          <w:rFonts w:asciiTheme="minorHAnsi" w:hAnsiTheme="minorHAnsi" w:cstheme="minorHAnsi"/>
          <w:b/>
          <w:sz w:val="28"/>
          <w:szCs w:val="28"/>
          <w:lang w:val="pl-PL"/>
        </w:rPr>
        <w:t>er</w:t>
      </w:r>
      <w:r w:rsidR="00F13FE6">
        <w:rPr>
          <w:rFonts w:asciiTheme="minorHAnsi" w:hAnsiTheme="minorHAnsi" w:cstheme="minorHAnsi"/>
          <w:b/>
          <w:sz w:val="28"/>
          <w:szCs w:val="28"/>
          <w:lang w:val="pl-PL"/>
        </w:rPr>
        <w:t>tyfikat</w:t>
      </w:r>
      <w:r w:rsidR="00034691" w:rsidRPr="004B1145">
        <w:rPr>
          <w:rFonts w:asciiTheme="minorHAnsi" w:hAnsiTheme="minorHAnsi" w:cstheme="minorHAnsi"/>
          <w:b/>
          <w:sz w:val="28"/>
          <w:szCs w:val="28"/>
          <w:lang w:val="pl-PL"/>
        </w:rPr>
        <w:t xml:space="preserve"> HR Najwyższej Jakośc</w:t>
      </w:r>
      <w:r w:rsidR="00E24850">
        <w:rPr>
          <w:rFonts w:asciiTheme="minorHAnsi" w:hAnsiTheme="minorHAnsi" w:cstheme="minorHAnsi"/>
          <w:b/>
          <w:sz w:val="28"/>
          <w:szCs w:val="28"/>
          <w:lang w:val="pl-PL"/>
        </w:rPr>
        <w:t>i</w:t>
      </w:r>
      <w:r w:rsidR="00BF4F80">
        <w:rPr>
          <w:rFonts w:asciiTheme="minorHAnsi" w:hAnsiTheme="minorHAnsi" w:cstheme="minorHAnsi"/>
          <w:b/>
          <w:sz w:val="28"/>
          <w:szCs w:val="28"/>
          <w:lang w:val="pl-PL"/>
        </w:rPr>
        <w:t>.</w:t>
      </w:r>
      <w:r w:rsidR="009E4F73">
        <w:rPr>
          <w:rFonts w:asciiTheme="minorHAnsi" w:hAnsiTheme="minorHAnsi" w:cstheme="minorHAnsi"/>
          <w:b/>
          <w:sz w:val="28"/>
          <w:szCs w:val="28"/>
          <w:lang w:val="pl-PL"/>
        </w:rPr>
        <w:t xml:space="preserve"> </w:t>
      </w:r>
      <w:r w:rsidR="00A30C12">
        <w:rPr>
          <w:rFonts w:asciiTheme="minorHAnsi" w:hAnsiTheme="minorHAnsi" w:cstheme="minorHAnsi"/>
          <w:b/>
          <w:sz w:val="28"/>
          <w:szCs w:val="28"/>
          <w:lang w:val="pl-PL"/>
        </w:rPr>
        <w:t xml:space="preserve">Wyróżnienie </w:t>
      </w:r>
      <w:r w:rsidR="007E4933">
        <w:rPr>
          <w:rFonts w:asciiTheme="minorHAnsi" w:hAnsiTheme="minorHAnsi" w:cstheme="minorHAnsi"/>
          <w:b/>
          <w:sz w:val="28"/>
          <w:szCs w:val="28"/>
          <w:lang w:val="pl-PL"/>
        </w:rPr>
        <w:t>potwierdza</w:t>
      </w:r>
      <w:r w:rsidR="008F23EF">
        <w:rPr>
          <w:rFonts w:asciiTheme="minorHAnsi" w:hAnsiTheme="minorHAnsi" w:cstheme="minorHAnsi"/>
          <w:b/>
          <w:sz w:val="28"/>
          <w:szCs w:val="28"/>
          <w:lang w:val="pl-PL"/>
        </w:rPr>
        <w:t xml:space="preserve">, że firma jest wiarygodnym pracodawcą i prowadzi spójną, </w:t>
      </w:r>
      <w:proofErr w:type="spellStart"/>
      <w:r w:rsidR="008F23EF">
        <w:rPr>
          <w:rFonts w:asciiTheme="minorHAnsi" w:hAnsiTheme="minorHAnsi" w:cstheme="minorHAnsi"/>
          <w:b/>
          <w:sz w:val="28"/>
          <w:szCs w:val="28"/>
          <w:lang w:val="pl-PL"/>
        </w:rPr>
        <w:t>propracowniczą</w:t>
      </w:r>
      <w:proofErr w:type="spellEnd"/>
      <w:r w:rsidR="008F23EF">
        <w:rPr>
          <w:rFonts w:asciiTheme="minorHAnsi" w:hAnsiTheme="minorHAnsi" w:cstheme="minorHAnsi"/>
          <w:b/>
          <w:sz w:val="28"/>
          <w:szCs w:val="28"/>
          <w:lang w:val="pl-PL"/>
        </w:rPr>
        <w:t xml:space="preserve"> politykę personalną.</w:t>
      </w:r>
      <w:r w:rsidR="0097195E" w:rsidRPr="00506C93" w:rsidDel="0097195E">
        <w:rPr>
          <w:rFonts w:asciiTheme="minorHAnsi" w:hAnsiTheme="minorHAnsi" w:cstheme="minorHAnsi"/>
          <w:b/>
          <w:sz w:val="28"/>
          <w:szCs w:val="28"/>
          <w:lang w:val="pl-PL"/>
        </w:rPr>
        <w:t xml:space="preserve"> </w:t>
      </w:r>
    </w:p>
    <w:p w14:paraId="64708A55" w14:textId="77777777" w:rsidR="00A30C12" w:rsidRPr="00C6597C" w:rsidRDefault="00A30C12" w:rsidP="00FE5865">
      <w:pPr>
        <w:jc w:val="both"/>
        <w:rPr>
          <w:rFonts w:asciiTheme="minorHAnsi" w:hAnsiTheme="minorHAnsi" w:cstheme="minorHAnsi"/>
          <w:b/>
          <w:sz w:val="28"/>
          <w:szCs w:val="28"/>
          <w:lang w:val="pl-PL"/>
        </w:rPr>
      </w:pPr>
    </w:p>
    <w:p w14:paraId="4C77D39E" w14:textId="77777777" w:rsidR="00F6309E" w:rsidRDefault="004B1145" w:rsidP="00FE5865">
      <w:pPr>
        <w:jc w:val="both"/>
        <w:rPr>
          <w:rFonts w:asciiTheme="minorHAnsi" w:hAnsiTheme="minorHAnsi" w:cstheme="minorHAnsi"/>
          <w:sz w:val="24"/>
          <w:szCs w:val="24"/>
          <w:lang w:val="pl-PL"/>
        </w:rPr>
      </w:pPr>
      <w:r w:rsidRPr="00FF7D36">
        <w:rPr>
          <w:rFonts w:asciiTheme="minorHAnsi" w:hAnsiTheme="minorHAnsi" w:cstheme="minorHAnsi"/>
          <w:sz w:val="24"/>
          <w:szCs w:val="24"/>
          <w:lang w:val="pl-PL"/>
        </w:rPr>
        <w:t xml:space="preserve">Certyfikat HR Najwyższej Jakości przyznawany jest przez Polskie Stowarzyszenie Zarządzania Kadrami na podstawie </w:t>
      </w:r>
      <w:r w:rsidR="00F13FE6" w:rsidRPr="00FF7D36">
        <w:rPr>
          <w:rFonts w:asciiTheme="minorHAnsi" w:hAnsiTheme="minorHAnsi" w:cstheme="minorHAnsi"/>
          <w:sz w:val="24"/>
          <w:szCs w:val="24"/>
          <w:lang w:val="pl-PL"/>
        </w:rPr>
        <w:t>analizy takich obszarów jak</w:t>
      </w:r>
      <w:r w:rsidRPr="00FF7D36">
        <w:rPr>
          <w:rFonts w:asciiTheme="minorHAnsi" w:hAnsiTheme="minorHAnsi" w:cstheme="minorHAnsi"/>
          <w:sz w:val="24"/>
          <w:szCs w:val="24"/>
          <w:lang w:val="pl-PL"/>
        </w:rPr>
        <w:t xml:space="preserve">: rekrutacja i </w:t>
      </w:r>
      <w:proofErr w:type="spellStart"/>
      <w:r w:rsidRPr="00FF7D36">
        <w:rPr>
          <w:rFonts w:asciiTheme="minorHAnsi" w:hAnsiTheme="minorHAnsi" w:cstheme="minorHAnsi"/>
          <w:sz w:val="24"/>
          <w:szCs w:val="24"/>
          <w:lang w:val="pl-PL"/>
        </w:rPr>
        <w:t>outplac</w:t>
      </w:r>
      <w:r w:rsidR="00BA6AE9" w:rsidRPr="00FF7D36">
        <w:rPr>
          <w:rFonts w:asciiTheme="minorHAnsi" w:hAnsiTheme="minorHAnsi" w:cstheme="minorHAnsi"/>
          <w:sz w:val="24"/>
          <w:szCs w:val="24"/>
          <w:lang w:val="pl-PL"/>
        </w:rPr>
        <w:t>e</w:t>
      </w:r>
      <w:r w:rsidRPr="00FF7D36">
        <w:rPr>
          <w:rFonts w:asciiTheme="minorHAnsi" w:hAnsiTheme="minorHAnsi" w:cstheme="minorHAnsi"/>
          <w:sz w:val="24"/>
          <w:szCs w:val="24"/>
          <w:lang w:val="pl-PL"/>
        </w:rPr>
        <w:t>ment</w:t>
      </w:r>
      <w:proofErr w:type="spellEnd"/>
      <w:r w:rsidRPr="00FF7D36">
        <w:rPr>
          <w:rFonts w:asciiTheme="minorHAnsi" w:hAnsiTheme="minorHAnsi" w:cstheme="minorHAnsi"/>
          <w:sz w:val="24"/>
          <w:szCs w:val="24"/>
          <w:lang w:val="pl-PL"/>
        </w:rPr>
        <w:t xml:space="preserve">, systemy motywacyjne i wynagrodzenia, rozwój pracowników, komunikacja wewnętrzna, </w:t>
      </w:r>
      <w:proofErr w:type="spellStart"/>
      <w:r w:rsidRPr="00FF7D36">
        <w:rPr>
          <w:rFonts w:asciiTheme="minorHAnsi" w:hAnsiTheme="minorHAnsi" w:cstheme="minorHAnsi"/>
          <w:sz w:val="24"/>
          <w:szCs w:val="24"/>
          <w:lang w:val="pl-PL"/>
        </w:rPr>
        <w:t>employer</w:t>
      </w:r>
      <w:proofErr w:type="spellEnd"/>
      <w:r w:rsidRPr="00FF7D36">
        <w:rPr>
          <w:rFonts w:asciiTheme="minorHAnsi" w:hAnsiTheme="minorHAnsi" w:cstheme="minorHAnsi"/>
          <w:sz w:val="24"/>
          <w:szCs w:val="24"/>
          <w:lang w:val="pl-PL"/>
        </w:rPr>
        <w:t xml:space="preserve"> </w:t>
      </w:r>
      <w:proofErr w:type="spellStart"/>
      <w:r w:rsidRPr="00FF7D36">
        <w:rPr>
          <w:rFonts w:asciiTheme="minorHAnsi" w:hAnsiTheme="minorHAnsi" w:cstheme="minorHAnsi"/>
          <w:sz w:val="24"/>
          <w:szCs w:val="24"/>
          <w:lang w:val="pl-PL"/>
        </w:rPr>
        <w:t>branding</w:t>
      </w:r>
      <w:proofErr w:type="spellEnd"/>
      <w:r w:rsidRPr="00FF7D36">
        <w:rPr>
          <w:rFonts w:asciiTheme="minorHAnsi" w:hAnsiTheme="minorHAnsi" w:cstheme="minorHAnsi"/>
          <w:sz w:val="24"/>
          <w:szCs w:val="24"/>
          <w:lang w:val="pl-PL"/>
        </w:rPr>
        <w:t xml:space="preserve"> i CSR</w:t>
      </w:r>
      <w:r w:rsidR="00206CF0" w:rsidRPr="00FF7D36">
        <w:rPr>
          <w:rFonts w:asciiTheme="minorHAnsi" w:hAnsiTheme="minorHAnsi" w:cstheme="minorHAnsi"/>
          <w:sz w:val="24"/>
          <w:szCs w:val="24"/>
          <w:lang w:val="pl-PL"/>
        </w:rPr>
        <w:t>.</w:t>
      </w:r>
      <w:r w:rsidR="00F13FE6" w:rsidRPr="00FF7D36">
        <w:rPr>
          <w:rFonts w:asciiTheme="minorHAnsi" w:hAnsiTheme="minorHAnsi" w:cstheme="minorHAnsi"/>
          <w:sz w:val="24"/>
          <w:szCs w:val="24"/>
          <w:lang w:val="pl-PL"/>
        </w:rPr>
        <w:t xml:space="preserve"> </w:t>
      </w:r>
      <w:r w:rsidR="00E24850" w:rsidRPr="00FF7D36">
        <w:rPr>
          <w:rFonts w:asciiTheme="minorHAnsi" w:hAnsiTheme="minorHAnsi" w:cstheme="minorHAnsi"/>
          <w:sz w:val="24"/>
          <w:szCs w:val="24"/>
          <w:lang w:val="pl-PL"/>
        </w:rPr>
        <w:t xml:space="preserve">Wyróżnienie </w:t>
      </w:r>
      <w:r w:rsidR="00C35CCC" w:rsidRPr="00FF7D36">
        <w:rPr>
          <w:rFonts w:asciiTheme="minorHAnsi" w:hAnsiTheme="minorHAnsi" w:cstheme="minorHAnsi"/>
          <w:sz w:val="24"/>
          <w:szCs w:val="24"/>
          <w:lang w:val="pl-PL"/>
        </w:rPr>
        <w:t>otrzymują</w:t>
      </w:r>
      <w:r w:rsidR="00121226" w:rsidRPr="00FF7D36">
        <w:rPr>
          <w:rFonts w:asciiTheme="minorHAnsi" w:hAnsiTheme="minorHAnsi" w:cstheme="minorHAnsi"/>
          <w:sz w:val="24"/>
          <w:szCs w:val="24"/>
          <w:lang w:val="pl-PL"/>
        </w:rPr>
        <w:t xml:space="preserve"> firmy, </w:t>
      </w:r>
      <w:r w:rsidR="00C35CCC" w:rsidRPr="00FF7D36">
        <w:rPr>
          <w:rFonts w:asciiTheme="minorHAnsi" w:hAnsiTheme="minorHAnsi" w:cstheme="minorHAnsi"/>
          <w:sz w:val="24"/>
          <w:szCs w:val="24"/>
          <w:lang w:val="pl-PL"/>
        </w:rPr>
        <w:t>które spełniają najwyższe standardy zarządzania kapitałem ludzkim</w:t>
      </w:r>
      <w:r w:rsidR="007F15C0" w:rsidRPr="00FF7D36">
        <w:rPr>
          <w:rFonts w:asciiTheme="minorHAnsi" w:hAnsiTheme="minorHAnsi" w:cstheme="minorHAnsi"/>
          <w:sz w:val="24"/>
          <w:szCs w:val="24"/>
          <w:lang w:val="pl-PL"/>
        </w:rPr>
        <w:t xml:space="preserve"> i wspierają inicjatywy </w:t>
      </w:r>
      <w:proofErr w:type="spellStart"/>
      <w:r w:rsidR="007F15C0" w:rsidRPr="00FF7D36">
        <w:rPr>
          <w:rFonts w:asciiTheme="minorHAnsi" w:hAnsiTheme="minorHAnsi" w:cstheme="minorHAnsi"/>
          <w:sz w:val="24"/>
          <w:szCs w:val="24"/>
          <w:lang w:val="pl-PL"/>
        </w:rPr>
        <w:t>propracownicze</w:t>
      </w:r>
      <w:proofErr w:type="spellEnd"/>
      <w:r w:rsidR="00C35CCC" w:rsidRPr="00FF7D36">
        <w:rPr>
          <w:rFonts w:asciiTheme="minorHAnsi" w:hAnsiTheme="minorHAnsi" w:cstheme="minorHAnsi"/>
          <w:sz w:val="24"/>
          <w:szCs w:val="24"/>
          <w:lang w:val="pl-PL"/>
        </w:rPr>
        <w:t>.</w:t>
      </w:r>
    </w:p>
    <w:p w14:paraId="2BFE2E17" w14:textId="77777777" w:rsidR="00FF7D36" w:rsidRDefault="00FF7D36" w:rsidP="00FE5865">
      <w:pPr>
        <w:jc w:val="both"/>
        <w:rPr>
          <w:rFonts w:asciiTheme="minorHAnsi" w:hAnsiTheme="minorHAnsi" w:cstheme="minorHAnsi"/>
          <w:sz w:val="24"/>
          <w:szCs w:val="24"/>
          <w:lang w:val="pl-PL"/>
        </w:rPr>
      </w:pPr>
    </w:p>
    <w:p w14:paraId="513AEC17" w14:textId="6ABA63C1" w:rsidR="00FF7D36" w:rsidRPr="00FF7D36" w:rsidRDefault="00FF7D36" w:rsidP="00FE5865">
      <w:pPr>
        <w:jc w:val="both"/>
        <w:rPr>
          <w:rFonts w:asciiTheme="minorHAnsi" w:hAnsiTheme="minorHAnsi" w:cstheme="minorHAnsi"/>
          <w:i/>
          <w:sz w:val="24"/>
          <w:szCs w:val="24"/>
          <w:lang w:val="pl-PL"/>
        </w:rPr>
      </w:pPr>
      <w:r>
        <w:rPr>
          <w:rFonts w:asciiTheme="minorHAnsi" w:hAnsiTheme="minorHAnsi" w:cstheme="minorHAnsi"/>
          <w:i/>
          <w:sz w:val="24"/>
          <w:szCs w:val="24"/>
          <w:lang w:val="pl-PL"/>
        </w:rPr>
        <w:t>-</w:t>
      </w:r>
      <w:r w:rsidR="0092439D">
        <w:rPr>
          <w:rFonts w:asciiTheme="minorHAnsi" w:hAnsiTheme="minorHAnsi" w:cstheme="minorHAnsi"/>
          <w:i/>
          <w:sz w:val="24"/>
          <w:szCs w:val="24"/>
          <w:lang w:val="pl-PL"/>
        </w:rPr>
        <w:t xml:space="preserve"> </w:t>
      </w:r>
      <w:r w:rsidR="009D6700">
        <w:rPr>
          <w:rFonts w:asciiTheme="minorHAnsi" w:hAnsiTheme="minorHAnsi" w:cstheme="minorHAnsi"/>
          <w:i/>
          <w:sz w:val="24"/>
          <w:szCs w:val="24"/>
          <w:lang w:val="pl-PL"/>
        </w:rPr>
        <w:t xml:space="preserve">Jesteśmy niezwykle dumni z </w:t>
      </w:r>
      <w:r w:rsidR="00420035">
        <w:rPr>
          <w:rFonts w:asciiTheme="minorHAnsi" w:hAnsiTheme="minorHAnsi" w:cstheme="minorHAnsi"/>
          <w:i/>
          <w:sz w:val="24"/>
          <w:szCs w:val="24"/>
          <w:lang w:val="pl-PL"/>
        </w:rPr>
        <w:t>kolejnego już wyróżnienia dla firmy Henkel w zakresie zarządzania kapitałem ludzkim. Certyfikat potwierdza, że</w:t>
      </w:r>
      <w:r w:rsidR="00977110">
        <w:rPr>
          <w:rFonts w:asciiTheme="minorHAnsi" w:hAnsiTheme="minorHAnsi" w:cstheme="minorHAnsi"/>
          <w:i/>
          <w:sz w:val="24"/>
          <w:szCs w:val="24"/>
          <w:lang w:val="pl-PL"/>
        </w:rPr>
        <w:t xml:space="preserve"> prowadzona przez </w:t>
      </w:r>
      <w:r w:rsidR="00420035">
        <w:rPr>
          <w:rFonts w:asciiTheme="minorHAnsi" w:hAnsiTheme="minorHAnsi" w:cstheme="minorHAnsi"/>
          <w:i/>
          <w:sz w:val="24"/>
          <w:szCs w:val="24"/>
          <w:lang w:val="pl-PL"/>
        </w:rPr>
        <w:t xml:space="preserve">nas </w:t>
      </w:r>
      <w:r w:rsidR="00977110">
        <w:rPr>
          <w:rFonts w:asciiTheme="minorHAnsi" w:hAnsiTheme="minorHAnsi" w:cstheme="minorHAnsi"/>
          <w:i/>
          <w:sz w:val="24"/>
          <w:szCs w:val="24"/>
          <w:lang w:val="pl-PL"/>
        </w:rPr>
        <w:t xml:space="preserve">polityka personalna odpowiada najwyższym </w:t>
      </w:r>
      <w:r w:rsidR="00B41975">
        <w:rPr>
          <w:rFonts w:asciiTheme="minorHAnsi" w:hAnsiTheme="minorHAnsi" w:cstheme="minorHAnsi"/>
          <w:i/>
          <w:sz w:val="24"/>
          <w:szCs w:val="24"/>
          <w:lang w:val="pl-PL"/>
        </w:rPr>
        <w:t xml:space="preserve">światowym </w:t>
      </w:r>
      <w:r w:rsidR="00977110">
        <w:rPr>
          <w:rFonts w:asciiTheme="minorHAnsi" w:hAnsiTheme="minorHAnsi" w:cstheme="minorHAnsi"/>
          <w:i/>
          <w:sz w:val="24"/>
          <w:szCs w:val="24"/>
          <w:lang w:val="pl-PL"/>
        </w:rPr>
        <w:t>standardom</w:t>
      </w:r>
      <w:r w:rsidR="00420035">
        <w:rPr>
          <w:rFonts w:asciiTheme="minorHAnsi" w:hAnsiTheme="minorHAnsi" w:cstheme="minorHAnsi"/>
          <w:i/>
          <w:sz w:val="24"/>
          <w:szCs w:val="24"/>
          <w:lang w:val="pl-PL"/>
        </w:rPr>
        <w:t>, a firma jest wiarygodnym i odpowiedzialnym pracodawc</w:t>
      </w:r>
      <w:r w:rsidR="00320433">
        <w:rPr>
          <w:rFonts w:asciiTheme="minorHAnsi" w:hAnsiTheme="minorHAnsi" w:cstheme="minorHAnsi"/>
          <w:i/>
          <w:sz w:val="24"/>
          <w:szCs w:val="24"/>
          <w:lang w:val="pl-PL"/>
        </w:rPr>
        <w:t xml:space="preserve">ą </w:t>
      </w:r>
      <w:r w:rsidR="009C3658">
        <w:rPr>
          <w:rFonts w:asciiTheme="minorHAnsi" w:hAnsiTheme="minorHAnsi" w:cstheme="minorHAnsi"/>
          <w:i/>
          <w:sz w:val="24"/>
          <w:szCs w:val="24"/>
          <w:lang w:val="pl-PL"/>
        </w:rPr>
        <w:t>–</w:t>
      </w:r>
      <w:r w:rsidRPr="005D5A89">
        <w:rPr>
          <w:rFonts w:asciiTheme="minorHAnsi" w:hAnsiTheme="minorHAnsi" w:cstheme="minorHAnsi"/>
          <w:sz w:val="24"/>
          <w:szCs w:val="24"/>
          <w:lang w:val="pl-PL"/>
        </w:rPr>
        <w:t xml:space="preserve"> </w:t>
      </w:r>
      <w:r w:rsidRPr="00547B2A">
        <w:rPr>
          <w:rFonts w:asciiTheme="minorHAnsi" w:hAnsiTheme="minorHAnsi" w:cstheme="minorHAnsi"/>
          <w:sz w:val="24"/>
          <w:szCs w:val="24"/>
          <w:lang w:val="pl-PL"/>
        </w:rPr>
        <w:t>p</w:t>
      </w:r>
      <w:r>
        <w:rPr>
          <w:rFonts w:asciiTheme="minorHAnsi" w:hAnsiTheme="minorHAnsi" w:cstheme="minorHAnsi"/>
          <w:sz w:val="24"/>
          <w:szCs w:val="24"/>
          <w:lang w:val="pl-PL"/>
        </w:rPr>
        <w:t xml:space="preserve">owiedziała </w:t>
      </w:r>
      <w:r w:rsidRPr="005D5A89">
        <w:rPr>
          <w:rFonts w:asciiTheme="minorHAnsi" w:hAnsiTheme="minorHAnsi" w:cstheme="minorHAnsi"/>
          <w:sz w:val="24"/>
          <w:szCs w:val="24"/>
          <w:lang w:val="pl-PL"/>
        </w:rPr>
        <w:t xml:space="preserve">Karolina Szmidt, dyrektor ds. </w:t>
      </w:r>
      <w:r w:rsidR="001E2A91">
        <w:rPr>
          <w:rFonts w:asciiTheme="minorHAnsi" w:hAnsiTheme="minorHAnsi" w:cstheme="minorHAnsi"/>
          <w:sz w:val="24"/>
          <w:szCs w:val="24"/>
          <w:lang w:val="pl-PL"/>
        </w:rPr>
        <w:t xml:space="preserve">personalnych </w:t>
      </w:r>
      <w:r w:rsidRPr="005D5A89">
        <w:rPr>
          <w:rFonts w:asciiTheme="minorHAnsi" w:hAnsiTheme="minorHAnsi" w:cstheme="minorHAnsi"/>
          <w:sz w:val="24"/>
          <w:szCs w:val="24"/>
          <w:lang w:val="pl-PL"/>
        </w:rPr>
        <w:t>w Henkel Polska. </w:t>
      </w:r>
    </w:p>
    <w:p w14:paraId="5C800FFC" w14:textId="77777777" w:rsidR="00D33F4C" w:rsidRPr="00FB52EF" w:rsidRDefault="00D33F4C" w:rsidP="00FB52EF">
      <w:pPr>
        <w:jc w:val="both"/>
        <w:rPr>
          <w:rFonts w:asciiTheme="minorHAnsi" w:hAnsiTheme="minorHAnsi" w:cstheme="minorHAnsi"/>
          <w:sz w:val="24"/>
          <w:szCs w:val="24"/>
          <w:lang w:val="pl-PL"/>
        </w:rPr>
      </w:pPr>
    </w:p>
    <w:p w14:paraId="52A2BCB4" w14:textId="0B91DCE0" w:rsidR="00FB52EF" w:rsidRPr="00420035" w:rsidRDefault="00FB52EF" w:rsidP="00E75883">
      <w:pPr>
        <w:autoSpaceDE w:val="0"/>
        <w:autoSpaceDN w:val="0"/>
        <w:adjustRightInd w:val="0"/>
        <w:jc w:val="both"/>
        <w:rPr>
          <w:color w:val="000000"/>
          <w:sz w:val="24"/>
          <w:szCs w:val="24"/>
          <w:lang w:val="pl-PL"/>
        </w:rPr>
      </w:pPr>
      <w:r w:rsidRPr="009D6700">
        <w:rPr>
          <w:color w:val="000000"/>
          <w:sz w:val="24"/>
          <w:szCs w:val="24"/>
          <w:lang w:val="pl"/>
        </w:rPr>
        <w:t xml:space="preserve">W tym roku Henkel został wyróżniony za </w:t>
      </w:r>
      <w:r w:rsidR="00CA2467">
        <w:rPr>
          <w:color w:val="000000"/>
          <w:sz w:val="24"/>
          <w:szCs w:val="24"/>
          <w:lang w:val="pl"/>
        </w:rPr>
        <w:t>wprowadzenie nowych</w:t>
      </w:r>
      <w:r w:rsidRPr="009D6700">
        <w:rPr>
          <w:color w:val="000000"/>
          <w:sz w:val="24"/>
          <w:szCs w:val="24"/>
          <w:lang w:val="pl"/>
        </w:rPr>
        <w:t xml:space="preserve"> </w:t>
      </w:r>
      <w:r w:rsidR="00CA2467">
        <w:rPr>
          <w:color w:val="000000"/>
          <w:sz w:val="24"/>
          <w:szCs w:val="24"/>
          <w:lang w:val="pl"/>
        </w:rPr>
        <w:t xml:space="preserve">zasad przywództwa - </w:t>
      </w:r>
      <w:proofErr w:type="spellStart"/>
      <w:r w:rsidRPr="009D6700">
        <w:rPr>
          <w:b/>
          <w:bCs/>
          <w:color w:val="000000"/>
          <w:sz w:val="24"/>
          <w:szCs w:val="24"/>
          <w:lang w:val="pl"/>
        </w:rPr>
        <w:t>Leadership</w:t>
      </w:r>
      <w:proofErr w:type="spellEnd"/>
      <w:r w:rsidRPr="009D6700">
        <w:rPr>
          <w:b/>
          <w:bCs/>
          <w:color w:val="000000"/>
          <w:sz w:val="24"/>
          <w:szCs w:val="24"/>
          <w:lang w:val="pl"/>
        </w:rPr>
        <w:t xml:space="preserve"> </w:t>
      </w:r>
      <w:proofErr w:type="spellStart"/>
      <w:r w:rsidRPr="009D6700">
        <w:rPr>
          <w:b/>
          <w:bCs/>
          <w:color w:val="000000"/>
          <w:sz w:val="24"/>
          <w:szCs w:val="24"/>
          <w:lang w:val="pl"/>
        </w:rPr>
        <w:t>Commitments</w:t>
      </w:r>
      <w:proofErr w:type="spellEnd"/>
      <w:r w:rsidRPr="009D6700">
        <w:rPr>
          <w:color w:val="000000"/>
          <w:sz w:val="24"/>
          <w:szCs w:val="24"/>
          <w:lang w:val="pl"/>
        </w:rPr>
        <w:t xml:space="preserve">, </w:t>
      </w:r>
      <w:r w:rsidR="00CA2467">
        <w:rPr>
          <w:color w:val="000000"/>
          <w:sz w:val="24"/>
          <w:szCs w:val="24"/>
          <w:lang w:val="pl"/>
        </w:rPr>
        <w:t>które obowiązują nie tylko menedżerów, ale także wszystkich pracowników firmy</w:t>
      </w:r>
      <w:r w:rsidRPr="009D6700">
        <w:rPr>
          <w:color w:val="000000"/>
          <w:sz w:val="24"/>
          <w:szCs w:val="24"/>
          <w:lang w:val="pl"/>
        </w:rPr>
        <w:t xml:space="preserve">. </w:t>
      </w:r>
      <w:r w:rsidR="00CA2467">
        <w:rPr>
          <w:color w:val="000000"/>
          <w:sz w:val="24"/>
          <w:szCs w:val="24"/>
          <w:lang w:val="pl"/>
        </w:rPr>
        <w:t xml:space="preserve">Tym samym Henkel chce promować postawy przedsiębiorczości, współpracę, rozwój i branie odpowiedzialności za wyniki. </w:t>
      </w:r>
      <w:r w:rsidRPr="009D6700">
        <w:rPr>
          <w:color w:val="000000"/>
          <w:sz w:val="24"/>
          <w:szCs w:val="24"/>
          <w:lang w:val="pl"/>
        </w:rPr>
        <w:t>Aby przełożyć treść zobowiązań na konkretne aktywności w codziennej praktyce, firma zainicjowała serię warsztatów prowadzonych przez liderów zespołów. Na warsztatach dyskutowano na temat samych zasad, a także wypracowywano rozwiązania i usprawnienia, które można wdrożyć natychmiast do codziennej pracy. Szkoleniami objęci zostali wszyscy pracownicy Henkla łącznie z pracownikami fabryk i pracownikami terenowymi.</w:t>
      </w:r>
      <w:r w:rsidRPr="00FB52EF">
        <w:rPr>
          <w:color w:val="000000"/>
          <w:sz w:val="24"/>
          <w:szCs w:val="24"/>
          <w:lang w:val="pl"/>
        </w:rPr>
        <w:t xml:space="preserve"> </w:t>
      </w:r>
    </w:p>
    <w:p w14:paraId="6050EAC2" w14:textId="77777777" w:rsidR="002B523E" w:rsidRDefault="002B523E" w:rsidP="00FE5865">
      <w:pPr>
        <w:spacing w:line="276" w:lineRule="auto"/>
        <w:jc w:val="both"/>
        <w:rPr>
          <w:rFonts w:asciiTheme="minorHAnsi" w:hAnsiTheme="minorHAnsi" w:cstheme="minorHAnsi"/>
          <w:b/>
          <w:sz w:val="22"/>
          <w:szCs w:val="22"/>
          <w:lang w:val="pl-PL"/>
        </w:rPr>
      </w:pPr>
    </w:p>
    <w:p w14:paraId="1B4B09AB" w14:textId="77777777" w:rsidR="00914DA9" w:rsidRPr="00FE33E0" w:rsidRDefault="00914DA9" w:rsidP="00FE5865">
      <w:pPr>
        <w:spacing w:line="276" w:lineRule="auto"/>
        <w:jc w:val="both"/>
        <w:rPr>
          <w:rFonts w:asciiTheme="minorHAnsi" w:hAnsiTheme="minorHAnsi" w:cstheme="minorHAnsi"/>
          <w:b/>
          <w:sz w:val="22"/>
          <w:szCs w:val="22"/>
          <w:lang w:val="pl-PL"/>
        </w:rPr>
      </w:pPr>
      <w:r w:rsidRPr="00C4061D">
        <w:rPr>
          <w:rFonts w:asciiTheme="minorHAnsi" w:hAnsiTheme="minorHAnsi" w:cstheme="minorHAnsi"/>
          <w:b/>
          <w:sz w:val="22"/>
          <w:szCs w:val="22"/>
          <w:lang w:val="pl-PL"/>
        </w:rPr>
        <w:t xml:space="preserve">O </w:t>
      </w:r>
      <w:r w:rsidR="00691220" w:rsidRPr="00C4061D">
        <w:rPr>
          <w:rFonts w:asciiTheme="minorHAnsi" w:hAnsiTheme="minorHAnsi" w:cstheme="minorHAnsi"/>
          <w:b/>
          <w:sz w:val="22"/>
          <w:szCs w:val="22"/>
          <w:lang w:val="pl-PL"/>
        </w:rPr>
        <w:t xml:space="preserve">firmie </w:t>
      </w:r>
      <w:r w:rsidRPr="00C4061D">
        <w:rPr>
          <w:rFonts w:asciiTheme="minorHAnsi" w:hAnsiTheme="minorHAnsi" w:cstheme="minorHAnsi"/>
          <w:b/>
          <w:sz w:val="22"/>
          <w:szCs w:val="22"/>
          <w:lang w:val="pl-PL"/>
        </w:rPr>
        <w:t>Henkel</w:t>
      </w:r>
      <w:r w:rsidR="0028700C" w:rsidRPr="00C4061D">
        <w:rPr>
          <w:rFonts w:asciiTheme="minorHAnsi" w:hAnsiTheme="minorHAnsi" w:cstheme="minorHAnsi"/>
          <w:b/>
          <w:sz w:val="22"/>
          <w:szCs w:val="22"/>
          <w:lang w:val="pl-PL"/>
        </w:rPr>
        <w:t xml:space="preserve"> Polska</w:t>
      </w:r>
    </w:p>
    <w:p w14:paraId="44F25D78" w14:textId="77777777" w:rsidR="009E7924" w:rsidRDefault="009E7924" w:rsidP="009E7924">
      <w:pPr>
        <w:widowControl w:val="0"/>
        <w:autoSpaceDE w:val="0"/>
        <w:autoSpaceDN w:val="0"/>
        <w:spacing w:line="268" w:lineRule="auto"/>
        <w:jc w:val="both"/>
        <w:rPr>
          <w:rFonts w:eastAsia="Arial" w:cs="Arial"/>
          <w:color w:val="0000FF"/>
          <w:u w:val="single"/>
          <w:lang w:val="pl-PL" w:eastAsia="de-DE" w:bidi="de-DE"/>
        </w:rPr>
      </w:pPr>
      <w:r>
        <w:rPr>
          <w:rFonts w:eastAsia="Arial" w:cs="Arial"/>
          <w:lang w:val="pl-PL" w:eastAsia="de-DE" w:bidi="de-DE"/>
        </w:rPr>
        <w:t xml:space="preserve">Henkel jest firmą globalną, o zrównoważonej i różnorodnej ofercie produktów i usług. Dzięki wiodącym markom, innowacjom i technologiom spółka zajmuje czołowe pozycje rynkowe zarówno w sektorze przemysłowym jak i dóbr konsumpcyjnych. Henkel </w:t>
      </w:r>
      <w:proofErr w:type="spellStart"/>
      <w:r>
        <w:rPr>
          <w:rFonts w:eastAsia="Arial" w:cs="Arial"/>
          <w:lang w:val="pl-PL" w:eastAsia="de-DE" w:bidi="de-DE"/>
        </w:rPr>
        <w:t>Adhesive</w:t>
      </w:r>
      <w:proofErr w:type="spellEnd"/>
      <w:r>
        <w:rPr>
          <w:rFonts w:eastAsia="Arial" w:cs="Arial"/>
          <w:lang w:val="pl-PL" w:eastAsia="de-DE" w:bidi="de-DE"/>
        </w:rPr>
        <w:t xml:space="preserve"> Technologies (dział klejów budowlanych i konsumenckich oraz </w:t>
      </w:r>
      <w:r>
        <w:rPr>
          <w:rFonts w:eastAsia="Arial" w:cs="Arial"/>
          <w:lang w:val="pl-PL" w:eastAsia="de-DE" w:bidi="de-DE"/>
        </w:rPr>
        <w:lastRenderedPageBreak/>
        <w:t xml:space="preserve">technologii dla przemysłu) jest światowym liderem rynku klejów. Działy </w:t>
      </w:r>
      <w:proofErr w:type="spellStart"/>
      <w:r>
        <w:rPr>
          <w:rFonts w:eastAsia="Arial" w:cs="Arial"/>
          <w:lang w:val="pl-PL" w:eastAsia="de-DE" w:bidi="de-DE"/>
        </w:rPr>
        <w:t>Laundry</w:t>
      </w:r>
      <w:proofErr w:type="spellEnd"/>
      <w:r>
        <w:rPr>
          <w:rFonts w:eastAsia="Arial" w:cs="Arial"/>
          <w:lang w:val="pl-PL" w:eastAsia="de-DE" w:bidi="de-DE"/>
        </w:rPr>
        <w:t xml:space="preserve"> &amp; Home </w:t>
      </w:r>
      <w:proofErr w:type="spellStart"/>
      <w:r>
        <w:rPr>
          <w:rFonts w:eastAsia="Arial" w:cs="Arial"/>
          <w:lang w:val="pl-PL" w:eastAsia="de-DE" w:bidi="de-DE"/>
        </w:rPr>
        <w:t>Care</w:t>
      </w:r>
      <w:proofErr w:type="spellEnd"/>
      <w:r>
        <w:rPr>
          <w:rFonts w:eastAsia="Arial" w:cs="Arial"/>
          <w:lang w:val="pl-PL" w:eastAsia="de-DE" w:bidi="de-DE"/>
        </w:rPr>
        <w:t xml:space="preserve"> (środków piorących i czystości) oraz </w:t>
      </w:r>
      <w:proofErr w:type="spellStart"/>
      <w:r>
        <w:rPr>
          <w:rFonts w:eastAsia="Arial" w:cs="Arial"/>
          <w:lang w:val="pl-PL" w:eastAsia="de-DE" w:bidi="de-DE"/>
        </w:rPr>
        <w:t>Beauty</w:t>
      </w:r>
      <w:proofErr w:type="spellEnd"/>
      <w:r>
        <w:rPr>
          <w:rFonts w:eastAsia="Arial" w:cs="Arial"/>
          <w:lang w:val="pl-PL" w:eastAsia="de-DE" w:bidi="de-DE"/>
        </w:rPr>
        <w:t xml:space="preserve"> </w:t>
      </w:r>
      <w:proofErr w:type="spellStart"/>
      <w:r>
        <w:rPr>
          <w:rFonts w:eastAsia="Arial" w:cs="Arial"/>
          <w:lang w:val="pl-PL" w:eastAsia="de-DE" w:bidi="de-DE"/>
        </w:rPr>
        <w:t>Care</w:t>
      </w:r>
      <w:proofErr w:type="spellEnd"/>
      <w:r>
        <w:rPr>
          <w:rFonts w:eastAsia="Arial" w:cs="Arial"/>
          <w:lang w:val="pl-PL" w:eastAsia="de-DE" w:bidi="de-DE"/>
        </w:rPr>
        <w:t xml:space="preserve"> (kosmetyków) zajmują wiodące pozycje na wielu rynkach świata i w wielu grupach asortymentowych. Firma, założona w 1876, działa i odnosi sukcesy od ponad 140 lat. W 2018 odnotowała przychody ze sprzedaży na poziomie około 20 mld oraz skorygowany zysk operacyjny na poziomie około 3,5 mld euro. Henkel zatrudnia na całym świecie ponad 53 tysiące pracowników, tworzących zaangażowaną i zróżnicowaną organizację o silnej kulturze korporacyjnej i wspólnych wartościach, która dąży do kreowania trwałej wartości. Jako uznany lider zrównoważonego rozwoju Henkel zajmuje czołowe miejsca w wielu międzynarodowych indeksach i rankingach. Akcje uprzywilejowane spółki wchodzą w skład niemieckiego indeksu giełdowego DAX. Więcej informacji na https://www.henkel.com/ oraz </w:t>
      </w:r>
      <w:hyperlink r:id="rId8" w:history="1">
        <w:r>
          <w:rPr>
            <w:rStyle w:val="Hipercze"/>
            <w:rFonts w:eastAsia="Arial" w:cs="Arial"/>
            <w:lang w:val="pl-PL" w:eastAsia="de-DE" w:bidi="de-DE"/>
          </w:rPr>
          <w:t>https://www.henkel.pl/</w:t>
        </w:r>
      </w:hyperlink>
    </w:p>
    <w:p w14:paraId="336F7191" w14:textId="77777777" w:rsidR="00562299" w:rsidRPr="00506C93" w:rsidRDefault="00562299" w:rsidP="00914DA9">
      <w:pPr>
        <w:rPr>
          <w:rFonts w:asciiTheme="minorHAnsi" w:hAnsiTheme="minorHAnsi" w:cstheme="minorHAnsi"/>
          <w:sz w:val="22"/>
          <w:lang w:val="pl-PL"/>
        </w:rPr>
      </w:pPr>
    </w:p>
    <w:p w14:paraId="55648531" w14:textId="77777777" w:rsidR="003436D7" w:rsidRPr="00506C93" w:rsidRDefault="003436D7" w:rsidP="001A457C">
      <w:pPr>
        <w:spacing w:line="240" w:lineRule="exact"/>
        <w:rPr>
          <w:rFonts w:asciiTheme="minorHAnsi" w:hAnsiTheme="minorHAnsi" w:cstheme="minorHAnsi"/>
          <w:lang w:val="pl-PL"/>
        </w:rPr>
      </w:pPr>
    </w:p>
    <w:p w14:paraId="0C568783" w14:textId="77777777" w:rsidR="0011695D" w:rsidRPr="00506C93" w:rsidRDefault="0011695D" w:rsidP="0011695D">
      <w:pPr>
        <w:jc w:val="both"/>
        <w:rPr>
          <w:b/>
          <w:sz w:val="22"/>
          <w:szCs w:val="22"/>
          <w:lang w:val="pl-PL"/>
        </w:rPr>
      </w:pPr>
      <w:r w:rsidRPr="00506C93">
        <w:rPr>
          <w:b/>
          <w:sz w:val="22"/>
          <w:szCs w:val="22"/>
          <w:lang w:val="pl-PL"/>
        </w:rPr>
        <w:t>Kontakt dla prasy:</w:t>
      </w:r>
    </w:p>
    <w:p w14:paraId="6E9976D7" w14:textId="24F28EEE" w:rsidR="0011695D" w:rsidRPr="00506C93" w:rsidRDefault="0011695D" w:rsidP="0011695D">
      <w:pPr>
        <w:jc w:val="both"/>
        <w:rPr>
          <w:sz w:val="22"/>
          <w:szCs w:val="22"/>
          <w:lang w:val="pl-PL"/>
        </w:rPr>
      </w:pPr>
      <w:r w:rsidRPr="00506C93">
        <w:rPr>
          <w:color w:val="000000"/>
          <w:sz w:val="22"/>
          <w:szCs w:val="22"/>
          <w:lang w:val="pl-PL"/>
        </w:rPr>
        <w:t>Dorota Strosznajder</w:t>
      </w:r>
      <w:r w:rsidRPr="00506C93">
        <w:rPr>
          <w:sz w:val="22"/>
          <w:szCs w:val="22"/>
          <w:lang w:val="pl-PL"/>
        </w:rPr>
        <w:tab/>
      </w:r>
      <w:r w:rsidRPr="00506C93">
        <w:rPr>
          <w:sz w:val="22"/>
          <w:szCs w:val="22"/>
          <w:lang w:val="pl-PL"/>
        </w:rPr>
        <w:tab/>
      </w:r>
      <w:r w:rsidRPr="00506C93">
        <w:rPr>
          <w:sz w:val="22"/>
          <w:szCs w:val="22"/>
          <w:lang w:val="pl-PL"/>
        </w:rPr>
        <w:tab/>
      </w:r>
      <w:r w:rsidRPr="00506C93">
        <w:rPr>
          <w:sz w:val="22"/>
          <w:szCs w:val="22"/>
          <w:lang w:val="pl-PL"/>
        </w:rPr>
        <w:tab/>
      </w:r>
      <w:r w:rsidR="00FB52EF">
        <w:rPr>
          <w:sz w:val="22"/>
          <w:szCs w:val="22"/>
          <w:lang w:val="pl-PL"/>
        </w:rPr>
        <w:t>Magdalena Bryksa-Szymańczak</w:t>
      </w:r>
      <w:r w:rsidRPr="00506C93">
        <w:rPr>
          <w:sz w:val="22"/>
          <w:szCs w:val="22"/>
          <w:lang w:val="pl-PL"/>
        </w:rPr>
        <w:t xml:space="preserve"> </w:t>
      </w:r>
    </w:p>
    <w:p w14:paraId="10711689" w14:textId="77777777" w:rsidR="0011695D" w:rsidRPr="00506C93" w:rsidRDefault="0011695D" w:rsidP="0011695D">
      <w:pPr>
        <w:jc w:val="both"/>
        <w:rPr>
          <w:sz w:val="22"/>
          <w:szCs w:val="22"/>
        </w:rPr>
      </w:pPr>
      <w:r w:rsidRPr="00506C93">
        <w:rPr>
          <w:sz w:val="22"/>
          <w:szCs w:val="22"/>
          <w:lang w:val="pl-PL"/>
        </w:rPr>
        <w:t>Henkel Polska Sp. z o.o.</w:t>
      </w:r>
      <w:r w:rsidRPr="00506C93">
        <w:rPr>
          <w:sz w:val="22"/>
          <w:szCs w:val="22"/>
          <w:lang w:val="pl-PL"/>
        </w:rPr>
        <w:tab/>
      </w:r>
      <w:r w:rsidRPr="00506C93">
        <w:rPr>
          <w:sz w:val="22"/>
          <w:szCs w:val="22"/>
          <w:lang w:val="pl-PL"/>
        </w:rPr>
        <w:tab/>
      </w:r>
      <w:r w:rsidRPr="00506C93">
        <w:rPr>
          <w:sz w:val="22"/>
          <w:szCs w:val="22"/>
          <w:lang w:val="pl-PL"/>
        </w:rPr>
        <w:tab/>
      </w:r>
      <w:r w:rsidRPr="00506C93">
        <w:rPr>
          <w:sz w:val="22"/>
          <w:szCs w:val="22"/>
          <w:lang w:val="pl-PL"/>
        </w:rPr>
        <w:tab/>
      </w:r>
      <w:r w:rsidRPr="00506C93">
        <w:rPr>
          <w:sz w:val="22"/>
          <w:szCs w:val="22"/>
        </w:rPr>
        <w:t xml:space="preserve">Solski </w:t>
      </w:r>
      <w:r w:rsidR="00E02AB0">
        <w:rPr>
          <w:sz w:val="22"/>
          <w:szCs w:val="22"/>
        </w:rPr>
        <w:t>Communications</w:t>
      </w:r>
    </w:p>
    <w:p w14:paraId="5D7A4622" w14:textId="666FAA05" w:rsidR="0011695D" w:rsidRPr="00506C93" w:rsidRDefault="0011695D" w:rsidP="0011695D">
      <w:pPr>
        <w:jc w:val="both"/>
        <w:rPr>
          <w:sz w:val="22"/>
          <w:szCs w:val="22"/>
        </w:rPr>
      </w:pPr>
      <w:proofErr w:type="spellStart"/>
      <w:r w:rsidRPr="00506C93">
        <w:rPr>
          <w:sz w:val="22"/>
          <w:szCs w:val="22"/>
        </w:rPr>
        <w:t>tel</w:t>
      </w:r>
      <w:proofErr w:type="spellEnd"/>
      <w:r w:rsidRPr="00506C93">
        <w:rPr>
          <w:sz w:val="22"/>
          <w:szCs w:val="22"/>
        </w:rPr>
        <w:t>: (022) 565 66 65</w:t>
      </w:r>
      <w:r w:rsidRPr="00506C93">
        <w:rPr>
          <w:sz w:val="22"/>
          <w:szCs w:val="22"/>
        </w:rPr>
        <w:tab/>
      </w:r>
      <w:r w:rsidR="00E02AB0">
        <w:rPr>
          <w:sz w:val="22"/>
          <w:szCs w:val="22"/>
        </w:rPr>
        <w:tab/>
      </w:r>
      <w:r w:rsidR="00E02AB0">
        <w:rPr>
          <w:sz w:val="22"/>
          <w:szCs w:val="22"/>
        </w:rPr>
        <w:tab/>
      </w:r>
      <w:r w:rsidR="00E02AB0">
        <w:rPr>
          <w:sz w:val="22"/>
          <w:szCs w:val="22"/>
        </w:rPr>
        <w:tab/>
      </w:r>
      <w:proofErr w:type="spellStart"/>
      <w:r w:rsidR="00E02AB0">
        <w:rPr>
          <w:sz w:val="22"/>
          <w:szCs w:val="22"/>
        </w:rPr>
        <w:t>tel</w:t>
      </w:r>
      <w:proofErr w:type="spellEnd"/>
      <w:r w:rsidR="00E02AB0">
        <w:rPr>
          <w:sz w:val="22"/>
          <w:szCs w:val="22"/>
        </w:rPr>
        <w:t xml:space="preserve">: (022) </w:t>
      </w:r>
      <w:r w:rsidR="00C340EE">
        <w:rPr>
          <w:sz w:val="22"/>
          <w:szCs w:val="22"/>
        </w:rPr>
        <w:t>242 86 43</w:t>
      </w:r>
    </w:p>
    <w:p w14:paraId="36E16151" w14:textId="77777777" w:rsidR="0011695D" w:rsidRPr="00506C93" w:rsidRDefault="006E1D73" w:rsidP="0011695D">
      <w:pPr>
        <w:jc w:val="both"/>
        <w:rPr>
          <w:sz w:val="22"/>
          <w:szCs w:val="22"/>
        </w:rPr>
      </w:pPr>
      <w:hyperlink r:id="rId9" w:history="1">
        <w:r w:rsidR="0011695D" w:rsidRPr="00506C93">
          <w:rPr>
            <w:rStyle w:val="Hipercze"/>
            <w:sz w:val="22"/>
            <w:szCs w:val="22"/>
          </w:rPr>
          <w:t>dorota.strosznajder@henkel.com</w:t>
        </w:r>
      </w:hyperlink>
      <w:r w:rsidR="0011695D" w:rsidRPr="00506C93">
        <w:rPr>
          <w:sz w:val="22"/>
          <w:szCs w:val="22"/>
        </w:rPr>
        <w:t xml:space="preserve"> </w:t>
      </w:r>
      <w:r w:rsidR="0011695D" w:rsidRPr="00506C93">
        <w:rPr>
          <w:sz w:val="22"/>
          <w:szCs w:val="22"/>
        </w:rPr>
        <w:tab/>
      </w:r>
      <w:r w:rsidR="0011695D" w:rsidRPr="00506C93">
        <w:rPr>
          <w:sz w:val="22"/>
          <w:szCs w:val="22"/>
        </w:rPr>
        <w:tab/>
      </w:r>
      <w:hyperlink r:id="rId10" w:history="1">
        <w:r w:rsidR="00E02AB0" w:rsidRPr="00882141">
          <w:rPr>
            <w:rStyle w:val="Hipercze"/>
            <w:sz w:val="22"/>
          </w:rPr>
          <w:t>jpopiolek@solskipr.pl</w:t>
        </w:r>
      </w:hyperlink>
    </w:p>
    <w:p w14:paraId="7F5F2787" w14:textId="77777777" w:rsidR="009E51D6" w:rsidRPr="00506C93" w:rsidRDefault="009E51D6" w:rsidP="001A457C">
      <w:pPr>
        <w:spacing w:line="240" w:lineRule="exact"/>
        <w:rPr>
          <w:rFonts w:asciiTheme="minorHAnsi" w:hAnsiTheme="minorHAnsi" w:cstheme="minorHAnsi"/>
        </w:rPr>
      </w:pPr>
    </w:p>
    <w:p w14:paraId="007C74B6" w14:textId="77777777" w:rsidR="009E51D6" w:rsidRPr="00506C93" w:rsidRDefault="009E51D6" w:rsidP="001A457C">
      <w:pPr>
        <w:spacing w:line="240" w:lineRule="exact"/>
        <w:rPr>
          <w:rFonts w:asciiTheme="minorHAnsi" w:hAnsiTheme="minorHAnsi" w:cstheme="minorHAnsi"/>
        </w:rPr>
      </w:pPr>
    </w:p>
    <w:p w14:paraId="41961799" w14:textId="77777777" w:rsidR="00461912" w:rsidRPr="00506C93" w:rsidRDefault="00461912" w:rsidP="009E51D6">
      <w:pPr>
        <w:tabs>
          <w:tab w:val="left" w:pos="3352"/>
        </w:tabs>
        <w:rPr>
          <w:rFonts w:asciiTheme="minorHAnsi" w:hAnsiTheme="minorHAnsi" w:cstheme="minorHAnsi"/>
        </w:rPr>
      </w:pPr>
    </w:p>
    <w:sectPr w:rsidR="00461912" w:rsidRPr="00506C93" w:rsidSect="00461912">
      <w:headerReference w:type="default" r:id="rId11"/>
      <w:footerReference w:type="default" r:id="rId12"/>
      <w:headerReference w:type="first" r:id="rId13"/>
      <w:footerReference w:type="first" r:id="rId14"/>
      <w:type w:val="continuous"/>
      <w:pgSz w:w="11906" w:h="16838" w:code="9"/>
      <w:pgMar w:top="3078" w:right="1417" w:bottom="1928" w:left="1417" w:header="1304" w:footer="94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AB593" w14:textId="77777777" w:rsidR="0054252C" w:rsidRDefault="0054252C">
      <w:r>
        <w:separator/>
      </w:r>
    </w:p>
  </w:endnote>
  <w:endnote w:type="continuationSeparator" w:id="0">
    <w:p w14:paraId="5497D5F4" w14:textId="77777777" w:rsidR="0054252C" w:rsidRDefault="00542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ato">
    <w:altName w:val="Segoe UI"/>
    <w:charset w:val="00"/>
    <w:family w:val="swiss"/>
    <w:pitch w:val="variable"/>
    <w:sig w:usb0="800000AF" w:usb1="4000604A"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825F9" w14:textId="77777777" w:rsidR="00EA33EB" w:rsidRPr="00BA3B10" w:rsidRDefault="00EA33EB" w:rsidP="00461912">
    <w:pPr>
      <w:tabs>
        <w:tab w:val="right" w:pos="9057"/>
      </w:tabs>
      <w:spacing w:line="180" w:lineRule="atLeast"/>
      <w:rPr>
        <w:rFonts w:asciiTheme="minorHAnsi" w:hAnsiTheme="minorHAnsi"/>
        <w:sz w:val="18"/>
        <w:szCs w:val="24"/>
      </w:rPr>
    </w:pPr>
    <w:r w:rsidRPr="00BA3B10">
      <w:rPr>
        <w:rFonts w:asciiTheme="minorHAnsi" w:hAnsiTheme="minorHAnsi"/>
        <w:sz w:val="18"/>
      </w:rPr>
      <w:t xml:space="preserve">Henkel AG &amp; Co. </w:t>
    </w:r>
    <w:proofErr w:type="spellStart"/>
    <w:r w:rsidRPr="00BA3B10">
      <w:rPr>
        <w:rFonts w:asciiTheme="minorHAnsi" w:hAnsiTheme="minorHAnsi"/>
        <w:sz w:val="18"/>
      </w:rPr>
      <w:t>KGaA</w:t>
    </w:r>
    <w:proofErr w:type="spellEnd"/>
    <w:r w:rsidRPr="00BA3B10">
      <w:rPr>
        <w:rFonts w:asciiTheme="minorHAnsi" w:hAnsiTheme="minorHAnsi"/>
        <w:sz w:val="18"/>
      </w:rPr>
      <w:t>, Corporate Communications</w:t>
    </w:r>
    <w:r w:rsidRPr="00BA3B10">
      <w:rPr>
        <w:rFonts w:asciiTheme="minorHAnsi" w:hAnsiTheme="minorHAnsi"/>
        <w:sz w:val="18"/>
        <w:szCs w:val="24"/>
      </w:rPr>
      <w:tab/>
    </w:r>
    <w:proofErr w:type="spellStart"/>
    <w:r w:rsidRPr="00BA3B10">
      <w:rPr>
        <w:rFonts w:asciiTheme="minorHAnsi" w:hAnsiTheme="minorHAnsi"/>
        <w:sz w:val="18"/>
      </w:rPr>
      <w:t>Strona</w:t>
    </w:r>
    <w:proofErr w:type="spellEnd"/>
    <w:r w:rsidRPr="00BA3B10">
      <w:rPr>
        <w:rFonts w:asciiTheme="minorHAnsi" w:hAnsiTheme="minorHAnsi"/>
        <w:sz w:val="18"/>
      </w:rPr>
      <w:t xml:space="preserve"> </w:t>
    </w:r>
    <w:r w:rsidR="00B461B1" w:rsidRPr="00461912">
      <w:rPr>
        <w:rFonts w:asciiTheme="minorHAnsi" w:hAnsiTheme="minorHAnsi"/>
        <w:sz w:val="18"/>
        <w:szCs w:val="24"/>
        <w:lang w:val="pl-PL"/>
      </w:rPr>
      <w:fldChar w:fldCharType="begin"/>
    </w:r>
    <w:r w:rsidRPr="00BA3B10">
      <w:rPr>
        <w:rFonts w:asciiTheme="minorHAnsi" w:hAnsiTheme="minorHAnsi"/>
        <w:sz w:val="18"/>
        <w:szCs w:val="24"/>
      </w:rPr>
      <w:instrText xml:space="preserve"> PAGE  \* Arabic  \* MERGEFORMAT </w:instrText>
    </w:r>
    <w:r w:rsidR="00B461B1" w:rsidRPr="00461912">
      <w:rPr>
        <w:rFonts w:asciiTheme="minorHAnsi" w:hAnsiTheme="minorHAnsi"/>
        <w:sz w:val="18"/>
        <w:szCs w:val="24"/>
        <w:lang w:val="pl-PL"/>
      </w:rPr>
      <w:fldChar w:fldCharType="separate"/>
    </w:r>
    <w:r w:rsidR="002F549D">
      <w:rPr>
        <w:rFonts w:asciiTheme="minorHAnsi" w:hAnsiTheme="minorHAnsi"/>
        <w:noProof/>
        <w:sz w:val="18"/>
        <w:szCs w:val="24"/>
      </w:rPr>
      <w:t>2</w:t>
    </w:r>
    <w:r w:rsidR="00B461B1" w:rsidRPr="00461912">
      <w:rPr>
        <w:rFonts w:asciiTheme="minorHAnsi" w:hAnsiTheme="minorHAnsi"/>
        <w:sz w:val="18"/>
        <w:szCs w:val="24"/>
        <w:lang w:val="pl-PL"/>
      </w:rPr>
      <w:fldChar w:fldCharType="end"/>
    </w:r>
    <w:r w:rsidRPr="00BA3B10">
      <w:rPr>
        <w:rFonts w:asciiTheme="minorHAnsi" w:hAnsiTheme="minorHAnsi"/>
        <w:sz w:val="18"/>
      </w:rPr>
      <w:t>/</w:t>
    </w:r>
    <w:r w:rsidR="00BF4F80">
      <w:rPr>
        <w:rFonts w:asciiTheme="minorHAnsi" w:hAnsiTheme="minorHAnsi"/>
        <w:noProof/>
        <w:sz w:val="18"/>
        <w:szCs w:val="24"/>
      </w:rPr>
      <w:fldChar w:fldCharType="begin"/>
    </w:r>
    <w:r w:rsidR="00BF4F80">
      <w:rPr>
        <w:rFonts w:asciiTheme="minorHAnsi" w:hAnsiTheme="minorHAnsi"/>
        <w:noProof/>
        <w:sz w:val="18"/>
        <w:szCs w:val="24"/>
      </w:rPr>
      <w:instrText xml:space="preserve"> NUMPAGES  \* Arabic  \* MERGEFORMAT </w:instrText>
    </w:r>
    <w:r w:rsidR="00BF4F80">
      <w:rPr>
        <w:rFonts w:asciiTheme="minorHAnsi" w:hAnsiTheme="minorHAnsi"/>
        <w:noProof/>
        <w:sz w:val="18"/>
        <w:szCs w:val="24"/>
      </w:rPr>
      <w:fldChar w:fldCharType="separate"/>
    </w:r>
    <w:r w:rsidR="002F549D" w:rsidRPr="002F549D">
      <w:rPr>
        <w:rFonts w:asciiTheme="minorHAnsi" w:hAnsiTheme="minorHAnsi"/>
        <w:noProof/>
        <w:sz w:val="18"/>
        <w:szCs w:val="24"/>
      </w:rPr>
      <w:t>2</w:t>
    </w:r>
    <w:r w:rsidR="00BF4F80">
      <w:rPr>
        <w:rFonts w:asciiTheme="minorHAnsi" w:hAnsiTheme="minorHAnsi"/>
        <w:noProof/>
        <w:sz w:val="18"/>
        <w:szCs w:val="24"/>
      </w:rPr>
      <w:fldChar w:fldCharType="end"/>
    </w:r>
  </w:p>
  <w:p w14:paraId="35659BE5" w14:textId="77777777" w:rsidR="00EA33EB" w:rsidRDefault="00EA33EB" w:rsidP="00461912">
    <w:pPr>
      <w:pStyle w:val="Stopka"/>
      <w:tabs>
        <w:tab w:val="clear" w:pos="4536"/>
        <w:tab w:val="clear" w:pos="9072"/>
        <w:tab w:val="left" w:pos="5438"/>
      </w:tabs>
    </w:pPr>
    <w:r w:rsidRPr="00BA3B10">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FD429" w14:textId="77777777" w:rsidR="00EA33EB" w:rsidRDefault="00EA33EB" w:rsidP="00B30B64">
    <w:pPr>
      <w:pStyle w:val="Stopka"/>
      <w:jc w:val="distribute"/>
      <w:rPr>
        <w:b/>
        <w:lang w:val="pl-PL"/>
      </w:rPr>
    </w:pPr>
    <w:r w:rsidRPr="00D6309D">
      <w:rPr>
        <w:b/>
        <w:noProof/>
        <w:lang w:val="pl-PL" w:eastAsia="pl-PL"/>
      </w:rPr>
      <w:drawing>
        <wp:inline distT="0" distB="0" distL="0" distR="0" wp14:anchorId="0DFEEE6E" wp14:editId="080D9C86">
          <wp:extent cx="422910" cy="149860"/>
          <wp:effectExtent l="0" t="0" r="0" b="2540"/>
          <wp:docPr id="49" name="Grafik 49"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10" cy="149860"/>
                  </a:xfrm>
                  <a:prstGeom prst="rect">
                    <a:avLst/>
                  </a:prstGeom>
                  <a:noFill/>
                  <a:ln>
                    <a:noFill/>
                  </a:ln>
                </pic:spPr>
              </pic:pic>
            </a:graphicData>
          </a:graphic>
        </wp:inline>
      </w:drawing>
    </w:r>
    <w:r>
      <w:rPr>
        <w:b/>
        <w:lang w:val="pl-PL"/>
      </w:rPr>
      <w:t xml:space="preserve"> </w:t>
    </w:r>
    <w:r w:rsidRPr="00005267">
      <w:rPr>
        <w:b/>
        <w:noProof/>
        <w:position w:val="-1"/>
        <w:lang w:val="pl-PL" w:eastAsia="pl-PL"/>
      </w:rPr>
      <w:drawing>
        <wp:inline distT="0" distB="0" distL="0" distR="0" wp14:anchorId="0D3A7AC1" wp14:editId="1783E8D3">
          <wp:extent cx="340995" cy="136525"/>
          <wp:effectExtent l="0" t="0" r="1905" b="0"/>
          <wp:docPr id="48" name="Grafik 48"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ure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0995" cy="136525"/>
                  </a:xfrm>
                  <a:prstGeom prst="rect">
                    <a:avLst/>
                  </a:prstGeom>
                  <a:noFill/>
                  <a:ln>
                    <a:noFill/>
                  </a:ln>
                </pic:spPr>
              </pic:pic>
            </a:graphicData>
          </a:graphic>
        </wp:inline>
      </w:drawing>
    </w:r>
    <w:r>
      <w:rPr>
        <w:b/>
        <w:lang w:val="pl-PL"/>
      </w:rPr>
      <w:t xml:space="preserve"> </w:t>
    </w:r>
    <w:r w:rsidRPr="00833CEB">
      <w:rPr>
        <w:b/>
        <w:noProof/>
        <w:position w:val="-14"/>
        <w:lang w:val="pl-PL" w:eastAsia="pl-PL"/>
      </w:rPr>
      <w:drawing>
        <wp:inline distT="0" distB="0" distL="0" distR="0" wp14:anchorId="3A87AEA9" wp14:editId="0244523B">
          <wp:extent cx="259080" cy="259080"/>
          <wp:effectExtent l="0" t="0" r="7620" b="762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il Logo High Res"/>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r>
      <w:rPr>
        <w:b/>
        <w:lang w:val="pl-PL"/>
      </w:rPr>
      <w:t xml:space="preserve"> </w:t>
    </w:r>
    <w:r w:rsidRPr="00A16049">
      <w:rPr>
        <w:b/>
        <w:noProof/>
        <w:position w:val="-10"/>
        <w:lang w:val="pl-PL" w:eastAsia="pl-PL"/>
      </w:rPr>
      <w:drawing>
        <wp:inline distT="0" distB="0" distL="0" distR="0" wp14:anchorId="121343D4" wp14:editId="081DDDCF">
          <wp:extent cx="614045" cy="273050"/>
          <wp:effectExtent l="0" t="0" r="0" b="0"/>
          <wp:docPr id="46" name="Grafik 46"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K_Logo_2014_Event_100mm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045" cy="273050"/>
                  </a:xfrm>
                  <a:prstGeom prst="rect">
                    <a:avLst/>
                  </a:prstGeom>
                  <a:noFill/>
                  <a:ln>
                    <a:noFill/>
                  </a:ln>
                </pic:spPr>
              </pic:pic>
            </a:graphicData>
          </a:graphic>
        </wp:inline>
      </w:drawing>
    </w:r>
    <w:r>
      <w:rPr>
        <w:b/>
        <w:lang w:val="pl-PL"/>
      </w:rPr>
      <w:t xml:space="preserve"> </w:t>
    </w:r>
    <w:r w:rsidRPr="00833CEB">
      <w:rPr>
        <w:b/>
        <w:noProof/>
        <w:position w:val="-10"/>
        <w:lang w:val="pl-PL" w:eastAsia="pl-PL"/>
      </w:rPr>
      <w:drawing>
        <wp:inline distT="0" distB="0" distL="0" distR="0" wp14:anchorId="7CD304BE" wp14:editId="4669F638">
          <wp:extent cx="354965" cy="273050"/>
          <wp:effectExtent l="0" t="0" r="6985" b="0"/>
          <wp:docPr id="45" name="Grafik 4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965" cy="273050"/>
                  </a:xfrm>
                  <a:prstGeom prst="rect">
                    <a:avLst/>
                  </a:prstGeom>
                  <a:noFill/>
                  <a:ln>
                    <a:noFill/>
                  </a:ln>
                </pic:spPr>
              </pic:pic>
            </a:graphicData>
          </a:graphic>
        </wp:inline>
      </w:drawing>
    </w:r>
    <w:r>
      <w:rPr>
        <w:b/>
        <w:lang w:val="pl-PL"/>
      </w:rPr>
      <w:t xml:space="preserve"> </w:t>
    </w:r>
    <w:r w:rsidRPr="00D6309D">
      <w:rPr>
        <w:b/>
        <w:noProof/>
        <w:position w:val="-4"/>
        <w:lang w:val="pl-PL" w:eastAsia="pl-PL"/>
      </w:rPr>
      <w:drawing>
        <wp:inline distT="0" distB="0" distL="0" distR="0" wp14:anchorId="6A178C4C" wp14:editId="246E242A">
          <wp:extent cx="491490" cy="122555"/>
          <wp:effectExtent l="0" t="0" r="3810" b="0"/>
          <wp:docPr id="44" name="Grafik 44"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490" cy="122555"/>
                  </a:xfrm>
                  <a:prstGeom prst="rect">
                    <a:avLst/>
                  </a:prstGeom>
                  <a:noFill/>
                  <a:ln>
                    <a:noFill/>
                  </a:ln>
                </pic:spPr>
              </pic:pic>
            </a:graphicData>
          </a:graphic>
        </wp:inline>
      </w:drawing>
    </w:r>
    <w:r>
      <w:rPr>
        <w:b/>
        <w:lang w:val="pl-PL"/>
      </w:rPr>
      <w:t xml:space="preserve"> </w:t>
    </w:r>
    <w:r w:rsidRPr="00D6309D">
      <w:rPr>
        <w:b/>
        <w:noProof/>
        <w:lang w:val="pl-PL" w:eastAsia="pl-PL"/>
      </w:rPr>
      <w:drawing>
        <wp:inline distT="0" distB="0" distL="0" distR="0" wp14:anchorId="306E2FF5" wp14:editId="0E329589">
          <wp:extent cx="586740" cy="109220"/>
          <wp:effectExtent l="0" t="0" r="3810" b="5080"/>
          <wp:docPr id="43" name="Grafik 4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 cy="109220"/>
                  </a:xfrm>
                  <a:prstGeom prst="rect">
                    <a:avLst/>
                  </a:prstGeom>
                  <a:noFill/>
                  <a:ln>
                    <a:noFill/>
                  </a:ln>
                </pic:spPr>
              </pic:pic>
            </a:graphicData>
          </a:graphic>
        </wp:inline>
      </w:drawing>
    </w:r>
    <w:r>
      <w:rPr>
        <w:b/>
        <w:lang w:val="pl-PL"/>
      </w:rPr>
      <w:t xml:space="preserve"> </w:t>
    </w:r>
    <w:r w:rsidRPr="00D6309D">
      <w:rPr>
        <w:b/>
        <w:noProof/>
        <w:lang w:val="pl-PL" w:eastAsia="pl-PL"/>
      </w:rPr>
      <w:drawing>
        <wp:inline distT="0" distB="0" distL="0" distR="0" wp14:anchorId="459F5FD8" wp14:editId="0E2CA85B">
          <wp:extent cx="996315" cy="109220"/>
          <wp:effectExtent l="0" t="0" r="0" b="5080"/>
          <wp:docPr id="42" name="Grafik 42"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315" cy="109220"/>
                  </a:xfrm>
                  <a:prstGeom prst="rect">
                    <a:avLst/>
                  </a:prstGeom>
                  <a:noFill/>
                  <a:ln>
                    <a:noFill/>
                  </a:ln>
                </pic:spPr>
              </pic:pic>
            </a:graphicData>
          </a:graphic>
        </wp:inline>
      </w:drawing>
    </w:r>
    <w:r>
      <w:rPr>
        <w:b/>
        <w:lang w:val="pl-PL"/>
      </w:rPr>
      <w:t xml:space="preserve"> </w:t>
    </w:r>
    <w:r>
      <w:rPr>
        <w:b/>
        <w:noProof/>
        <w:lang w:val="pl-PL" w:eastAsia="pl-PL"/>
      </w:rPr>
      <w:drawing>
        <wp:inline distT="0" distB="0" distL="0" distR="0" wp14:anchorId="62435817" wp14:editId="4C974A90">
          <wp:extent cx="887095" cy="109220"/>
          <wp:effectExtent l="0" t="0" r="8255" b="5080"/>
          <wp:docPr id="41" name="Grafik 41" descr="LOGO_BONDERITE_R_3C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_BONDERITE_R_3C_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095" cy="109220"/>
                  </a:xfrm>
                  <a:prstGeom prst="rect">
                    <a:avLst/>
                  </a:prstGeom>
                  <a:noFill/>
                  <a:ln>
                    <a:noFill/>
                  </a:ln>
                </pic:spPr>
              </pic:pic>
            </a:graphicData>
          </a:graphic>
        </wp:inline>
      </w:drawing>
    </w:r>
  </w:p>
  <w:p w14:paraId="477B0355" w14:textId="77777777" w:rsidR="00EA33EB" w:rsidRPr="00720FAB" w:rsidRDefault="00EA33EB" w:rsidP="00B30B64">
    <w:pPr>
      <w:pStyle w:val="Stopka"/>
      <w:jc w:val="right"/>
      <w:rPr>
        <w:sz w:val="18"/>
        <w:lang w:val="pl-PL"/>
      </w:rPr>
    </w:pPr>
    <w:r>
      <w:rPr>
        <w:sz w:val="18"/>
        <w:lang w:val="pl-PL"/>
      </w:rPr>
      <w:t xml:space="preserve">Strona </w:t>
    </w:r>
    <w:r w:rsidR="00B461B1" w:rsidRPr="00720FAB">
      <w:rPr>
        <w:sz w:val="18"/>
        <w:lang w:val="pl-PL"/>
      </w:rPr>
      <w:fldChar w:fldCharType="begin"/>
    </w:r>
    <w:r w:rsidRPr="00720FAB">
      <w:rPr>
        <w:sz w:val="18"/>
        <w:lang w:val="pl-PL"/>
      </w:rPr>
      <w:instrText xml:space="preserve"> PAGE  \* Arabic  \* MERGEFORMAT </w:instrText>
    </w:r>
    <w:r w:rsidR="00B461B1" w:rsidRPr="00720FAB">
      <w:rPr>
        <w:sz w:val="18"/>
        <w:lang w:val="pl-PL"/>
      </w:rPr>
      <w:fldChar w:fldCharType="separate"/>
    </w:r>
    <w:r w:rsidR="002F549D">
      <w:rPr>
        <w:noProof/>
        <w:sz w:val="18"/>
        <w:lang w:val="pl-PL"/>
      </w:rPr>
      <w:t>1</w:t>
    </w:r>
    <w:r w:rsidR="00B461B1" w:rsidRPr="00720FAB">
      <w:rPr>
        <w:sz w:val="18"/>
        <w:lang w:val="pl-PL"/>
      </w:rPr>
      <w:fldChar w:fldCharType="end"/>
    </w:r>
    <w:r>
      <w:rPr>
        <w:sz w:val="18"/>
        <w:lang w:val="pl-PL"/>
      </w:rPr>
      <w:t>/</w:t>
    </w:r>
    <w:r w:rsidR="00BF4F80">
      <w:rPr>
        <w:noProof/>
        <w:sz w:val="18"/>
        <w:lang w:val="pl-PL"/>
      </w:rPr>
      <w:fldChar w:fldCharType="begin"/>
    </w:r>
    <w:r w:rsidR="00BF4F80">
      <w:rPr>
        <w:noProof/>
        <w:sz w:val="18"/>
        <w:lang w:val="pl-PL"/>
      </w:rPr>
      <w:instrText xml:space="preserve"> NUMPAGES  \* Arabic  \* MERGEFORMAT </w:instrText>
    </w:r>
    <w:r w:rsidR="00BF4F80">
      <w:rPr>
        <w:noProof/>
        <w:sz w:val="18"/>
        <w:lang w:val="pl-PL"/>
      </w:rPr>
      <w:fldChar w:fldCharType="separate"/>
    </w:r>
    <w:r w:rsidR="002F549D" w:rsidRPr="002F549D">
      <w:rPr>
        <w:noProof/>
        <w:sz w:val="18"/>
        <w:lang w:val="pl-PL"/>
      </w:rPr>
      <w:t>2</w:t>
    </w:r>
    <w:r w:rsidR="00BF4F80">
      <w:rPr>
        <w:noProof/>
        <w:sz w:val="18"/>
        <w:lang w:val="pl-PL"/>
      </w:rPr>
      <w:fldChar w:fldCharType="end"/>
    </w:r>
  </w:p>
  <w:p w14:paraId="553BB6EF" w14:textId="77777777" w:rsidR="00EA33EB" w:rsidRDefault="00EA33E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A9208" w14:textId="77777777" w:rsidR="0054252C" w:rsidRDefault="0054252C">
      <w:r>
        <w:separator/>
      </w:r>
    </w:p>
  </w:footnote>
  <w:footnote w:type="continuationSeparator" w:id="0">
    <w:p w14:paraId="2CCB7A7F" w14:textId="77777777" w:rsidR="0054252C" w:rsidRDefault="005425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37B19" w14:textId="77777777" w:rsidR="00EA33EB" w:rsidRDefault="00EA33EB" w:rsidP="00B30B64">
    <w:pPr>
      <w:pStyle w:val="Nagwek"/>
      <w:jc w:val="right"/>
    </w:pPr>
    <w:r>
      <w:rPr>
        <w:noProof/>
        <w:lang w:val="pl-PL" w:eastAsia="pl-PL"/>
      </w:rPr>
      <w:drawing>
        <wp:anchor distT="0" distB="0" distL="114300" distR="114300" simplePos="0" relativeHeight="251675648" behindDoc="0" locked="0" layoutInCell="1" allowOverlap="1" wp14:anchorId="0461E923" wp14:editId="3B39A44E">
          <wp:simplePos x="0" y="0"/>
          <wp:positionH relativeFrom="margin">
            <wp:posOffset>5009828</wp:posOffset>
          </wp:positionH>
          <wp:positionV relativeFrom="margin">
            <wp:posOffset>-1405255</wp:posOffset>
          </wp:positionV>
          <wp:extent cx="1097280" cy="609600"/>
          <wp:effectExtent l="0" t="0" r="762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609600"/>
                  </a:xfrm>
                  <a:prstGeom prst="rect">
                    <a:avLst/>
                  </a:prstGeom>
                  <a:noFill/>
                </pic:spPr>
              </pic:pic>
            </a:graphicData>
          </a:graphic>
        </wp:anchor>
      </w:drawing>
    </w:r>
    <w:r w:rsidR="00BE7031">
      <w:rPr>
        <w:noProof/>
        <w:lang w:val="pl-PL" w:eastAsia="pl-PL"/>
      </w:rPr>
      <mc:AlternateContent>
        <mc:Choice Requires="wps">
          <w:drawing>
            <wp:anchor distT="0" distB="0" distL="114300" distR="114300" simplePos="0" relativeHeight="251661312" behindDoc="0" locked="1" layoutInCell="0" allowOverlap="1" wp14:anchorId="2D611957" wp14:editId="0115E066">
              <wp:simplePos x="0" y="0"/>
              <wp:positionH relativeFrom="page">
                <wp:posOffset>2700655</wp:posOffset>
              </wp:positionH>
              <wp:positionV relativeFrom="page">
                <wp:posOffset>1728470</wp:posOffset>
              </wp:positionV>
              <wp:extent cx="3959860" cy="128905"/>
              <wp:effectExtent l="0" t="0" r="0" b="0"/>
              <wp:wrapNone/>
              <wp:docPr id="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458D7" w14:textId="77777777" w:rsidR="00EA33EB" w:rsidRDefault="00EA33EB">
                          <w:pPr>
                            <w:pStyle w:val="HenkelTemplateHeader3"/>
                            <w:rPr>
                              <w:lang w:val="pl-PL"/>
                            </w:rPr>
                          </w:pPr>
                          <w:bookmarkStart w:id="1" w:name="P_Ref"/>
                          <w:bookmarkEnd w:id="1"/>
                        </w:p>
                        <w:p w14:paraId="1EA12AD7" w14:textId="77777777" w:rsidR="00EA33EB" w:rsidRDefault="00EA33EB">
                          <w:pPr>
                            <w:pStyle w:val="HenkelTemplateHeader3"/>
                            <w:rPr>
                              <w:lang w:val="pl-P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11957" id="_x0000_t202" coordsize="21600,21600" o:spt="202" path="m,l,21600r21600,l21600,xe">
              <v:stroke joinstyle="miter"/>
              <v:path gradientshapeok="t" o:connecttype="rect"/>
            </v:shapetype>
            <v:shape id="Text Box 62" o:spid="_x0000_s1026" type="#_x0000_t202" style="position:absolute;left:0;text-align:left;margin-left:212.65pt;margin-top:136.1pt;width:311.8pt;height:10.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" o:allowincell="f" filled="f" stroked="f">
              <v:textbox inset="0,0,0,0">
                <w:txbxContent>
                  <w:p w14:paraId="631458D7" w14:textId="77777777" w:rsidR="00EA33EB" w:rsidRDefault="00EA33EB">
                    <w:pPr>
                      <w:pStyle w:val="HenkelTemplateHeader3"/>
                      <w:rPr>
                        <w:lang w:val="pl-PL"/>
                      </w:rPr>
                    </w:pPr>
                    <w:bookmarkStart w:id="2" w:name="P_Ref"/>
                    <w:bookmarkEnd w:id="2"/>
                  </w:p>
                  <w:p w14:paraId="1EA12AD7" w14:textId="77777777" w:rsidR="00EA33EB" w:rsidRDefault="00EA33EB">
                    <w:pPr>
                      <w:pStyle w:val="HenkelTemplateHeader3"/>
                      <w:rPr>
                        <w:lang w:val="pl-PL"/>
                      </w:rPr>
                    </w:pPr>
                  </w:p>
                </w:txbxContent>
              </v:textbox>
              <w10:wrap anchorx="page" anchory="page"/>
              <w10:anchorlock/>
            </v:shape>
          </w:pict>
        </mc:Fallback>
      </mc:AlternateContent>
    </w:r>
    <w:r w:rsidR="00BE7031">
      <w:rPr>
        <w:noProof/>
        <w:lang w:val="pl-PL" w:eastAsia="pl-PL"/>
      </w:rPr>
      <mc:AlternateContent>
        <mc:Choice Requires="wps">
          <w:drawing>
            <wp:anchor distT="4294967293" distB="4294967293" distL="114300" distR="114300" simplePos="0" relativeHeight="251654144" behindDoc="0" locked="0" layoutInCell="0" allowOverlap="1" wp14:anchorId="3F4E489A" wp14:editId="3944017B">
              <wp:simplePos x="0" y="0"/>
              <wp:positionH relativeFrom="page">
                <wp:posOffset>252095</wp:posOffset>
              </wp:positionH>
              <wp:positionV relativeFrom="page">
                <wp:posOffset>7560944</wp:posOffset>
              </wp:positionV>
              <wp:extent cx="114300" cy="0"/>
              <wp:effectExtent l="0" t="0" r="0" b="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E9F93" id="Line 21" o:spid="_x0000_s1026" style="position:absolute;z-index:25165414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" o:allowincell="f" strokeweight=".5pt">
              <w10:wrap anchorx="page" anchory="page"/>
            </v:line>
          </w:pict>
        </mc:Fallback>
      </mc:AlternateContent>
    </w:r>
    <w:r w:rsidR="00BE7031">
      <w:rPr>
        <w:noProof/>
        <w:lang w:val="pl-PL" w:eastAsia="pl-PL"/>
      </w:rPr>
      <mc:AlternateContent>
        <mc:Choice Requires="wps">
          <w:drawing>
            <wp:anchor distT="4294967293" distB="4294967293" distL="114300" distR="114300" simplePos="0" relativeHeight="251653120" behindDoc="0" locked="0" layoutInCell="0" allowOverlap="1" wp14:anchorId="00F9A035" wp14:editId="0383C08A">
              <wp:simplePos x="0" y="0"/>
              <wp:positionH relativeFrom="page">
                <wp:posOffset>252095</wp:posOffset>
              </wp:positionH>
              <wp:positionV relativeFrom="page">
                <wp:posOffset>3780789</wp:posOffset>
              </wp:positionV>
              <wp:extent cx="114300" cy="0"/>
              <wp:effectExtent l="0" t="0" r="0" b="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855F7" id="Line 20" o:spid="_x0000_s1026" style="position:absolute;z-index:251653120;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" o:allowincell="f" strokeweight=".5pt">
              <w10:wrap anchorx="page" anchory="page"/>
            </v:line>
          </w:pict>
        </mc:Fallback>
      </mc:AlternateContent>
    </w:r>
    <w:r w:rsidR="00BE7031">
      <w:rPr>
        <w:noProof/>
        <w:lang w:val="pl-PL" w:eastAsia="pl-PL"/>
      </w:rPr>
      <mc:AlternateContent>
        <mc:Choice Requires="wps">
          <w:drawing>
            <wp:anchor distT="4294967293" distB="4294967293" distL="114300" distR="114300" simplePos="0" relativeHeight="251655168" behindDoc="0" locked="0" layoutInCell="0" allowOverlap="1" wp14:anchorId="707E12D9" wp14:editId="2FA5F452">
              <wp:simplePos x="0" y="0"/>
              <wp:positionH relativeFrom="page">
                <wp:posOffset>252095</wp:posOffset>
              </wp:positionH>
              <wp:positionV relativeFrom="page">
                <wp:posOffset>5346699</wp:posOffset>
              </wp:positionV>
              <wp:extent cx="161925" cy="0"/>
              <wp:effectExtent l="0" t="0" r="0" b="0"/>
              <wp:wrapNone/>
              <wp:docPr id="1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E9F74" id="Line 22" o:spid="_x0000_s1026" style="position:absolute;z-index:251655168;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" o:allowincell="f" strokecolor="#e1000f" strokeweight=".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9E6AD" w14:textId="77777777" w:rsidR="00EA33EB" w:rsidRDefault="00EA33EB">
    <w:pPr>
      <w:pStyle w:val="Nagwek"/>
    </w:pPr>
  </w:p>
  <w:p w14:paraId="6C8325B4" w14:textId="77777777" w:rsidR="00EA33EB" w:rsidRDefault="00EA33EB">
    <w:pPr>
      <w:pStyle w:val="Nagwek"/>
    </w:pPr>
  </w:p>
  <w:p w14:paraId="7E4A66B1" w14:textId="77777777" w:rsidR="00EA33EB" w:rsidRDefault="00EA33EB">
    <w:pPr>
      <w:pStyle w:val="Nagwek"/>
    </w:pPr>
  </w:p>
  <w:p w14:paraId="0752A1B2" w14:textId="77777777" w:rsidR="00EA33EB" w:rsidRDefault="00EA33EB">
    <w:pPr>
      <w:pStyle w:val="Nagwek"/>
    </w:pPr>
  </w:p>
  <w:p w14:paraId="0811D3DA" w14:textId="77777777" w:rsidR="00EA33EB" w:rsidRDefault="00EA33EB">
    <w:pPr>
      <w:pStyle w:val="Nagwek"/>
    </w:pPr>
  </w:p>
  <w:p w14:paraId="2EF90FCA" w14:textId="77777777" w:rsidR="00EA33EB" w:rsidRDefault="00EA33EB" w:rsidP="00720FAB">
    <w:pPr>
      <w:pStyle w:val="Nagwek"/>
      <w:tabs>
        <w:tab w:val="clear" w:pos="4536"/>
        <w:tab w:val="clear" w:pos="9072"/>
        <w:tab w:val="left" w:pos="7694"/>
      </w:tabs>
      <w:jc w:val="right"/>
    </w:pPr>
    <w:r>
      <w:rPr>
        <w:b/>
        <w:sz w:val="40"/>
        <w:lang w:val="pl-PL"/>
      </w:rPr>
      <w:t>Komunikat prasowy</w:t>
    </w:r>
    <w:r w:rsidR="00BE7031">
      <w:rPr>
        <w:noProof/>
        <w:lang w:val="pl-PL" w:eastAsia="pl-PL"/>
      </w:rPr>
      <mc:AlternateContent>
        <mc:Choice Requires="wps">
          <w:drawing>
            <wp:anchor distT="0" distB="0" distL="114300" distR="114300" simplePos="0" relativeHeight="251673600" behindDoc="1" locked="0" layoutInCell="0" allowOverlap="1" wp14:anchorId="0C9AAE28" wp14:editId="2517E922">
              <wp:simplePos x="0" y="0"/>
              <wp:positionH relativeFrom="page">
                <wp:align>right</wp:align>
              </wp:positionH>
              <wp:positionV relativeFrom="page">
                <wp:align>top</wp:align>
              </wp:positionV>
              <wp:extent cx="539750" cy="10692130"/>
              <wp:effectExtent l="0" t="0" r="0" b="0"/>
              <wp:wrapNone/>
              <wp:docPr id="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069213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DC4DF" id="Rectangle 37" o:spid="_x0000_s1026" style="position:absolute;margin-left:-8.7pt;margin-top:0;width:42.5pt;height:841.9pt;z-index:-2516428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" o:allowincell="f" filled="f" stroked="f">
              <w10:wrap anchorx="page" anchory="page"/>
            </v:rect>
          </w:pict>
        </mc:Fallback>
      </mc:AlternateContent>
    </w:r>
    <w:r>
      <w:rPr>
        <w:noProof/>
        <w:lang w:val="pl-PL" w:eastAsia="pl-PL"/>
      </w:rPr>
      <w:drawing>
        <wp:anchor distT="0" distB="0" distL="114300" distR="114300" simplePos="0" relativeHeight="251671552" behindDoc="0" locked="1" layoutInCell="1" allowOverlap="1" wp14:anchorId="21578476" wp14:editId="358164CE">
          <wp:simplePos x="0" y="0"/>
          <wp:positionH relativeFrom="page">
            <wp:posOffset>5922645</wp:posOffset>
          </wp:positionH>
          <wp:positionV relativeFrom="page">
            <wp:posOffset>540385</wp:posOffset>
          </wp:positionV>
          <wp:extent cx="1098000" cy="611640"/>
          <wp:effectExtent l="0" t="0" r="6985" b="0"/>
          <wp:wrapNone/>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nkel Logo Colo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8000" cy="611640"/>
                  </a:xfrm>
                  <a:prstGeom prst="rect">
                    <a:avLst/>
                  </a:prstGeom>
                </pic:spPr>
              </pic:pic>
            </a:graphicData>
          </a:graphic>
        </wp:anchor>
      </w:drawing>
    </w:r>
    <w:r w:rsidR="00BE7031">
      <w:rPr>
        <w:noProof/>
        <w:lang w:val="pl-PL" w:eastAsia="pl-PL"/>
      </w:rPr>
      <mc:AlternateContent>
        <mc:Choice Requires="wps">
          <w:drawing>
            <wp:anchor distT="0" distB="0" distL="114300" distR="114300" simplePos="0" relativeHeight="251657216" behindDoc="0" locked="1" layoutInCell="0" allowOverlap="1" wp14:anchorId="400506AE" wp14:editId="1BDE24DE">
              <wp:simplePos x="0" y="0"/>
              <wp:positionH relativeFrom="page">
                <wp:align>left</wp:align>
              </wp:positionH>
              <wp:positionV relativeFrom="page">
                <wp:align>top</wp:align>
              </wp:positionV>
              <wp:extent cx="7560310" cy="539750"/>
              <wp:effectExtent l="0" t="0" r="2540" b="0"/>
              <wp:wrapNone/>
              <wp:docPr id="1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no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A5244" id="Rectangle 39" o:spid="_x0000_s1026" style="position:absolute;margin-left:0;margin-top:0;width:595.3pt;height:42.5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" o:allowincell="f" filled="f" strokecolor="white">
              <w10:wrap anchorx="page" anchory="page"/>
              <w10:anchorlock/>
            </v:rect>
          </w:pict>
        </mc:Fallback>
      </mc:AlternateContent>
    </w:r>
    <w:r w:rsidR="00BE7031">
      <w:rPr>
        <w:noProof/>
        <w:lang w:val="pl-PL" w:eastAsia="pl-PL"/>
      </w:rPr>
      <mc:AlternateContent>
        <mc:Choice Requires="wps">
          <w:drawing>
            <wp:anchor distT="0" distB="0" distL="114300" distR="114300" simplePos="0" relativeHeight="251668480" behindDoc="1" locked="1" layoutInCell="0" allowOverlap="1" wp14:anchorId="34392274" wp14:editId="0EEB92C3">
              <wp:simplePos x="0" y="0"/>
              <wp:positionH relativeFrom="page">
                <wp:posOffset>0</wp:posOffset>
              </wp:positionH>
              <wp:positionV relativeFrom="page">
                <wp:posOffset>0</wp:posOffset>
              </wp:positionV>
              <wp:extent cx="899795" cy="10692130"/>
              <wp:effectExtent l="0" t="0" r="0" b="0"/>
              <wp:wrapNone/>
              <wp:docPr id="1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1069213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EF5C0" id="Rectangle 38" o:spid="_x0000_s1026" style="position:absolute;margin-left:0;margin-top:0;width:70.85pt;height:84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" o:allowincell="f" filled="f" stroked="f">
              <w10:wrap anchorx="page" anchory="page"/>
              <w10:anchorlock/>
            </v:rect>
          </w:pict>
        </mc:Fallback>
      </mc:AlternateContent>
    </w:r>
    <w:r w:rsidR="00BE7031">
      <w:rPr>
        <w:noProof/>
        <w:lang w:val="pl-PL" w:eastAsia="pl-PL"/>
      </w:rPr>
      <mc:AlternateContent>
        <mc:Choice Requires="wps">
          <w:drawing>
            <wp:anchor distT="0" distB="0" distL="114300" distR="114300" simplePos="0" relativeHeight="251666432" behindDoc="1" locked="1" layoutInCell="0" allowOverlap="1" wp14:anchorId="7E69F56A" wp14:editId="41F8D4A6">
              <wp:simplePos x="0" y="0"/>
              <wp:positionH relativeFrom="page">
                <wp:posOffset>0</wp:posOffset>
              </wp:positionH>
              <wp:positionV relativeFrom="page">
                <wp:posOffset>0</wp:posOffset>
              </wp:positionV>
              <wp:extent cx="720090" cy="10692130"/>
              <wp:effectExtent l="0" t="0" r="0" b="0"/>
              <wp:wrapNone/>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069213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414F5" id="Rectangle 37" o:spid="_x0000_s1026" style="position:absolute;margin-left:0;margin-top:0;width:56.7pt;height:84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" o:allowincell="f" filled="f" stroked="f">
              <w10:wrap anchorx="page" anchory="page"/>
              <w10:anchorlock/>
            </v:rect>
          </w:pict>
        </mc:Fallback>
      </mc:AlternateContent>
    </w:r>
    <w:r w:rsidR="00BE7031">
      <w:rPr>
        <w:noProof/>
        <w:lang w:val="pl-PL" w:eastAsia="pl-PL"/>
      </w:rPr>
      <mc:AlternateContent>
        <mc:Choice Requires="wps">
          <w:drawing>
            <wp:anchor distT="4294967293" distB="4294967293" distL="114300" distR="114300" simplePos="0" relativeHeight="251652096" behindDoc="0" locked="0" layoutInCell="0" allowOverlap="1" wp14:anchorId="0202C8F0" wp14:editId="3FE3507E">
              <wp:simplePos x="0" y="0"/>
              <wp:positionH relativeFrom="page">
                <wp:posOffset>252095</wp:posOffset>
              </wp:positionH>
              <wp:positionV relativeFrom="page">
                <wp:posOffset>5346699</wp:posOffset>
              </wp:positionV>
              <wp:extent cx="161925" cy="0"/>
              <wp:effectExtent l="0" t="0" r="0" b="0"/>
              <wp:wrapNone/>
              <wp:docPr id="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82C9E" id="Line 19" o:spid="_x0000_s1026" style="position:absolute;z-index:251652096;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" o:allowincell="f" strokecolor="#e1000f" strokeweight=".5pt">
              <w10:wrap anchorx="page" anchory="page"/>
            </v:line>
          </w:pict>
        </mc:Fallback>
      </mc:AlternateContent>
    </w:r>
    <w:r w:rsidR="00BE7031">
      <w:rPr>
        <w:noProof/>
        <w:lang w:val="pl-PL" w:eastAsia="pl-PL"/>
      </w:rPr>
      <mc:AlternateContent>
        <mc:Choice Requires="wps">
          <w:drawing>
            <wp:anchor distT="4294967293" distB="4294967293" distL="114300" distR="114300" simplePos="0" relativeHeight="251651072" behindDoc="0" locked="0" layoutInCell="0" allowOverlap="1" wp14:anchorId="0E93B930" wp14:editId="54340E86">
              <wp:simplePos x="0" y="0"/>
              <wp:positionH relativeFrom="page">
                <wp:posOffset>252095</wp:posOffset>
              </wp:positionH>
              <wp:positionV relativeFrom="page">
                <wp:posOffset>7560944</wp:posOffset>
              </wp:positionV>
              <wp:extent cx="114300" cy="0"/>
              <wp:effectExtent l="0" t="0" r="0" b="0"/>
              <wp:wrapNone/>
              <wp:docPr id="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2839D" id="Line 18" o:spid="_x0000_s1026" style="position:absolute;z-index:251651072;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" o:allowincell="f" strokeweight=".5pt">
              <w10:wrap anchorx="page" anchory="page"/>
            </v:line>
          </w:pict>
        </mc:Fallback>
      </mc:AlternateContent>
    </w:r>
    <w:r w:rsidR="00BE7031">
      <w:rPr>
        <w:noProof/>
        <w:lang w:val="pl-PL" w:eastAsia="pl-PL"/>
      </w:rPr>
      <mc:AlternateContent>
        <mc:Choice Requires="wps">
          <w:drawing>
            <wp:anchor distT="4294967293" distB="4294967293" distL="114300" distR="114300" simplePos="0" relativeHeight="251650048" behindDoc="0" locked="0" layoutInCell="0" allowOverlap="1" wp14:anchorId="6C1E0B56" wp14:editId="57A5C838">
              <wp:simplePos x="0" y="0"/>
              <wp:positionH relativeFrom="page">
                <wp:posOffset>252095</wp:posOffset>
              </wp:positionH>
              <wp:positionV relativeFrom="page">
                <wp:posOffset>3780789</wp:posOffset>
              </wp:positionV>
              <wp:extent cx="114300" cy="0"/>
              <wp:effectExtent l="0" t="0" r="0" b="0"/>
              <wp:wrapNone/>
              <wp:docPr id="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885C1" id="Line 17" o:spid="_x0000_s1026" style="position:absolute;z-index:251650048;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" o:allowincell="f"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D6AB5FA"/>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D01C7C3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0D409C98"/>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9BB63A9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45C28CDC"/>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147A4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6C52C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867144"/>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4EABF6"/>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052A55F6"/>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3CB43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8CD6A1A"/>
    <w:multiLevelType w:val="multilevel"/>
    <w:tmpl w:val="04090023"/>
    <w:lvl w:ilvl="0">
      <w:start w:val="1"/>
      <w:numFmt w:val="upperRoman"/>
      <w:pStyle w:val="Nagwek1"/>
      <w:lvlText w:val="Article %1."/>
      <w:lvlJc w:val="left"/>
      <w:pPr>
        <w:ind w:left="0" w:firstLine="0"/>
      </w:pPr>
    </w:lvl>
    <w:lvl w:ilvl="1">
      <w:start w:val="1"/>
      <w:numFmt w:val="decimalZero"/>
      <w:pStyle w:val="Nagwek2"/>
      <w:isLgl/>
      <w:lvlText w:val="Section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2" w15:restartNumberingAfterBreak="0">
    <w:nsid w:val="297C2F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5251B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EB800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39562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EAA28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B7731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EA35803"/>
    <w:multiLevelType w:val="multilevel"/>
    <w:tmpl w:val="60921A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62F10CD3"/>
    <w:multiLevelType w:val="multilevel"/>
    <w:tmpl w:val="1EC24C6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664C3FE3"/>
    <w:multiLevelType w:val="multilevel"/>
    <w:tmpl w:val="1C926B4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CE56C6C"/>
    <w:multiLevelType w:val="hybridMultilevel"/>
    <w:tmpl w:val="57ACD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DA94282"/>
    <w:multiLevelType w:val="hybridMultilevel"/>
    <w:tmpl w:val="979E35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D7B326C"/>
    <w:multiLevelType w:val="hybridMultilevel"/>
    <w:tmpl w:val="E77ADA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num>
  <w:num w:numId="13">
    <w:abstractNumId w:val="20"/>
  </w:num>
  <w:num w:numId="14">
    <w:abstractNumId w:val="18"/>
  </w:num>
  <w:num w:numId="15">
    <w:abstractNumId w:val="13"/>
  </w:num>
  <w:num w:numId="16">
    <w:abstractNumId w:val="17"/>
  </w:num>
  <w:num w:numId="17">
    <w:abstractNumId w:val="14"/>
  </w:num>
  <w:num w:numId="18">
    <w:abstractNumId w:val="19"/>
  </w:num>
  <w:num w:numId="19">
    <w:abstractNumId w:val="16"/>
  </w:num>
  <w:num w:numId="20">
    <w:abstractNumId w:val="10"/>
  </w:num>
  <w:num w:numId="21">
    <w:abstractNumId w:val="11"/>
  </w:num>
  <w:num w:numId="22">
    <w:abstractNumId w:val="21"/>
  </w:num>
  <w:num w:numId="23">
    <w:abstractNumId w:val="23"/>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4097">
      <o:colormru v:ext="edit" colors="#e41f1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C27"/>
    <w:rsid w:val="0000452E"/>
    <w:rsid w:val="00023224"/>
    <w:rsid w:val="00034691"/>
    <w:rsid w:val="000647AC"/>
    <w:rsid w:val="000D1E13"/>
    <w:rsid w:val="000F1494"/>
    <w:rsid w:val="0011695D"/>
    <w:rsid w:val="00116C84"/>
    <w:rsid w:val="00121226"/>
    <w:rsid w:val="00121ABB"/>
    <w:rsid w:val="00123DA3"/>
    <w:rsid w:val="00134276"/>
    <w:rsid w:val="001561EC"/>
    <w:rsid w:val="0019006D"/>
    <w:rsid w:val="001A06B7"/>
    <w:rsid w:val="001A20DA"/>
    <w:rsid w:val="001A457C"/>
    <w:rsid w:val="001A6028"/>
    <w:rsid w:val="001C1379"/>
    <w:rsid w:val="001D6DEB"/>
    <w:rsid w:val="001E0B95"/>
    <w:rsid w:val="001E2A91"/>
    <w:rsid w:val="001F5DAF"/>
    <w:rsid w:val="00206CF0"/>
    <w:rsid w:val="002159EE"/>
    <w:rsid w:val="00261309"/>
    <w:rsid w:val="002659A5"/>
    <w:rsid w:val="00281AF0"/>
    <w:rsid w:val="0028336A"/>
    <w:rsid w:val="0028700C"/>
    <w:rsid w:val="00291C2F"/>
    <w:rsid w:val="002B523E"/>
    <w:rsid w:val="002B69DC"/>
    <w:rsid w:val="002D069C"/>
    <w:rsid w:val="002F19BB"/>
    <w:rsid w:val="002F549D"/>
    <w:rsid w:val="002F6A67"/>
    <w:rsid w:val="0031475E"/>
    <w:rsid w:val="00320433"/>
    <w:rsid w:val="00335172"/>
    <w:rsid w:val="003436D7"/>
    <w:rsid w:val="00347165"/>
    <w:rsid w:val="003538F1"/>
    <w:rsid w:val="003B5D49"/>
    <w:rsid w:val="003C7AB7"/>
    <w:rsid w:val="003E1290"/>
    <w:rsid w:val="00420035"/>
    <w:rsid w:val="00432D88"/>
    <w:rsid w:val="0043398D"/>
    <w:rsid w:val="00452DC2"/>
    <w:rsid w:val="00461912"/>
    <w:rsid w:val="00461A86"/>
    <w:rsid w:val="004805E2"/>
    <w:rsid w:val="004B1145"/>
    <w:rsid w:val="004B7617"/>
    <w:rsid w:val="00506C93"/>
    <w:rsid w:val="00513B84"/>
    <w:rsid w:val="005278CF"/>
    <w:rsid w:val="00533711"/>
    <w:rsid w:val="00536372"/>
    <w:rsid w:val="0054252C"/>
    <w:rsid w:val="00547B2A"/>
    <w:rsid w:val="00562299"/>
    <w:rsid w:val="005A20CC"/>
    <w:rsid w:val="005B0618"/>
    <w:rsid w:val="005B6D31"/>
    <w:rsid w:val="005C7D4B"/>
    <w:rsid w:val="005D5A89"/>
    <w:rsid w:val="005F17C0"/>
    <w:rsid w:val="006108E7"/>
    <w:rsid w:val="00643BCA"/>
    <w:rsid w:val="00650719"/>
    <w:rsid w:val="0065329A"/>
    <w:rsid w:val="00674F7E"/>
    <w:rsid w:val="00691220"/>
    <w:rsid w:val="006B11A7"/>
    <w:rsid w:val="006B1B39"/>
    <w:rsid w:val="006C0CE8"/>
    <w:rsid w:val="006D4C27"/>
    <w:rsid w:val="006E1D73"/>
    <w:rsid w:val="006E45AB"/>
    <w:rsid w:val="006F3717"/>
    <w:rsid w:val="00713D90"/>
    <w:rsid w:val="00720FAB"/>
    <w:rsid w:val="00726B5B"/>
    <w:rsid w:val="007410E7"/>
    <w:rsid w:val="0077228F"/>
    <w:rsid w:val="00790720"/>
    <w:rsid w:val="007A5333"/>
    <w:rsid w:val="007C5D66"/>
    <w:rsid w:val="007D4BF6"/>
    <w:rsid w:val="007D7FE4"/>
    <w:rsid w:val="007E4933"/>
    <w:rsid w:val="007F15C0"/>
    <w:rsid w:val="007F4828"/>
    <w:rsid w:val="00825D5E"/>
    <w:rsid w:val="00882205"/>
    <w:rsid w:val="0089643A"/>
    <w:rsid w:val="008B5A09"/>
    <w:rsid w:val="008D278A"/>
    <w:rsid w:val="008E2B5A"/>
    <w:rsid w:val="008F23EF"/>
    <w:rsid w:val="00901221"/>
    <w:rsid w:val="00914DA9"/>
    <w:rsid w:val="0092439D"/>
    <w:rsid w:val="00970722"/>
    <w:rsid w:val="0097195E"/>
    <w:rsid w:val="00977110"/>
    <w:rsid w:val="00984365"/>
    <w:rsid w:val="0099590A"/>
    <w:rsid w:val="009B4344"/>
    <w:rsid w:val="009C3658"/>
    <w:rsid w:val="009D2C81"/>
    <w:rsid w:val="009D6700"/>
    <w:rsid w:val="009E4F73"/>
    <w:rsid w:val="009E51D6"/>
    <w:rsid w:val="009E7924"/>
    <w:rsid w:val="009F0AD2"/>
    <w:rsid w:val="00A137E9"/>
    <w:rsid w:val="00A13E01"/>
    <w:rsid w:val="00A27022"/>
    <w:rsid w:val="00A30C12"/>
    <w:rsid w:val="00A33F85"/>
    <w:rsid w:val="00A36621"/>
    <w:rsid w:val="00A40C23"/>
    <w:rsid w:val="00A453BE"/>
    <w:rsid w:val="00A55FF2"/>
    <w:rsid w:val="00A93E25"/>
    <w:rsid w:val="00AA0A89"/>
    <w:rsid w:val="00AD2FEB"/>
    <w:rsid w:val="00AF5102"/>
    <w:rsid w:val="00B045DA"/>
    <w:rsid w:val="00B26624"/>
    <w:rsid w:val="00B30B64"/>
    <w:rsid w:val="00B37570"/>
    <w:rsid w:val="00B406AF"/>
    <w:rsid w:val="00B4143A"/>
    <w:rsid w:val="00B41975"/>
    <w:rsid w:val="00B461B1"/>
    <w:rsid w:val="00B477BC"/>
    <w:rsid w:val="00B645AB"/>
    <w:rsid w:val="00B6600D"/>
    <w:rsid w:val="00B83BB4"/>
    <w:rsid w:val="00B91ABF"/>
    <w:rsid w:val="00BA3B10"/>
    <w:rsid w:val="00BA4D1F"/>
    <w:rsid w:val="00BA6AE9"/>
    <w:rsid w:val="00BC050C"/>
    <w:rsid w:val="00BE7031"/>
    <w:rsid w:val="00BF22D0"/>
    <w:rsid w:val="00BF4F80"/>
    <w:rsid w:val="00BF50D0"/>
    <w:rsid w:val="00C10D7D"/>
    <w:rsid w:val="00C340EE"/>
    <w:rsid w:val="00C35CCC"/>
    <w:rsid w:val="00C4061D"/>
    <w:rsid w:val="00C40727"/>
    <w:rsid w:val="00C47EE3"/>
    <w:rsid w:val="00C56207"/>
    <w:rsid w:val="00C6597C"/>
    <w:rsid w:val="00C87241"/>
    <w:rsid w:val="00CA2467"/>
    <w:rsid w:val="00CB76E9"/>
    <w:rsid w:val="00CC3738"/>
    <w:rsid w:val="00D11B22"/>
    <w:rsid w:val="00D1517E"/>
    <w:rsid w:val="00D33F4C"/>
    <w:rsid w:val="00D44D31"/>
    <w:rsid w:val="00D73ED4"/>
    <w:rsid w:val="00D84760"/>
    <w:rsid w:val="00D967D0"/>
    <w:rsid w:val="00E02AB0"/>
    <w:rsid w:val="00E24850"/>
    <w:rsid w:val="00E2557F"/>
    <w:rsid w:val="00E32053"/>
    <w:rsid w:val="00E84F29"/>
    <w:rsid w:val="00E9559B"/>
    <w:rsid w:val="00EA33EB"/>
    <w:rsid w:val="00EB20B0"/>
    <w:rsid w:val="00EC06BA"/>
    <w:rsid w:val="00F13FE6"/>
    <w:rsid w:val="00F402B1"/>
    <w:rsid w:val="00F44492"/>
    <w:rsid w:val="00F474E9"/>
    <w:rsid w:val="00F627D1"/>
    <w:rsid w:val="00F6309E"/>
    <w:rsid w:val="00F70EEC"/>
    <w:rsid w:val="00F8314E"/>
    <w:rsid w:val="00FB52EF"/>
    <w:rsid w:val="00FC11B0"/>
    <w:rsid w:val="00FE33E0"/>
    <w:rsid w:val="00FE5865"/>
    <w:rsid w:val="00FE7780"/>
    <w:rsid w:val="00FF148F"/>
    <w:rsid w:val="00FF7D3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41f1f"/>
    </o:shapedefaults>
    <o:shapelayout v:ext="edit">
      <o:idmap v:ext="edit" data="1"/>
    </o:shapelayout>
  </w:shapeDefaults>
  <w:decimalSymbol w:val=","/>
  <w:listSeparator w:val=";"/>
  <w14:docId w14:val="31DF1E42"/>
  <w15:docId w15:val="{FA059200-4C0B-4024-B22B-2823507C7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0EEC"/>
  </w:style>
  <w:style w:type="paragraph" w:styleId="Nagwek1">
    <w:name w:val="heading 1"/>
    <w:basedOn w:val="Normalny"/>
    <w:next w:val="Normalny"/>
    <w:qFormat/>
    <w:rsid w:val="00B406AF"/>
    <w:pPr>
      <w:keepNext/>
      <w:numPr>
        <w:numId w:val="21"/>
      </w:numPr>
      <w:spacing w:before="240" w:after="60"/>
      <w:outlineLvl w:val="0"/>
    </w:pPr>
    <w:rPr>
      <w:rFonts w:cs="Arial"/>
      <w:b/>
      <w:bCs/>
      <w:kern w:val="32"/>
      <w:sz w:val="32"/>
      <w:szCs w:val="32"/>
    </w:rPr>
  </w:style>
  <w:style w:type="paragraph" w:styleId="Nagwek2">
    <w:name w:val="heading 2"/>
    <w:basedOn w:val="Normalny"/>
    <w:next w:val="Normalny"/>
    <w:qFormat/>
    <w:rsid w:val="00B406AF"/>
    <w:pPr>
      <w:keepNext/>
      <w:numPr>
        <w:ilvl w:val="1"/>
        <w:numId w:val="21"/>
      </w:numPr>
      <w:spacing w:before="240" w:after="60"/>
      <w:outlineLvl w:val="1"/>
    </w:pPr>
    <w:rPr>
      <w:rFonts w:cs="Arial"/>
      <w:b/>
      <w:bCs/>
      <w:i/>
      <w:iCs/>
      <w:sz w:val="28"/>
      <w:szCs w:val="28"/>
    </w:rPr>
  </w:style>
  <w:style w:type="paragraph" w:styleId="Nagwek3">
    <w:name w:val="heading 3"/>
    <w:basedOn w:val="Normalny"/>
    <w:next w:val="Normalny"/>
    <w:qFormat/>
    <w:rsid w:val="00B406AF"/>
    <w:pPr>
      <w:keepNext/>
      <w:numPr>
        <w:ilvl w:val="2"/>
        <w:numId w:val="21"/>
      </w:numPr>
      <w:spacing w:before="240" w:after="60"/>
      <w:outlineLvl w:val="2"/>
    </w:pPr>
    <w:rPr>
      <w:rFonts w:cs="Arial"/>
      <w:b/>
      <w:bCs/>
      <w:sz w:val="26"/>
      <w:szCs w:val="26"/>
    </w:rPr>
  </w:style>
  <w:style w:type="paragraph" w:styleId="Nagwek4">
    <w:name w:val="heading 4"/>
    <w:basedOn w:val="Normalny"/>
    <w:next w:val="Normalny"/>
    <w:qFormat/>
    <w:rsid w:val="00B406AF"/>
    <w:pPr>
      <w:keepNext/>
      <w:numPr>
        <w:ilvl w:val="3"/>
        <w:numId w:val="21"/>
      </w:numPr>
      <w:spacing w:before="240" w:after="60"/>
      <w:outlineLvl w:val="3"/>
    </w:pPr>
    <w:rPr>
      <w:b/>
      <w:bCs/>
      <w:sz w:val="28"/>
      <w:szCs w:val="28"/>
    </w:rPr>
  </w:style>
  <w:style w:type="paragraph" w:styleId="Nagwek5">
    <w:name w:val="heading 5"/>
    <w:basedOn w:val="Normalny"/>
    <w:next w:val="Normalny"/>
    <w:qFormat/>
    <w:rsid w:val="00B406AF"/>
    <w:pPr>
      <w:numPr>
        <w:ilvl w:val="4"/>
        <w:numId w:val="21"/>
      </w:numPr>
      <w:spacing w:before="240" w:after="60"/>
      <w:outlineLvl w:val="4"/>
    </w:pPr>
    <w:rPr>
      <w:b/>
      <w:bCs/>
      <w:i/>
      <w:iCs/>
      <w:sz w:val="26"/>
      <w:szCs w:val="26"/>
    </w:rPr>
  </w:style>
  <w:style w:type="paragraph" w:styleId="Nagwek6">
    <w:name w:val="heading 6"/>
    <w:basedOn w:val="Normalny"/>
    <w:next w:val="Normalny"/>
    <w:link w:val="Nagwek6Znak"/>
    <w:qFormat/>
    <w:rsid w:val="00B406AF"/>
    <w:pPr>
      <w:numPr>
        <w:ilvl w:val="5"/>
        <w:numId w:val="21"/>
      </w:numPr>
      <w:spacing w:before="240" w:after="60"/>
      <w:outlineLvl w:val="5"/>
    </w:pPr>
    <w:rPr>
      <w:b/>
      <w:bCs/>
      <w:sz w:val="22"/>
      <w:szCs w:val="22"/>
    </w:rPr>
  </w:style>
  <w:style w:type="paragraph" w:styleId="Nagwek7">
    <w:name w:val="heading 7"/>
    <w:basedOn w:val="Normalny"/>
    <w:next w:val="Normalny"/>
    <w:qFormat/>
    <w:rsid w:val="00B406AF"/>
    <w:pPr>
      <w:numPr>
        <w:ilvl w:val="6"/>
        <w:numId w:val="21"/>
      </w:numPr>
      <w:spacing w:before="240" w:after="60"/>
      <w:outlineLvl w:val="6"/>
    </w:pPr>
    <w:rPr>
      <w:sz w:val="24"/>
    </w:rPr>
  </w:style>
  <w:style w:type="paragraph" w:styleId="Nagwek8">
    <w:name w:val="heading 8"/>
    <w:basedOn w:val="Normalny"/>
    <w:next w:val="Normalny"/>
    <w:qFormat/>
    <w:rsid w:val="00B406AF"/>
    <w:pPr>
      <w:numPr>
        <w:ilvl w:val="7"/>
        <w:numId w:val="21"/>
      </w:numPr>
      <w:spacing w:before="240" w:after="60"/>
      <w:outlineLvl w:val="7"/>
    </w:pPr>
    <w:rPr>
      <w:i/>
      <w:iCs/>
      <w:sz w:val="24"/>
    </w:rPr>
  </w:style>
  <w:style w:type="paragraph" w:styleId="Nagwek9">
    <w:name w:val="heading 9"/>
    <w:basedOn w:val="Normalny"/>
    <w:next w:val="Normalny"/>
    <w:qFormat/>
    <w:rsid w:val="00B406AF"/>
    <w:pPr>
      <w:numPr>
        <w:ilvl w:val="8"/>
        <w:numId w:val="21"/>
      </w:numPr>
      <w:spacing w:before="240" w:after="6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semiHidden/>
    <w:rsid w:val="00B406AF"/>
    <w:pPr>
      <w:tabs>
        <w:tab w:val="center" w:pos="4536"/>
        <w:tab w:val="right" w:pos="9072"/>
      </w:tabs>
    </w:pPr>
  </w:style>
  <w:style w:type="paragraph" w:styleId="Stopka">
    <w:name w:val="footer"/>
    <w:basedOn w:val="Normalny"/>
    <w:link w:val="StopkaZnak"/>
    <w:uiPriority w:val="99"/>
    <w:rsid w:val="00B406AF"/>
    <w:pPr>
      <w:tabs>
        <w:tab w:val="center" w:pos="4536"/>
        <w:tab w:val="right" w:pos="9072"/>
      </w:tabs>
    </w:pPr>
  </w:style>
  <w:style w:type="paragraph" w:styleId="Zwykytekst">
    <w:name w:val="Plain Text"/>
    <w:basedOn w:val="Normalny"/>
    <w:semiHidden/>
    <w:rsid w:val="00B406AF"/>
    <w:rPr>
      <w:rFonts w:cs="Courier New"/>
    </w:rPr>
  </w:style>
  <w:style w:type="paragraph" w:styleId="Mapadokumentu">
    <w:name w:val="Document Map"/>
    <w:basedOn w:val="Normalny"/>
    <w:semiHidden/>
    <w:rsid w:val="00B406AF"/>
    <w:pPr>
      <w:shd w:val="clear" w:color="auto" w:fill="000080"/>
    </w:pPr>
    <w:rPr>
      <w:rFonts w:cs="Tahoma"/>
    </w:rPr>
  </w:style>
  <w:style w:type="paragraph" w:styleId="Tekstpodstawowy">
    <w:name w:val="Body Text"/>
    <w:basedOn w:val="Normalny"/>
    <w:semiHidden/>
    <w:rsid w:val="00B406AF"/>
    <w:pPr>
      <w:spacing w:line="170" w:lineRule="exact"/>
    </w:pPr>
    <w:rPr>
      <w:noProof/>
      <w:sz w:val="13"/>
    </w:rPr>
  </w:style>
  <w:style w:type="character" w:customStyle="1" w:styleId="Betreffzeile">
    <w:name w:val="Betreffzeile"/>
    <w:rsid w:val="00A33F85"/>
    <w:rPr>
      <w:rFonts w:ascii="Calibri" w:hAnsi="Calibri"/>
      <w:sz w:val="20"/>
    </w:rPr>
  </w:style>
  <w:style w:type="character" w:customStyle="1" w:styleId="HenkelStandard">
    <w:name w:val="Henkel_Standard"/>
    <w:rsid w:val="006E45AB"/>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rPr>
  </w:style>
  <w:style w:type="character" w:customStyle="1" w:styleId="HenStandard">
    <w:name w:val="Hen_Standar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rPr>
  </w:style>
  <w:style w:type="character" w:customStyle="1" w:styleId="HenFooterHB">
    <w:name w:val="Hen_FooterHB"/>
    <w:rsid w:val="00A33F85"/>
    <w:rPr>
      <w:rFonts w:ascii="Calibri" w:hAnsi="Calibri"/>
      <w:b w:val="0"/>
      <w:i w:val="0"/>
      <w:caps w:val="0"/>
      <w:smallCaps w:val="0"/>
      <w:strike w:val="0"/>
      <w:dstrike w:val="0"/>
      <w:noProof/>
      <w:vanish w:val="0"/>
      <w:color w:val="auto"/>
      <w:w w:val="100"/>
      <w:kern w:val="0"/>
      <w:sz w:val="6"/>
      <w:u w:val="none"/>
      <w:effect w:val="none"/>
      <w:bdr w:val="none" w:sz="0" w:space="0" w:color="auto"/>
      <w:shd w:val="clear" w:color="auto" w:fill="auto"/>
      <w:vertAlign w:val="baseline"/>
    </w:rPr>
  </w:style>
  <w:style w:type="character" w:customStyle="1" w:styleId="HenSendWindowLine">
    <w:name w:val="Hen_SendWindowLine"/>
    <w:rsid w:val="00A33F85"/>
    <w:rPr>
      <w:rFonts w:ascii="Calibri" w:hAnsi="Calibri"/>
      <w:b w:val="0"/>
      <w:i w:val="0"/>
      <w:caps w:val="0"/>
      <w:smallCaps w:val="0"/>
      <w:strike w:val="0"/>
      <w:dstrike w:val="0"/>
      <w:noProof/>
      <w:vanish w:val="0"/>
      <w:color w:val="auto"/>
      <w:w w:val="100"/>
      <w:kern w:val="0"/>
      <w:sz w:val="14"/>
      <w:u w:val="none"/>
      <w:effect w:val="none"/>
      <w:bdr w:val="none" w:sz="0" w:space="0" w:color="auto"/>
      <w:shd w:val="clear" w:color="auto" w:fill="auto"/>
      <w:vertAlign w:val="baseline"/>
    </w:rPr>
  </w:style>
  <w:style w:type="paragraph" w:customStyle="1" w:styleId="HenStd">
    <w:name w:val="Hen_Std"/>
    <w:rsid w:val="00A33F85"/>
    <w:pPr>
      <w:keepNext/>
      <w:spacing w:line="280" w:lineRule="exact"/>
    </w:pPr>
    <w:rPr>
      <w:noProof/>
      <w:lang w:val="de-DE" w:eastAsia="de-DE"/>
    </w:rPr>
  </w:style>
  <w:style w:type="paragraph" w:customStyle="1" w:styleId="HenFooter1">
    <w:name w:val="Hen_Footer1"/>
    <w:basedOn w:val="HenStd"/>
    <w:rsid w:val="00A33F85"/>
    <w:pPr>
      <w:tabs>
        <w:tab w:val="left" w:pos="499"/>
        <w:tab w:val="left" w:pos="709"/>
      </w:tabs>
      <w:spacing w:line="170" w:lineRule="exact"/>
    </w:pPr>
    <w:rPr>
      <w:sz w:val="13"/>
    </w:rPr>
  </w:style>
  <w:style w:type="paragraph" w:customStyle="1" w:styleId="HenFooter2">
    <w:name w:val="Hen_Footer2"/>
    <w:basedOn w:val="HenStd"/>
    <w:rsid w:val="00A33F85"/>
    <w:pPr>
      <w:tabs>
        <w:tab w:val="left" w:pos="482"/>
      </w:tabs>
      <w:spacing w:line="160" w:lineRule="exact"/>
    </w:pPr>
    <w:rPr>
      <w:sz w:val="12"/>
    </w:rPr>
  </w:style>
  <w:style w:type="paragraph" w:customStyle="1" w:styleId="HenFooterHL1">
    <w:name w:val="Hen_FooterHL1"/>
    <w:basedOn w:val="HenFooter1"/>
    <w:rsid w:val="00B406AF"/>
    <w:pPr>
      <w:spacing w:line="85" w:lineRule="exact"/>
    </w:pPr>
  </w:style>
  <w:style w:type="paragraph" w:customStyle="1" w:styleId="HenFooterHL2">
    <w:name w:val="Hen_FooterHL2"/>
    <w:basedOn w:val="HenFooter2"/>
    <w:rsid w:val="00B406AF"/>
    <w:pPr>
      <w:tabs>
        <w:tab w:val="clear" w:pos="482"/>
      </w:tabs>
      <w:spacing w:line="80" w:lineRule="exact"/>
    </w:pPr>
  </w:style>
  <w:style w:type="paragraph" w:customStyle="1" w:styleId="HenSender">
    <w:name w:val="Hen_Sender"/>
    <w:basedOn w:val="HenStd"/>
    <w:rsid w:val="00A33F85"/>
    <w:pPr>
      <w:spacing w:line="240" w:lineRule="exact"/>
    </w:pPr>
    <w:rPr>
      <w:sz w:val="15"/>
    </w:rPr>
  </w:style>
  <w:style w:type="paragraph" w:customStyle="1" w:styleId="HenkelTemplateHeader1a">
    <w:name w:val="HenkelTemplateHeader1a"/>
    <w:basedOn w:val="Normalny"/>
    <w:rsid w:val="00B406AF"/>
    <w:pPr>
      <w:spacing w:line="14" w:lineRule="exact"/>
      <w:ind w:left="1417"/>
    </w:pPr>
    <w:rPr>
      <w:sz w:val="2"/>
    </w:rPr>
  </w:style>
  <w:style w:type="paragraph" w:customStyle="1" w:styleId="HenkelTemplateHeader1b">
    <w:name w:val="HenkelTemplateHeader1b"/>
    <w:basedOn w:val="Normalny"/>
    <w:rsid w:val="00B406AF"/>
    <w:pPr>
      <w:ind w:left="1417"/>
    </w:pPr>
    <w:rPr>
      <w:sz w:val="14"/>
    </w:rPr>
  </w:style>
  <w:style w:type="paragraph" w:customStyle="1" w:styleId="HenkelTemplateHeader2">
    <w:name w:val="HenkelTemplateHeader2"/>
    <w:basedOn w:val="Normalny"/>
    <w:rsid w:val="00B406AF"/>
    <w:rPr>
      <w:sz w:val="14"/>
    </w:rPr>
  </w:style>
  <w:style w:type="paragraph" w:customStyle="1" w:styleId="HenkelTemplateHeader3">
    <w:name w:val="HenkelTemplateHeader3"/>
    <w:basedOn w:val="Normalny"/>
    <w:rsid w:val="00B406AF"/>
    <w:pPr>
      <w:jc w:val="right"/>
    </w:pPr>
    <w:rPr>
      <w:sz w:val="14"/>
    </w:rPr>
  </w:style>
  <w:style w:type="character" w:customStyle="1" w:styleId="HenStd75">
    <w:name w:val="Hen_Std_7_5"/>
    <w:rsid w:val="00A33F85"/>
    <w:rPr>
      <w:rFonts w:ascii="Calibri" w:hAnsi="Calibri"/>
      <w:b w:val="0"/>
      <w:i w:val="0"/>
      <w:caps w:val="0"/>
      <w:smallCaps w:val="0"/>
      <w:strike w:val="0"/>
      <w:dstrike w:val="0"/>
      <w:noProof/>
      <w:vanish w:val="0"/>
      <w:color w:val="auto"/>
      <w:w w:val="100"/>
      <w:kern w:val="0"/>
      <w:sz w:val="15"/>
      <w:u w:val="none"/>
      <w:effect w:val="none"/>
      <w:bdr w:val="none" w:sz="0" w:space="0" w:color="auto"/>
      <w:shd w:val="clear" w:color="auto" w:fill="auto"/>
      <w:vertAlign w:val="baseline"/>
    </w:rPr>
  </w:style>
  <w:style w:type="character" w:customStyle="1" w:styleId="HenStd65">
    <w:name w:val="Hen_Std_6_5"/>
    <w:rsid w:val="00A33F85"/>
    <w:rPr>
      <w:rFonts w:ascii="Calibri" w:hAnsi="Calibri"/>
      <w:b w:val="0"/>
      <w:i w:val="0"/>
      <w:caps w:val="0"/>
      <w:smallCaps w:val="0"/>
      <w:strike w:val="0"/>
      <w:dstrike w:val="0"/>
      <w:noProof/>
      <w:vanish w:val="0"/>
      <w:color w:val="auto"/>
      <w:w w:val="100"/>
      <w:kern w:val="0"/>
      <w:sz w:val="13"/>
      <w:u w:val="none"/>
      <w:effect w:val="none"/>
      <w:bdr w:val="none" w:sz="0" w:space="0" w:color="auto"/>
      <w:shd w:val="clear" w:color="auto" w:fill="auto"/>
      <w:vertAlign w:val="baseline"/>
    </w:rPr>
  </w:style>
  <w:style w:type="character" w:customStyle="1" w:styleId="HenStd6">
    <w:name w:val="Hen_Std_6"/>
    <w:rsid w:val="00A33F85"/>
    <w:rPr>
      <w:rFonts w:ascii="Calibri" w:hAnsi="Calibri"/>
      <w:b w:val="0"/>
      <w:i w:val="0"/>
      <w:caps w:val="0"/>
      <w:smallCaps w:val="0"/>
      <w:strike w:val="0"/>
      <w:dstrike w:val="0"/>
      <w:noProof/>
      <w:vanish w:val="0"/>
      <w:color w:val="auto"/>
      <w:w w:val="100"/>
      <w:kern w:val="0"/>
      <w:sz w:val="12"/>
      <w:u w:val="none"/>
      <w:effect w:val="none"/>
      <w:bdr w:val="none" w:sz="0" w:space="0" w:color="auto"/>
      <w:shd w:val="clear" w:color="auto" w:fill="auto"/>
      <w:vertAlign w:val="baseline"/>
    </w:rPr>
  </w:style>
  <w:style w:type="paragraph" w:styleId="Spisilustracji">
    <w:name w:val="table of figures"/>
    <w:basedOn w:val="Normalny"/>
    <w:next w:val="Normalny"/>
    <w:semiHidden/>
    <w:rsid w:val="00B406AF"/>
    <w:pPr>
      <w:ind w:left="400" w:hanging="400"/>
    </w:pPr>
  </w:style>
  <w:style w:type="paragraph" w:styleId="Zwrotgrzecznociowy">
    <w:name w:val="Salutation"/>
    <w:basedOn w:val="Normalny"/>
    <w:next w:val="Normalny"/>
    <w:semiHidden/>
    <w:rsid w:val="00B406AF"/>
  </w:style>
  <w:style w:type="paragraph" w:styleId="Listapunktowana">
    <w:name w:val="List Bullet"/>
    <w:basedOn w:val="Normalny"/>
    <w:autoRedefine/>
    <w:semiHidden/>
    <w:rsid w:val="00B406AF"/>
    <w:pPr>
      <w:numPr>
        <w:numId w:val="1"/>
      </w:numPr>
    </w:pPr>
  </w:style>
  <w:style w:type="paragraph" w:styleId="Listapunktowana2">
    <w:name w:val="List Bullet 2"/>
    <w:basedOn w:val="Normalny"/>
    <w:autoRedefine/>
    <w:semiHidden/>
    <w:rsid w:val="00B406AF"/>
    <w:pPr>
      <w:numPr>
        <w:numId w:val="2"/>
      </w:numPr>
    </w:pPr>
  </w:style>
  <w:style w:type="paragraph" w:styleId="Listapunktowana3">
    <w:name w:val="List Bullet 3"/>
    <w:basedOn w:val="Normalny"/>
    <w:autoRedefine/>
    <w:semiHidden/>
    <w:rsid w:val="00B406AF"/>
    <w:pPr>
      <w:numPr>
        <w:numId w:val="3"/>
      </w:numPr>
    </w:pPr>
  </w:style>
  <w:style w:type="paragraph" w:styleId="Listapunktowana4">
    <w:name w:val="List Bullet 4"/>
    <w:basedOn w:val="Normalny"/>
    <w:autoRedefine/>
    <w:semiHidden/>
    <w:rsid w:val="00B406AF"/>
    <w:pPr>
      <w:numPr>
        <w:numId w:val="4"/>
      </w:numPr>
    </w:pPr>
  </w:style>
  <w:style w:type="paragraph" w:styleId="Listapunktowana5">
    <w:name w:val="List Bullet 5"/>
    <w:basedOn w:val="Normalny"/>
    <w:autoRedefine/>
    <w:semiHidden/>
    <w:rsid w:val="00B406AF"/>
    <w:pPr>
      <w:numPr>
        <w:numId w:val="5"/>
      </w:numPr>
    </w:pPr>
  </w:style>
  <w:style w:type="paragraph" w:styleId="Legenda">
    <w:name w:val="caption"/>
    <w:basedOn w:val="Normalny"/>
    <w:next w:val="Normalny"/>
    <w:qFormat/>
    <w:rsid w:val="00B406AF"/>
    <w:pPr>
      <w:spacing w:before="120" w:after="120"/>
    </w:pPr>
    <w:rPr>
      <w:b/>
      <w:bCs/>
    </w:rPr>
  </w:style>
  <w:style w:type="character" w:styleId="UyteHipercze">
    <w:name w:val="FollowedHyperlink"/>
    <w:semiHidden/>
    <w:rsid w:val="00A33F85"/>
    <w:rPr>
      <w:rFonts w:ascii="Calibri" w:hAnsi="Calibri"/>
      <w:color w:val="800080"/>
      <w:u w:val="single"/>
    </w:rPr>
  </w:style>
  <w:style w:type="paragraph" w:styleId="Tekstblokowy">
    <w:name w:val="Block Text"/>
    <w:basedOn w:val="Normalny"/>
    <w:semiHidden/>
    <w:rsid w:val="00B406AF"/>
    <w:pPr>
      <w:spacing w:after="120"/>
      <w:ind w:left="1440" w:right="1440"/>
    </w:pPr>
  </w:style>
  <w:style w:type="paragraph" w:styleId="Data">
    <w:name w:val="Date"/>
    <w:basedOn w:val="Normalny"/>
    <w:next w:val="Normalny"/>
    <w:semiHidden/>
    <w:rsid w:val="00B406AF"/>
  </w:style>
  <w:style w:type="paragraph" w:styleId="Podpise-mail">
    <w:name w:val="E-mail Signature"/>
    <w:basedOn w:val="Normalny"/>
    <w:semiHidden/>
    <w:rsid w:val="00B406AF"/>
  </w:style>
  <w:style w:type="paragraph" w:styleId="Tekstprzypisukocowego">
    <w:name w:val="endnote text"/>
    <w:basedOn w:val="Normalny"/>
    <w:semiHidden/>
    <w:rsid w:val="00B406AF"/>
  </w:style>
  <w:style w:type="character" w:styleId="Odwoanieprzypisukocowego">
    <w:name w:val="endnote reference"/>
    <w:semiHidden/>
    <w:rsid w:val="00A33F85"/>
    <w:rPr>
      <w:rFonts w:ascii="Calibri" w:hAnsi="Calibri"/>
      <w:vertAlign w:val="superscript"/>
    </w:rPr>
  </w:style>
  <w:style w:type="character" w:styleId="Pogrubienie">
    <w:name w:val="Strong"/>
    <w:qFormat/>
    <w:rsid w:val="006E45AB"/>
    <w:rPr>
      <w:rFonts w:ascii="Calibri" w:hAnsi="Calibri"/>
      <w:b/>
      <w:bCs/>
    </w:rPr>
  </w:style>
  <w:style w:type="paragraph" w:styleId="Nagweknotatki">
    <w:name w:val="Note Heading"/>
    <w:basedOn w:val="Normalny"/>
    <w:next w:val="Normalny"/>
    <w:semiHidden/>
    <w:rsid w:val="00B406AF"/>
  </w:style>
  <w:style w:type="paragraph" w:styleId="Tekstprzypisudolnego">
    <w:name w:val="footnote text"/>
    <w:basedOn w:val="Normalny"/>
    <w:semiHidden/>
    <w:rsid w:val="00B406AF"/>
  </w:style>
  <w:style w:type="character" w:styleId="Odwoanieprzypisudolnego">
    <w:name w:val="footnote reference"/>
    <w:semiHidden/>
    <w:rsid w:val="00A33F85"/>
    <w:rPr>
      <w:rFonts w:ascii="Calibri" w:hAnsi="Calibri"/>
      <w:vertAlign w:val="superscript"/>
    </w:rPr>
  </w:style>
  <w:style w:type="paragraph" w:styleId="Zwrotpoegnalny">
    <w:name w:val="Closing"/>
    <w:basedOn w:val="Normalny"/>
    <w:semiHidden/>
    <w:rsid w:val="00B406AF"/>
    <w:pPr>
      <w:ind w:left="4252"/>
    </w:pPr>
  </w:style>
  <w:style w:type="character" w:styleId="Uwydatnienie">
    <w:name w:val="Emphasis"/>
    <w:qFormat/>
    <w:rsid w:val="00A33F85"/>
    <w:rPr>
      <w:rFonts w:ascii="Calibri" w:hAnsi="Calibri"/>
      <w:i/>
      <w:iCs/>
    </w:rPr>
  </w:style>
  <w:style w:type="paragraph" w:styleId="HTML-adres">
    <w:name w:val="HTML Address"/>
    <w:basedOn w:val="Normalny"/>
    <w:semiHidden/>
    <w:rsid w:val="00B406AF"/>
    <w:rPr>
      <w:i/>
      <w:iCs/>
    </w:rPr>
  </w:style>
  <w:style w:type="character" w:styleId="HTML-akronim">
    <w:name w:val="HTML Acronym"/>
    <w:basedOn w:val="Domylnaczcionkaakapitu"/>
    <w:semiHidden/>
    <w:rsid w:val="006E45AB"/>
    <w:rPr>
      <w:rFonts w:ascii="Calibri" w:hAnsi="Calibri"/>
    </w:rPr>
  </w:style>
  <w:style w:type="character" w:styleId="HTML-przykad">
    <w:name w:val="HTML Sample"/>
    <w:semiHidden/>
    <w:rsid w:val="006E45AB"/>
    <w:rPr>
      <w:rFonts w:ascii="Calibri" w:hAnsi="Calibri"/>
    </w:rPr>
  </w:style>
  <w:style w:type="character" w:styleId="HTML-kod">
    <w:name w:val="HTML Code"/>
    <w:semiHidden/>
    <w:rsid w:val="006E45AB"/>
    <w:rPr>
      <w:rFonts w:ascii="Calibri" w:hAnsi="Calibri"/>
      <w:sz w:val="20"/>
      <w:szCs w:val="20"/>
    </w:rPr>
  </w:style>
  <w:style w:type="character" w:styleId="HTML-definicja">
    <w:name w:val="HTML Definition"/>
    <w:semiHidden/>
    <w:rsid w:val="006E45AB"/>
    <w:rPr>
      <w:rFonts w:ascii="Calibri" w:hAnsi="Calibri"/>
      <w:i/>
      <w:iCs/>
    </w:rPr>
  </w:style>
  <w:style w:type="character" w:styleId="HTML-staaszeroko">
    <w:name w:val="HTML Typewriter"/>
    <w:semiHidden/>
    <w:rsid w:val="006E45AB"/>
    <w:rPr>
      <w:rFonts w:ascii="Calibri" w:hAnsi="Calibri"/>
      <w:sz w:val="20"/>
      <w:szCs w:val="20"/>
    </w:rPr>
  </w:style>
  <w:style w:type="character" w:styleId="HTML-klawiatura">
    <w:name w:val="HTML Keyboard"/>
    <w:semiHidden/>
    <w:rsid w:val="006E45AB"/>
    <w:rPr>
      <w:rFonts w:ascii="Calibri" w:hAnsi="Calibri"/>
      <w:sz w:val="20"/>
      <w:szCs w:val="20"/>
    </w:rPr>
  </w:style>
  <w:style w:type="character" w:styleId="HTML-zmienna">
    <w:name w:val="HTML Variable"/>
    <w:semiHidden/>
    <w:rsid w:val="006E45AB"/>
    <w:rPr>
      <w:rFonts w:ascii="Calibri" w:hAnsi="Calibri"/>
      <w:i/>
      <w:iCs/>
    </w:rPr>
  </w:style>
  <w:style w:type="paragraph" w:styleId="HTML-wstpniesformatowany">
    <w:name w:val="HTML Preformatted"/>
    <w:basedOn w:val="Normalny"/>
    <w:semiHidden/>
    <w:rsid w:val="00B406AF"/>
    <w:rPr>
      <w:rFonts w:cs="Courier New"/>
    </w:rPr>
  </w:style>
  <w:style w:type="character" w:styleId="HTML-cytat">
    <w:name w:val="HTML Cite"/>
    <w:semiHidden/>
    <w:rsid w:val="006E45AB"/>
    <w:rPr>
      <w:rFonts w:ascii="Calibri" w:hAnsi="Calibri"/>
      <w:i/>
      <w:iCs/>
    </w:rPr>
  </w:style>
  <w:style w:type="character" w:styleId="Hipercze">
    <w:name w:val="Hyperlink"/>
    <w:semiHidden/>
    <w:rsid w:val="006E45AB"/>
    <w:rPr>
      <w:rFonts w:ascii="Calibri" w:hAnsi="Calibri"/>
      <w:color w:val="0000FF"/>
      <w:u w:val="single"/>
    </w:rPr>
  </w:style>
  <w:style w:type="paragraph" w:styleId="Indeks1">
    <w:name w:val="index 1"/>
    <w:basedOn w:val="Normalny"/>
    <w:next w:val="Normalny"/>
    <w:autoRedefine/>
    <w:semiHidden/>
    <w:rsid w:val="006E45AB"/>
    <w:pPr>
      <w:ind w:left="200" w:hanging="200"/>
    </w:pPr>
  </w:style>
  <w:style w:type="paragraph" w:styleId="Indeks2">
    <w:name w:val="index 2"/>
    <w:basedOn w:val="Normalny"/>
    <w:next w:val="Normalny"/>
    <w:autoRedefine/>
    <w:semiHidden/>
    <w:rsid w:val="00B406AF"/>
    <w:pPr>
      <w:ind w:left="400" w:hanging="200"/>
    </w:pPr>
  </w:style>
  <w:style w:type="paragraph" w:styleId="Indeks3">
    <w:name w:val="index 3"/>
    <w:basedOn w:val="Normalny"/>
    <w:next w:val="Normalny"/>
    <w:autoRedefine/>
    <w:semiHidden/>
    <w:rsid w:val="00B406AF"/>
    <w:pPr>
      <w:ind w:left="600" w:hanging="200"/>
    </w:pPr>
  </w:style>
  <w:style w:type="paragraph" w:styleId="Indeks4">
    <w:name w:val="index 4"/>
    <w:basedOn w:val="Normalny"/>
    <w:next w:val="Normalny"/>
    <w:autoRedefine/>
    <w:semiHidden/>
    <w:rsid w:val="00B406AF"/>
    <w:pPr>
      <w:ind w:left="800" w:hanging="200"/>
    </w:pPr>
  </w:style>
  <w:style w:type="paragraph" w:styleId="Indeks5">
    <w:name w:val="index 5"/>
    <w:basedOn w:val="Normalny"/>
    <w:next w:val="Normalny"/>
    <w:autoRedefine/>
    <w:semiHidden/>
    <w:rsid w:val="00B406AF"/>
    <w:pPr>
      <w:ind w:left="1000" w:hanging="200"/>
    </w:pPr>
  </w:style>
  <w:style w:type="paragraph" w:styleId="Indeks6">
    <w:name w:val="index 6"/>
    <w:basedOn w:val="Normalny"/>
    <w:next w:val="Normalny"/>
    <w:autoRedefine/>
    <w:semiHidden/>
    <w:rsid w:val="00B406AF"/>
    <w:pPr>
      <w:ind w:left="1200" w:hanging="200"/>
    </w:pPr>
  </w:style>
  <w:style w:type="paragraph" w:styleId="Indeks7">
    <w:name w:val="index 7"/>
    <w:basedOn w:val="Normalny"/>
    <w:next w:val="Normalny"/>
    <w:autoRedefine/>
    <w:semiHidden/>
    <w:rsid w:val="00B406AF"/>
    <w:pPr>
      <w:ind w:left="1400" w:hanging="200"/>
    </w:pPr>
  </w:style>
  <w:style w:type="paragraph" w:styleId="Indeks8">
    <w:name w:val="index 8"/>
    <w:basedOn w:val="Normalny"/>
    <w:next w:val="Normalny"/>
    <w:autoRedefine/>
    <w:semiHidden/>
    <w:rsid w:val="00B406AF"/>
    <w:pPr>
      <w:ind w:left="1600" w:hanging="200"/>
    </w:pPr>
  </w:style>
  <w:style w:type="paragraph" w:styleId="Indeks9">
    <w:name w:val="index 9"/>
    <w:basedOn w:val="Normalny"/>
    <w:next w:val="Normalny"/>
    <w:autoRedefine/>
    <w:semiHidden/>
    <w:rsid w:val="00B406AF"/>
    <w:pPr>
      <w:ind w:left="1800" w:hanging="200"/>
    </w:pPr>
  </w:style>
  <w:style w:type="paragraph" w:styleId="Nagwekindeksu">
    <w:name w:val="index heading"/>
    <w:basedOn w:val="Normalny"/>
    <w:next w:val="Indeks1"/>
    <w:semiHidden/>
    <w:rsid w:val="00B406AF"/>
    <w:rPr>
      <w:rFonts w:cs="Arial"/>
      <w:b/>
      <w:bCs/>
    </w:rPr>
  </w:style>
  <w:style w:type="paragraph" w:styleId="Tekstkomentarza">
    <w:name w:val="annotation text"/>
    <w:basedOn w:val="Normalny"/>
    <w:link w:val="TekstkomentarzaZnak"/>
    <w:semiHidden/>
    <w:rsid w:val="00B406AF"/>
  </w:style>
  <w:style w:type="character" w:styleId="Odwoaniedokomentarza">
    <w:name w:val="annotation reference"/>
    <w:semiHidden/>
    <w:rsid w:val="00A33F85"/>
    <w:rPr>
      <w:rFonts w:ascii="Calibri" w:hAnsi="Calibri"/>
      <w:sz w:val="16"/>
      <w:szCs w:val="16"/>
    </w:rPr>
  </w:style>
  <w:style w:type="paragraph" w:styleId="Lista">
    <w:name w:val="List"/>
    <w:basedOn w:val="Normalny"/>
    <w:semiHidden/>
    <w:rsid w:val="00B406AF"/>
    <w:pPr>
      <w:ind w:left="283" w:hanging="283"/>
    </w:pPr>
  </w:style>
  <w:style w:type="paragraph" w:styleId="Lista2">
    <w:name w:val="List 2"/>
    <w:basedOn w:val="Normalny"/>
    <w:semiHidden/>
    <w:rsid w:val="00B406AF"/>
    <w:pPr>
      <w:ind w:left="566" w:hanging="283"/>
    </w:pPr>
  </w:style>
  <w:style w:type="paragraph" w:styleId="Lista3">
    <w:name w:val="List 3"/>
    <w:basedOn w:val="Normalny"/>
    <w:semiHidden/>
    <w:rsid w:val="00B406AF"/>
    <w:pPr>
      <w:ind w:left="849" w:hanging="283"/>
    </w:pPr>
  </w:style>
  <w:style w:type="paragraph" w:styleId="Lista4">
    <w:name w:val="List 4"/>
    <w:basedOn w:val="Normalny"/>
    <w:semiHidden/>
    <w:rsid w:val="00B406AF"/>
    <w:pPr>
      <w:ind w:left="1132" w:hanging="283"/>
    </w:pPr>
  </w:style>
  <w:style w:type="paragraph" w:styleId="Lista5">
    <w:name w:val="List 5"/>
    <w:basedOn w:val="Normalny"/>
    <w:semiHidden/>
    <w:rsid w:val="00B406AF"/>
    <w:pPr>
      <w:ind w:left="1415" w:hanging="283"/>
    </w:pPr>
  </w:style>
  <w:style w:type="paragraph" w:styleId="Lista-kontynuacja">
    <w:name w:val="List Continue"/>
    <w:basedOn w:val="Normalny"/>
    <w:semiHidden/>
    <w:rsid w:val="00B406AF"/>
    <w:pPr>
      <w:spacing w:after="120"/>
      <w:ind w:left="283"/>
    </w:pPr>
  </w:style>
  <w:style w:type="paragraph" w:styleId="Lista-kontynuacja2">
    <w:name w:val="List Continue 2"/>
    <w:basedOn w:val="Normalny"/>
    <w:semiHidden/>
    <w:rsid w:val="00B406AF"/>
    <w:pPr>
      <w:spacing w:after="120"/>
      <w:ind w:left="566"/>
    </w:pPr>
  </w:style>
  <w:style w:type="paragraph" w:styleId="Lista-kontynuacja3">
    <w:name w:val="List Continue 3"/>
    <w:basedOn w:val="Normalny"/>
    <w:semiHidden/>
    <w:rsid w:val="00B406AF"/>
    <w:pPr>
      <w:spacing w:after="120"/>
      <w:ind w:left="849"/>
    </w:pPr>
  </w:style>
  <w:style w:type="paragraph" w:styleId="Lista-kontynuacja4">
    <w:name w:val="List Continue 4"/>
    <w:basedOn w:val="Normalny"/>
    <w:semiHidden/>
    <w:rsid w:val="00B406AF"/>
    <w:pPr>
      <w:spacing w:after="120"/>
      <w:ind w:left="1132"/>
    </w:pPr>
  </w:style>
  <w:style w:type="paragraph" w:styleId="Lista-kontynuacja5">
    <w:name w:val="List Continue 5"/>
    <w:basedOn w:val="Normalny"/>
    <w:semiHidden/>
    <w:rsid w:val="00B406AF"/>
    <w:pPr>
      <w:spacing w:after="120"/>
      <w:ind w:left="1415"/>
    </w:pPr>
  </w:style>
  <w:style w:type="paragraph" w:styleId="Listanumerowana">
    <w:name w:val="List Number"/>
    <w:basedOn w:val="Normalny"/>
    <w:semiHidden/>
    <w:rsid w:val="00B406AF"/>
    <w:pPr>
      <w:numPr>
        <w:numId w:val="6"/>
      </w:numPr>
    </w:pPr>
  </w:style>
  <w:style w:type="paragraph" w:styleId="Listanumerowana2">
    <w:name w:val="List Number 2"/>
    <w:basedOn w:val="Normalny"/>
    <w:semiHidden/>
    <w:rsid w:val="00B406AF"/>
    <w:pPr>
      <w:numPr>
        <w:numId w:val="7"/>
      </w:numPr>
    </w:pPr>
  </w:style>
  <w:style w:type="paragraph" w:styleId="Listanumerowana3">
    <w:name w:val="List Number 3"/>
    <w:basedOn w:val="Normalny"/>
    <w:semiHidden/>
    <w:rsid w:val="00B406AF"/>
    <w:pPr>
      <w:numPr>
        <w:numId w:val="8"/>
      </w:numPr>
    </w:pPr>
  </w:style>
  <w:style w:type="paragraph" w:styleId="Listanumerowana4">
    <w:name w:val="List Number 4"/>
    <w:basedOn w:val="Normalny"/>
    <w:semiHidden/>
    <w:rsid w:val="00B406AF"/>
    <w:pPr>
      <w:numPr>
        <w:numId w:val="9"/>
      </w:numPr>
    </w:pPr>
  </w:style>
  <w:style w:type="paragraph" w:styleId="Listanumerowana5">
    <w:name w:val="List Number 5"/>
    <w:basedOn w:val="Normalny"/>
    <w:semiHidden/>
    <w:rsid w:val="00B406AF"/>
    <w:pPr>
      <w:numPr>
        <w:numId w:val="10"/>
      </w:numPr>
    </w:pPr>
  </w:style>
  <w:style w:type="paragraph" w:styleId="Tekstmakra">
    <w:name w:val="macro"/>
    <w:semiHidden/>
    <w:rsid w:val="006E45AB"/>
    <w:pPr>
      <w:tabs>
        <w:tab w:val="left" w:pos="480"/>
        <w:tab w:val="left" w:pos="960"/>
        <w:tab w:val="left" w:pos="1440"/>
        <w:tab w:val="left" w:pos="1920"/>
        <w:tab w:val="left" w:pos="2400"/>
        <w:tab w:val="left" w:pos="2880"/>
        <w:tab w:val="left" w:pos="3360"/>
        <w:tab w:val="left" w:pos="3840"/>
        <w:tab w:val="left" w:pos="4320"/>
      </w:tabs>
    </w:pPr>
    <w:rPr>
      <w:rFonts w:cs="Courier New"/>
      <w:lang w:val="de-DE" w:eastAsia="de-DE"/>
    </w:rPr>
  </w:style>
  <w:style w:type="paragraph" w:styleId="Nagwekwiadomoci">
    <w:name w:val="Message Header"/>
    <w:basedOn w:val="Normalny"/>
    <w:semiHidden/>
    <w:rsid w:val="00B406A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Wykazrde">
    <w:name w:val="table of authorities"/>
    <w:basedOn w:val="Normalny"/>
    <w:next w:val="Normalny"/>
    <w:semiHidden/>
    <w:rsid w:val="00B406AF"/>
    <w:pPr>
      <w:ind w:left="200" w:hanging="200"/>
    </w:pPr>
  </w:style>
  <w:style w:type="paragraph" w:styleId="Nagwekwykazurde">
    <w:name w:val="toa heading"/>
    <w:basedOn w:val="Normalny"/>
    <w:next w:val="Normalny"/>
    <w:semiHidden/>
    <w:rsid w:val="00B406AF"/>
    <w:pPr>
      <w:spacing w:before="120"/>
    </w:pPr>
    <w:rPr>
      <w:rFonts w:cs="Arial"/>
      <w:b/>
      <w:bCs/>
      <w:sz w:val="24"/>
    </w:rPr>
  </w:style>
  <w:style w:type="character" w:styleId="Numerstrony">
    <w:name w:val="page number"/>
    <w:basedOn w:val="Domylnaczcionkaakapitu"/>
    <w:semiHidden/>
    <w:rsid w:val="006E45AB"/>
    <w:rPr>
      <w:rFonts w:ascii="Calibri" w:hAnsi="Calibri"/>
    </w:rPr>
  </w:style>
  <w:style w:type="paragraph" w:styleId="NormalnyWeb">
    <w:name w:val="Normal (Web)"/>
    <w:basedOn w:val="Normalny"/>
    <w:uiPriority w:val="99"/>
    <w:rsid w:val="00B406AF"/>
    <w:rPr>
      <w:sz w:val="24"/>
    </w:rPr>
  </w:style>
  <w:style w:type="paragraph" w:styleId="Wcicienormalne">
    <w:name w:val="Normal Indent"/>
    <w:basedOn w:val="Normalny"/>
    <w:semiHidden/>
    <w:rsid w:val="00B406AF"/>
    <w:pPr>
      <w:ind w:left="708"/>
    </w:pPr>
  </w:style>
  <w:style w:type="paragraph" w:styleId="Tekstpodstawowy2">
    <w:name w:val="Body Text 2"/>
    <w:basedOn w:val="Normalny"/>
    <w:semiHidden/>
    <w:rsid w:val="00B406AF"/>
    <w:pPr>
      <w:spacing w:after="120" w:line="480" w:lineRule="auto"/>
    </w:pPr>
  </w:style>
  <w:style w:type="paragraph" w:styleId="Tekstpodstawowy3">
    <w:name w:val="Body Text 3"/>
    <w:basedOn w:val="Normalny"/>
    <w:semiHidden/>
    <w:rsid w:val="00B406AF"/>
    <w:pPr>
      <w:spacing w:after="120"/>
    </w:pPr>
    <w:rPr>
      <w:sz w:val="16"/>
      <w:szCs w:val="16"/>
    </w:rPr>
  </w:style>
  <w:style w:type="paragraph" w:styleId="Tekstpodstawowywcity">
    <w:name w:val="Body Text Indent"/>
    <w:basedOn w:val="Normalny"/>
    <w:semiHidden/>
    <w:rsid w:val="00B406AF"/>
    <w:pPr>
      <w:spacing w:after="120"/>
      <w:ind w:left="283"/>
    </w:pPr>
  </w:style>
  <w:style w:type="paragraph" w:styleId="Tekstpodstawowywcity2">
    <w:name w:val="Body Text Indent 2"/>
    <w:basedOn w:val="Normalny"/>
    <w:semiHidden/>
    <w:rsid w:val="00B406AF"/>
    <w:pPr>
      <w:spacing w:after="120" w:line="480" w:lineRule="auto"/>
      <w:ind w:left="283"/>
    </w:pPr>
  </w:style>
  <w:style w:type="paragraph" w:styleId="Tekstpodstawowywcity3">
    <w:name w:val="Body Text Indent 3"/>
    <w:basedOn w:val="Normalny"/>
    <w:semiHidden/>
    <w:rsid w:val="00B406AF"/>
    <w:pPr>
      <w:spacing w:after="120"/>
      <w:ind w:left="283"/>
    </w:pPr>
    <w:rPr>
      <w:sz w:val="16"/>
      <w:szCs w:val="16"/>
    </w:rPr>
  </w:style>
  <w:style w:type="paragraph" w:styleId="Tekstpodstawowyzwciciem">
    <w:name w:val="Body Text First Indent"/>
    <w:basedOn w:val="Tekstpodstawowy"/>
    <w:semiHidden/>
    <w:rsid w:val="00B406AF"/>
    <w:pPr>
      <w:spacing w:after="120" w:line="240" w:lineRule="auto"/>
      <w:ind w:firstLine="210"/>
    </w:pPr>
    <w:rPr>
      <w:noProof w:val="0"/>
      <w:sz w:val="20"/>
    </w:rPr>
  </w:style>
  <w:style w:type="paragraph" w:styleId="Tekstpodstawowyzwciciem2">
    <w:name w:val="Body Text First Indent 2"/>
    <w:basedOn w:val="Tekstpodstawowywcity"/>
    <w:semiHidden/>
    <w:rsid w:val="00B406AF"/>
    <w:pPr>
      <w:ind w:firstLine="210"/>
    </w:pPr>
  </w:style>
  <w:style w:type="paragraph" w:styleId="Tytu">
    <w:name w:val="Title"/>
    <w:basedOn w:val="Normalny"/>
    <w:qFormat/>
    <w:rsid w:val="00B406AF"/>
    <w:pPr>
      <w:spacing w:before="240" w:after="60"/>
      <w:jc w:val="center"/>
      <w:outlineLvl w:val="0"/>
    </w:pPr>
    <w:rPr>
      <w:rFonts w:cs="Arial"/>
      <w:b/>
      <w:bCs/>
      <w:kern w:val="28"/>
      <w:sz w:val="32"/>
      <w:szCs w:val="32"/>
    </w:rPr>
  </w:style>
  <w:style w:type="paragraph" w:styleId="Adreszwrotnynakopercie">
    <w:name w:val="envelope return"/>
    <w:basedOn w:val="Normalny"/>
    <w:semiHidden/>
    <w:rsid w:val="00B406AF"/>
    <w:rPr>
      <w:rFonts w:cs="Arial"/>
    </w:rPr>
  </w:style>
  <w:style w:type="paragraph" w:styleId="Adresnakopercie">
    <w:name w:val="envelope address"/>
    <w:basedOn w:val="Normalny"/>
    <w:semiHidden/>
    <w:rsid w:val="00B406AF"/>
    <w:pPr>
      <w:framePr w:w="4320" w:h="2160" w:hRule="exact" w:hSpace="141" w:wrap="auto" w:hAnchor="page" w:xAlign="center" w:yAlign="bottom"/>
      <w:ind w:left="1"/>
    </w:pPr>
    <w:rPr>
      <w:rFonts w:cs="Arial"/>
      <w:sz w:val="24"/>
    </w:rPr>
  </w:style>
  <w:style w:type="paragraph" w:styleId="Podpis">
    <w:name w:val="Signature"/>
    <w:basedOn w:val="Normalny"/>
    <w:semiHidden/>
    <w:rsid w:val="00B406AF"/>
    <w:pPr>
      <w:ind w:left="4252"/>
    </w:pPr>
  </w:style>
  <w:style w:type="paragraph" w:styleId="Podtytu">
    <w:name w:val="Subtitle"/>
    <w:basedOn w:val="Normalny"/>
    <w:qFormat/>
    <w:rsid w:val="00B406AF"/>
    <w:pPr>
      <w:spacing w:after="60"/>
      <w:jc w:val="center"/>
      <w:outlineLvl w:val="1"/>
    </w:pPr>
    <w:rPr>
      <w:rFonts w:cs="Arial"/>
      <w:sz w:val="24"/>
    </w:rPr>
  </w:style>
  <w:style w:type="paragraph" w:styleId="Spistreci1">
    <w:name w:val="toc 1"/>
    <w:basedOn w:val="Normalny"/>
    <w:next w:val="Normalny"/>
    <w:autoRedefine/>
    <w:semiHidden/>
    <w:rsid w:val="00B406AF"/>
  </w:style>
  <w:style w:type="paragraph" w:styleId="Spistreci2">
    <w:name w:val="toc 2"/>
    <w:basedOn w:val="Normalny"/>
    <w:next w:val="Normalny"/>
    <w:autoRedefine/>
    <w:semiHidden/>
    <w:rsid w:val="00B406AF"/>
    <w:pPr>
      <w:ind w:left="200"/>
    </w:pPr>
  </w:style>
  <w:style w:type="paragraph" w:styleId="Spistreci3">
    <w:name w:val="toc 3"/>
    <w:basedOn w:val="Normalny"/>
    <w:next w:val="Normalny"/>
    <w:autoRedefine/>
    <w:semiHidden/>
    <w:rsid w:val="00B406AF"/>
    <w:pPr>
      <w:ind w:left="400"/>
    </w:pPr>
  </w:style>
  <w:style w:type="paragraph" w:styleId="Spistreci4">
    <w:name w:val="toc 4"/>
    <w:basedOn w:val="Normalny"/>
    <w:next w:val="Normalny"/>
    <w:autoRedefine/>
    <w:semiHidden/>
    <w:rsid w:val="00B406AF"/>
    <w:pPr>
      <w:ind w:left="600"/>
    </w:pPr>
  </w:style>
  <w:style w:type="paragraph" w:styleId="Spistreci5">
    <w:name w:val="toc 5"/>
    <w:basedOn w:val="Normalny"/>
    <w:next w:val="Normalny"/>
    <w:autoRedefine/>
    <w:semiHidden/>
    <w:rsid w:val="00B406AF"/>
    <w:pPr>
      <w:ind w:left="800"/>
    </w:pPr>
  </w:style>
  <w:style w:type="paragraph" w:styleId="Spistreci6">
    <w:name w:val="toc 6"/>
    <w:basedOn w:val="Normalny"/>
    <w:next w:val="Normalny"/>
    <w:autoRedefine/>
    <w:semiHidden/>
    <w:rsid w:val="00B406AF"/>
    <w:pPr>
      <w:ind w:left="1000"/>
    </w:pPr>
  </w:style>
  <w:style w:type="paragraph" w:styleId="Spistreci7">
    <w:name w:val="toc 7"/>
    <w:basedOn w:val="Normalny"/>
    <w:next w:val="Normalny"/>
    <w:autoRedefine/>
    <w:semiHidden/>
    <w:rsid w:val="00B406AF"/>
    <w:pPr>
      <w:ind w:left="1200"/>
    </w:pPr>
  </w:style>
  <w:style w:type="paragraph" w:styleId="Spistreci8">
    <w:name w:val="toc 8"/>
    <w:basedOn w:val="Normalny"/>
    <w:next w:val="Normalny"/>
    <w:autoRedefine/>
    <w:semiHidden/>
    <w:rsid w:val="00B406AF"/>
    <w:pPr>
      <w:ind w:left="1400"/>
    </w:pPr>
  </w:style>
  <w:style w:type="paragraph" w:styleId="Spistreci9">
    <w:name w:val="toc 9"/>
    <w:basedOn w:val="Normalny"/>
    <w:next w:val="Normalny"/>
    <w:autoRedefine/>
    <w:semiHidden/>
    <w:rsid w:val="00B406AF"/>
    <w:pPr>
      <w:ind w:left="1600"/>
    </w:pPr>
  </w:style>
  <w:style w:type="character" w:styleId="Numerwiersza">
    <w:name w:val="line number"/>
    <w:basedOn w:val="Domylnaczcionkaakapitu"/>
    <w:semiHidden/>
    <w:rsid w:val="006E45AB"/>
    <w:rPr>
      <w:rFonts w:ascii="Calibri" w:hAnsi="Calibri"/>
    </w:rPr>
  </w:style>
  <w:style w:type="character" w:customStyle="1" w:styleId="HenStandardBold">
    <w:name w:val="Hen_Standard_Bol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rPr>
  </w:style>
  <w:style w:type="character" w:styleId="Wyrnieniedelikatne">
    <w:name w:val="Subtle Emphasis"/>
    <w:basedOn w:val="Domylnaczcionkaakapitu"/>
    <w:uiPriority w:val="19"/>
    <w:qFormat/>
    <w:rsid w:val="006E45AB"/>
    <w:rPr>
      <w:rFonts w:ascii="Calibri" w:hAnsi="Calibri"/>
      <w:i/>
      <w:iCs/>
      <w:color w:val="404040" w:themeColor="text1" w:themeTint="BF"/>
    </w:rPr>
  </w:style>
  <w:style w:type="character" w:customStyle="1" w:styleId="TekstkomentarzaZnak">
    <w:name w:val="Tekst komentarza Znak"/>
    <w:basedOn w:val="Domylnaczcionkaakapitu"/>
    <w:link w:val="Tekstkomentarza"/>
    <w:semiHidden/>
    <w:rsid w:val="006E45AB"/>
  </w:style>
  <w:style w:type="paragraph" w:styleId="Nagwekspisutreci">
    <w:name w:val="TOC Heading"/>
    <w:basedOn w:val="Nagwek1"/>
    <w:next w:val="Normalny"/>
    <w:uiPriority w:val="39"/>
    <w:semiHidden/>
    <w:unhideWhenUsed/>
    <w:qFormat/>
    <w:rsid w:val="000D1E13"/>
    <w:pPr>
      <w:keepLines/>
      <w:spacing w:after="0"/>
      <w:outlineLvl w:val="9"/>
    </w:pPr>
    <w:rPr>
      <w:rFonts w:eastAsiaTheme="majorEastAsia" w:cstheme="majorBidi"/>
      <w:b w:val="0"/>
      <w:bCs w:val="0"/>
      <w:color w:val="7E868E" w:themeColor="accent1" w:themeShade="BF"/>
      <w:kern w:val="0"/>
    </w:rPr>
  </w:style>
  <w:style w:type="table" w:styleId="redniasiatka2akcent1">
    <w:name w:val="Medium Grid 2 Accent 1"/>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insideH w:val="single" w:sz="8" w:space="0" w:color="AFB4B9" w:themeColor="accent1"/>
        <w:insideV w:val="single" w:sz="8" w:space="0" w:color="AFB4B9" w:themeColor="accent1"/>
      </w:tblBorders>
    </w:tblPr>
    <w:tcPr>
      <w:shd w:val="clear" w:color="auto" w:fill="EBECED" w:themeFill="accent1" w:themeFillTint="3F"/>
    </w:tcPr>
    <w:tblStylePr w:type="firstRow">
      <w:rPr>
        <w:b/>
        <w:bCs/>
        <w:color w:val="000000" w:themeColor="text1"/>
      </w:rPr>
      <w:tblPr/>
      <w:tcPr>
        <w:shd w:val="clear" w:color="auto" w:fill="F7F7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F1" w:themeFill="accent1" w:themeFillTint="33"/>
      </w:tcPr>
    </w:tblStylePr>
    <w:tblStylePr w:type="band1Vert">
      <w:tblPr/>
      <w:tcPr>
        <w:shd w:val="clear" w:color="auto" w:fill="D7D9DC" w:themeFill="accent1" w:themeFillTint="7F"/>
      </w:tcPr>
    </w:tblStylePr>
    <w:tblStylePr w:type="band1Horz">
      <w:tblPr/>
      <w:tcPr>
        <w:tcBorders>
          <w:insideH w:val="single" w:sz="6" w:space="0" w:color="AFB4B9" w:themeColor="accent1"/>
          <w:insideV w:val="single" w:sz="6" w:space="0" w:color="AFB4B9" w:themeColor="accent1"/>
        </w:tcBorders>
        <w:shd w:val="clear" w:color="auto" w:fill="D7D9DC" w:themeFill="accent1" w:themeFillTint="7F"/>
      </w:tcPr>
    </w:tblStylePr>
    <w:tblStylePr w:type="nwCell">
      <w:tblPr/>
      <w:tcPr>
        <w:shd w:val="clear" w:color="auto" w:fill="FFFFFF" w:themeFill="background1"/>
      </w:tcPr>
    </w:tblStylePr>
  </w:style>
  <w:style w:type="table" w:styleId="rednialista2">
    <w:name w:val="Medium List 2"/>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tblBorders>
    </w:tblPr>
    <w:tblStylePr w:type="firstRow">
      <w:rPr>
        <w:sz w:val="24"/>
        <w:szCs w:val="24"/>
      </w:rPr>
      <w:tblPr/>
      <w:tcPr>
        <w:tcBorders>
          <w:top w:val="nil"/>
          <w:left w:val="nil"/>
          <w:bottom w:val="single" w:sz="24" w:space="0" w:color="AFB4B9" w:themeColor="accent1"/>
          <w:right w:val="nil"/>
          <w:insideH w:val="nil"/>
          <w:insideV w:val="nil"/>
        </w:tcBorders>
        <w:shd w:val="clear" w:color="auto" w:fill="FFFFFF" w:themeFill="background1"/>
      </w:tcPr>
    </w:tblStylePr>
    <w:tblStylePr w:type="lastRow">
      <w:tblPr/>
      <w:tcPr>
        <w:tcBorders>
          <w:top w:val="single" w:sz="8" w:space="0" w:color="AFB4B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B4B9" w:themeColor="accent1"/>
          <w:insideH w:val="nil"/>
          <w:insideV w:val="nil"/>
        </w:tcBorders>
        <w:shd w:val="clear" w:color="auto" w:fill="FFFFFF" w:themeFill="background1"/>
      </w:tcPr>
    </w:tblStylePr>
    <w:tblStylePr w:type="lastCol">
      <w:tblPr/>
      <w:tcPr>
        <w:tcBorders>
          <w:top w:val="nil"/>
          <w:left w:val="single" w:sz="8" w:space="0" w:color="AFB4B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CED" w:themeFill="accent1" w:themeFillTint="3F"/>
      </w:tcPr>
    </w:tblStylePr>
    <w:tblStylePr w:type="band1Horz">
      <w:tblPr/>
      <w:tcPr>
        <w:tcBorders>
          <w:top w:val="nil"/>
          <w:bottom w:val="nil"/>
          <w:insideH w:val="nil"/>
          <w:insideV w:val="nil"/>
        </w:tcBorders>
        <w:shd w:val="clear" w:color="auto" w:fill="EBEC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tblBorders>
    </w:tblPr>
    <w:tblStylePr w:type="firstRow">
      <w:rPr>
        <w:sz w:val="24"/>
        <w:szCs w:val="24"/>
      </w:rPr>
      <w:tblPr/>
      <w:tcPr>
        <w:tcBorders>
          <w:top w:val="nil"/>
          <w:left w:val="nil"/>
          <w:bottom w:val="single" w:sz="24" w:space="0" w:color="5F6973" w:themeColor="accent2"/>
          <w:right w:val="nil"/>
          <w:insideH w:val="nil"/>
          <w:insideV w:val="nil"/>
        </w:tcBorders>
        <w:shd w:val="clear" w:color="auto" w:fill="FFFFFF" w:themeFill="background1"/>
      </w:tcPr>
    </w:tblStylePr>
    <w:tblStylePr w:type="lastRow">
      <w:tblPr/>
      <w:tcPr>
        <w:tcBorders>
          <w:top w:val="single" w:sz="8" w:space="0" w:color="5F697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2"/>
          <w:insideH w:val="nil"/>
          <w:insideV w:val="nil"/>
        </w:tcBorders>
        <w:shd w:val="clear" w:color="auto" w:fill="FFFFFF" w:themeFill="background1"/>
      </w:tcPr>
    </w:tblStylePr>
    <w:tblStylePr w:type="lastCol">
      <w:tblPr/>
      <w:tcPr>
        <w:tcBorders>
          <w:top w:val="nil"/>
          <w:left w:val="single" w:sz="8" w:space="0" w:color="5F697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2" w:themeFillTint="3F"/>
      </w:tcPr>
    </w:tblStylePr>
    <w:tblStylePr w:type="band1Horz">
      <w:tblPr/>
      <w:tcPr>
        <w:tcBorders>
          <w:top w:val="nil"/>
          <w:bottom w:val="nil"/>
          <w:insideH w:val="nil"/>
          <w:insideV w:val="nil"/>
        </w:tcBorders>
        <w:shd w:val="clear" w:color="auto" w:fill="D6D9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tblBorders>
    </w:tblPr>
    <w:tblStylePr w:type="firstRow">
      <w:rPr>
        <w:sz w:val="24"/>
        <w:szCs w:val="24"/>
      </w:rPr>
      <w:tblPr/>
      <w:tcPr>
        <w:tcBorders>
          <w:top w:val="nil"/>
          <w:left w:val="nil"/>
          <w:bottom w:val="single" w:sz="24" w:space="0" w:color="008246" w:themeColor="accent3"/>
          <w:right w:val="nil"/>
          <w:insideH w:val="nil"/>
          <w:insideV w:val="nil"/>
        </w:tcBorders>
        <w:shd w:val="clear" w:color="auto" w:fill="FFFFFF" w:themeFill="background1"/>
      </w:tcPr>
    </w:tblStylePr>
    <w:tblStylePr w:type="lastRow">
      <w:tblPr/>
      <w:tcPr>
        <w:tcBorders>
          <w:top w:val="single" w:sz="8" w:space="0" w:color="00824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246" w:themeColor="accent3"/>
          <w:insideH w:val="nil"/>
          <w:insideV w:val="nil"/>
        </w:tcBorders>
        <w:shd w:val="clear" w:color="auto" w:fill="FFFFFF" w:themeFill="background1"/>
      </w:tcPr>
    </w:tblStylePr>
    <w:tblStylePr w:type="lastCol">
      <w:tblPr/>
      <w:tcPr>
        <w:tcBorders>
          <w:top w:val="nil"/>
          <w:left w:val="single" w:sz="8" w:space="0" w:color="00824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FD3" w:themeFill="accent3" w:themeFillTint="3F"/>
      </w:tcPr>
    </w:tblStylePr>
    <w:tblStylePr w:type="band1Horz">
      <w:tblPr/>
      <w:tcPr>
        <w:tcBorders>
          <w:top w:val="nil"/>
          <w:bottom w:val="nil"/>
          <w:insideH w:val="nil"/>
          <w:insideV w:val="nil"/>
        </w:tcBorders>
        <w:shd w:val="clear" w:color="auto" w:fill="A1FF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tblBorders>
    </w:tblPr>
    <w:tblStylePr w:type="firstRow">
      <w:rPr>
        <w:sz w:val="24"/>
        <w:szCs w:val="24"/>
      </w:rPr>
      <w:tblPr/>
      <w:tcPr>
        <w:tcBorders>
          <w:top w:val="nil"/>
          <w:left w:val="nil"/>
          <w:bottom w:val="single" w:sz="24" w:space="0" w:color="2C3487" w:themeColor="accent4"/>
          <w:right w:val="nil"/>
          <w:insideH w:val="nil"/>
          <w:insideV w:val="nil"/>
        </w:tcBorders>
        <w:shd w:val="clear" w:color="auto" w:fill="FFFFFF" w:themeFill="background1"/>
      </w:tcPr>
    </w:tblStylePr>
    <w:tblStylePr w:type="lastRow">
      <w:tblPr/>
      <w:tcPr>
        <w:tcBorders>
          <w:top w:val="single" w:sz="8" w:space="0" w:color="2C348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3487" w:themeColor="accent4"/>
          <w:insideH w:val="nil"/>
          <w:insideV w:val="nil"/>
        </w:tcBorders>
        <w:shd w:val="clear" w:color="auto" w:fill="FFFFFF" w:themeFill="background1"/>
      </w:tcPr>
    </w:tblStylePr>
    <w:tblStylePr w:type="lastCol">
      <w:tblPr/>
      <w:tcPr>
        <w:tcBorders>
          <w:top w:val="nil"/>
          <w:left w:val="single" w:sz="8" w:space="0" w:color="2C34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C4EA" w:themeFill="accent4" w:themeFillTint="3F"/>
      </w:tcPr>
    </w:tblStylePr>
    <w:tblStylePr w:type="band1Horz">
      <w:tblPr/>
      <w:tcPr>
        <w:tcBorders>
          <w:top w:val="nil"/>
          <w:bottom w:val="nil"/>
          <w:insideH w:val="nil"/>
          <w:insideV w:val="nil"/>
        </w:tcBorders>
        <w:shd w:val="clear" w:color="auto" w:fill="C1C4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tblBorders>
    </w:tblPr>
    <w:tblStylePr w:type="firstRow">
      <w:rPr>
        <w:sz w:val="24"/>
        <w:szCs w:val="24"/>
      </w:rPr>
      <w:tblPr/>
      <w:tcPr>
        <w:tcBorders>
          <w:top w:val="nil"/>
          <w:left w:val="nil"/>
          <w:bottom w:val="single" w:sz="24" w:space="0" w:color="E6E7E7" w:themeColor="accent5"/>
          <w:right w:val="nil"/>
          <w:insideH w:val="nil"/>
          <w:insideV w:val="nil"/>
        </w:tcBorders>
        <w:shd w:val="clear" w:color="auto" w:fill="FFFFFF" w:themeFill="background1"/>
      </w:tcPr>
    </w:tblStylePr>
    <w:tblStylePr w:type="lastRow">
      <w:tblPr/>
      <w:tcPr>
        <w:tcBorders>
          <w:top w:val="single" w:sz="8" w:space="0" w:color="E6E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7E7" w:themeColor="accent5"/>
          <w:insideH w:val="nil"/>
          <w:insideV w:val="nil"/>
        </w:tcBorders>
        <w:shd w:val="clear" w:color="auto" w:fill="FFFFFF" w:themeFill="background1"/>
      </w:tcPr>
    </w:tblStylePr>
    <w:tblStylePr w:type="lastCol">
      <w:tblPr/>
      <w:tcPr>
        <w:tcBorders>
          <w:top w:val="nil"/>
          <w:left w:val="single" w:sz="8" w:space="0" w:color="E6E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9F9" w:themeFill="accent5" w:themeFillTint="3F"/>
      </w:tcPr>
    </w:tblStylePr>
    <w:tblStylePr w:type="band1Horz">
      <w:tblPr/>
      <w:tcPr>
        <w:tcBorders>
          <w:top w:val="nil"/>
          <w:bottom w:val="nil"/>
          <w:insideH w:val="nil"/>
          <w:insideV w:val="nil"/>
        </w:tcBorders>
        <w:shd w:val="clear" w:color="auto" w:fill="F8F9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tblBorders>
    </w:tblPr>
    <w:tblStylePr w:type="firstRow">
      <w:rPr>
        <w:sz w:val="24"/>
        <w:szCs w:val="24"/>
      </w:rPr>
      <w:tblPr/>
      <w:tcPr>
        <w:tcBorders>
          <w:top w:val="nil"/>
          <w:left w:val="nil"/>
          <w:bottom w:val="single" w:sz="24" w:space="0" w:color="5F6973" w:themeColor="accent6"/>
          <w:right w:val="nil"/>
          <w:insideH w:val="nil"/>
          <w:insideV w:val="nil"/>
        </w:tcBorders>
        <w:shd w:val="clear" w:color="auto" w:fill="FFFFFF" w:themeFill="background1"/>
      </w:tcPr>
    </w:tblStylePr>
    <w:tblStylePr w:type="lastRow">
      <w:tblPr/>
      <w:tcPr>
        <w:tcBorders>
          <w:top w:val="single" w:sz="8" w:space="0" w:color="5F697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6"/>
          <w:insideH w:val="nil"/>
          <w:insideV w:val="nil"/>
        </w:tcBorders>
        <w:shd w:val="clear" w:color="auto" w:fill="FFFFFF" w:themeFill="background1"/>
      </w:tcPr>
    </w:tblStylePr>
    <w:tblStylePr w:type="lastCol">
      <w:tblPr/>
      <w:tcPr>
        <w:tcBorders>
          <w:top w:val="nil"/>
          <w:left w:val="single" w:sz="8" w:space="0" w:color="5F69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6" w:themeFillTint="3F"/>
      </w:tcPr>
    </w:tblStylePr>
    <w:tblStylePr w:type="band1Horz">
      <w:tblPr/>
      <w:tcPr>
        <w:tcBorders>
          <w:top w:val="nil"/>
          <w:bottom w:val="nil"/>
          <w:insideH w:val="nil"/>
          <w:insideV w:val="nil"/>
        </w:tcBorders>
        <w:shd w:val="clear" w:color="auto" w:fill="D6D9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F70EE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2">
    <w:name w:val="Medium Grid 2"/>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insideH w:val="single" w:sz="8" w:space="0" w:color="5F6973" w:themeColor="accent2"/>
        <w:insideV w:val="single" w:sz="8" w:space="0" w:color="5F6973" w:themeColor="accent2"/>
      </w:tblBorders>
    </w:tblPr>
    <w:tcPr>
      <w:shd w:val="clear" w:color="auto" w:fill="D6D9DD" w:themeFill="accent2" w:themeFillTint="3F"/>
    </w:tcPr>
    <w:tblStylePr w:type="firstRow">
      <w:rPr>
        <w:b/>
        <w:bCs/>
        <w:color w:val="000000" w:themeColor="text1"/>
      </w:rPr>
      <w:tblPr/>
      <w:tcPr>
        <w:shd w:val="clear" w:color="auto" w:fill="EEF0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2" w:themeFillTint="33"/>
      </w:tcPr>
    </w:tblStylePr>
    <w:tblStylePr w:type="band1Vert">
      <w:tblPr/>
      <w:tcPr>
        <w:shd w:val="clear" w:color="auto" w:fill="ADB4BB" w:themeFill="accent2" w:themeFillTint="7F"/>
      </w:tcPr>
    </w:tblStylePr>
    <w:tblStylePr w:type="band1Horz">
      <w:tblPr/>
      <w:tcPr>
        <w:tcBorders>
          <w:insideH w:val="single" w:sz="6" w:space="0" w:color="5F6973" w:themeColor="accent2"/>
          <w:insideV w:val="single" w:sz="6" w:space="0" w:color="5F6973" w:themeColor="accent2"/>
        </w:tcBorders>
        <w:shd w:val="clear" w:color="auto" w:fill="ADB4BB"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insideH w:val="single" w:sz="8" w:space="0" w:color="008246" w:themeColor="accent3"/>
        <w:insideV w:val="single" w:sz="8" w:space="0" w:color="008246" w:themeColor="accent3"/>
      </w:tblBorders>
    </w:tblPr>
    <w:tcPr>
      <w:shd w:val="clear" w:color="auto" w:fill="A1FFD3" w:themeFill="accent3" w:themeFillTint="3F"/>
    </w:tcPr>
    <w:tblStylePr w:type="firstRow">
      <w:rPr>
        <w:b/>
        <w:bCs/>
        <w:color w:val="000000" w:themeColor="text1"/>
      </w:rPr>
      <w:tblPr/>
      <w:tcPr>
        <w:shd w:val="clear" w:color="auto" w:fill="D9FF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FDB" w:themeFill="accent3" w:themeFillTint="33"/>
      </w:tcPr>
    </w:tblStylePr>
    <w:tblStylePr w:type="band1Vert">
      <w:tblPr/>
      <w:tcPr>
        <w:shd w:val="clear" w:color="auto" w:fill="41FFA7" w:themeFill="accent3" w:themeFillTint="7F"/>
      </w:tcPr>
    </w:tblStylePr>
    <w:tblStylePr w:type="band1Horz">
      <w:tblPr/>
      <w:tcPr>
        <w:tcBorders>
          <w:insideH w:val="single" w:sz="6" w:space="0" w:color="008246" w:themeColor="accent3"/>
          <w:insideV w:val="single" w:sz="6" w:space="0" w:color="008246" w:themeColor="accent3"/>
        </w:tcBorders>
        <w:shd w:val="clear" w:color="auto" w:fill="41FFA7"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insideH w:val="single" w:sz="8" w:space="0" w:color="2C3487" w:themeColor="accent4"/>
        <w:insideV w:val="single" w:sz="8" w:space="0" w:color="2C3487" w:themeColor="accent4"/>
      </w:tblBorders>
    </w:tblPr>
    <w:tcPr>
      <w:shd w:val="clear" w:color="auto" w:fill="C1C4EA" w:themeFill="accent4" w:themeFillTint="3F"/>
    </w:tcPr>
    <w:tblStylePr w:type="firstRow">
      <w:rPr>
        <w:b/>
        <w:bCs/>
        <w:color w:val="000000" w:themeColor="text1"/>
      </w:rPr>
      <w:tblPr/>
      <w:tcPr>
        <w:shd w:val="clear" w:color="auto" w:fill="E6E7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FEE" w:themeFill="accent4" w:themeFillTint="33"/>
      </w:tcPr>
    </w:tblStylePr>
    <w:tblStylePr w:type="band1Vert">
      <w:tblPr/>
      <w:tcPr>
        <w:shd w:val="clear" w:color="auto" w:fill="8289D6" w:themeFill="accent4" w:themeFillTint="7F"/>
      </w:tcPr>
    </w:tblStylePr>
    <w:tblStylePr w:type="band1Horz">
      <w:tblPr/>
      <w:tcPr>
        <w:tcBorders>
          <w:insideH w:val="single" w:sz="6" w:space="0" w:color="2C3487" w:themeColor="accent4"/>
          <w:insideV w:val="single" w:sz="6" w:space="0" w:color="2C3487" w:themeColor="accent4"/>
        </w:tcBorders>
        <w:shd w:val="clear" w:color="auto" w:fill="8289D6"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insideH w:val="single" w:sz="8" w:space="0" w:color="E6E7E7" w:themeColor="accent5"/>
        <w:insideV w:val="single" w:sz="8" w:space="0" w:color="E6E7E7" w:themeColor="accent5"/>
      </w:tblBorders>
    </w:tblPr>
    <w:tcPr>
      <w:shd w:val="clear" w:color="auto" w:fill="F8F9F9"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AFA" w:themeFill="accent5" w:themeFillTint="33"/>
      </w:tcPr>
    </w:tblStylePr>
    <w:tblStylePr w:type="band1Vert">
      <w:tblPr/>
      <w:tcPr>
        <w:shd w:val="clear" w:color="auto" w:fill="F2F3F3" w:themeFill="accent5" w:themeFillTint="7F"/>
      </w:tcPr>
    </w:tblStylePr>
    <w:tblStylePr w:type="band1Horz">
      <w:tblPr/>
      <w:tcPr>
        <w:tcBorders>
          <w:insideH w:val="single" w:sz="6" w:space="0" w:color="E6E7E7" w:themeColor="accent5"/>
          <w:insideV w:val="single" w:sz="6" w:space="0" w:color="E6E7E7" w:themeColor="accent5"/>
        </w:tcBorders>
        <w:shd w:val="clear" w:color="auto" w:fill="F2F3F3"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insideH w:val="single" w:sz="8" w:space="0" w:color="5F6973" w:themeColor="accent6"/>
        <w:insideV w:val="single" w:sz="8" w:space="0" w:color="5F6973" w:themeColor="accent6"/>
      </w:tblBorders>
    </w:tblPr>
    <w:tcPr>
      <w:shd w:val="clear" w:color="auto" w:fill="D6D9DD" w:themeFill="accent6" w:themeFillTint="3F"/>
    </w:tcPr>
    <w:tblStylePr w:type="firstRow">
      <w:rPr>
        <w:b/>
        <w:bCs/>
        <w:color w:val="000000" w:themeColor="text1"/>
      </w:rPr>
      <w:tblPr/>
      <w:tcPr>
        <w:shd w:val="clear" w:color="auto" w:fill="EEF0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6" w:themeFillTint="33"/>
      </w:tcPr>
    </w:tblStylePr>
    <w:tblStylePr w:type="band1Vert">
      <w:tblPr/>
      <w:tcPr>
        <w:shd w:val="clear" w:color="auto" w:fill="ADB4BB" w:themeFill="accent6" w:themeFillTint="7F"/>
      </w:tcPr>
    </w:tblStylePr>
    <w:tblStylePr w:type="band1Horz">
      <w:tblPr/>
      <w:tcPr>
        <w:tcBorders>
          <w:insideH w:val="single" w:sz="6" w:space="0" w:color="5F6973" w:themeColor="accent6"/>
          <w:insideV w:val="single" w:sz="6" w:space="0" w:color="5F6973" w:themeColor="accent6"/>
        </w:tcBorders>
        <w:shd w:val="clear" w:color="auto" w:fill="ADB4BB" w:themeFill="accent6" w:themeFillTint="7F"/>
      </w:tcPr>
    </w:tblStylePr>
    <w:tblStylePr w:type="nwCell">
      <w:tblPr/>
      <w:tcPr>
        <w:shd w:val="clear" w:color="auto" w:fill="FFFFFF" w:themeFill="background1"/>
      </w:tcPr>
    </w:tblStylePr>
  </w:style>
  <w:style w:type="paragraph" w:styleId="Tekstdymka">
    <w:name w:val="Balloon Text"/>
    <w:basedOn w:val="Normalny"/>
    <w:link w:val="TekstdymkaZnak"/>
    <w:uiPriority w:val="99"/>
    <w:semiHidden/>
    <w:unhideWhenUsed/>
    <w:rsid w:val="00F70EEC"/>
    <w:rPr>
      <w:rFonts w:cs="Segoe UI"/>
      <w:sz w:val="18"/>
      <w:szCs w:val="18"/>
    </w:rPr>
  </w:style>
  <w:style w:type="character" w:customStyle="1" w:styleId="TekstdymkaZnak">
    <w:name w:val="Tekst dymka Znak"/>
    <w:basedOn w:val="Domylnaczcionkaakapitu"/>
    <w:link w:val="Tekstdymka"/>
    <w:uiPriority w:val="99"/>
    <w:semiHidden/>
    <w:rsid w:val="00F70EEC"/>
    <w:rPr>
      <w:rFonts w:cs="Segoe UI"/>
      <w:sz w:val="18"/>
      <w:szCs w:val="18"/>
    </w:rPr>
  </w:style>
  <w:style w:type="character" w:customStyle="1" w:styleId="Nagwek6Znak">
    <w:name w:val="Nagłówek 6 Znak"/>
    <w:basedOn w:val="Domylnaczcionkaakapitu"/>
    <w:link w:val="Nagwek6"/>
    <w:rsid w:val="00E84F29"/>
    <w:rPr>
      <w:b/>
      <w:bCs/>
      <w:sz w:val="22"/>
      <w:szCs w:val="22"/>
    </w:rPr>
  </w:style>
  <w:style w:type="character" w:customStyle="1" w:styleId="StopkaZnak">
    <w:name w:val="Stopka Znak"/>
    <w:basedOn w:val="Domylnaczcionkaakapitu"/>
    <w:link w:val="Stopka"/>
    <w:uiPriority w:val="99"/>
    <w:rsid w:val="00461912"/>
  </w:style>
  <w:style w:type="paragraph" w:customStyle="1" w:styleId="Standard12pt">
    <w:name w:val="Standard_12pt"/>
    <w:basedOn w:val="Normalny"/>
    <w:uiPriority w:val="99"/>
    <w:rsid w:val="00720FAB"/>
    <w:pPr>
      <w:spacing w:line="300" w:lineRule="atLeast"/>
    </w:pPr>
    <w:rPr>
      <w:rFonts w:ascii="Arial" w:hAnsi="Arial"/>
      <w:sz w:val="24"/>
      <w:szCs w:val="24"/>
      <w:lang w:val="de-DE" w:eastAsia="en-US"/>
    </w:rPr>
  </w:style>
  <w:style w:type="paragraph" w:styleId="Akapitzlist">
    <w:name w:val="List Paragraph"/>
    <w:basedOn w:val="Normalny"/>
    <w:uiPriority w:val="34"/>
    <w:qFormat/>
    <w:rsid w:val="0097195E"/>
    <w:pPr>
      <w:ind w:left="720"/>
      <w:contextualSpacing/>
    </w:pPr>
  </w:style>
  <w:style w:type="paragraph" w:customStyle="1" w:styleId="Default">
    <w:name w:val="Default"/>
    <w:rsid w:val="00E2557F"/>
    <w:pPr>
      <w:autoSpaceDE w:val="0"/>
      <w:autoSpaceDN w:val="0"/>
      <w:adjustRightInd w:val="0"/>
    </w:pPr>
    <w:rPr>
      <w:rFonts w:ascii="Lato" w:hAnsi="Lato" w:cs="Lato"/>
      <w:color w:val="000000"/>
      <w:sz w:val="24"/>
      <w:szCs w:val="24"/>
      <w:lang w:val="pl-PL"/>
    </w:rPr>
  </w:style>
  <w:style w:type="paragraph" w:styleId="Tematkomentarza">
    <w:name w:val="annotation subject"/>
    <w:basedOn w:val="Tekstkomentarza"/>
    <w:next w:val="Tekstkomentarza"/>
    <w:link w:val="TematkomentarzaZnak"/>
    <w:uiPriority w:val="99"/>
    <w:semiHidden/>
    <w:unhideWhenUsed/>
    <w:rsid w:val="00901221"/>
    <w:rPr>
      <w:b/>
      <w:bCs/>
    </w:rPr>
  </w:style>
  <w:style w:type="character" w:customStyle="1" w:styleId="TematkomentarzaZnak">
    <w:name w:val="Temat komentarza Znak"/>
    <w:basedOn w:val="TekstkomentarzaZnak"/>
    <w:link w:val="Tematkomentarza"/>
    <w:uiPriority w:val="99"/>
    <w:semiHidden/>
    <w:rsid w:val="009012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511492">
      <w:bodyDiv w:val="1"/>
      <w:marLeft w:val="0"/>
      <w:marRight w:val="0"/>
      <w:marTop w:val="0"/>
      <w:marBottom w:val="0"/>
      <w:divBdr>
        <w:top w:val="none" w:sz="0" w:space="0" w:color="auto"/>
        <w:left w:val="none" w:sz="0" w:space="0" w:color="auto"/>
        <w:bottom w:val="none" w:sz="0" w:space="0" w:color="auto"/>
        <w:right w:val="none" w:sz="0" w:space="0" w:color="auto"/>
      </w:divBdr>
    </w:div>
    <w:div w:id="491064420">
      <w:bodyDiv w:val="1"/>
      <w:marLeft w:val="0"/>
      <w:marRight w:val="0"/>
      <w:marTop w:val="0"/>
      <w:marBottom w:val="0"/>
      <w:divBdr>
        <w:top w:val="none" w:sz="0" w:space="0" w:color="auto"/>
        <w:left w:val="none" w:sz="0" w:space="0" w:color="auto"/>
        <w:bottom w:val="none" w:sz="0" w:space="0" w:color="auto"/>
        <w:right w:val="none" w:sz="0" w:space="0" w:color="auto"/>
      </w:divBdr>
    </w:div>
    <w:div w:id="800347077">
      <w:bodyDiv w:val="1"/>
      <w:marLeft w:val="0"/>
      <w:marRight w:val="0"/>
      <w:marTop w:val="0"/>
      <w:marBottom w:val="0"/>
      <w:divBdr>
        <w:top w:val="none" w:sz="0" w:space="0" w:color="auto"/>
        <w:left w:val="none" w:sz="0" w:space="0" w:color="auto"/>
        <w:bottom w:val="none" w:sz="0" w:space="0" w:color="auto"/>
        <w:right w:val="none" w:sz="0" w:space="0" w:color="auto"/>
      </w:divBdr>
    </w:div>
    <w:div w:id="931551988">
      <w:bodyDiv w:val="1"/>
      <w:marLeft w:val="0"/>
      <w:marRight w:val="0"/>
      <w:marTop w:val="0"/>
      <w:marBottom w:val="0"/>
      <w:divBdr>
        <w:top w:val="none" w:sz="0" w:space="0" w:color="auto"/>
        <w:left w:val="none" w:sz="0" w:space="0" w:color="auto"/>
        <w:bottom w:val="none" w:sz="0" w:space="0" w:color="auto"/>
        <w:right w:val="none" w:sz="0" w:space="0" w:color="auto"/>
      </w:divBdr>
    </w:div>
    <w:div w:id="972717645">
      <w:bodyDiv w:val="1"/>
      <w:marLeft w:val="0"/>
      <w:marRight w:val="0"/>
      <w:marTop w:val="0"/>
      <w:marBottom w:val="0"/>
      <w:divBdr>
        <w:top w:val="none" w:sz="0" w:space="0" w:color="auto"/>
        <w:left w:val="none" w:sz="0" w:space="0" w:color="auto"/>
        <w:bottom w:val="none" w:sz="0" w:space="0" w:color="auto"/>
        <w:right w:val="none" w:sz="0" w:space="0" w:color="auto"/>
      </w:divBdr>
      <w:divsChild>
        <w:div w:id="1012605175">
          <w:marLeft w:val="0"/>
          <w:marRight w:val="0"/>
          <w:marTop w:val="0"/>
          <w:marBottom w:val="0"/>
          <w:divBdr>
            <w:top w:val="none" w:sz="0" w:space="0" w:color="auto"/>
            <w:left w:val="none" w:sz="0" w:space="0" w:color="auto"/>
            <w:bottom w:val="none" w:sz="0" w:space="0" w:color="auto"/>
            <w:right w:val="none" w:sz="0" w:space="0" w:color="auto"/>
          </w:divBdr>
        </w:div>
        <w:div w:id="2062097621">
          <w:marLeft w:val="0"/>
          <w:marRight w:val="0"/>
          <w:marTop w:val="0"/>
          <w:marBottom w:val="0"/>
          <w:divBdr>
            <w:top w:val="none" w:sz="0" w:space="0" w:color="auto"/>
            <w:left w:val="none" w:sz="0" w:space="0" w:color="auto"/>
            <w:bottom w:val="none" w:sz="0" w:space="0" w:color="auto"/>
            <w:right w:val="none" w:sz="0" w:space="0" w:color="auto"/>
          </w:divBdr>
          <w:divsChild>
            <w:div w:id="286855502">
              <w:marLeft w:val="0"/>
              <w:marRight w:val="0"/>
              <w:marTop w:val="0"/>
              <w:marBottom w:val="0"/>
              <w:divBdr>
                <w:top w:val="none" w:sz="0" w:space="0" w:color="auto"/>
                <w:left w:val="none" w:sz="0" w:space="0" w:color="auto"/>
                <w:bottom w:val="none" w:sz="0" w:space="0" w:color="auto"/>
                <w:right w:val="none" w:sz="0" w:space="0" w:color="auto"/>
              </w:divBdr>
              <w:divsChild>
                <w:div w:id="1100879811">
                  <w:marLeft w:val="0"/>
                  <w:marRight w:val="0"/>
                  <w:marTop w:val="0"/>
                  <w:marBottom w:val="0"/>
                  <w:divBdr>
                    <w:top w:val="none" w:sz="0" w:space="0" w:color="auto"/>
                    <w:left w:val="none" w:sz="0" w:space="0" w:color="auto"/>
                    <w:bottom w:val="none" w:sz="0" w:space="0" w:color="auto"/>
                    <w:right w:val="none" w:sz="0" w:space="0" w:color="auto"/>
                  </w:divBdr>
                </w:div>
                <w:div w:id="279532101">
                  <w:marLeft w:val="0"/>
                  <w:marRight w:val="0"/>
                  <w:marTop w:val="0"/>
                  <w:marBottom w:val="0"/>
                  <w:divBdr>
                    <w:top w:val="none" w:sz="0" w:space="0" w:color="auto"/>
                    <w:left w:val="none" w:sz="0" w:space="0" w:color="auto"/>
                    <w:bottom w:val="none" w:sz="0" w:space="0" w:color="auto"/>
                    <w:right w:val="none" w:sz="0" w:space="0" w:color="auto"/>
                  </w:divBdr>
                  <w:divsChild>
                    <w:div w:id="1094397445">
                      <w:marLeft w:val="480"/>
                      <w:marRight w:val="0"/>
                      <w:marTop w:val="120"/>
                      <w:marBottom w:val="240"/>
                      <w:divBdr>
                        <w:top w:val="none" w:sz="0" w:space="0" w:color="auto"/>
                        <w:left w:val="none" w:sz="0" w:space="0" w:color="auto"/>
                        <w:bottom w:val="none" w:sz="0" w:space="0" w:color="auto"/>
                        <w:right w:val="none" w:sz="0" w:space="0" w:color="auto"/>
                      </w:divBdr>
                      <w:divsChild>
                        <w:div w:id="520779312">
                          <w:marLeft w:val="0"/>
                          <w:marRight w:val="0"/>
                          <w:marTop w:val="0"/>
                          <w:marBottom w:val="240"/>
                          <w:divBdr>
                            <w:top w:val="none" w:sz="0" w:space="0" w:color="auto"/>
                            <w:left w:val="none" w:sz="0" w:space="0" w:color="auto"/>
                            <w:bottom w:val="none" w:sz="0" w:space="0" w:color="auto"/>
                            <w:right w:val="none" w:sz="0" w:space="0" w:color="auto"/>
                          </w:divBdr>
                          <w:divsChild>
                            <w:div w:id="803816383">
                              <w:marLeft w:val="0"/>
                              <w:marRight w:val="0"/>
                              <w:marTop w:val="0"/>
                              <w:marBottom w:val="0"/>
                              <w:divBdr>
                                <w:top w:val="none" w:sz="0" w:space="0" w:color="auto"/>
                                <w:left w:val="none" w:sz="0" w:space="0" w:color="auto"/>
                                <w:bottom w:val="none" w:sz="0" w:space="0" w:color="auto"/>
                                <w:right w:val="none" w:sz="0" w:space="0" w:color="auto"/>
                              </w:divBdr>
                            </w:div>
                            <w:div w:id="1537038977">
                              <w:marLeft w:val="0"/>
                              <w:marRight w:val="0"/>
                              <w:marTop w:val="96"/>
                              <w:marBottom w:val="0"/>
                              <w:divBdr>
                                <w:top w:val="none" w:sz="0" w:space="0" w:color="auto"/>
                                <w:left w:val="none" w:sz="0" w:space="0" w:color="auto"/>
                                <w:bottom w:val="none" w:sz="0" w:space="0" w:color="auto"/>
                                <w:right w:val="none" w:sz="0" w:space="0" w:color="auto"/>
                              </w:divBdr>
                              <w:divsChild>
                                <w:div w:id="938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163831">
                  <w:marLeft w:val="0"/>
                  <w:marRight w:val="0"/>
                  <w:marTop w:val="0"/>
                  <w:marBottom w:val="0"/>
                  <w:divBdr>
                    <w:top w:val="none" w:sz="0" w:space="0" w:color="auto"/>
                    <w:left w:val="none" w:sz="0" w:space="0" w:color="auto"/>
                    <w:bottom w:val="none" w:sz="0" w:space="0" w:color="auto"/>
                    <w:right w:val="none" w:sz="0" w:space="0" w:color="auto"/>
                  </w:divBdr>
                  <w:divsChild>
                    <w:div w:id="1673340081">
                      <w:marLeft w:val="0"/>
                      <w:marRight w:val="480"/>
                      <w:marTop w:val="240"/>
                      <w:marBottom w:val="240"/>
                      <w:divBdr>
                        <w:top w:val="none" w:sz="0" w:space="0" w:color="auto"/>
                        <w:left w:val="none" w:sz="0" w:space="0" w:color="auto"/>
                        <w:bottom w:val="none" w:sz="0" w:space="0" w:color="auto"/>
                        <w:right w:val="none" w:sz="0" w:space="0" w:color="auto"/>
                      </w:divBdr>
                      <w:divsChild>
                        <w:div w:id="895092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55614872">
      <w:bodyDiv w:val="1"/>
      <w:marLeft w:val="0"/>
      <w:marRight w:val="0"/>
      <w:marTop w:val="0"/>
      <w:marBottom w:val="0"/>
      <w:divBdr>
        <w:top w:val="none" w:sz="0" w:space="0" w:color="auto"/>
        <w:left w:val="none" w:sz="0" w:space="0" w:color="auto"/>
        <w:bottom w:val="none" w:sz="0" w:space="0" w:color="auto"/>
        <w:right w:val="none" w:sz="0" w:space="0" w:color="auto"/>
      </w:divBdr>
    </w:div>
    <w:div w:id="1607807879">
      <w:bodyDiv w:val="1"/>
      <w:marLeft w:val="0"/>
      <w:marRight w:val="0"/>
      <w:marTop w:val="0"/>
      <w:marBottom w:val="0"/>
      <w:divBdr>
        <w:top w:val="none" w:sz="0" w:space="0" w:color="auto"/>
        <w:left w:val="none" w:sz="0" w:space="0" w:color="auto"/>
        <w:bottom w:val="none" w:sz="0" w:space="0" w:color="auto"/>
        <w:right w:val="none" w:sz="0" w:space="0" w:color="auto"/>
      </w:divBdr>
    </w:div>
    <w:div w:id="1640724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nkel.pl/"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popiolek@solskipr.pl" TargetMode="External"/><Relationship Id="rId4" Type="http://schemas.openxmlformats.org/officeDocument/2006/relationships/settings" Target="settings.xml"/><Relationship Id="rId9" Type="http://schemas.openxmlformats.org/officeDocument/2006/relationships/hyperlink" Target="mailto:dorota.strosznajder@henkel.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wa.Lawrynowicz\Desktop\112016_Press_Release_Template_English.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E1000F"/>
      </a:dk2>
      <a:lt2>
        <a:srgbClr val="000000"/>
      </a:lt2>
      <a:accent1>
        <a:srgbClr val="AFB4B9"/>
      </a:accent1>
      <a:accent2>
        <a:srgbClr val="5F6973"/>
      </a:accent2>
      <a:accent3>
        <a:srgbClr val="008246"/>
      </a:accent3>
      <a:accent4>
        <a:srgbClr val="2C3487"/>
      </a:accent4>
      <a:accent5>
        <a:srgbClr val="E6E7E7"/>
      </a:accent5>
      <a:accent6>
        <a:srgbClr val="5F6973"/>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7A6C9-113C-468C-99F0-7AFA67746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112016_Press_Release_Template_English</Template>
  <TotalTime>0</TotalTime>
  <Pages>2</Pages>
  <Words>415</Words>
  <Characters>3024</Characters>
  <Application>Microsoft Office Word</Application>
  <DocSecurity>0</DocSecurity>
  <Lines>25</Lines>
  <Paragraphs>6</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Brief - Henkel</vt:lpstr>
      <vt:lpstr>Brief - Henkel</vt:lpstr>
      <vt:lpstr>Brief - Henkel</vt:lpstr>
    </vt:vector>
  </TitlesOfParts>
  <Company>Henkel AG &amp; Co. KGaA</Company>
  <LinksUpToDate>false</LinksUpToDate>
  <CharactersWithSpaces>3433</CharactersWithSpaces>
  <SharedDoc>false</SharedDoc>
  <HLinks>
    <vt:vector size="12" baseType="variant">
      <vt:variant>
        <vt:i4>852015</vt:i4>
      </vt:variant>
      <vt:variant>
        <vt:i4>2147</vt:i4>
      </vt:variant>
      <vt:variant>
        <vt:i4>1025</vt:i4>
      </vt:variant>
      <vt:variant>
        <vt:i4>1</vt:i4>
      </vt:variant>
      <vt:variant>
        <vt:lpwstr>V:\usr\buero\henlike\Logos\Logo_Neu\Henkel-Logo-ExioP-RGB-Briefe.gif</vt:lpwstr>
      </vt:variant>
      <vt:variant>
        <vt:lpwstr/>
      </vt:variant>
      <vt:variant>
        <vt:i4>852015</vt:i4>
      </vt:variant>
      <vt:variant>
        <vt:i4>2160</vt:i4>
      </vt:variant>
      <vt:variant>
        <vt:i4>1026</vt:i4>
      </vt:variant>
      <vt:variant>
        <vt:i4>1</vt:i4>
      </vt:variant>
      <vt:variant>
        <vt:lpwstr>V:\usr\buero\henlike\Logos\Logo_Neu\Henkel-Logo-ExioP-RGB-Briefe.gif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 Henkel</dc:title>
  <dc:subject>Brief-Vorlage</dc:subject>
  <dc:creator>SolskiCommunications</dc:creator>
  <cp:keywords>Brief Vorlage Henkel</cp:keywords>
  <cp:lastModifiedBy>Magdalena Bryksa-Szymańczak</cp:lastModifiedBy>
  <cp:revision>2</cp:revision>
  <cp:lastPrinted>2016-11-18T11:24:00Z</cp:lastPrinted>
  <dcterms:created xsi:type="dcterms:W3CDTF">2019-12-11T09:21:00Z</dcterms:created>
  <dcterms:modified xsi:type="dcterms:W3CDTF">2019-12-11T09:21:00Z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Id">
    <vt:lpwstr>222-120514</vt:lpwstr>
  </property>
</Properties>
</file>