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4BAF" w14:textId="77777777" w:rsidR="0002432D" w:rsidRPr="00965D2D" w:rsidRDefault="0002432D" w:rsidP="0002432D">
      <w:pPr>
        <w:ind w:right="-1"/>
        <w:jc w:val="right"/>
        <w:rPr>
          <w:rFonts w:asciiTheme="majorHAnsi" w:hAnsiTheme="majorHAnsi"/>
          <w:b/>
          <w:i/>
          <w:sz w:val="28"/>
          <w:szCs w:val="28"/>
          <w:lang w:val="es-ES_tradnl"/>
        </w:rPr>
      </w:pPr>
    </w:p>
    <w:p w14:paraId="533F7CD2" w14:textId="77777777" w:rsidR="0002432D" w:rsidRPr="00965D2D" w:rsidRDefault="0002432D" w:rsidP="0002432D">
      <w:pPr>
        <w:pStyle w:val="Standard12pt"/>
        <w:rPr>
          <w:rFonts w:asciiTheme="majorHAnsi" w:hAnsiTheme="majorHAnsi"/>
          <w:sz w:val="28"/>
          <w:szCs w:val="28"/>
          <w:lang w:val="es-ES_tradnl"/>
        </w:rPr>
      </w:pPr>
    </w:p>
    <w:p w14:paraId="45A4750E" w14:textId="5881AB44" w:rsidR="0002432D" w:rsidRPr="00965D2D" w:rsidRDefault="001A165A" w:rsidP="0002432D">
      <w:pPr>
        <w:pStyle w:val="Standard12pt"/>
        <w:spacing w:before="120"/>
        <w:jc w:val="right"/>
        <w:rPr>
          <w:rFonts w:asciiTheme="majorHAnsi" w:hAnsiTheme="majorHAnsi" w:cs="Calibri"/>
          <w:sz w:val="28"/>
          <w:szCs w:val="28"/>
          <w:lang w:val="es-ES_tradnl"/>
        </w:rPr>
      </w:pPr>
      <w:r w:rsidRPr="00965D2D">
        <w:rPr>
          <w:rFonts w:asciiTheme="majorHAnsi" w:hAnsiTheme="majorHAnsi" w:cs="Calibri"/>
          <w:sz w:val="28"/>
          <w:szCs w:val="28"/>
          <w:lang w:val="es-ES_tradnl"/>
        </w:rPr>
        <w:t>Enero de 2020</w:t>
      </w:r>
    </w:p>
    <w:p w14:paraId="2E57B84B" w14:textId="77777777" w:rsidR="0002432D" w:rsidRPr="00965D2D" w:rsidRDefault="0002432D" w:rsidP="00F262D8">
      <w:pPr>
        <w:rPr>
          <w:rFonts w:asciiTheme="majorHAnsi" w:hAnsiTheme="majorHAnsi"/>
          <w:sz w:val="28"/>
          <w:szCs w:val="28"/>
          <w:lang w:val="es-ES_tradnl"/>
        </w:rPr>
      </w:pPr>
    </w:p>
    <w:p w14:paraId="45EC75C2" w14:textId="77777777" w:rsidR="00F262D8" w:rsidRPr="00965D2D" w:rsidRDefault="00F262D8" w:rsidP="00F262D8">
      <w:pPr>
        <w:rPr>
          <w:rFonts w:asciiTheme="majorHAnsi" w:hAnsiTheme="majorHAnsi"/>
          <w:sz w:val="28"/>
          <w:szCs w:val="28"/>
          <w:lang w:val="es-ES_tradnl"/>
        </w:rPr>
      </w:pPr>
    </w:p>
    <w:p w14:paraId="7D378C1E" w14:textId="642B087E" w:rsidR="00965D2D" w:rsidRPr="006F7664" w:rsidRDefault="00965D2D" w:rsidP="00965D2D">
      <w:pPr>
        <w:jc w:val="center"/>
        <w:rPr>
          <w:rFonts w:asciiTheme="majorHAnsi" w:eastAsia="Calibri" w:hAnsiTheme="majorHAnsi" w:cs="Arial"/>
          <w:b/>
          <w:sz w:val="28"/>
          <w:szCs w:val="28"/>
          <w:lang w:val="es-ES_tradnl" w:eastAsia="en-US" w:bidi="ar-SA"/>
        </w:rPr>
      </w:pPr>
      <w:r w:rsidRPr="006F7664">
        <w:rPr>
          <w:rFonts w:asciiTheme="majorHAnsi" w:eastAsia="Calibri" w:hAnsiTheme="majorHAnsi" w:cs="Arial"/>
          <w:b/>
          <w:sz w:val="28"/>
          <w:szCs w:val="28"/>
          <w:lang w:val="es-ES_tradnl" w:eastAsia="en-US" w:bidi="ar-SA"/>
        </w:rPr>
        <w:t>Henkel Colombiana advierte sobre falsas ofertas laborales</w:t>
      </w:r>
    </w:p>
    <w:p w14:paraId="30F1CA4D" w14:textId="77777777" w:rsidR="00F6344A" w:rsidRPr="006F7664" w:rsidRDefault="00F6344A" w:rsidP="00F6344A">
      <w:pPr>
        <w:pStyle w:val="Prrafodelista"/>
        <w:spacing w:line="240" w:lineRule="auto"/>
        <w:jc w:val="both"/>
        <w:rPr>
          <w:rFonts w:asciiTheme="majorHAnsi" w:hAnsiTheme="majorHAnsi" w:cs="Calibri"/>
          <w:i/>
          <w:sz w:val="24"/>
          <w:lang w:val="es-ES_tradnl"/>
        </w:rPr>
      </w:pPr>
    </w:p>
    <w:p w14:paraId="3685D2D1" w14:textId="123D803F" w:rsidR="0007479E" w:rsidRPr="006F7664" w:rsidRDefault="00965D2D" w:rsidP="001A165A">
      <w:pPr>
        <w:pStyle w:val="Prrafodelista"/>
        <w:numPr>
          <w:ilvl w:val="0"/>
          <w:numId w:val="1"/>
        </w:numPr>
        <w:spacing w:line="240" w:lineRule="auto"/>
        <w:jc w:val="both"/>
        <w:rPr>
          <w:rFonts w:asciiTheme="majorHAnsi" w:hAnsiTheme="majorHAnsi" w:cs="Calibri"/>
          <w:i/>
          <w:sz w:val="24"/>
          <w:lang w:val="es-ES_tradnl"/>
        </w:rPr>
      </w:pPr>
      <w:r w:rsidRPr="006F7664">
        <w:rPr>
          <w:rFonts w:asciiTheme="majorHAnsi" w:hAnsiTheme="majorHAnsi" w:cs="Calibri"/>
          <w:i/>
          <w:sz w:val="24"/>
          <w:lang w:val="es-ES_tradnl"/>
        </w:rPr>
        <w:t xml:space="preserve">Frente a </w:t>
      </w:r>
      <w:r w:rsidR="00965798" w:rsidRPr="006F7664">
        <w:rPr>
          <w:rFonts w:asciiTheme="majorHAnsi" w:hAnsiTheme="majorHAnsi" w:cs="Calibri"/>
          <w:i/>
          <w:sz w:val="24"/>
          <w:lang w:val="es-ES_tradnl"/>
        </w:rPr>
        <w:t xml:space="preserve">información falsa sobre ofertas laborales, procesos de selección para ingresar a Henkel y cobros relacionados a los mismos, </w:t>
      </w:r>
      <w:r w:rsidRPr="006F7664">
        <w:rPr>
          <w:rFonts w:asciiTheme="majorHAnsi" w:hAnsiTheme="majorHAnsi" w:cs="Calibri"/>
          <w:i/>
          <w:sz w:val="24"/>
          <w:lang w:val="es-ES_tradnl"/>
        </w:rPr>
        <w:t xml:space="preserve">la multinacional alemana advierte que la compañía jamás pide que los aspirantes consignen dinero en </w:t>
      </w:r>
      <w:r w:rsidR="0037200F" w:rsidRPr="006F7664">
        <w:rPr>
          <w:rFonts w:asciiTheme="majorHAnsi" w:hAnsiTheme="majorHAnsi" w:cs="Calibri"/>
          <w:i/>
          <w:sz w:val="24"/>
          <w:lang w:val="es-ES_tradnl"/>
        </w:rPr>
        <w:t xml:space="preserve">ninguna </w:t>
      </w:r>
      <w:r w:rsidRPr="006F7664">
        <w:rPr>
          <w:rFonts w:asciiTheme="majorHAnsi" w:hAnsiTheme="majorHAnsi" w:cs="Calibri"/>
          <w:i/>
          <w:sz w:val="24"/>
          <w:lang w:val="es-ES_tradnl"/>
        </w:rPr>
        <w:t>cuenta</w:t>
      </w:r>
      <w:r w:rsidR="00965798" w:rsidRPr="006F7664">
        <w:rPr>
          <w:rFonts w:asciiTheme="majorHAnsi" w:hAnsiTheme="majorHAnsi" w:cs="Calibri"/>
          <w:i/>
          <w:sz w:val="24"/>
          <w:lang w:val="es-ES_tradnl"/>
        </w:rPr>
        <w:t xml:space="preserve"> y pide verificar la información </w:t>
      </w:r>
      <w:r w:rsidR="0037200F" w:rsidRPr="006F7664">
        <w:rPr>
          <w:rFonts w:asciiTheme="majorHAnsi" w:hAnsiTheme="majorHAnsi" w:cs="Calibri"/>
          <w:i/>
          <w:sz w:val="24"/>
          <w:lang w:val="es-ES_tradnl"/>
        </w:rPr>
        <w:t xml:space="preserve">sobre las supuestas vacantes ofrecidas </w:t>
      </w:r>
      <w:r w:rsidR="00965798" w:rsidRPr="006F7664">
        <w:rPr>
          <w:rFonts w:asciiTheme="majorHAnsi" w:hAnsiTheme="majorHAnsi" w:cs="Calibri"/>
          <w:i/>
          <w:sz w:val="24"/>
          <w:lang w:val="es-ES_tradnl"/>
        </w:rPr>
        <w:t>por medio de su sitio web o línea de contacto</w:t>
      </w:r>
      <w:r w:rsidR="00F262D8" w:rsidRPr="006F7664">
        <w:rPr>
          <w:rFonts w:asciiTheme="majorHAnsi" w:hAnsiTheme="majorHAnsi" w:cs="Calibri"/>
          <w:i/>
          <w:sz w:val="24"/>
          <w:lang w:val="es-ES_tradnl"/>
        </w:rPr>
        <w:t>.</w:t>
      </w:r>
    </w:p>
    <w:p w14:paraId="3DDFF545" w14:textId="77777777" w:rsidR="001A165A" w:rsidRPr="006F7664" w:rsidRDefault="001A165A" w:rsidP="001A165A">
      <w:pPr>
        <w:pStyle w:val="Prrafodelista"/>
        <w:spacing w:line="240" w:lineRule="auto"/>
        <w:jc w:val="both"/>
        <w:rPr>
          <w:rFonts w:asciiTheme="majorHAnsi" w:hAnsiTheme="majorHAnsi" w:cs="Calibri"/>
          <w:iCs/>
          <w:sz w:val="24"/>
          <w:lang w:val="es-ES_tradnl"/>
        </w:rPr>
      </w:pPr>
    </w:p>
    <w:p w14:paraId="093AA627" w14:textId="4A23CD4B" w:rsidR="00965798" w:rsidRPr="006F7664" w:rsidRDefault="00B17DC6" w:rsidP="00965D2D">
      <w:pPr>
        <w:jc w:val="both"/>
        <w:rPr>
          <w:rFonts w:asciiTheme="majorHAnsi" w:hAnsiTheme="majorHAnsi" w:cs="Calibri"/>
          <w:sz w:val="24"/>
          <w:lang w:val="es-ES_tradnl"/>
        </w:rPr>
      </w:pPr>
      <w:r w:rsidRPr="006F7664">
        <w:rPr>
          <w:rFonts w:asciiTheme="majorHAnsi" w:hAnsiTheme="majorHAnsi" w:cs="Calibri"/>
          <w:b/>
          <w:sz w:val="24"/>
          <w:lang w:val="es-ES_tradnl"/>
        </w:rPr>
        <w:t xml:space="preserve">Bogotá, </w:t>
      </w:r>
      <w:r w:rsidR="001A165A" w:rsidRPr="006F7664">
        <w:rPr>
          <w:rFonts w:asciiTheme="majorHAnsi" w:hAnsiTheme="majorHAnsi" w:cs="Calibri"/>
          <w:b/>
          <w:sz w:val="24"/>
          <w:lang w:val="es-ES_tradnl"/>
        </w:rPr>
        <w:t>enero de 2020</w:t>
      </w:r>
      <w:r w:rsidR="0002432D" w:rsidRPr="006F7664">
        <w:rPr>
          <w:rFonts w:asciiTheme="majorHAnsi" w:hAnsiTheme="majorHAnsi" w:cs="Calibri"/>
          <w:b/>
          <w:sz w:val="24"/>
          <w:lang w:val="es-ES_tradnl"/>
        </w:rPr>
        <w:t xml:space="preserve">. </w:t>
      </w:r>
      <w:r w:rsidR="00965D2D" w:rsidRPr="006F7664">
        <w:rPr>
          <w:rFonts w:asciiTheme="majorHAnsi" w:hAnsiTheme="majorHAnsi" w:cs="Calibri"/>
          <w:sz w:val="24"/>
          <w:lang w:val="es-ES_tradnl"/>
        </w:rPr>
        <w:t xml:space="preserve">Con respecto a las supuestas ofertas laborales que se están haciendo a nombre de la compañía, </w:t>
      </w:r>
      <w:r w:rsidR="0037200F" w:rsidRPr="006F7664">
        <w:rPr>
          <w:rFonts w:asciiTheme="majorHAnsi" w:hAnsiTheme="majorHAnsi" w:cs="Calibri"/>
          <w:sz w:val="24"/>
          <w:lang w:val="es-ES_tradnl"/>
        </w:rPr>
        <w:t xml:space="preserve">Henkel </w:t>
      </w:r>
      <w:r w:rsidR="00965D2D" w:rsidRPr="006F7664">
        <w:rPr>
          <w:rFonts w:asciiTheme="majorHAnsi" w:hAnsiTheme="majorHAnsi" w:cs="Calibri"/>
          <w:sz w:val="24"/>
          <w:lang w:val="es-ES_tradnl"/>
        </w:rPr>
        <w:t>aclara que no tiene ninguna relación</w:t>
      </w:r>
      <w:r w:rsidR="00965798" w:rsidRPr="006F7664">
        <w:rPr>
          <w:rFonts w:asciiTheme="majorHAnsi" w:hAnsiTheme="majorHAnsi" w:cs="Calibri"/>
          <w:sz w:val="24"/>
          <w:lang w:val="es-ES_tradnl"/>
        </w:rPr>
        <w:t xml:space="preserve"> </w:t>
      </w:r>
      <w:r w:rsidR="00965D2D" w:rsidRPr="006F7664">
        <w:rPr>
          <w:rFonts w:asciiTheme="majorHAnsi" w:hAnsiTheme="majorHAnsi" w:cs="Calibri"/>
          <w:sz w:val="24"/>
          <w:lang w:val="es-ES_tradnl"/>
        </w:rPr>
        <w:t xml:space="preserve">con </w:t>
      </w:r>
      <w:r w:rsidR="00965798" w:rsidRPr="006F7664">
        <w:rPr>
          <w:rFonts w:asciiTheme="majorHAnsi" w:hAnsiTheme="majorHAnsi" w:cs="Calibri"/>
          <w:sz w:val="24"/>
          <w:lang w:val="es-ES_tradnl"/>
        </w:rPr>
        <w:t xml:space="preserve">el </w:t>
      </w:r>
      <w:r w:rsidR="00965D2D" w:rsidRPr="006F7664">
        <w:rPr>
          <w:rFonts w:asciiTheme="majorHAnsi" w:hAnsiTheme="majorHAnsi" w:cs="Calibri"/>
          <w:sz w:val="24"/>
          <w:lang w:val="es-ES_tradnl"/>
        </w:rPr>
        <w:t xml:space="preserve">Grupo </w:t>
      </w:r>
      <w:proofErr w:type="spellStart"/>
      <w:r w:rsidR="00965D2D" w:rsidRPr="006F7664">
        <w:rPr>
          <w:rFonts w:asciiTheme="majorHAnsi" w:hAnsiTheme="majorHAnsi" w:cs="Calibri"/>
          <w:sz w:val="24"/>
          <w:lang w:val="es-ES_tradnl"/>
        </w:rPr>
        <w:t>Ankel</w:t>
      </w:r>
      <w:proofErr w:type="spellEnd"/>
      <w:r w:rsidR="00965D2D" w:rsidRPr="006F7664">
        <w:rPr>
          <w:rFonts w:asciiTheme="majorHAnsi" w:hAnsiTheme="majorHAnsi" w:cs="Calibri"/>
          <w:sz w:val="24"/>
          <w:lang w:val="es-ES_tradnl"/>
        </w:rPr>
        <w:t xml:space="preserve"> Colombia</w:t>
      </w:r>
      <w:r w:rsidR="00965798" w:rsidRPr="006F7664">
        <w:rPr>
          <w:rFonts w:asciiTheme="majorHAnsi" w:hAnsiTheme="majorHAnsi" w:cs="Calibri"/>
          <w:sz w:val="24"/>
          <w:lang w:val="es-ES_tradnl"/>
        </w:rPr>
        <w:t xml:space="preserve">, ni cualquier otra compañía que ofrezca oportunidades laborales </w:t>
      </w:r>
      <w:r w:rsidR="00965D2D" w:rsidRPr="006F7664">
        <w:rPr>
          <w:rFonts w:asciiTheme="majorHAnsi" w:hAnsiTheme="majorHAnsi" w:cs="Calibri"/>
          <w:sz w:val="24"/>
          <w:lang w:val="es-ES_tradnl"/>
        </w:rPr>
        <w:t xml:space="preserve">y </w:t>
      </w:r>
      <w:r w:rsidR="00B23DF6" w:rsidRPr="006F7664">
        <w:rPr>
          <w:rFonts w:asciiTheme="majorHAnsi" w:hAnsiTheme="majorHAnsi" w:cs="Calibri"/>
          <w:sz w:val="24"/>
          <w:lang w:val="es-ES_tradnl"/>
        </w:rPr>
        <w:t xml:space="preserve">exija </w:t>
      </w:r>
      <w:r w:rsidR="00965D2D" w:rsidRPr="006F7664">
        <w:rPr>
          <w:rFonts w:asciiTheme="majorHAnsi" w:hAnsiTheme="majorHAnsi" w:cs="Calibri"/>
          <w:sz w:val="24"/>
          <w:lang w:val="es-ES_tradnl"/>
        </w:rPr>
        <w:t xml:space="preserve">a los aspirantes </w:t>
      </w:r>
      <w:r w:rsidR="00965798" w:rsidRPr="006F7664">
        <w:rPr>
          <w:rFonts w:asciiTheme="majorHAnsi" w:hAnsiTheme="majorHAnsi" w:cs="Calibri"/>
          <w:sz w:val="24"/>
          <w:lang w:val="es-ES_tradnl"/>
        </w:rPr>
        <w:t xml:space="preserve">consignar dinero o </w:t>
      </w:r>
      <w:r w:rsidR="0037200F" w:rsidRPr="006F7664">
        <w:rPr>
          <w:rFonts w:asciiTheme="majorHAnsi" w:hAnsiTheme="majorHAnsi" w:cs="Calibri"/>
          <w:sz w:val="24"/>
          <w:lang w:val="es-ES_tradnl"/>
        </w:rPr>
        <w:t>dar retribuciones</w:t>
      </w:r>
      <w:r w:rsidR="00965798" w:rsidRPr="006F7664">
        <w:rPr>
          <w:rFonts w:asciiTheme="majorHAnsi" w:hAnsiTheme="majorHAnsi" w:cs="Calibri"/>
          <w:sz w:val="24"/>
          <w:lang w:val="es-ES_tradnl"/>
        </w:rPr>
        <w:t xml:space="preserve"> de cualquier tipo </w:t>
      </w:r>
      <w:r w:rsidR="00B23DF6" w:rsidRPr="006F7664">
        <w:rPr>
          <w:rFonts w:asciiTheme="majorHAnsi" w:hAnsiTheme="majorHAnsi" w:cs="Calibri"/>
          <w:sz w:val="24"/>
          <w:lang w:val="es-ES_tradnl"/>
        </w:rPr>
        <w:t>durante las diferentes etapas del proceso.</w:t>
      </w:r>
      <w:r w:rsidR="00965798" w:rsidRPr="006F7664">
        <w:rPr>
          <w:rFonts w:asciiTheme="majorHAnsi" w:hAnsiTheme="majorHAnsi" w:cs="Calibri"/>
          <w:sz w:val="24"/>
          <w:lang w:val="es-ES_tradnl"/>
        </w:rPr>
        <w:t xml:space="preserve"> </w:t>
      </w:r>
    </w:p>
    <w:p w14:paraId="181E351B" w14:textId="1D2AA8F8" w:rsidR="00965798" w:rsidRPr="006F7664" w:rsidRDefault="00965798" w:rsidP="00965D2D">
      <w:pPr>
        <w:jc w:val="both"/>
        <w:rPr>
          <w:rFonts w:asciiTheme="majorHAnsi" w:hAnsiTheme="majorHAnsi" w:cs="Calibri"/>
          <w:sz w:val="24"/>
          <w:lang w:val="es-ES_tradnl"/>
        </w:rPr>
      </w:pPr>
    </w:p>
    <w:p w14:paraId="1FD600BD" w14:textId="20B1CB02" w:rsidR="00B23DF6" w:rsidRPr="006F7664" w:rsidRDefault="0037200F" w:rsidP="00B23DF6">
      <w:pPr>
        <w:jc w:val="both"/>
        <w:rPr>
          <w:rFonts w:asciiTheme="majorHAnsi" w:hAnsiTheme="majorHAnsi" w:cs="Calibri"/>
          <w:sz w:val="24"/>
          <w:lang w:val="es-ES_tradnl"/>
        </w:rPr>
      </w:pPr>
      <w:r w:rsidRPr="006F7664">
        <w:rPr>
          <w:rFonts w:asciiTheme="majorHAnsi" w:hAnsiTheme="majorHAnsi" w:cs="Calibri"/>
          <w:sz w:val="24"/>
          <w:lang w:val="es-ES_tradnl"/>
        </w:rPr>
        <w:t>Henkel</w:t>
      </w:r>
      <w:r w:rsidR="00B23DF6" w:rsidRPr="006F7664">
        <w:rPr>
          <w:rFonts w:asciiTheme="majorHAnsi" w:hAnsiTheme="majorHAnsi" w:cs="Calibri"/>
          <w:sz w:val="24"/>
          <w:lang w:val="es-ES_tradnl"/>
        </w:rPr>
        <w:t xml:space="preserve"> </w:t>
      </w:r>
      <w:r w:rsidRPr="006F7664">
        <w:rPr>
          <w:rFonts w:asciiTheme="majorHAnsi" w:hAnsiTheme="majorHAnsi" w:cs="Calibri"/>
          <w:sz w:val="24"/>
          <w:lang w:val="es-ES_tradnl"/>
        </w:rPr>
        <w:t>tomará las acciones legales del</w:t>
      </w:r>
      <w:r w:rsidR="00B23DF6" w:rsidRPr="006F7664">
        <w:rPr>
          <w:rFonts w:asciiTheme="majorHAnsi" w:hAnsiTheme="majorHAnsi" w:cs="Calibri"/>
          <w:sz w:val="24"/>
          <w:lang w:val="es-ES_tradnl"/>
        </w:rPr>
        <w:t xml:space="preserve"> caso, y espera que estas convocatorias que inducen al error </w:t>
      </w:r>
      <w:r w:rsidRPr="006F7664">
        <w:rPr>
          <w:rFonts w:asciiTheme="majorHAnsi" w:hAnsiTheme="majorHAnsi" w:cs="Calibri"/>
          <w:sz w:val="24"/>
          <w:lang w:val="es-ES_tradnl"/>
        </w:rPr>
        <w:t xml:space="preserve">al público </w:t>
      </w:r>
      <w:r w:rsidR="00B23DF6" w:rsidRPr="006F7664">
        <w:rPr>
          <w:rFonts w:asciiTheme="majorHAnsi" w:hAnsiTheme="majorHAnsi" w:cs="Calibri"/>
          <w:sz w:val="24"/>
          <w:lang w:val="es-ES_tradnl"/>
        </w:rPr>
        <w:t>sea</w:t>
      </w:r>
      <w:r w:rsidR="00544A3D" w:rsidRPr="006F7664">
        <w:rPr>
          <w:rFonts w:asciiTheme="majorHAnsi" w:hAnsiTheme="majorHAnsi" w:cs="Calibri"/>
          <w:sz w:val="24"/>
          <w:lang w:val="es-ES_tradnl"/>
        </w:rPr>
        <w:t>n</w:t>
      </w:r>
      <w:r w:rsidR="00B23DF6" w:rsidRPr="006F7664">
        <w:rPr>
          <w:rFonts w:asciiTheme="majorHAnsi" w:hAnsiTheme="majorHAnsi" w:cs="Calibri"/>
          <w:sz w:val="24"/>
          <w:lang w:val="es-ES_tradnl"/>
        </w:rPr>
        <w:t xml:space="preserve"> retiradas de internet</w:t>
      </w:r>
      <w:r w:rsidRPr="006F7664">
        <w:rPr>
          <w:rFonts w:asciiTheme="majorHAnsi" w:hAnsiTheme="majorHAnsi" w:cs="Calibri"/>
          <w:sz w:val="24"/>
          <w:lang w:val="es-ES_tradnl"/>
        </w:rPr>
        <w:t xml:space="preserve"> y de cualquier otra fuente de información</w:t>
      </w:r>
      <w:r w:rsidR="00B23DF6" w:rsidRPr="006F7664">
        <w:rPr>
          <w:rFonts w:asciiTheme="majorHAnsi" w:hAnsiTheme="majorHAnsi" w:cs="Calibri"/>
          <w:sz w:val="24"/>
          <w:lang w:val="es-ES_tradnl"/>
        </w:rPr>
        <w:t>.</w:t>
      </w:r>
    </w:p>
    <w:p w14:paraId="4F1614D9" w14:textId="77777777" w:rsidR="00B23DF6" w:rsidRPr="006F7664" w:rsidRDefault="00B23DF6" w:rsidP="00965D2D">
      <w:pPr>
        <w:jc w:val="both"/>
        <w:rPr>
          <w:rFonts w:asciiTheme="majorHAnsi" w:hAnsiTheme="majorHAnsi" w:cs="Calibri"/>
          <w:sz w:val="24"/>
          <w:lang w:val="es-ES_tradnl"/>
        </w:rPr>
      </w:pPr>
    </w:p>
    <w:p w14:paraId="29DDF1AB" w14:textId="7CD37381" w:rsidR="00B23DF6" w:rsidRPr="006F7664" w:rsidRDefault="00B23DF6" w:rsidP="00965D2D">
      <w:pPr>
        <w:jc w:val="both"/>
        <w:rPr>
          <w:rFonts w:asciiTheme="majorHAnsi" w:hAnsiTheme="majorHAnsi" w:cs="Calibri"/>
          <w:sz w:val="24"/>
          <w:lang w:val="es-CO"/>
        </w:rPr>
      </w:pPr>
      <w:r w:rsidRPr="006F7664">
        <w:rPr>
          <w:rFonts w:asciiTheme="majorHAnsi" w:hAnsiTheme="majorHAnsi" w:cs="Calibri"/>
          <w:sz w:val="24"/>
          <w:lang w:val="es-ES_tradnl"/>
        </w:rPr>
        <w:t xml:space="preserve">De esta forma, </w:t>
      </w:r>
      <w:r w:rsidR="0037200F" w:rsidRPr="006F7664">
        <w:rPr>
          <w:rFonts w:asciiTheme="majorHAnsi" w:hAnsiTheme="majorHAnsi" w:cs="Calibri"/>
          <w:sz w:val="24"/>
          <w:lang w:val="es-ES_tradnl"/>
        </w:rPr>
        <w:t xml:space="preserve">Henkel </w:t>
      </w:r>
      <w:r w:rsidRPr="006F7664">
        <w:rPr>
          <w:rFonts w:asciiTheme="majorHAnsi" w:hAnsiTheme="majorHAnsi" w:cs="Calibri"/>
          <w:sz w:val="24"/>
          <w:lang w:val="es-ES_tradnl"/>
        </w:rPr>
        <w:t>reconfirma q</w:t>
      </w:r>
      <w:bookmarkStart w:id="0" w:name="_GoBack"/>
      <w:bookmarkEnd w:id="0"/>
      <w:r w:rsidRPr="006F7664">
        <w:rPr>
          <w:rFonts w:asciiTheme="majorHAnsi" w:hAnsiTheme="majorHAnsi" w:cs="Calibri"/>
          <w:sz w:val="24"/>
          <w:lang w:val="es-ES_tradnl"/>
        </w:rPr>
        <w:t xml:space="preserve">ue jamás pide consignaciones de dinero </w:t>
      </w:r>
      <w:r w:rsidR="0037200F" w:rsidRPr="006F7664">
        <w:rPr>
          <w:rFonts w:asciiTheme="majorHAnsi" w:hAnsiTheme="majorHAnsi" w:cs="Calibri"/>
          <w:sz w:val="24"/>
          <w:lang w:val="es-ES_tradnl"/>
        </w:rPr>
        <w:t>ni</w:t>
      </w:r>
      <w:r w:rsidRPr="006F7664">
        <w:rPr>
          <w:rFonts w:asciiTheme="majorHAnsi" w:hAnsiTheme="majorHAnsi" w:cs="Calibri"/>
          <w:sz w:val="24"/>
          <w:lang w:val="es-ES_tradnl"/>
        </w:rPr>
        <w:t xml:space="preserve"> </w:t>
      </w:r>
      <w:r w:rsidR="0037200F" w:rsidRPr="006F7664">
        <w:rPr>
          <w:rFonts w:asciiTheme="majorHAnsi" w:hAnsiTheme="majorHAnsi" w:cs="Calibri"/>
          <w:sz w:val="24"/>
          <w:lang w:val="es-ES_tradnl"/>
        </w:rPr>
        <w:t xml:space="preserve">contraprestaciones de ninguna naturaleza </w:t>
      </w:r>
      <w:r w:rsidRPr="006F7664">
        <w:rPr>
          <w:rFonts w:asciiTheme="majorHAnsi" w:hAnsiTheme="majorHAnsi" w:cs="Calibri"/>
          <w:sz w:val="24"/>
          <w:lang w:val="es-ES_tradnl"/>
        </w:rPr>
        <w:t xml:space="preserve">en </w:t>
      </w:r>
      <w:r w:rsidR="0037200F" w:rsidRPr="006F7664">
        <w:rPr>
          <w:rFonts w:asciiTheme="majorHAnsi" w:hAnsiTheme="majorHAnsi" w:cs="Calibri"/>
          <w:sz w:val="24"/>
          <w:lang w:val="es-ES_tradnl"/>
        </w:rPr>
        <w:t xml:space="preserve">sus </w:t>
      </w:r>
      <w:r w:rsidRPr="006F7664">
        <w:rPr>
          <w:rFonts w:asciiTheme="majorHAnsi" w:hAnsiTheme="majorHAnsi" w:cs="Calibri"/>
          <w:sz w:val="24"/>
          <w:lang w:val="es-ES_tradnl"/>
        </w:rPr>
        <w:t xml:space="preserve">procesos de selección y </w:t>
      </w:r>
      <w:r w:rsidR="0037200F" w:rsidRPr="006F7664">
        <w:rPr>
          <w:rFonts w:asciiTheme="majorHAnsi" w:hAnsiTheme="majorHAnsi" w:cs="Calibri"/>
          <w:sz w:val="24"/>
          <w:lang w:val="es-ES_tradnl"/>
        </w:rPr>
        <w:t xml:space="preserve">reafirma </w:t>
      </w:r>
      <w:r w:rsidRPr="006F7664">
        <w:rPr>
          <w:rFonts w:asciiTheme="majorHAnsi" w:hAnsiTheme="majorHAnsi" w:cs="Calibri"/>
          <w:sz w:val="24"/>
          <w:lang w:val="es-ES_tradnl"/>
        </w:rPr>
        <w:t>que t</w:t>
      </w:r>
      <w:r w:rsidRPr="006F7664">
        <w:rPr>
          <w:rFonts w:asciiTheme="majorHAnsi" w:hAnsiTheme="majorHAnsi" w:cs="Calibri"/>
          <w:sz w:val="24"/>
          <w:lang w:val="es-CO"/>
        </w:rPr>
        <w:t xml:space="preserve">odas </w:t>
      </w:r>
      <w:r w:rsidR="0037200F" w:rsidRPr="006F7664">
        <w:rPr>
          <w:rFonts w:asciiTheme="majorHAnsi" w:hAnsiTheme="majorHAnsi" w:cs="Calibri"/>
          <w:sz w:val="24"/>
          <w:lang w:val="es-CO"/>
        </w:rPr>
        <w:t xml:space="preserve">sus </w:t>
      </w:r>
      <w:r w:rsidRPr="006F7664">
        <w:rPr>
          <w:rFonts w:asciiTheme="majorHAnsi" w:hAnsiTheme="majorHAnsi" w:cs="Calibri"/>
          <w:sz w:val="24"/>
          <w:lang w:val="es-CO"/>
        </w:rPr>
        <w:t xml:space="preserve">vacantes se encuentran publicadas en </w:t>
      </w:r>
      <w:hyperlink r:id="rId11" w:history="1">
        <w:r w:rsidRPr="006F7664">
          <w:rPr>
            <w:rStyle w:val="Hipervnculo"/>
            <w:rFonts w:asciiTheme="majorHAnsi" w:hAnsiTheme="majorHAnsi" w:cs="Calibri"/>
            <w:sz w:val="24"/>
            <w:lang w:val="es-CO"/>
          </w:rPr>
          <w:t>www.henkel.com.co/carreras</w:t>
        </w:r>
      </w:hyperlink>
      <w:r w:rsidRPr="006F7664">
        <w:rPr>
          <w:rFonts w:asciiTheme="majorHAnsi" w:hAnsiTheme="majorHAnsi" w:cs="Calibri"/>
          <w:sz w:val="24"/>
          <w:lang w:val="es-CO"/>
        </w:rPr>
        <w:t xml:space="preserve">. En caso de cualquier duda al respecto, </w:t>
      </w:r>
      <w:r w:rsidR="0037200F" w:rsidRPr="006F7664">
        <w:rPr>
          <w:rFonts w:asciiTheme="majorHAnsi" w:hAnsiTheme="majorHAnsi" w:cs="Calibri"/>
          <w:sz w:val="24"/>
          <w:lang w:val="es-CO"/>
        </w:rPr>
        <w:t>los interesados pueden</w:t>
      </w:r>
      <w:r w:rsidRPr="006F7664">
        <w:rPr>
          <w:rFonts w:asciiTheme="majorHAnsi" w:hAnsiTheme="majorHAnsi" w:cs="Calibri"/>
          <w:sz w:val="24"/>
          <w:lang w:val="es-CO"/>
        </w:rPr>
        <w:t xml:space="preserve"> comunicarse con </w:t>
      </w:r>
      <w:r w:rsidR="0037200F" w:rsidRPr="006F7664">
        <w:rPr>
          <w:rFonts w:asciiTheme="majorHAnsi" w:hAnsiTheme="majorHAnsi" w:cs="Calibri"/>
          <w:sz w:val="24"/>
          <w:lang w:val="es-CO"/>
        </w:rPr>
        <w:t xml:space="preserve">Henkel a través de </w:t>
      </w:r>
      <w:hyperlink r:id="rId12" w:history="1">
        <w:r w:rsidRPr="006F7664">
          <w:rPr>
            <w:rStyle w:val="Hipervnculo"/>
            <w:rFonts w:asciiTheme="majorHAnsi" w:hAnsiTheme="majorHAnsi" w:cs="Calibri"/>
            <w:sz w:val="24"/>
            <w:lang w:val="es-CO"/>
          </w:rPr>
          <w:t>www.henkel.com.co/contacto</w:t>
        </w:r>
      </w:hyperlink>
    </w:p>
    <w:p w14:paraId="3FCFF9B2" w14:textId="77777777" w:rsidR="00B23DF6" w:rsidRPr="00B23DF6" w:rsidRDefault="00B23DF6" w:rsidP="00965D2D">
      <w:pPr>
        <w:jc w:val="both"/>
        <w:rPr>
          <w:rFonts w:asciiTheme="majorHAnsi" w:hAnsiTheme="majorHAnsi" w:cs="Calibri"/>
          <w:sz w:val="28"/>
          <w:szCs w:val="28"/>
          <w:lang w:val="es-CO"/>
        </w:rPr>
      </w:pPr>
    </w:p>
    <w:p w14:paraId="2320BBE6" w14:textId="77777777" w:rsidR="00965D2D" w:rsidRPr="00965D2D" w:rsidRDefault="00965D2D" w:rsidP="00965D2D">
      <w:pPr>
        <w:jc w:val="both"/>
        <w:rPr>
          <w:rFonts w:asciiTheme="majorHAnsi" w:hAnsiTheme="majorHAnsi" w:cs="Calibri"/>
          <w:sz w:val="28"/>
          <w:szCs w:val="28"/>
          <w:lang w:val="es-ES_tradnl"/>
        </w:rPr>
      </w:pPr>
    </w:p>
    <w:p w14:paraId="2F0A7268" w14:textId="77777777" w:rsidR="0002432D" w:rsidRPr="00965D2D" w:rsidRDefault="0002432D" w:rsidP="0002432D">
      <w:pPr>
        <w:spacing w:line="240" w:lineRule="auto"/>
        <w:jc w:val="both"/>
        <w:rPr>
          <w:rFonts w:asciiTheme="majorHAnsi" w:hAnsiTheme="majorHAnsi"/>
          <w:b/>
          <w:bCs/>
          <w:szCs w:val="20"/>
          <w:lang w:val="es-ES_tradnl"/>
        </w:rPr>
      </w:pPr>
      <w:r w:rsidRPr="00965D2D">
        <w:rPr>
          <w:rFonts w:asciiTheme="majorHAnsi" w:hAnsiTheme="majorHAnsi"/>
          <w:b/>
          <w:bCs/>
          <w:szCs w:val="20"/>
          <w:lang w:val="es-ES_tradnl"/>
        </w:rPr>
        <w:t>Acerca de Henkel</w:t>
      </w:r>
    </w:p>
    <w:p w14:paraId="3ED3BC79" w14:textId="77777777" w:rsidR="0002432D" w:rsidRPr="00965D2D" w:rsidRDefault="0002432D" w:rsidP="0002432D">
      <w:pPr>
        <w:spacing w:line="240" w:lineRule="auto"/>
        <w:jc w:val="both"/>
        <w:rPr>
          <w:rFonts w:asciiTheme="majorHAnsi" w:hAnsiTheme="majorHAnsi"/>
          <w:bCs/>
          <w:szCs w:val="20"/>
          <w:lang w:val="es-ES_tradnl"/>
        </w:rPr>
      </w:pPr>
      <w:r w:rsidRPr="00965D2D">
        <w:rPr>
          <w:rFonts w:asciiTheme="majorHAnsi" w:hAnsiTheme="majorHAnsi"/>
          <w:bCs/>
          <w:szCs w:val="20"/>
          <w:lang w:val="es-ES_tradnl"/>
        </w:rPr>
        <w:t xml:space="preserve">Henkel opera a nivel mundial con un porfolio bien equilibrado y diversificado. La compañía ocupa posiciones de liderazgo con sus tres unidades de negocios tanto en negocios industriales como de consumo gracias a sus marcas, innovaciones y tecnologías sólidas. Henkel </w:t>
      </w:r>
      <w:proofErr w:type="spellStart"/>
      <w:r w:rsidRPr="00965D2D">
        <w:rPr>
          <w:rFonts w:asciiTheme="majorHAnsi" w:hAnsiTheme="majorHAnsi"/>
          <w:bCs/>
          <w:szCs w:val="20"/>
          <w:lang w:val="es-ES_tradnl"/>
        </w:rPr>
        <w:t>Adhesive</w:t>
      </w:r>
      <w:proofErr w:type="spellEnd"/>
      <w:r w:rsidRPr="00965D2D">
        <w:rPr>
          <w:rFonts w:asciiTheme="majorHAnsi" w:hAnsiTheme="majorHAnsi"/>
          <w:bCs/>
          <w:szCs w:val="20"/>
          <w:lang w:val="es-ES_tradnl"/>
        </w:rPr>
        <w:t xml:space="preserve"> Technologies es el líder mundial en el mercado de adhesivos en todos los segmentos de la industria en todo el mundo. En sus negocios de </w:t>
      </w:r>
      <w:proofErr w:type="spellStart"/>
      <w:r w:rsidRPr="00965D2D">
        <w:rPr>
          <w:rFonts w:asciiTheme="majorHAnsi" w:hAnsiTheme="majorHAnsi"/>
          <w:bCs/>
          <w:szCs w:val="20"/>
          <w:lang w:val="es-ES_tradnl"/>
        </w:rPr>
        <w:t>Laundry</w:t>
      </w:r>
      <w:proofErr w:type="spellEnd"/>
      <w:r w:rsidRPr="00965D2D">
        <w:rPr>
          <w:rFonts w:asciiTheme="majorHAnsi" w:hAnsiTheme="majorHAnsi"/>
          <w:bCs/>
          <w:szCs w:val="20"/>
          <w:lang w:val="es-ES_tradnl"/>
        </w:rPr>
        <w:t xml:space="preserve"> &amp; Home </w:t>
      </w:r>
      <w:proofErr w:type="spellStart"/>
      <w:r w:rsidRPr="00965D2D">
        <w:rPr>
          <w:rFonts w:asciiTheme="majorHAnsi" w:hAnsiTheme="majorHAnsi"/>
          <w:bCs/>
          <w:szCs w:val="20"/>
          <w:lang w:val="es-ES_tradnl"/>
        </w:rPr>
        <w:t>Care</w:t>
      </w:r>
      <w:proofErr w:type="spellEnd"/>
      <w:r w:rsidRPr="00965D2D">
        <w:rPr>
          <w:rFonts w:asciiTheme="majorHAnsi" w:hAnsiTheme="majorHAnsi"/>
          <w:bCs/>
          <w:szCs w:val="20"/>
          <w:lang w:val="es-ES_tradnl"/>
        </w:rPr>
        <w:t xml:space="preserve"> y </w:t>
      </w:r>
      <w:proofErr w:type="spellStart"/>
      <w:r w:rsidRPr="00965D2D">
        <w:rPr>
          <w:rFonts w:asciiTheme="majorHAnsi" w:hAnsiTheme="majorHAnsi"/>
          <w:bCs/>
          <w:szCs w:val="20"/>
          <w:lang w:val="es-ES_tradnl"/>
        </w:rPr>
        <w:t>Beauty</w:t>
      </w:r>
      <w:proofErr w:type="spellEnd"/>
      <w:r w:rsidRPr="00965D2D">
        <w:rPr>
          <w:rFonts w:asciiTheme="majorHAnsi" w:hAnsiTheme="majorHAnsi"/>
          <w:bCs/>
          <w:szCs w:val="20"/>
          <w:lang w:val="es-ES_tradnl"/>
        </w:rPr>
        <w:t xml:space="preserve"> </w:t>
      </w:r>
      <w:proofErr w:type="spellStart"/>
      <w:r w:rsidRPr="00965D2D">
        <w:rPr>
          <w:rFonts w:asciiTheme="majorHAnsi" w:hAnsiTheme="majorHAnsi"/>
          <w:bCs/>
          <w:szCs w:val="20"/>
          <w:lang w:val="es-ES_tradnl"/>
        </w:rPr>
        <w:t>Care</w:t>
      </w:r>
      <w:proofErr w:type="spellEnd"/>
      <w:r w:rsidRPr="00965D2D">
        <w:rPr>
          <w:rFonts w:asciiTheme="majorHAnsi" w:hAnsiTheme="majorHAnsi"/>
          <w:bCs/>
          <w:szCs w:val="20"/>
          <w:lang w:val="es-ES_tradnl"/>
        </w:rPr>
        <w:t xml:space="preserve">, Henkel ocupa posiciones de liderazgo en muchos mercados y categorías en todo el mundo. Fundada en 1876, Henkel cuenta con más de 140 años de éxito. En 2018, Henkel reportó ventas de alrededor de 20 mil millones de euros y un beneficio operativo ajustado de alrededor de 3,5 mil millones de euros. Henkel emplea a unas 53.000 personas en todo el mundo: un equipo apasionado y muy diverso, unido por una sólida cultura empresarial, un propósito común para crear valor sostenible y valores compartidos. Como líder reconocido en sustentabilidad, Henkel ocupa los primeros puestos en muchos índices y clasificaciones internacionales. Las </w:t>
      </w:r>
      <w:r w:rsidRPr="00965D2D">
        <w:rPr>
          <w:rFonts w:asciiTheme="majorHAnsi" w:hAnsiTheme="majorHAnsi"/>
          <w:bCs/>
          <w:szCs w:val="20"/>
          <w:lang w:val="es-ES_tradnl"/>
        </w:rPr>
        <w:lastRenderedPageBreak/>
        <w:t xml:space="preserve">acciones preferentes de Henkel están listadas en el índice bursátil alemán DAX. Para obtener más información, visite </w:t>
      </w:r>
      <w:hyperlink r:id="rId13" w:history="1">
        <w:r w:rsidRPr="00965D2D">
          <w:rPr>
            <w:rStyle w:val="Hipervnculo"/>
            <w:rFonts w:asciiTheme="majorHAnsi" w:hAnsiTheme="majorHAnsi"/>
            <w:bCs/>
            <w:szCs w:val="20"/>
            <w:lang w:val="es-ES_tradnl"/>
          </w:rPr>
          <w:t>www.henkel.com</w:t>
        </w:r>
      </w:hyperlink>
      <w:r w:rsidRPr="00965D2D">
        <w:rPr>
          <w:rFonts w:asciiTheme="majorHAnsi" w:hAnsiTheme="majorHAnsi"/>
          <w:bCs/>
          <w:szCs w:val="20"/>
          <w:lang w:val="es-ES_tradnl"/>
        </w:rPr>
        <w:t>.</w:t>
      </w:r>
    </w:p>
    <w:p w14:paraId="5BF24CBD" w14:textId="77777777" w:rsidR="0002432D" w:rsidRPr="00965D2D" w:rsidRDefault="0002432D" w:rsidP="0002432D">
      <w:pPr>
        <w:spacing w:line="240" w:lineRule="auto"/>
        <w:jc w:val="both"/>
        <w:rPr>
          <w:rFonts w:asciiTheme="majorHAnsi" w:hAnsiTheme="majorHAnsi"/>
          <w:bCs/>
          <w:szCs w:val="20"/>
          <w:lang w:val="es-ES_tradnl" w:eastAsia="de-DE"/>
        </w:rPr>
      </w:pPr>
    </w:p>
    <w:p w14:paraId="5EB6B84B" w14:textId="77777777" w:rsidR="0002432D" w:rsidRPr="00965D2D" w:rsidRDefault="0002432D" w:rsidP="0002432D">
      <w:pPr>
        <w:spacing w:line="276" w:lineRule="auto"/>
        <w:jc w:val="both"/>
        <w:rPr>
          <w:rFonts w:asciiTheme="majorHAnsi" w:hAnsiTheme="majorHAnsi"/>
          <w:b/>
          <w:bCs/>
          <w:szCs w:val="20"/>
          <w:lang w:val="es-ES_tradnl" w:eastAsia="de-DE"/>
        </w:rPr>
      </w:pPr>
      <w:r w:rsidRPr="00965D2D">
        <w:rPr>
          <w:rFonts w:asciiTheme="majorHAnsi" w:hAnsiTheme="majorHAnsi"/>
          <w:b/>
          <w:bCs/>
          <w:szCs w:val="20"/>
          <w:lang w:val="es-ES_tradnl" w:eastAsia="de-DE"/>
        </w:rPr>
        <w:t>Acerca de Henkel en Colombia</w:t>
      </w:r>
    </w:p>
    <w:p w14:paraId="22C8F156" w14:textId="77777777" w:rsidR="0002432D" w:rsidRPr="00965D2D" w:rsidRDefault="0002432D" w:rsidP="0002432D">
      <w:pPr>
        <w:shd w:val="clear" w:color="auto" w:fill="FFFFFF"/>
        <w:spacing w:line="221" w:lineRule="atLeast"/>
        <w:jc w:val="both"/>
        <w:rPr>
          <w:rFonts w:asciiTheme="majorHAnsi" w:hAnsiTheme="majorHAnsi"/>
          <w:szCs w:val="20"/>
          <w:lang w:val="es-ES_tradnl"/>
        </w:rPr>
      </w:pPr>
      <w:r w:rsidRPr="00965D2D">
        <w:rPr>
          <w:rFonts w:asciiTheme="majorHAnsi" w:hAnsiTheme="majorHAnsi"/>
          <w:szCs w:val="20"/>
          <w:lang w:val="es-ES_tradnl"/>
        </w:rPr>
        <w:t xml:space="preserve">A finales de los años 50, Henkel hace presencia en Colombia a través de Laboratorios </w:t>
      </w:r>
      <w:proofErr w:type="spellStart"/>
      <w:r w:rsidRPr="00965D2D">
        <w:rPr>
          <w:rFonts w:asciiTheme="majorHAnsi" w:hAnsiTheme="majorHAnsi"/>
          <w:szCs w:val="20"/>
          <w:lang w:val="es-ES_tradnl"/>
        </w:rPr>
        <w:t>Artibel</w:t>
      </w:r>
      <w:proofErr w:type="spellEnd"/>
      <w:r w:rsidRPr="00965D2D">
        <w:rPr>
          <w:rFonts w:asciiTheme="majorHAnsi" w:hAnsiTheme="majorHAnsi"/>
          <w:szCs w:val="20"/>
          <w:lang w:val="es-ES_tradnl"/>
        </w:rPr>
        <w:t xml:space="preserve"> y a finales de los 80 llega con la empresa Química Aplicada Alemana (</w:t>
      </w:r>
      <w:proofErr w:type="spellStart"/>
      <w:r w:rsidRPr="00965D2D">
        <w:rPr>
          <w:rFonts w:asciiTheme="majorHAnsi" w:hAnsiTheme="majorHAnsi"/>
          <w:szCs w:val="20"/>
          <w:lang w:val="es-ES_tradnl"/>
        </w:rPr>
        <w:t>Cognis</w:t>
      </w:r>
      <w:proofErr w:type="spellEnd"/>
      <w:r w:rsidRPr="00965D2D">
        <w:rPr>
          <w:rFonts w:asciiTheme="majorHAnsi" w:hAnsiTheme="majorHAnsi"/>
          <w:szCs w:val="20"/>
          <w:lang w:val="es-ES_tradnl"/>
        </w:rPr>
        <w:t>). Henkel Colombiana registró ventas por más de 400.096</w:t>
      </w:r>
      <w:r w:rsidRPr="00965D2D">
        <w:rPr>
          <w:rFonts w:asciiTheme="majorHAnsi" w:hAnsiTheme="majorHAnsi" w:cstheme="minorHAnsi"/>
          <w:szCs w:val="20"/>
          <w:lang w:val="es-ES_tradnl"/>
        </w:rPr>
        <w:t xml:space="preserve"> </w:t>
      </w:r>
      <w:r w:rsidRPr="00965D2D">
        <w:rPr>
          <w:rFonts w:asciiTheme="majorHAnsi" w:hAnsiTheme="majorHAnsi"/>
          <w:szCs w:val="20"/>
          <w:lang w:val="es-ES_tradnl"/>
        </w:rPr>
        <w:t xml:space="preserve">mil millones de pesos en el 2018. Actualmente, cuenta con más de 600 empleados en las instalaciones de la compañía en la zona industrial de Bogotá, allí funcionan las oficinas administrativas y la planta de producción para el negocio de Belleza y Cuidado Personal, desde donde exporta a todo el continente americano. En julio del 2016, la multinacional adquiere la primera planta de producción para el negocio de </w:t>
      </w:r>
      <w:proofErr w:type="spellStart"/>
      <w:r w:rsidRPr="00965D2D">
        <w:rPr>
          <w:rFonts w:asciiTheme="majorHAnsi" w:hAnsiTheme="majorHAnsi"/>
          <w:szCs w:val="20"/>
          <w:lang w:val="es-ES_tradnl"/>
        </w:rPr>
        <w:t>Adhesive</w:t>
      </w:r>
      <w:proofErr w:type="spellEnd"/>
      <w:r w:rsidRPr="00965D2D">
        <w:rPr>
          <w:rFonts w:asciiTheme="majorHAnsi" w:hAnsiTheme="majorHAnsi"/>
          <w:szCs w:val="20"/>
          <w:lang w:val="es-ES_tradnl"/>
        </w:rPr>
        <w:t xml:space="preserve"> Technologies (Tecnologías Adhesivas) en Colombia, la cual está ubicada en el municipio de Sibaté, Cundinamarca. En el país, la compañía está presente a través de los negocios de Tecnologías Adhesivas y Belleza y Cuidado Personal, con reconocidas marcas como Schwarzkopf, Loctite, Balance, </w:t>
      </w:r>
      <w:proofErr w:type="spellStart"/>
      <w:r w:rsidRPr="00965D2D">
        <w:rPr>
          <w:rFonts w:asciiTheme="majorHAnsi" w:hAnsiTheme="majorHAnsi"/>
          <w:szCs w:val="20"/>
          <w:lang w:val="es-ES_tradnl"/>
        </w:rPr>
        <w:t>Pattex</w:t>
      </w:r>
      <w:proofErr w:type="spellEnd"/>
      <w:r w:rsidRPr="00965D2D">
        <w:rPr>
          <w:rFonts w:asciiTheme="majorHAnsi" w:hAnsiTheme="majorHAnsi"/>
          <w:szCs w:val="20"/>
          <w:lang w:val="es-ES_tradnl"/>
        </w:rPr>
        <w:t xml:space="preserve">, entre otras. Para mayor información sobre la compañía, ingrese en </w:t>
      </w:r>
      <w:hyperlink r:id="rId14" w:history="1">
        <w:r w:rsidRPr="00965D2D">
          <w:rPr>
            <w:rFonts w:asciiTheme="majorHAnsi" w:hAnsiTheme="majorHAnsi"/>
            <w:szCs w:val="20"/>
            <w:lang w:val="es-ES_tradnl"/>
          </w:rPr>
          <w:t>www.henkel.com.co</w:t>
        </w:r>
      </w:hyperlink>
      <w:r w:rsidRPr="00965D2D">
        <w:rPr>
          <w:rFonts w:asciiTheme="majorHAnsi" w:hAnsiTheme="majorHAnsi"/>
          <w:szCs w:val="20"/>
          <w:lang w:val="es-ES_tradnl"/>
        </w:rPr>
        <w:t xml:space="preserve"> </w:t>
      </w:r>
    </w:p>
    <w:p w14:paraId="11DF2CCA" w14:textId="77777777" w:rsidR="0002432D" w:rsidRPr="00965D2D" w:rsidRDefault="0002432D" w:rsidP="0002432D">
      <w:pPr>
        <w:spacing w:before="120" w:line="240" w:lineRule="auto"/>
        <w:jc w:val="both"/>
        <w:rPr>
          <w:rFonts w:asciiTheme="majorHAnsi" w:hAnsiTheme="majorHAnsi"/>
          <w:szCs w:val="20"/>
          <w:lang w:val="es-ES_tradnl"/>
        </w:rPr>
      </w:pPr>
    </w:p>
    <w:p w14:paraId="39C5EBDE" w14:textId="77777777" w:rsidR="0002432D" w:rsidRPr="00965D2D" w:rsidRDefault="0002432D" w:rsidP="0002432D">
      <w:pPr>
        <w:jc w:val="both"/>
        <w:rPr>
          <w:rFonts w:asciiTheme="majorHAnsi" w:hAnsiTheme="majorHAnsi"/>
          <w:b/>
          <w:sz w:val="18"/>
          <w:szCs w:val="18"/>
          <w:lang w:val="es-ES_tradnl"/>
        </w:rPr>
      </w:pPr>
    </w:p>
    <w:p w14:paraId="78F67D1C" w14:textId="77777777" w:rsidR="0002432D" w:rsidRPr="00965D2D" w:rsidRDefault="0002432D" w:rsidP="0002432D">
      <w:pPr>
        <w:jc w:val="both"/>
        <w:rPr>
          <w:rFonts w:asciiTheme="majorHAnsi" w:hAnsiTheme="majorHAnsi"/>
          <w:b/>
          <w:sz w:val="18"/>
          <w:szCs w:val="18"/>
          <w:lang w:val="es-ES_tradnl"/>
        </w:rPr>
      </w:pPr>
    </w:p>
    <w:p w14:paraId="232A96BB" w14:textId="77777777" w:rsidR="0002432D" w:rsidRPr="00965D2D" w:rsidRDefault="0002432D" w:rsidP="0002432D">
      <w:pPr>
        <w:jc w:val="both"/>
        <w:rPr>
          <w:rFonts w:asciiTheme="majorHAnsi" w:hAnsiTheme="majorHAnsi" w:cs="Arial"/>
          <w:b/>
          <w:sz w:val="28"/>
          <w:szCs w:val="28"/>
          <w:lang w:val="es-ES_tradnl"/>
        </w:rPr>
      </w:pPr>
      <w:r w:rsidRPr="00965D2D">
        <w:rPr>
          <w:rFonts w:asciiTheme="majorHAnsi" w:hAnsiTheme="majorHAnsi" w:cs="Arial"/>
          <w:b/>
          <w:sz w:val="28"/>
          <w:szCs w:val="28"/>
          <w:lang w:val="es-ES_tradnl"/>
        </w:rPr>
        <w:t>Contactos:</w:t>
      </w:r>
    </w:p>
    <w:p w14:paraId="33E54BA4" w14:textId="77777777" w:rsidR="0002432D" w:rsidRPr="00965D2D" w:rsidRDefault="0002432D" w:rsidP="0002432D">
      <w:pPr>
        <w:jc w:val="both"/>
        <w:rPr>
          <w:rFonts w:asciiTheme="majorHAnsi" w:hAnsiTheme="majorHAnsi"/>
          <w:b/>
          <w:sz w:val="28"/>
          <w:szCs w:val="28"/>
          <w:lang w:val="es-ES_tradnl"/>
        </w:rPr>
      </w:pPr>
    </w:p>
    <w:tbl>
      <w:tblPr>
        <w:tblW w:w="9901" w:type="dxa"/>
        <w:tblLook w:val="04A0" w:firstRow="1" w:lastRow="0" w:firstColumn="1" w:lastColumn="0" w:noHBand="0" w:noVBand="1"/>
      </w:tblPr>
      <w:tblGrid>
        <w:gridCol w:w="4950"/>
        <w:gridCol w:w="4951"/>
      </w:tblGrid>
      <w:tr w:rsidR="0002432D" w:rsidRPr="00965D2D" w14:paraId="7ABF29B0" w14:textId="77777777" w:rsidTr="00B17DC6">
        <w:trPr>
          <w:trHeight w:val="1762"/>
        </w:trPr>
        <w:tc>
          <w:tcPr>
            <w:tcW w:w="4950" w:type="dxa"/>
          </w:tcPr>
          <w:p w14:paraId="7E93A5E5" w14:textId="77777777" w:rsidR="0002432D" w:rsidRPr="00B23DF6" w:rsidRDefault="0002432D" w:rsidP="00B17DC6">
            <w:pPr>
              <w:tabs>
                <w:tab w:val="num" w:pos="0"/>
              </w:tabs>
              <w:spacing w:after="40" w:line="240" w:lineRule="auto"/>
              <w:ind w:right="204"/>
              <w:outlineLvl w:val="0"/>
              <w:rPr>
                <w:rFonts w:asciiTheme="majorHAnsi" w:hAnsiTheme="majorHAnsi" w:cs="Arial"/>
                <w:b/>
                <w:sz w:val="24"/>
                <w:lang w:val="es-ES_tradnl"/>
              </w:rPr>
            </w:pPr>
            <w:r w:rsidRPr="00B23DF6">
              <w:rPr>
                <w:rFonts w:asciiTheme="majorHAnsi" w:hAnsiTheme="majorHAnsi" w:cs="Arial"/>
                <w:b/>
                <w:sz w:val="24"/>
                <w:lang w:val="es-ES_tradnl"/>
              </w:rPr>
              <w:t>Henkel en Colombia:</w:t>
            </w:r>
          </w:p>
          <w:p w14:paraId="015041CC" w14:textId="77777777" w:rsidR="0002432D" w:rsidRPr="00B23DF6" w:rsidRDefault="0002432D" w:rsidP="00B17DC6">
            <w:pPr>
              <w:tabs>
                <w:tab w:val="num" w:pos="0"/>
              </w:tabs>
              <w:spacing w:line="240" w:lineRule="auto"/>
              <w:ind w:right="202"/>
              <w:outlineLvl w:val="0"/>
              <w:rPr>
                <w:rFonts w:asciiTheme="majorHAnsi" w:hAnsiTheme="majorHAnsi" w:cs="Arial"/>
                <w:b/>
                <w:sz w:val="24"/>
                <w:lang w:val="es-ES_tradnl"/>
              </w:rPr>
            </w:pPr>
          </w:p>
          <w:p w14:paraId="7EF8EF78" w14:textId="77777777" w:rsidR="0002432D" w:rsidRPr="00B23DF6" w:rsidRDefault="0002432D" w:rsidP="00B17DC6">
            <w:pPr>
              <w:tabs>
                <w:tab w:val="num" w:pos="0"/>
              </w:tabs>
              <w:spacing w:line="240" w:lineRule="auto"/>
              <w:ind w:right="202"/>
              <w:outlineLvl w:val="0"/>
              <w:rPr>
                <w:rFonts w:asciiTheme="majorHAnsi" w:hAnsiTheme="majorHAnsi"/>
                <w:sz w:val="24"/>
                <w:lang w:val="es-ES_tradnl"/>
              </w:rPr>
            </w:pPr>
            <w:r w:rsidRPr="00B23DF6">
              <w:rPr>
                <w:rFonts w:asciiTheme="majorHAnsi" w:hAnsiTheme="majorHAnsi" w:cs="Arial"/>
                <w:sz w:val="24"/>
                <w:lang w:val="es-ES_tradnl"/>
              </w:rPr>
              <w:t>Contacto: Laura Parra</w:t>
            </w:r>
          </w:p>
          <w:p w14:paraId="2F07CFEC" w14:textId="77777777" w:rsidR="0002432D" w:rsidRPr="00B23DF6" w:rsidRDefault="0002432D" w:rsidP="00B17DC6">
            <w:pPr>
              <w:tabs>
                <w:tab w:val="num" w:pos="0"/>
              </w:tabs>
              <w:spacing w:line="240" w:lineRule="auto"/>
              <w:ind w:right="202"/>
              <w:outlineLvl w:val="0"/>
              <w:rPr>
                <w:rFonts w:asciiTheme="majorHAnsi" w:hAnsiTheme="majorHAnsi" w:cs="Arial"/>
                <w:sz w:val="24"/>
                <w:lang w:val="es-ES_tradnl"/>
              </w:rPr>
            </w:pPr>
            <w:r w:rsidRPr="00B23DF6">
              <w:rPr>
                <w:rFonts w:asciiTheme="majorHAnsi" w:hAnsiTheme="majorHAnsi" w:cs="Arial"/>
                <w:sz w:val="24"/>
                <w:lang w:val="es-ES_tradnl"/>
              </w:rPr>
              <w:t>Teléfono: 4239000 ext. 1122</w:t>
            </w:r>
          </w:p>
          <w:p w14:paraId="59C06361" w14:textId="77777777" w:rsidR="0002432D" w:rsidRPr="00B23DF6" w:rsidRDefault="0002432D" w:rsidP="00B17DC6">
            <w:pPr>
              <w:tabs>
                <w:tab w:val="num" w:pos="0"/>
              </w:tabs>
              <w:spacing w:line="240" w:lineRule="auto"/>
              <w:ind w:right="202"/>
              <w:outlineLvl w:val="0"/>
              <w:rPr>
                <w:rFonts w:asciiTheme="majorHAnsi" w:hAnsiTheme="majorHAnsi" w:cs="Arial"/>
                <w:b/>
                <w:sz w:val="24"/>
                <w:u w:val="single"/>
                <w:lang w:val="es-ES_tradnl"/>
              </w:rPr>
            </w:pPr>
            <w:r w:rsidRPr="00B23DF6">
              <w:rPr>
                <w:rFonts w:asciiTheme="majorHAnsi" w:hAnsiTheme="majorHAnsi" w:cs="Arial"/>
                <w:sz w:val="24"/>
                <w:lang w:val="es-ES_tradnl"/>
              </w:rPr>
              <w:t>E-mail: laura.parra@henkel.com</w:t>
            </w:r>
          </w:p>
        </w:tc>
        <w:tc>
          <w:tcPr>
            <w:tcW w:w="4951" w:type="dxa"/>
          </w:tcPr>
          <w:p w14:paraId="44B1677D" w14:textId="77777777" w:rsidR="0002432D" w:rsidRPr="00B23DF6" w:rsidRDefault="0002432D" w:rsidP="00B17DC6">
            <w:pPr>
              <w:tabs>
                <w:tab w:val="num" w:pos="0"/>
              </w:tabs>
              <w:spacing w:line="240" w:lineRule="auto"/>
              <w:ind w:right="202"/>
              <w:outlineLvl w:val="0"/>
              <w:rPr>
                <w:rFonts w:asciiTheme="majorHAnsi" w:hAnsiTheme="majorHAnsi" w:cs="Arial"/>
                <w:b/>
                <w:sz w:val="24"/>
                <w:lang w:val="es-ES_tradnl"/>
              </w:rPr>
            </w:pPr>
            <w:r w:rsidRPr="00B23DF6">
              <w:rPr>
                <w:rFonts w:asciiTheme="majorHAnsi" w:hAnsiTheme="majorHAnsi" w:cs="Arial"/>
                <w:b/>
                <w:sz w:val="24"/>
                <w:lang w:val="es-ES_tradnl"/>
              </w:rPr>
              <w:t xml:space="preserve">Babel </w:t>
            </w:r>
            <w:proofErr w:type="spellStart"/>
            <w:r w:rsidRPr="00B23DF6">
              <w:rPr>
                <w:rFonts w:asciiTheme="majorHAnsi" w:hAnsiTheme="majorHAnsi" w:cs="Arial"/>
                <w:b/>
                <w:sz w:val="24"/>
                <w:lang w:val="es-ES_tradnl"/>
              </w:rPr>
              <w:t>Group</w:t>
            </w:r>
            <w:proofErr w:type="spellEnd"/>
            <w:r w:rsidRPr="00B23DF6">
              <w:rPr>
                <w:rFonts w:asciiTheme="majorHAnsi" w:hAnsiTheme="majorHAnsi" w:cs="Arial"/>
                <w:b/>
                <w:sz w:val="24"/>
                <w:lang w:val="es-ES_tradnl"/>
              </w:rPr>
              <w:t>:</w:t>
            </w:r>
          </w:p>
          <w:p w14:paraId="64DC0BC9" w14:textId="77777777" w:rsidR="0002432D" w:rsidRPr="00B23DF6" w:rsidRDefault="0002432D" w:rsidP="00B17DC6">
            <w:pPr>
              <w:tabs>
                <w:tab w:val="num" w:pos="0"/>
              </w:tabs>
              <w:spacing w:line="240" w:lineRule="auto"/>
              <w:ind w:right="202"/>
              <w:outlineLvl w:val="0"/>
              <w:rPr>
                <w:rFonts w:asciiTheme="majorHAnsi" w:hAnsiTheme="majorHAnsi" w:cs="Arial"/>
                <w:b/>
                <w:sz w:val="24"/>
                <w:lang w:val="es-ES_tradnl"/>
              </w:rPr>
            </w:pPr>
          </w:p>
          <w:p w14:paraId="68BD1501" w14:textId="77777777" w:rsidR="0002432D" w:rsidRPr="00B23DF6" w:rsidRDefault="0002432D" w:rsidP="00B17DC6">
            <w:pPr>
              <w:tabs>
                <w:tab w:val="num" w:pos="0"/>
              </w:tabs>
              <w:spacing w:line="240" w:lineRule="auto"/>
              <w:ind w:right="202"/>
              <w:rPr>
                <w:rFonts w:asciiTheme="majorHAnsi" w:hAnsiTheme="majorHAnsi" w:cs="Arial"/>
                <w:sz w:val="24"/>
                <w:lang w:val="es-ES_tradnl"/>
              </w:rPr>
            </w:pPr>
            <w:r w:rsidRPr="00B23DF6">
              <w:rPr>
                <w:rFonts w:asciiTheme="majorHAnsi" w:hAnsiTheme="majorHAnsi" w:cs="Arial"/>
                <w:sz w:val="24"/>
                <w:lang w:val="es-ES_tradnl"/>
              </w:rPr>
              <w:t xml:space="preserve">Contacto: Marcela Escobar </w:t>
            </w:r>
          </w:p>
          <w:p w14:paraId="38DBB249" w14:textId="77777777" w:rsidR="0002432D" w:rsidRPr="00B23DF6" w:rsidRDefault="0002432D" w:rsidP="00B17DC6">
            <w:pPr>
              <w:tabs>
                <w:tab w:val="num" w:pos="0"/>
              </w:tabs>
              <w:spacing w:line="240" w:lineRule="auto"/>
              <w:ind w:right="202"/>
              <w:rPr>
                <w:rFonts w:asciiTheme="majorHAnsi" w:hAnsiTheme="majorHAnsi" w:cs="Arial"/>
                <w:sz w:val="24"/>
                <w:lang w:val="es-ES_tradnl"/>
              </w:rPr>
            </w:pPr>
            <w:r w:rsidRPr="00B23DF6">
              <w:rPr>
                <w:rFonts w:asciiTheme="majorHAnsi" w:hAnsiTheme="majorHAnsi" w:cs="Arial"/>
                <w:sz w:val="24"/>
                <w:lang w:val="es-ES_tradnl"/>
              </w:rPr>
              <w:t>Teléfono: 3175111810</w:t>
            </w:r>
          </w:p>
          <w:p w14:paraId="5F537C13" w14:textId="77777777" w:rsidR="0002432D" w:rsidRPr="00B23DF6" w:rsidRDefault="0002432D" w:rsidP="00B17DC6">
            <w:pPr>
              <w:tabs>
                <w:tab w:val="num" w:pos="0"/>
              </w:tabs>
              <w:spacing w:line="240" w:lineRule="auto"/>
              <w:ind w:right="202"/>
              <w:rPr>
                <w:rFonts w:asciiTheme="majorHAnsi" w:hAnsiTheme="majorHAnsi" w:cs="Arial"/>
                <w:sz w:val="24"/>
                <w:lang w:val="es-ES_tradnl"/>
              </w:rPr>
            </w:pPr>
            <w:r w:rsidRPr="00B23DF6">
              <w:rPr>
                <w:rFonts w:asciiTheme="majorHAnsi" w:hAnsiTheme="majorHAnsi" w:cs="Arial"/>
                <w:sz w:val="24"/>
                <w:lang w:val="es-ES_tradnl"/>
              </w:rPr>
              <w:t xml:space="preserve">E-mail: marcelaescobar@mailbabel.com </w:t>
            </w:r>
          </w:p>
          <w:p w14:paraId="20CBD1C6" w14:textId="77777777" w:rsidR="0002432D" w:rsidRPr="00B23DF6" w:rsidRDefault="0002432D" w:rsidP="00B17DC6">
            <w:pPr>
              <w:tabs>
                <w:tab w:val="num" w:pos="0"/>
              </w:tabs>
              <w:spacing w:line="240" w:lineRule="auto"/>
              <w:ind w:right="202"/>
              <w:rPr>
                <w:rFonts w:asciiTheme="majorHAnsi" w:hAnsiTheme="majorHAnsi" w:cs="Arial"/>
                <w:sz w:val="24"/>
                <w:lang w:val="es-ES_tradnl"/>
              </w:rPr>
            </w:pPr>
          </w:p>
          <w:p w14:paraId="463B6FD9" w14:textId="77777777" w:rsidR="0002432D" w:rsidRPr="00B23DF6" w:rsidRDefault="0002432D" w:rsidP="00B17DC6">
            <w:pPr>
              <w:tabs>
                <w:tab w:val="num" w:pos="0"/>
              </w:tabs>
              <w:spacing w:line="240" w:lineRule="auto"/>
              <w:ind w:right="202"/>
              <w:rPr>
                <w:rFonts w:asciiTheme="majorHAnsi" w:hAnsiTheme="majorHAnsi" w:cs="Arial"/>
                <w:sz w:val="24"/>
                <w:lang w:val="es-ES_tradnl"/>
              </w:rPr>
            </w:pPr>
            <w:r w:rsidRPr="00B23DF6">
              <w:rPr>
                <w:rFonts w:asciiTheme="majorHAnsi" w:hAnsiTheme="majorHAnsi" w:cs="Arial"/>
                <w:sz w:val="24"/>
                <w:lang w:val="es-ES_tradnl"/>
              </w:rPr>
              <w:t xml:space="preserve">Contacto: Margarita Aguirre </w:t>
            </w:r>
          </w:p>
          <w:p w14:paraId="713EA647" w14:textId="77777777" w:rsidR="0002432D" w:rsidRPr="00B23DF6" w:rsidRDefault="0002432D" w:rsidP="00B17DC6">
            <w:pPr>
              <w:tabs>
                <w:tab w:val="num" w:pos="0"/>
              </w:tabs>
              <w:spacing w:line="240" w:lineRule="auto"/>
              <w:ind w:right="202"/>
              <w:rPr>
                <w:rFonts w:asciiTheme="majorHAnsi" w:hAnsiTheme="majorHAnsi" w:cs="Arial"/>
                <w:sz w:val="24"/>
                <w:lang w:val="es-ES_tradnl"/>
              </w:rPr>
            </w:pPr>
            <w:r w:rsidRPr="00B23DF6">
              <w:rPr>
                <w:rFonts w:asciiTheme="majorHAnsi" w:hAnsiTheme="majorHAnsi" w:cs="Arial"/>
                <w:sz w:val="24"/>
                <w:lang w:val="es-ES_tradnl"/>
              </w:rPr>
              <w:t>Teléfono: 312 5308796</w:t>
            </w:r>
          </w:p>
          <w:p w14:paraId="0B7DF8D1" w14:textId="77777777" w:rsidR="0002432D" w:rsidRPr="00B23DF6" w:rsidRDefault="0002432D" w:rsidP="00B17DC6">
            <w:pPr>
              <w:tabs>
                <w:tab w:val="num" w:pos="0"/>
              </w:tabs>
              <w:spacing w:line="240" w:lineRule="auto"/>
              <w:ind w:right="202"/>
              <w:rPr>
                <w:rFonts w:asciiTheme="majorHAnsi" w:hAnsiTheme="majorHAnsi" w:cs="Arial"/>
                <w:b/>
                <w:sz w:val="24"/>
                <w:u w:val="single"/>
                <w:lang w:val="es-ES_tradnl"/>
              </w:rPr>
            </w:pPr>
            <w:r w:rsidRPr="00B23DF6">
              <w:rPr>
                <w:rFonts w:asciiTheme="majorHAnsi" w:hAnsiTheme="majorHAnsi" w:cs="Arial"/>
                <w:sz w:val="24"/>
                <w:lang w:val="es-ES_tradnl"/>
              </w:rPr>
              <w:t xml:space="preserve">E-mail: margaritaaguirre@mailbabel.com </w:t>
            </w:r>
          </w:p>
        </w:tc>
      </w:tr>
    </w:tbl>
    <w:p w14:paraId="12AF34E2" w14:textId="77777777" w:rsidR="0002432D" w:rsidRPr="00965D2D" w:rsidRDefault="0002432D" w:rsidP="0002432D">
      <w:pPr>
        <w:jc w:val="both"/>
        <w:rPr>
          <w:rFonts w:asciiTheme="majorHAnsi" w:hAnsiTheme="majorHAnsi"/>
          <w:b/>
          <w:sz w:val="24"/>
          <w:lang w:val="es-ES_tradnl"/>
        </w:rPr>
      </w:pPr>
    </w:p>
    <w:p w14:paraId="668C83F6" w14:textId="77777777" w:rsidR="0002432D" w:rsidRPr="00965D2D" w:rsidRDefault="0002432D" w:rsidP="0002432D">
      <w:pPr>
        <w:spacing w:line="240" w:lineRule="auto"/>
        <w:rPr>
          <w:rFonts w:asciiTheme="majorHAnsi" w:hAnsiTheme="majorHAnsi" w:cs="Arial"/>
          <w:b/>
          <w:szCs w:val="20"/>
          <w:lang w:val="es-ES_tradnl" w:eastAsia="de-DE"/>
        </w:rPr>
      </w:pPr>
    </w:p>
    <w:p w14:paraId="37AF679C" w14:textId="77777777" w:rsidR="0002432D" w:rsidRPr="00965D2D" w:rsidRDefault="0002432D" w:rsidP="0002432D">
      <w:pPr>
        <w:spacing w:line="240" w:lineRule="auto"/>
        <w:jc w:val="both"/>
        <w:rPr>
          <w:rFonts w:asciiTheme="majorHAnsi" w:hAnsiTheme="majorHAnsi" w:cstheme="minorHAnsi"/>
          <w:sz w:val="24"/>
          <w:lang w:val="es-ES_tradnl"/>
        </w:rPr>
      </w:pPr>
    </w:p>
    <w:p w14:paraId="5F268D15" w14:textId="77777777" w:rsidR="0002432D" w:rsidRPr="00965D2D" w:rsidRDefault="0002432D" w:rsidP="0002432D">
      <w:pPr>
        <w:shd w:val="clear" w:color="auto" w:fill="FFFFFF"/>
        <w:spacing w:line="221" w:lineRule="atLeast"/>
        <w:jc w:val="both"/>
        <w:rPr>
          <w:rFonts w:asciiTheme="majorHAnsi" w:hAnsiTheme="majorHAnsi" w:cs="Arial"/>
          <w:color w:val="222222"/>
          <w:sz w:val="28"/>
          <w:szCs w:val="28"/>
          <w:lang w:val="es-ES_tradnl"/>
        </w:rPr>
      </w:pPr>
    </w:p>
    <w:p w14:paraId="7EA92293" w14:textId="77777777" w:rsidR="0002432D" w:rsidRPr="00965D2D" w:rsidRDefault="0002432D" w:rsidP="0002432D">
      <w:pPr>
        <w:jc w:val="both"/>
        <w:rPr>
          <w:rFonts w:asciiTheme="majorHAnsi" w:hAnsiTheme="majorHAnsi"/>
          <w:b/>
          <w:sz w:val="28"/>
          <w:szCs w:val="28"/>
          <w:lang w:val="es-ES_tradnl"/>
        </w:rPr>
      </w:pPr>
    </w:p>
    <w:p w14:paraId="39A06C2C" w14:textId="77777777" w:rsidR="00C17FBC" w:rsidRPr="00965D2D" w:rsidRDefault="00C17FBC">
      <w:pPr>
        <w:rPr>
          <w:rFonts w:asciiTheme="majorHAnsi" w:hAnsiTheme="majorHAnsi"/>
          <w:lang w:val="es-ES_tradnl"/>
        </w:rPr>
      </w:pPr>
    </w:p>
    <w:sectPr w:rsidR="00C17FBC" w:rsidRPr="00965D2D">
      <w:headerReference w:type="default" r:id="rId15"/>
      <w:footerReference w:type="default" r:id="rId16"/>
      <w:headerReference w:type="first" r:id="rId17"/>
      <w:footerReference w:type="first" r:id="rId18"/>
      <w:pgSz w:w="11907" w:h="16840" w:code="9"/>
      <w:pgMar w:top="1134" w:right="1418" w:bottom="1985" w:left="1418" w:header="130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8B2A" w14:textId="77777777" w:rsidR="006C0DAB" w:rsidRDefault="006C0DAB">
      <w:pPr>
        <w:spacing w:line="240" w:lineRule="auto"/>
      </w:pPr>
      <w:r>
        <w:separator/>
      </w:r>
    </w:p>
  </w:endnote>
  <w:endnote w:type="continuationSeparator" w:id="0">
    <w:p w14:paraId="7E03B8FB" w14:textId="77777777" w:rsidR="006C0DAB" w:rsidRDefault="006C0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6838" w14:textId="5EA1DE81" w:rsidR="0007479E" w:rsidRDefault="0007479E">
    <w:pPr>
      <w:pStyle w:val="Piedepgina"/>
      <w:tabs>
        <w:tab w:val="clear" w:pos="7083"/>
        <w:tab w:val="clear" w:pos="8640"/>
        <w:tab w:val="right" w:pos="9057"/>
      </w:tabs>
      <w:rPr>
        <w:b w:val="0"/>
        <w:color w:val="auto"/>
      </w:rPr>
    </w:pPr>
    <w:r>
      <w:rPr>
        <w:color w:val="auto"/>
      </w:rPr>
      <w:t xml:space="preserve">Henkel </w:t>
    </w:r>
    <w:r w:rsidR="00965D2D">
      <w:rPr>
        <w:color w:val="auto"/>
      </w:rPr>
      <w:t>Colombiana</w:t>
    </w:r>
    <w:r>
      <w:tab/>
    </w:r>
    <w:r>
      <w:rPr>
        <w:b w:val="0"/>
        <w:color w:val="auto"/>
      </w:rPr>
      <w:t xml:space="preserve">Página </w:t>
    </w:r>
    <w:r>
      <w:rPr>
        <w:b w:val="0"/>
        <w:color w:val="auto"/>
      </w:rPr>
      <w:fldChar w:fldCharType="begin"/>
    </w:r>
    <w:r>
      <w:rPr>
        <w:b w:val="0"/>
        <w:color w:val="auto"/>
      </w:rPr>
      <w:instrText xml:space="preserve">PAGE  \* Arabic  \* MERGEFORMAT </w:instrText>
    </w:r>
    <w:r>
      <w:rPr>
        <w:b w:val="0"/>
        <w:color w:val="auto"/>
      </w:rPr>
      <w:fldChar w:fldCharType="separate"/>
    </w:r>
    <w:r w:rsidR="00965D2D">
      <w:rPr>
        <w:b w:val="0"/>
        <w:noProof/>
        <w:color w:val="auto"/>
      </w:rPr>
      <w:t>2</w:t>
    </w:r>
    <w:r>
      <w:rPr>
        <w:b w:val="0"/>
        <w:color w:val="auto"/>
      </w:rPr>
      <w:fldChar w:fldCharType="end"/>
    </w:r>
    <w:r>
      <w:rPr>
        <w:b w:val="0"/>
        <w:color w:val="auto"/>
      </w:rPr>
      <w:t>/</w:t>
    </w:r>
    <w:r w:rsidR="006C0DAB">
      <w:fldChar w:fldCharType="begin"/>
    </w:r>
    <w:r w:rsidR="006C0DAB">
      <w:instrText xml:space="preserve"> NUMPAGES  \* Arabic  \* MERGEFORMAT </w:instrText>
    </w:r>
    <w:r w:rsidR="006C0DAB">
      <w:fldChar w:fldCharType="separate"/>
    </w:r>
    <w:r w:rsidR="00965D2D" w:rsidRPr="00965D2D">
      <w:rPr>
        <w:b w:val="0"/>
        <w:noProof/>
        <w:color w:val="auto"/>
      </w:rPr>
      <w:t>2</w:t>
    </w:r>
    <w:r w:rsidR="006C0DAB">
      <w:rPr>
        <w:b w:val="0"/>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1046"/>
      <w:gridCol w:w="1075"/>
      <w:gridCol w:w="1246"/>
      <w:gridCol w:w="1218"/>
      <w:gridCol w:w="1819"/>
      <w:gridCol w:w="1536"/>
    </w:tblGrid>
    <w:tr w:rsidR="0007479E" w14:paraId="0B7BA75F" w14:textId="77777777">
      <w:tc>
        <w:tcPr>
          <w:tcW w:w="1038" w:type="dxa"/>
        </w:tcPr>
        <w:p w14:paraId="345AA465" w14:textId="77777777" w:rsidR="0007479E" w:rsidRDefault="0007479E">
          <w:pPr>
            <w:pStyle w:val="Piedepgina"/>
            <w:jc w:val="distribute"/>
            <w:rPr>
              <w:b w:val="0"/>
              <w:color w:val="auto"/>
              <w:position w:val="-10"/>
            </w:rPr>
          </w:pPr>
          <w:r>
            <w:rPr>
              <w:b w:val="0"/>
              <w:noProof/>
              <w:color w:val="auto"/>
              <w:position w:val="-10"/>
              <w:lang w:bidi="ar-SA"/>
            </w:rPr>
            <w:drawing>
              <wp:anchor distT="0" distB="0" distL="114300" distR="114300" simplePos="0" relativeHeight="251661312" behindDoc="0" locked="0" layoutInCell="1" allowOverlap="1" wp14:anchorId="5E536941" wp14:editId="40F9C718">
                <wp:simplePos x="0" y="0"/>
                <wp:positionH relativeFrom="margin">
                  <wp:posOffset>-3997</wp:posOffset>
                </wp:positionH>
                <wp:positionV relativeFrom="paragraph">
                  <wp:posOffset>149</wp:posOffset>
                </wp:positionV>
                <wp:extent cx="609600" cy="322580"/>
                <wp:effectExtent l="0" t="0" r="0" b="1270"/>
                <wp:wrapSquare wrapText="bothSides"/>
                <wp:docPr id="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322580"/>
                        </a:xfrm>
                        <a:prstGeom prst="rect">
                          <a:avLst/>
                        </a:prstGeom>
                      </pic:spPr>
                    </pic:pic>
                  </a:graphicData>
                </a:graphic>
              </wp:anchor>
            </w:drawing>
          </w:r>
        </w:p>
      </w:tc>
      <w:tc>
        <w:tcPr>
          <w:tcW w:w="1355" w:type="dxa"/>
        </w:tcPr>
        <w:p w14:paraId="14617A48" w14:textId="77777777" w:rsidR="0007479E" w:rsidRDefault="0007479E">
          <w:pPr>
            <w:pStyle w:val="Piedepgina"/>
            <w:jc w:val="distribute"/>
            <w:rPr>
              <w:b w:val="0"/>
              <w:color w:val="auto"/>
              <w:position w:val="-10"/>
            </w:rPr>
          </w:pPr>
          <w:r>
            <w:rPr>
              <w:noProof/>
              <w:lang w:bidi="ar-SA"/>
            </w:rPr>
            <w:drawing>
              <wp:inline distT="0" distB="0" distL="0" distR="0" wp14:anchorId="4957AD73" wp14:editId="43A5E46D">
                <wp:extent cx="542925" cy="361950"/>
                <wp:effectExtent l="0" t="0" r="9525" b="0"/>
                <wp:docPr id="22" name="Imagen 22" descr="konz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zi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tc>
      <w:tc>
        <w:tcPr>
          <w:tcW w:w="1366" w:type="dxa"/>
        </w:tcPr>
        <w:p w14:paraId="7A9CC97C" w14:textId="77777777" w:rsidR="0007479E" w:rsidRDefault="0007479E">
          <w:pPr>
            <w:pStyle w:val="Piedepgina"/>
            <w:jc w:val="distribute"/>
            <w:rPr>
              <w:b w:val="0"/>
              <w:color w:val="auto"/>
              <w:position w:val="-10"/>
            </w:rPr>
          </w:pPr>
          <w:r>
            <w:rPr>
              <w:noProof/>
              <w:lang w:bidi="ar-SA"/>
            </w:rPr>
            <w:drawing>
              <wp:inline distT="0" distB="0" distL="0" distR="0" wp14:anchorId="4E3906A8" wp14:editId="7CC14BCC">
                <wp:extent cx="571500" cy="3810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a:effectLst/>
                      </pic:spPr>
                    </pic:pic>
                  </a:graphicData>
                </a:graphic>
              </wp:inline>
            </w:drawing>
          </w:r>
        </w:p>
      </w:tc>
      <w:tc>
        <w:tcPr>
          <w:tcW w:w="1432" w:type="dxa"/>
          <w:vAlign w:val="bottom"/>
        </w:tcPr>
        <w:p w14:paraId="6BEA9620" w14:textId="77777777" w:rsidR="0007479E" w:rsidRDefault="0007479E">
          <w:pPr>
            <w:pStyle w:val="Piedepgina"/>
            <w:jc w:val="center"/>
            <w:rPr>
              <w:b w:val="0"/>
              <w:color w:val="auto"/>
              <w:position w:val="-10"/>
            </w:rPr>
          </w:pPr>
        </w:p>
        <w:p w14:paraId="218E4209" w14:textId="77777777" w:rsidR="0007479E" w:rsidRDefault="0007479E">
          <w:pPr>
            <w:pStyle w:val="Piedepgina"/>
            <w:jc w:val="center"/>
            <w:rPr>
              <w:b w:val="0"/>
              <w:color w:val="auto"/>
              <w:position w:val="-10"/>
            </w:rPr>
          </w:pPr>
          <w:r>
            <w:rPr>
              <w:noProof/>
              <w:lang w:bidi="ar-SA"/>
            </w:rPr>
            <w:drawing>
              <wp:inline distT="0" distB="0" distL="0" distR="0" wp14:anchorId="1E85B91D" wp14:editId="0B1B4583">
                <wp:extent cx="685800" cy="190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14:paraId="69882936" w14:textId="77777777" w:rsidR="0007479E" w:rsidRDefault="0007479E">
          <w:pPr>
            <w:pStyle w:val="Piedepgina"/>
            <w:jc w:val="center"/>
            <w:rPr>
              <w:b w:val="0"/>
              <w:color w:val="auto"/>
              <w:position w:val="-10"/>
            </w:rPr>
          </w:pPr>
        </w:p>
      </w:tc>
      <w:tc>
        <w:tcPr>
          <w:tcW w:w="1410" w:type="dxa"/>
          <w:vAlign w:val="center"/>
        </w:tcPr>
        <w:p w14:paraId="27A1E392" w14:textId="77777777" w:rsidR="0007479E" w:rsidRDefault="0007479E">
          <w:pPr>
            <w:pStyle w:val="Piedepgina"/>
            <w:jc w:val="center"/>
            <w:rPr>
              <w:b w:val="0"/>
              <w:color w:val="auto"/>
              <w:position w:val="-10"/>
            </w:rPr>
          </w:pPr>
          <w:r>
            <w:rPr>
              <w:noProof/>
              <w:lang w:bidi="ar-SA"/>
            </w:rPr>
            <w:drawing>
              <wp:inline distT="0" distB="0" distL="0" distR="0" wp14:anchorId="30465A01" wp14:editId="15F7A0AC">
                <wp:extent cx="660370" cy="337596"/>
                <wp:effectExtent l="0" t="0" r="6985" b="571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523" cy="350455"/>
                        </a:xfrm>
                        <a:prstGeom prst="rect">
                          <a:avLst/>
                        </a:prstGeom>
                      </pic:spPr>
                    </pic:pic>
                  </a:graphicData>
                </a:graphic>
              </wp:inline>
            </w:drawing>
          </w:r>
        </w:p>
      </w:tc>
      <w:tc>
        <w:tcPr>
          <w:tcW w:w="1421" w:type="dxa"/>
        </w:tcPr>
        <w:p w14:paraId="08A4218C" w14:textId="77777777" w:rsidR="0007479E" w:rsidRDefault="0007479E">
          <w:pPr>
            <w:pStyle w:val="Piedepgina"/>
            <w:jc w:val="distribute"/>
            <w:rPr>
              <w:b w:val="0"/>
              <w:color w:val="auto"/>
              <w:position w:val="-10"/>
            </w:rPr>
          </w:pPr>
          <w:r>
            <w:rPr>
              <w:noProof/>
              <w:color w:val="0000FF"/>
              <w:lang w:bidi="ar-SA"/>
            </w:rPr>
            <w:drawing>
              <wp:anchor distT="0" distB="0" distL="114300" distR="114300" simplePos="0" relativeHeight="251664384" behindDoc="0" locked="0" layoutInCell="1" allowOverlap="1" wp14:anchorId="57DBA4D3" wp14:editId="204F114A">
                <wp:simplePos x="0" y="0"/>
                <wp:positionH relativeFrom="column">
                  <wp:posOffset>19685</wp:posOffset>
                </wp:positionH>
                <wp:positionV relativeFrom="paragraph">
                  <wp:posOffset>118110</wp:posOffset>
                </wp:positionV>
                <wp:extent cx="1064820" cy="304800"/>
                <wp:effectExtent l="0" t="0" r="2540" b="0"/>
                <wp:wrapSquare wrapText="bothSides"/>
                <wp:docPr id="8" name="Imagen 8" descr="Resultado de imagen para ceres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ceresi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7183" cy="30547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9" w:type="dxa"/>
        </w:tcPr>
        <w:p w14:paraId="1BA7B29B" w14:textId="77777777" w:rsidR="0007479E" w:rsidRDefault="0007479E">
          <w:pPr>
            <w:pStyle w:val="Piedepgina"/>
            <w:jc w:val="distribute"/>
            <w:rPr>
              <w:lang w:val="es-CO"/>
            </w:rPr>
          </w:pPr>
          <w:r>
            <w:rPr>
              <w:b w:val="0"/>
              <w:noProof/>
              <w:color w:val="auto"/>
              <w:position w:val="-10"/>
              <w:lang w:bidi="ar-SA"/>
            </w:rPr>
            <w:drawing>
              <wp:anchor distT="0" distB="0" distL="114300" distR="114300" simplePos="0" relativeHeight="251662336" behindDoc="0" locked="0" layoutInCell="1" allowOverlap="1" wp14:anchorId="1457072C" wp14:editId="69BADACE">
                <wp:simplePos x="0" y="0"/>
                <wp:positionH relativeFrom="column">
                  <wp:posOffset>-3810</wp:posOffset>
                </wp:positionH>
                <wp:positionV relativeFrom="paragraph">
                  <wp:posOffset>121285</wp:posOffset>
                </wp:positionV>
                <wp:extent cx="878840" cy="187325"/>
                <wp:effectExtent l="0" t="0" r="0" b="3175"/>
                <wp:wrapSquare wrapText="bothSides"/>
                <wp:docPr id="1" name="Picture 22"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Loctite"/>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878840" cy="18732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1D0B0CB" w14:textId="77777777" w:rsidR="0007479E" w:rsidRDefault="0007479E">
    <w:pPr>
      <w:pStyle w:val="Piedepgina"/>
      <w:jc w:val="distribute"/>
      <w:rPr>
        <w:b w:val="0"/>
        <w:color w:val="auto"/>
      </w:rPr>
    </w:pPr>
    <w:r>
      <w:rPr>
        <w:b w:val="0"/>
        <w:color w:val="auto"/>
        <w:position w:val="-10"/>
      </w:rPr>
      <w:t xml:space="preserve"> </w:t>
    </w:r>
    <w:r>
      <w:rPr>
        <w:noProof/>
        <w:lang w:val="es-CO" w:eastAsia="es-CO"/>
      </w:rPr>
      <w:t xml:space="preserve">   </w:t>
    </w:r>
    <w:r>
      <w:t xml:space="preserve">  </w:t>
    </w:r>
    <w:r>
      <w:rPr>
        <w:b w:val="0"/>
        <w:color w:val="auto"/>
      </w:rPr>
      <w:t xml:space="preserve"> </w:t>
    </w:r>
  </w:p>
  <w:p w14:paraId="5E1B27F2" w14:textId="77777777" w:rsidR="0007479E" w:rsidRDefault="0007479E">
    <w:pPr>
      <w:pStyle w:val="Piedepgina"/>
      <w:jc w:val="distribute"/>
      <w:rPr>
        <w:b w:val="0"/>
        <w:color w:val="auto"/>
      </w:rPr>
    </w:pPr>
  </w:p>
  <w:p w14:paraId="52D864B3" w14:textId="77777777" w:rsidR="0007479E" w:rsidRDefault="0007479E">
    <w:pPr>
      <w:pStyle w:val="Piedepgina"/>
      <w:jc w:val="right"/>
      <w:rPr>
        <w:color w:val="auto"/>
      </w:rPr>
    </w:pPr>
    <w:r>
      <w:rPr>
        <w:b w:val="0"/>
        <w:color w:val="auto"/>
      </w:rPr>
      <w:t xml:space="preserve">Página </w:t>
    </w:r>
    <w:r>
      <w:rPr>
        <w:b w:val="0"/>
        <w:color w:val="auto"/>
      </w:rPr>
      <w:fldChar w:fldCharType="begin"/>
    </w:r>
    <w:r>
      <w:rPr>
        <w:b w:val="0"/>
        <w:color w:val="auto"/>
      </w:rPr>
      <w:instrText xml:space="preserve">PAGE  \* Arabic  \* MERGEFORMAT </w:instrText>
    </w:r>
    <w:r>
      <w:rPr>
        <w:b w:val="0"/>
        <w:color w:val="auto"/>
      </w:rPr>
      <w:fldChar w:fldCharType="separate"/>
    </w:r>
    <w:r w:rsidR="00965D2D">
      <w:rPr>
        <w:b w:val="0"/>
        <w:noProof/>
        <w:color w:val="auto"/>
      </w:rPr>
      <w:t>1</w:t>
    </w:r>
    <w:r>
      <w:rPr>
        <w:b w:val="0"/>
        <w:color w:val="auto"/>
      </w:rPr>
      <w:fldChar w:fldCharType="end"/>
    </w:r>
    <w:r>
      <w:rPr>
        <w:b w:val="0"/>
        <w:color w:val="auto"/>
      </w:rPr>
      <w:t>/</w:t>
    </w:r>
    <w:r w:rsidR="006C0DAB">
      <w:fldChar w:fldCharType="begin"/>
    </w:r>
    <w:r w:rsidR="006C0DAB">
      <w:instrText xml:space="preserve"> NUMPAGES  \* Arabic  \* MERGEFORMAT </w:instrText>
    </w:r>
    <w:r w:rsidR="006C0DAB">
      <w:fldChar w:fldCharType="separate"/>
    </w:r>
    <w:r w:rsidR="00965D2D" w:rsidRPr="00965D2D">
      <w:rPr>
        <w:b w:val="0"/>
        <w:noProof/>
        <w:color w:val="auto"/>
      </w:rPr>
      <w:t>2</w:t>
    </w:r>
    <w:r w:rsidR="006C0DAB">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038C" w14:textId="77777777" w:rsidR="006C0DAB" w:rsidRDefault="006C0DAB">
      <w:pPr>
        <w:spacing w:line="240" w:lineRule="auto"/>
      </w:pPr>
      <w:r>
        <w:separator/>
      </w:r>
    </w:p>
  </w:footnote>
  <w:footnote w:type="continuationSeparator" w:id="0">
    <w:p w14:paraId="12A45899" w14:textId="77777777" w:rsidR="006C0DAB" w:rsidRDefault="006C0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96BF" w14:textId="77777777" w:rsidR="0007479E" w:rsidRDefault="0007479E">
    <w:pPr>
      <w:pStyle w:val="Encabezado"/>
      <w:jc w:val="right"/>
    </w:pPr>
    <w:r>
      <w:rPr>
        <w:noProof/>
        <w:lang w:bidi="ar-SA"/>
      </w:rPr>
      <mc:AlternateContent>
        <mc:Choice Requires="wpg">
          <w:drawing>
            <wp:anchor distT="0" distB="0" distL="114300" distR="114300" simplePos="0" relativeHeight="251659264" behindDoc="0" locked="0" layoutInCell="1" allowOverlap="1" wp14:anchorId="3E814B01" wp14:editId="012727E7">
              <wp:simplePos x="0" y="0"/>
              <wp:positionH relativeFrom="page">
                <wp:posOffset>180340</wp:posOffset>
              </wp:positionH>
              <wp:positionV relativeFrom="page">
                <wp:posOffset>3780790</wp:posOffset>
              </wp:positionV>
              <wp:extent cx="183515" cy="3796030"/>
              <wp:effectExtent l="0" t="0" r="26035" b="1397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419D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UoagIAAHkIAAAOAAAAZHJzL2Uyb0RvYy54bWzsVk2P2jAQvVfqf7ByL/laWIgIe2CBC22R&#10;dvsDjON8qI5t2YbAv+/YDrCwqtRu1fbQXiLb4xm/ec/jyfTh0DK0p0o3gudBPIgCRDkRRcOrPPjy&#10;vPwwDpA2mBeYCU7z4Eh18DB7/27ayYwmohasoApBEK6zTuZBbYzMwlCTmrZYD4SkHIylUC02MFVV&#10;WCjcQfSWhUkUjcJOqEIqQajWsProjcHMxS9LSsznstTUIJYHgM24r3Lfrf2GsynOKoVl3ZAeBn4D&#10;ihY3HA49h3rEBqOdal6FahuihBalGRDRhqIsG0JdDpBNHN1ks1JiJ10uVdZV8kwTUHvD05vDkk/7&#10;jUJNAdoNA8RxCxq5Y1HiyOlklcGelZJPcqN8hjBcC/JVA3fhrd3OK78ZbbuPooB4eGeEI+dQqtaG&#10;gLTRwWlwPGtADwYRWIzH6dBCIWBK7yejKO1FIjUoeXEbToZ3Xj1SL3rfZJx6RzCm1hjizJ/pcPa4&#10;7N2Ay6YvfOpf4/OpxpI6mbTl6sTn6MTnuuEUJbEFZE+GLXPuuSQH3nOJuJjXmFfUBXs+SuDNeQDy&#10;Fy52okGIH+T2QtKJ3jNFjtUzPziTSpsVFS2ygzxggNlphvdrbTyVpy1WQi6WDWOwjjPGUZcHo3QY&#10;OQctWFNYo7VpVW3nTKE9hvpbxFEULXtdrrbBPeeFC1ZTXCz6scEN82PAybi7bT59T+RWFMeNsth6&#10;Qf+UsvfXyiZ/Qdnxna9PnP1Xtu8VP/UGfqdmoVv5N9DXrHtErgoQZ7+7ZuN4Et3bG/XPSOseZ+hv&#10;7r3ue7FtoC/nrsgvfwyzbwAAAP//AwBQSwMEFAAGAAgAAAAhAE0y47PhAAAACgEAAA8AAABkcnMv&#10;ZG93bnJldi54bWxMj01Lw0AQhu+C/2EZwZvdfBhtYzalFPVUCrZC6W2bTJPQ7GzIbpP03zue9DbD&#10;PLzzvNlyMq0YsHeNJQXhLACBVNiyoUrB9/7jaQ7CeU2lbi2hghs6WOb3d5lOSzvSFw47XwkOIZdq&#10;BbX3XSqlK2o02s1sh8S3s+2N9rz2lSx7PXK4aWUUBC/S6Ib4Q607XNdYXHZXo+Bz1OMqDt+HzeW8&#10;vh33yfawCVGpx4dp9QbC4+T/YPjVZ3XI2elkr1Q60SqI5s9MKkgWCQ8MJK8xiBOD4SKOQOaZ/F8h&#10;/wEAAP//AwBQSwECLQAUAAYACAAAACEAtoM4kv4AAADhAQAAEwAAAAAAAAAAAAAAAAAAAAAAW0Nv&#10;bnRlbnRfVHlwZXNdLnhtbFBLAQItABQABgAIAAAAIQA4/SH/1gAAAJQBAAALAAAAAAAAAAAAAAAA&#10;AC8BAABfcmVscy8ucmVsc1BLAQItABQABgAIAAAAIQAM51UoagIAAHkIAAAOAAAAAAAAAAAAAAAA&#10;AC4CAABkcnMvZTJvRG9jLnhtbFBLAQItABQABgAIAAAAIQBNMuOz4QAAAAoBAAAPAAAAAAAAAAAA&#10;AAAAAMQEAABkcnMvZG93bnJldi54bWxQSwUGAAAAAAQABADzAAAA0gU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iOwwAAANsAAAAPAAAAZHJzL2Rvd25yZXYueG1sRI9Pa8JA&#10;EMXvgt9hGaE33ehBSuoqElSKpQfTll6n2TEJZmdDdhvTfnrnIHibN39+781qM7hG9dSF2rOB+SwB&#10;RVx4W3Np4PNjP30GFSKyxcYzGfijAJv1eLTC1Porn6jPY6kEwiFFA1WMbap1KCpyGGa+JZbZ2XcO&#10;o8iu1LbDq8BdoxdJstQOaxaHClvKKiou+a8Tin8/vv3/HPzORhqyvMi/v/rMmKfJsH0BJb34WL5f&#10;v1qJL2HlFylAr28AAAD//wMAUEsBAi0AFAAGAAgAAAAhANvh9svuAAAAhQEAABMAAAAAAAAAAAAA&#10;AAAAAAAAAFtDb250ZW50X1R5cGVzXS54bWxQSwECLQAUAAYACAAAACEAWvQsW78AAAAVAQAACwAA&#10;AAAAAAAAAAAAAAAfAQAAX3JlbHMvLnJlbHNQSwECLQAUAAYACAAAACEAZiKojs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FF50" w14:textId="77777777" w:rsidR="0007479E" w:rsidRDefault="0007479E">
    <w:pPr>
      <w:pStyle w:val="Encabezado"/>
      <w:tabs>
        <w:tab w:val="clear" w:pos="4320"/>
        <w:tab w:val="clear" w:pos="8640"/>
        <w:tab w:val="right" w:pos="9071"/>
      </w:tabs>
      <w:spacing w:line="420" w:lineRule="atLeast"/>
      <w:rPr>
        <w:rFonts w:ascii="Calibri" w:hAnsi="Calibri"/>
        <w:b/>
        <w:bCs/>
        <w:sz w:val="40"/>
        <w:szCs w:val="40"/>
      </w:rPr>
    </w:pPr>
    <w:r>
      <w:rPr>
        <w:noProof/>
        <w:lang w:bidi="ar-SA"/>
      </w:rPr>
      <w:drawing>
        <wp:anchor distT="0" distB="0" distL="114300" distR="114300" simplePos="0" relativeHeight="251660288" behindDoc="0" locked="0" layoutInCell="1" allowOverlap="1" wp14:anchorId="563287C8" wp14:editId="6B8FECB4">
          <wp:simplePos x="0" y="0"/>
          <wp:positionH relativeFrom="margin">
            <wp:posOffset>4782185</wp:posOffset>
          </wp:positionH>
          <wp:positionV relativeFrom="margin">
            <wp:posOffset>-1407795</wp:posOffset>
          </wp:positionV>
          <wp:extent cx="1166495" cy="789305"/>
          <wp:effectExtent l="0" t="0" r="0" b="0"/>
          <wp:wrapSquare wrapText="bothSides"/>
          <wp:docPr id="26" name="Bild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anchor>
      </w:drawing>
    </w:r>
  </w:p>
  <w:p w14:paraId="1FBF562A" w14:textId="77777777" w:rsidR="0007479E" w:rsidRDefault="0007479E">
    <w:pPr>
      <w:pStyle w:val="Encabezado"/>
      <w:tabs>
        <w:tab w:val="clear" w:pos="8640"/>
        <w:tab w:val="left" w:pos="2607"/>
        <w:tab w:val="right" w:pos="9071"/>
      </w:tabs>
      <w:spacing w:line="420" w:lineRule="atLeast"/>
      <w:jc w:val="right"/>
      <w:rPr>
        <w:rFonts w:ascii="Calibri" w:hAnsi="Calibri"/>
        <w:b/>
        <w:bCs/>
        <w:sz w:val="40"/>
        <w:szCs w:val="40"/>
      </w:rPr>
    </w:pPr>
  </w:p>
  <w:p w14:paraId="0A594248" w14:textId="77777777" w:rsidR="0007479E" w:rsidRDefault="0007479E">
    <w:pPr>
      <w:pStyle w:val="Encabezado"/>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bidi="ar-SA"/>
      </w:rPr>
      <mc:AlternateContent>
        <mc:Choice Requires="wpg">
          <w:drawing>
            <wp:anchor distT="0" distB="0" distL="114300" distR="114300" simplePos="0" relativeHeight="251663360" behindDoc="0" locked="0" layoutInCell="1" allowOverlap="1" wp14:anchorId="0B78B406" wp14:editId="309EFCC2">
              <wp:simplePos x="0" y="0"/>
              <wp:positionH relativeFrom="page">
                <wp:posOffset>180340</wp:posOffset>
              </wp:positionH>
              <wp:positionV relativeFrom="page">
                <wp:posOffset>3780790</wp:posOffset>
              </wp:positionV>
              <wp:extent cx="179705" cy="3780155"/>
              <wp:effectExtent l="0" t="0" r="29845" b="10795"/>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5"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9B1114" id="Group 16" o:spid="_x0000_s1026" style="position:absolute;margin-left:14.2pt;margin-top:297.7pt;width:14.15pt;height:297.65pt;z-index:25166336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7xYQIAAHUIAAAOAAAAZHJzL2Uyb0RvYy54bWzsVk2P2yAQvVfqf0DcG9v5jhVnD9kkl20b&#10;abc/gGD8oWJAQOLk33cAJ2nSHtqt1D20FwTMzGPmPTx4/nBsODowbWopMpz0YoyYoDKvRZnhLy/r&#10;D1OMjCUiJ1wKluETM/hh8f7dvFUp68tK8pxpBCDCpK3KcGWtSqPI0Io1xPSkYgKMhdQNsbDUZZRr&#10;0gJ6w6N+HI+jVupcaUmZMbD7GIx44fGLglH7uSgMs4hnGHKzftR+3LkxWsxJWmqiqpp2aZBXZNGQ&#10;WsChF6hHYgna6/oHqKamWhpZ2B6VTSSLoqbM1wDVJPFdNRst98rXUqZtqS40AbV3PL0aln46bDWq&#10;8wwPMRKkAYn8qSgZO25aVabgstHqWW11KBCmT5J+NWCO7u1uXQZntGs/yhzwyN5Kz82x0I2DgKrR&#10;0UtwukjAjhZR2Ewms0k8woiCaTCZxsloFDSiFQh5DRvNRsOzYdXF9qeDEAjGgTNGJA1n+jy7vFxR&#10;cNfMlU7zZ3Q+V0Qxr5JxXHV0Qg2BzqdaMJRMApveYykClfQoOiqRkMuKiJJ5rJeTAtoSX4HLFUBD&#10;iFsY0OEXqb1ydGb3wpC/+Bd6SKq0sRsmG+QmGeaQs5eMHJ6MDUyeXZyCQq5rzmGfpFygNsPjwSj2&#10;AUbyOndGZzO63C25RgcCX98qieN43cly4wa3XOQerGIkX3VzS2oe5pAnF/6yhfKDgjuZn7ba5dbp&#10;+ZeEHd8KO30DYafDfte5/gvbPRS/1QB//sVOboWdvYGwSTKLfacg6T+irO/M8Lb5Zt29w+7x/H7t&#10;P/Hr38LiGwAAAP//AwBQSwMEFAAGAAgAAAAhAORzzknhAAAACgEAAA8AAABkcnMvZG93bnJldi54&#10;bWxMj01Lw0AQhu+C/2EZwZvdpJp+xGxKKeqpCLZC6W2bnSah2dmQ3Sbpv3c86W2GeXjnebPVaBvR&#10;Y+drRwriSQQCqXCmplLB9/79aQHCB01GN45QwQ09rPL7u0ynxg30hf0ulIJDyKdaQRVCm0rpiwqt&#10;9hPXIvHt7DqrA69dKU2nBw63jZxG0UxaXRN/qHSLmwqLy+5qFXwMelg/x2/99nLe3I775POwjVGp&#10;x4dx/Qoi4Bj+YPjVZ3XI2enkrmS8aBRMFy9MKkiWCQ8MJLM5iBOD8TKag8wz+b9C/gMAAP//AwBQ&#10;SwECLQAUAAYACAAAACEAtoM4kv4AAADhAQAAEwAAAAAAAAAAAAAAAAAAAAAAW0NvbnRlbnRfVHlw&#10;ZXNdLnhtbFBLAQItABQABgAIAAAAIQA4/SH/1gAAAJQBAAALAAAAAAAAAAAAAAAAAC8BAABfcmVs&#10;cy8ucmVsc1BLAQItABQABgAIAAAAIQALe57xYQIAAHUIAAAOAAAAAAAAAAAAAAAAAC4CAABkcnMv&#10;ZTJvRG9jLnhtbFBLAQItABQABgAIAAAAIQDkc85J4QAAAAoBAAAPAAAAAAAAAAAAAAAAALsEAABk&#10;cnMvZG93bnJldi54bWxQSwUGAAAAAAQABADzAAAAyQ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gAAANoAAAAPAAAAZHJzL2Rvd25yZXYueG1sRI/BasJA&#10;EIbvhb7DMgVvdVMPWqKrSKgiigdTxeuYHZNgdjZk1xh9elco9Dgz//8N32TWmUq01LjSsoKvfgSC&#10;OLO65FzB/nfx+Q3CeWSNlWVScCcHs+n72wRjbW+8ozb1uQgQdjEqKLyvYyldVpBB17c1cbidbWPQ&#10;h7HJpW7wFuCmkoMoGkqDJYcPBdaUFJRd0qsJFLtdbx6npf3RnrokzdLjoU2U6n108zGIsPP/4b/2&#10;SisYwUslaICcPgEAAP//AwBQSwECLQAUAAYACAAAACEA2+H2y+4AAACFAQAAEwAAAAAAAAAAAAAA&#10;AAAAAAAAW0NvbnRlbnRfVHlwZXNdLnhtbFBLAQItABQABgAIAAAAIQBa9CxbvwAAABUBAAALAAAA&#10;AAAAAAAAAAAAAB8BAABfcmVscy8ucmVsc1BLAQItABQABgAIAAAAIQBuqV9wwgAAANoAAAAPAAAA&#10;AAAAAAAAAAAAAAcCAABkcnMvZG93bnJldi54bWxQSwUGAAAAAAMAAwC3AAAA9gIAAAAA&#10;" strokecolor="#e1000f" strokeweight=".5pt"/>
              <w10:wrap anchorx="page" anchory="page"/>
            </v:group>
          </w:pict>
        </mc:Fallback>
      </mc:AlternateContent>
    </w:r>
    <w:r>
      <w:rPr>
        <w:b/>
        <w:color w:val="3E3C3C"/>
        <w:sz w:val="40"/>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F46C9"/>
    <w:multiLevelType w:val="hybridMultilevel"/>
    <w:tmpl w:val="B9A0E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2D"/>
    <w:rsid w:val="00016508"/>
    <w:rsid w:val="0002432D"/>
    <w:rsid w:val="0007479E"/>
    <w:rsid w:val="000C4FE6"/>
    <w:rsid w:val="001A165A"/>
    <w:rsid w:val="00253679"/>
    <w:rsid w:val="002F5EB1"/>
    <w:rsid w:val="0037200F"/>
    <w:rsid w:val="004D0A75"/>
    <w:rsid w:val="00544A3D"/>
    <w:rsid w:val="0065723D"/>
    <w:rsid w:val="006C0DAB"/>
    <w:rsid w:val="006F7664"/>
    <w:rsid w:val="007040D4"/>
    <w:rsid w:val="007E0E98"/>
    <w:rsid w:val="00965798"/>
    <w:rsid w:val="00965D2D"/>
    <w:rsid w:val="00A2485C"/>
    <w:rsid w:val="00A57141"/>
    <w:rsid w:val="00A83614"/>
    <w:rsid w:val="00B17DC6"/>
    <w:rsid w:val="00B23DF6"/>
    <w:rsid w:val="00B36EE8"/>
    <w:rsid w:val="00C17FBC"/>
    <w:rsid w:val="00CF302F"/>
    <w:rsid w:val="00D30A03"/>
    <w:rsid w:val="00D4392F"/>
    <w:rsid w:val="00F262D8"/>
    <w:rsid w:val="00F6344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A0B2F"/>
  <w14:defaultImageDpi w14:val="300"/>
  <w15:docId w15:val="{E13A7F2C-D6EA-4D98-B408-2323EA59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2D"/>
    <w:pPr>
      <w:spacing w:line="260" w:lineRule="atLeast"/>
    </w:pPr>
    <w:rPr>
      <w:rFonts w:ascii="Arial" w:eastAsia="Times New Roman" w:hAnsi="Arial" w:cs="Times New Roman"/>
      <w:sz w:val="20"/>
      <w:lang w:val="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2432D"/>
    <w:pPr>
      <w:tabs>
        <w:tab w:val="center" w:pos="4320"/>
        <w:tab w:val="right" w:pos="8640"/>
      </w:tabs>
    </w:pPr>
  </w:style>
  <w:style w:type="character" w:customStyle="1" w:styleId="EncabezadoCar">
    <w:name w:val="Encabezado Car"/>
    <w:basedOn w:val="Fuentedeprrafopredeter"/>
    <w:link w:val="Encabezado"/>
    <w:rsid w:val="0002432D"/>
    <w:rPr>
      <w:rFonts w:ascii="Arial" w:eastAsia="Times New Roman" w:hAnsi="Arial" w:cs="Times New Roman"/>
      <w:sz w:val="20"/>
      <w:lang w:val="es-ES" w:bidi="es-ES"/>
    </w:rPr>
  </w:style>
  <w:style w:type="paragraph" w:styleId="Piedepgina">
    <w:name w:val="footer"/>
    <w:basedOn w:val="Normal"/>
    <w:link w:val="PiedepginaCar"/>
    <w:rsid w:val="0002432D"/>
    <w:pPr>
      <w:tabs>
        <w:tab w:val="right" w:pos="7083"/>
        <w:tab w:val="right" w:pos="8640"/>
      </w:tabs>
      <w:spacing w:line="180" w:lineRule="atLeast"/>
    </w:pPr>
    <w:rPr>
      <w:b/>
      <w:color w:val="E1000F"/>
      <w:sz w:val="14"/>
    </w:rPr>
  </w:style>
  <w:style w:type="character" w:customStyle="1" w:styleId="PiedepginaCar">
    <w:name w:val="Pie de página Car"/>
    <w:basedOn w:val="Fuentedeprrafopredeter"/>
    <w:link w:val="Piedepgina"/>
    <w:rsid w:val="0002432D"/>
    <w:rPr>
      <w:rFonts w:ascii="Arial" w:eastAsia="Times New Roman" w:hAnsi="Arial" w:cs="Times New Roman"/>
      <w:b/>
      <w:color w:val="E1000F"/>
      <w:sz w:val="14"/>
      <w:lang w:val="es-ES" w:bidi="es-ES"/>
    </w:rPr>
  </w:style>
  <w:style w:type="table" w:styleId="Tablaconcuadrcula">
    <w:name w:val="Table Grid"/>
    <w:basedOn w:val="Tablanormal"/>
    <w:rsid w:val="0002432D"/>
    <w:pPr>
      <w:spacing w:line="260" w:lineRule="atLeast"/>
    </w:pPr>
    <w:rPr>
      <w:rFonts w:ascii="Times New Roman" w:eastAsia="Times New Roman" w:hAnsi="Times New Roman" w:cs="Times New Roman"/>
      <w:sz w:val="20"/>
      <w:szCs w:val="20"/>
      <w:lang w:val="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2pt">
    <w:name w:val="Standard_12pt"/>
    <w:basedOn w:val="Normal"/>
    <w:rsid w:val="0002432D"/>
    <w:pPr>
      <w:spacing w:line="300" w:lineRule="atLeast"/>
    </w:pPr>
    <w:rPr>
      <w:sz w:val="24"/>
    </w:rPr>
  </w:style>
  <w:style w:type="character" w:styleId="Hipervnculo">
    <w:name w:val="Hyperlink"/>
    <w:rsid w:val="0002432D"/>
    <w:rPr>
      <w:color w:val="0000FF"/>
      <w:u w:val="single"/>
    </w:rPr>
  </w:style>
  <w:style w:type="paragraph" w:styleId="Prrafodelista">
    <w:name w:val="List Paragraph"/>
    <w:basedOn w:val="Normal"/>
    <w:uiPriority w:val="34"/>
    <w:qFormat/>
    <w:rsid w:val="0002432D"/>
    <w:pPr>
      <w:ind w:left="720"/>
      <w:contextualSpacing/>
    </w:pPr>
  </w:style>
  <w:style w:type="paragraph" w:styleId="Textodeglobo">
    <w:name w:val="Balloon Text"/>
    <w:basedOn w:val="Normal"/>
    <w:link w:val="TextodegloboCar"/>
    <w:uiPriority w:val="99"/>
    <w:semiHidden/>
    <w:unhideWhenUsed/>
    <w:rsid w:val="0002432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432D"/>
    <w:rPr>
      <w:rFonts w:ascii="Lucida Grande" w:eastAsia="Times New Roman" w:hAnsi="Lucida Grande" w:cs="Lucida Grande"/>
      <w:sz w:val="18"/>
      <w:szCs w:val="18"/>
      <w:lang w:val="es-ES" w:bidi="es-ES"/>
    </w:rPr>
  </w:style>
  <w:style w:type="paragraph" w:styleId="Sinespaciado">
    <w:name w:val="No Spacing"/>
    <w:uiPriority w:val="1"/>
    <w:qFormat/>
    <w:rsid w:val="001A165A"/>
    <w:rPr>
      <w:rFonts w:ascii="Calibri" w:eastAsia="Calibri" w:hAnsi="Calibri" w:cs="Times New Roman"/>
      <w:sz w:val="22"/>
      <w:szCs w:val="22"/>
      <w:lang w:val="en-US" w:eastAsia="en-US"/>
    </w:rPr>
  </w:style>
  <w:style w:type="character" w:styleId="Mencinsinresolver">
    <w:name w:val="Unresolved Mention"/>
    <w:basedOn w:val="Fuentedeprrafopredeter"/>
    <w:uiPriority w:val="99"/>
    <w:semiHidden/>
    <w:unhideWhenUsed/>
    <w:rsid w:val="00B2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5699">
      <w:bodyDiv w:val="1"/>
      <w:marLeft w:val="0"/>
      <w:marRight w:val="0"/>
      <w:marTop w:val="0"/>
      <w:marBottom w:val="0"/>
      <w:divBdr>
        <w:top w:val="none" w:sz="0" w:space="0" w:color="auto"/>
        <w:left w:val="none" w:sz="0" w:space="0" w:color="auto"/>
        <w:bottom w:val="none" w:sz="0" w:space="0" w:color="auto"/>
        <w:right w:val="none" w:sz="0" w:space="0" w:color="auto"/>
      </w:divBdr>
    </w:div>
    <w:div w:id="1335381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co/contact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co/carrer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co"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google.com/url?sa=i&amp;rct=j&amp;q=&amp;esrc=s&amp;source=images&amp;cd=&amp;cad=rja&amp;uact=8&amp;ved=0ahUKEwjjoO_nvePTAhWnwVQKHZXICbUQjRwIBw&amp;url=http://www.ceresit.com/&amp;psig=AFQjCNFvz8RizKJkhb7J14kXPxgD9DZuUg&amp;ust=1494442348343151"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906ACA930C10C4B9A80C2DBF380EB17" ma:contentTypeVersion="13" ma:contentTypeDescription="Create a new document." ma:contentTypeScope="" ma:versionID="24adebd17ce8205560d5bff57bda897b">
  <xsd:schema xmlns:xsd="http://www.w3.org/2001/XMLSchema" xmlns:xs="http://www.w3.org/2001/XMLSchema" xmlns:p="http://schemas.microsoft.com/office/2006/metadata/properties" xmlns:ns3="e41503f5-c432-4755-821d-38f6e982ca22" xmlns:ns4="d17d0ac8-cc30-4f31-a0a3-fb3a14019bfc" targetNamespace="http://schemas.microsoft.com/office/2006/metadata/properties" ma:root="true" ma:fieldsID="90ce47a5573a6f394ff68f384e7f7a51" ns3:_="" ns4:_="">
    <xsd:import namespace="e41503f5-c432-4755-821d-38f6e982ca22"/>
    <xsd:import namespace="d17d0ac8-cc30-4f31-a0a3-fb3a14019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03f5-c432-4755-821d-38f6e982c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d0ac8-cc30-4f31-a0a3-fb3a14019b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C72E-55D0-4012-AFFE-6E40DF8FE000}">
  <ds:schemaRefs>
    <ds:schemaRef ds:uri="Microsoft.SharePoint.Taxonomy.ContentTypeSync"/>
  </ds:schemaRefs>
</ds:datastoreItem>
</file>

<file path=customXml/itemProps2.xml><?xml version="1.0" encoding="utf-8"?>
<ds:datastoreItem xmlns:ds="http://schemas.openxmlformats.org/officeDocument/2006/customXml" ds:itemID="{8C2574DA-6BC4-43A7-B6E0-EFD10F847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03f5-c432-4755-821d-38f6e982ca22"/>
    <ds:schemaRef ds:uri="d17d0ac8-cc30-4f31-a0a3-fb3a14019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962DA-089A-4653-ABD9-C75888F73C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56474-F3ED-4E17-ABD1-CC7C397C5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Babel group sas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BABEL10</dc:creator>
  <cp:keywords/>
  <dc:description/>
  <cp:lastModifiedBy>Laura Parra</cp:lastModifiedBy>
  <cp:revision>2</cp:revision>
  <dcterms:created xsi:type="dcterms:W3CDTF">2020-01-17T19:09:00Z</dcterms:created>
  <dcterms:modified xsi:type="dcterms:W3CDTF">2020-01-17T19:09:00Z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0x0101009906ACA930C10C4B9A80C2DBF380EB17</vt:lpwstr>
  </property>
</Properties>
</file>