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FF74" w14:textId="77777777" w:rsidR="005F28CA" w:rsidRDefault="005F28CA" w:rsidP="000E0744">
      <w:pPr>
        <w:pStyle w:val="Standard12pt"/>
        <w:spacing w:line="240" w:lineRule="auto"/>
        <w:jc w:val="right"/>
        <w:rPr>
          <w:b/>
          <w:sz w:val="36"/>
          <w:szCs w:val="36"/>
          <w:lang w:val="en-US"/>
        </w:rPr>
      </w:pPr>
    </w:p>
    <w:p w14:paraId="552205A4" w14:textId="77777777" w:rsidR="002654C4" w:rsidRDefault="002654C4" w:rsidP="000E0744">
      <w:pPr>
        <w:pStyle w:val="Standard12pt"/>
        <w:spacing w:line="240" w:lineRule="auto"/>
        <w:jc w:val="right"/>
        <w:rPr>
          <w:b/>
          <w:sz w:val="36"/>
          <w:szCs w:val="36"/>
        </w:rPr>
      </w:pPr>
    </w:p>
    <w:p w14:paraId="20E7FD67" w14:textId="02CB87B6" w:rsidR="005F28CA" w:rsidRPr="00C931B3" w:rsidRDefault="00EF0606" w:rsidP="000E0744">
      <w:pPr>
        <w:pStyle w:val="Standard12pt"/>
        <w:spacing w:line="240" w:lineRule="auto"/>
        <w:jc w:val="right"/>
        <w:rPr>
          <w:b/>
          <w:sz w:val="36"/>
          <w:szCs w:val="36"/>
        </w:rPr>
      </w:pPr>
      <w:r w:rsidRPr="00C931B3">
        <w:rPr>
          <w:b/>
          <w:sz w:val="36"/>
          <w:szCs w:val="36"/>
        </w:rPr>
        <w:t>Presseinformation</w:t>
      </w:r>
    </w:p>
    <w:p w14:paraId="0C410171" w14:textId="77777777" w:rsidR="006E7203" w:rsidRDefault="006E7203" w:rsidP="006E7203">
      <w:pPr>
        <w:pStyle w:val="Standard12pt"/>
        <w:spacing w:line="240" w:lineRule="auto"/>
        <w:jc w:val="right"/>
      </w:pPr>
    </w:p>
    <w:p w14:paraId="7EF12058" w14:textId="7DE318F2" w:rsidR="005F28CA" w:rsidRPr="00C931B3" w:rsidRDefault="006E7203" w:rsidP="006E7203">
      <w:pPr>
        <w:pStyle w:val="Standard12pt"/>
        <w:spacing w:line="240" w:lineRule="auto"/>
        <w:jc w:val="right"/>
      </w:pPr>
      <w:r>
        <w:t>März 2020</w:t>
      </w:r>
    </w:p>
    <w:p w14:paraId="0372DE90" w14:textId="639B25F9" w:rsidR="005F28CA" w:rsidRDefault="005F28CA" w:rsidP="000E0744">
      <w:pPr>
        <w:pStyle w:val="Standard12pt"/>
        <w:spacing w:line="240" w:lineRule="auto"/>
        <w:rPr>
          <w:b/>
        </w:rPr>
      </w:pPr>
    </w:p>
    <w:p w14:paraId="520CBEF6" w14:textId="77777777" w:rsidR="000E0744" w:rsidRPr="00C931B3" w:rsidRDefault="000E0744" w:rsidP="000E0744">
      <w:pPr>
        <w:pStyle w:val="Standard12pt"/>
        <w:spacing w:line="240" w:lineRule="auto"/>
        <w:rPr>
          <w:b/>
        </w:rPr>
      </w:pPr>
    </w:p>
    <w:p w14:paraId="68D0E0E6" w14:textId="77777777" w:rsidR="005F28CA" w:rsidRPr="00C931B3" w:rsidRDefault="005F28CA" w:rsidP="000E0744">
      <w:pPr>
        <w:pStyle w:val="Standard12pt"/>
        <w:spacing w:line="240" w:lineRule="auto"/>
        <w:jc w:val="right"/>
        <w:rPr>
          <w:b/>
        </w:rPr>
      </w:pPr>
    </w:p>
    <w:p w14:paraId="5E2A0EBF" w14:textId="51FF8D59" w:rsidR="000E0744" w:rsidRDefault="000E0744" w:rsidP="000E0744">
      <w:pPr>
        <w:spacing w:line="240" w:lineRule="auto"/>
        <w:rPr>
          <w:rFonts w:cs="Arial"/>
          <w:b/>
          <w:bCs/>
          <w:sz w:val="36"/>
          <w:szCs w:val="36"/>
          <w:lang w:eastAsia="de-AT"/>
        </w:rPr>
      </w:pPr>
      <w:bookmarkStart w:id="0" w:name="_Hlk25065844"/>
      <w:bookmarkStart w:id="1" w:name="_Hlk25065819"/>
      <w:r w:rsidRPr="000E0744">
        <w:rPr>
          <w:rFonts w:cs="Arial"/>
          <w:b/>
          <w:bCs/>
          <w:sz w:val="36"/>
          <w:szCs w:val="36"/>
          <w:lang w:eastAsia="de-AT"/>
        </w:rPr>
        <w:t xml:space="preserve">Schwarzkopf unterstützt den Verein </w:t>
      </w:r>
      <w:proofErr w:type="spellStart"/>
      <w:r w:rsidRPr="000E0744">
        <w:rPr>
          <w:rFonts w:cs="Arial"/>
          <w:b/>
          <w:bCs/>
          <w:sz w:val="36"/>
          <w:szCs w:val="36"/>
          <w:lang w:eastAsia="de-AT"/>
        </w:rPr>
        <w:t>Haarfee</w:t>
      </w:r>
      <w:proofErr w:type="spellEnd"/>
      <w:r w:rsidRPr="000E0744">
        <w:rPr>
          <w:rFonts w:cs="Arial"/>
          <w:b/>
          <w:bCs/>
          <w:sz w:val="36"/>
          <w:szCs w:val="36"/>
          <w:lang w:eastAsia="de-AT"/>
        </w:rPr>
        <w:t xml:space="preserve"> und zaubert Kinderlachen zurück</w:t>
      </w:r>
      <w:bookmarkEnd w:id="0"/>
      <w:bookmarkEnd w:id="1"/>
    </w:p>
    <w:p w14:paraId="53DE802C" w14:textId="77777777" w:rsidR="000E0744" w:rsidRPr="000E0744" w:rsidRDefault="000E0744" w:rsidP="000E0744">
      <w:pPr>
        <w:spacing w:line="240" w:lineRule="auto"/>
        <w:rPr>
          <w:rFonts w:cs="Arial"/>
          <w:b/>
          <w:bCs/>
          <w:sz w:val="36"/>
          <w:szCs w:val="36"/>
          <w:lang w:eastAsia="de-AT"/>
        </w:rPr>
      </w:pPr>
    </w:p>
    <w:p w14:paraId="0E84ACE7" w14:textId="79323631" w:rsidR="000E0744" w:rsidRDefault="000E0744" w:rsidP="000E0744">
      <w:pPr>
        <w:spacing w:line="240" w:lineRule="auto"/>
        <w:jc w:val="both"/>
        <w:rPr>
          <w:rFonts w:cs="Arial"/>
          <w:b/>
          <w:bCs/>
          <w:sz w:val="24"/>
        </w:rPr>
      </w:pPr>
      <w:r w:rsidRPr="000E0744">
        <w:rPr>
          <w:rFonts w:cs="Arial"/>
          <w:b/>
          <w:bCs/>
          <w:sz w:val="24"/>
        </w:rPr>
        <w:t xml:space="preserve">Haare stellen nicht nur einen großen Teil der eigenen Identität dar, sondern verleihen gerade jungen Mädchen und Frauen maßgeblich eine große Portion Persönlichkeit und Selbstvertrauen. Schöne Haare, mit denen man zufrieden ist, bringen die Träger automatisch zum Strahlen. Haare zu pflegen und </w:t>
      </w:r>
      <w:r>
        <w:rPr>
          <w:rFonts w:cs="Arial"/>
          <w:b/>
          <w:bCs/>
          <w:sz w:val="24"/>
        </w:rPr>
        <w:t xml:space="preserve">zu </w:t>
      </w:r>
      <w:r w:rsidRPr="000E0744">
        <w:rPr>
          <w:rFonts w:cs="Arial"/>
          <w:b/>
          <w:bCs/>
          <w:sz w:val="24"/>
        </w:rPr>
        <w:t xml:space="preserve">stylen geht aber auch mit Ritualen einher, die einem wunderschöne Kindheitserinnerungen ins Gedächtnis rufen. So manche denkt gerne an </w:t>
      </w:r>
      <w:r>
        <w:rPr>
          <w:rFonts w:cs="Arial"/>
          <w:b/>
          <w:bCs/>
          <w:sz w:val="24"/>
        </w:rPr>
        <w:t>vertraute</w:t>
      </w:r>
      <w:r w:rsidRPr="000E0744">
        <w:rPr>
          <w:rFonts w:cs="Arial"/>
          <w:b/>
          <w:bCs/>
          <w:sz w:val="24"/>
        </w:rPr>
        <w:t xml:space="preserve"> Momente, in denen die Mama die Haare kämmt und zu einem zauberhaften Zopf flechtet. </w:t>
      </w:r>
    </w:p>
    <w:p w14:paraId="3037E2D7" w14:textId="77777777" w:rsidR="000E0744" w:rsidRPr="000E0744" w:rsidRDefault="000E0744" w:rsidP="000E0744">
      <w:pPr>
        <w:spacing w:line="240" w:lineRule="auto"/>
        <w:jc w:val="both"/>
        <w:rPr>
          <w:rFonts w:eastAsia="Arial Unicode MS" w:cs="Arial"/>
          <w:b/>
          <w:bCs/>
          <w:sz w:val="24"/>
          <w:lang w:eastAsia="zh-CN"/>
        </w:rPr>
      </w:pPr>
    </w:p>
    <w:p w14:paraId="12E9C288" w14:textId="24CB210B" w:rsidR="000E0744" w:rsidRDefault="000E0744" w:rsidP="000E0744">
      <w:pPr>
        <w:spacing w:line="240" w:lineRule="auto"/>
        <w:jc w:val="both"/>
        <w:rPr>
          <w:rFonts w:cs="Arial"/>
          <w:sz w:val="24"/>
        </w:rPr>
      </w:pPr>
      <w:r w:rsidRPr="000E0744">
        <w:rPr>
          <w:rFonts w:cs="Arial"/>
          <w:sz w:val="24"/>
        </w:rPr>
        <w:t xml:space="preserve">Der unabhängige Non-Profit Verein </w:t>
      </w:r>
      <w:proofErr w:type="spellStart"/>
      <w:r w:rsidRPr="000E0744">
        <w:rPr>
          <w:rFonts w:cs="Arial"/>
          <w:sz w:val="24"/>
        </w:rPr>
        <w:t>Haarfee</w:t>
      </w:r>
      <w:proofErr w:type="spellEnd"/>
      <w:r w:rsidRPr="000E0744">
        <w:rPr>
          <w:rFonts w:cs="Arial"/>
          <w:sz w:val="24"/>
        </w:rPr>
        <w:t xml:space="preserve"> engagiert sich für Kinder, die ihr eigenes Haar durch Schicksalsschläge verloren haben. Um ihnen ihr natürliches Aussehen und damit mehr Selbstvertrauen zurückzugeben, brauchen die Kinder maßgeschneiderte Echthaarperücken, die bequem sitzen. Eine passende Perücke zaubert damit nicht nur ein ästhetisches Erscheinungsbild, sondern auch ein kleines Stück „Normalität“. Der Verein </w:t>
      </w:r>
      <w:proofErr w:type="spellStart"/>
      <w:r w:rsidRPr="000E0744">
        <w:rPr>
          <w:rFonts w:cs="Arial"/>
          <w:sz w:val="24"/>
        </w:rPr>
        <w:t>Haarfee</w:t>
      </w:r>
      <w:proofErr w:type="spellEnd"/>
      <w:r w:rsidRPr="000E0744">
        <w:rPr>
          <w:rFonts w:cs="Arial"/>
          <w:sz w:val="24"/>
        </w:rPr>
        <w:t xml:space="preserve"> stellt bedürftigen Kindern diese Echthaarperücken gratis zur Verfügung. </w:t>
      </w:r>
    </w:p>
    <w:p w14:paraId="1FBF7066" w14:textId="77777777" w:rsidR="000E0744" w:rsidRPr="000E0744" w:rsidRDefault="000E0744" w:rsidP="000E0744">
      <w:pPr>
        <w:spacing w:line="240" w:lineRule="auto"/>
        <w:jc w:val="both"/>
        <w:rPr>
          <w:rFonts w:cs="Arial"/>
          <w:sz w:val="24"/>
        </w:rPr>
      </w:pPr>
    </w:p>
    <w:p w14:paraId="2CD8A01E" w14:textId="0E47C4E3" w:rsidR="000E0744" w:rsidRDefault="000E0744" w:rsidP="000E0744">
      <w:pPr>
        <w:spacing w:line="240" w:lineRule="auto"/>
        <w:jc w:val="both"/>
        <w:rPr>
          <w:rFonts w:cs="Arial"/>
          <w:sz w:val="24"/>
        </w:rPr>
      </w:pPr>
      <w:r w:rsidRPr="000E0744">
        <w:rPr>
          <w:rFonts w:cs="Arial"/>
          <w:sz w:val="24"/>
        </w:rPr>
        <w:t xml:space="preserve">Bei Schwarzkopf dreht sich auch alles um das Thema schöne Haare, daher wird unter dem Dach der Million </w:t>
      </w:r>
      <w:proofErr w:type="spellStart"/>
      <w:r w:rsidRPr="000E0744">
        <w:rPr>
          <w:rFonts w:cs="Arial"/>
          <w:sz w:val="24"/>
        </w:rPr>
        <w:t>Chances</w:t>
      </w:r>
      <w:proofErr w:type="spellEnd"/>
      <w:r w:rsidRPr="000E0744">
        <w:rPr>
          <w:rFonts w:cs="Arial"/>
          <w:sz w:val="24"/>
        </w:rPr>
        <w:t xml:space="preserve"> Initiative im Frühjahr 2020 eine österreichweite Geldsammel-Aktion für den Non-Profit Verein </w:t>
      </w:r>
      <w:proofErr w:type="spellStart"/>
      <w:r w:rsidRPr="000E0744">
        <w:rPr>
          <w:rFonts w:cs="Arial"/>
          <w:sz w:val="24"/>
        </w:rPr>
        <w:t>Haarfee</w:t>
      </w:r>
      <w:proofErr w:type="spellEnd"/>
      <w:r w:rsidRPr="000E0744">
        <w:rPr>
          <w:rFonts w:cs="Arial"/>
          <w:sz w:val="24"/>
        </w:rPr>
        <w:t xml:space="preserve"> durchgeführt. </w:t>
      </w:r>
    </w:p>
    <w:p w14:paraId="7258E50B" w14:textId="77777777" w:rsidR="000E0744" w:rsidRPr="000E0744" w:rsidRDefault="000E0744" w:rsidP="000E0744">
      <w:pPr>
        <w:spacing w:line="240" w:lineRule="auto"/>
        <w:jc w:val="both"/>
        <w:rPr>
          <w:rFonts w:cs="Arial"/>
          <w:sz w:val="24"/>
        </w:rPr>
      </w:pPr>
    </w:p>
    <w:p w14:paraId="0D836808" w14:textId="6057AC4E" w:rsidR="000E0744" w:rsidRPr="000E0744" w:rsidRDefault="000E0744" w:rsidP="000E0744">
      <w:pPr>
        <w:spacing w:line="240" w:lineRule="auto"/>
        <w:jc w:val="both"/>
        <w:rPr>
          <w:rFonts w:cs="Arial"/>
          <w:sz w:val="24"/>
        </w:rPr>
      </w:pPr>
      <w:r w:rsidRPr="000E0744">
        <w:rPr>
          <w:rFonts w:cs="Arial"/>
          <w:sz w:val="24"/>
        </w:rPr>
        <w:t xml:space="preserve">Schwarzkopf Million </w:t>
      </w:r>
      <w:proofErr w:type="spellStart"/>
      <w:r w:rsidRPr="000E0744">
        <w:rPr>
          <w:rFonts w:cs="Arial"/>
          <w:sz w:val="24"/>
        </w:rPr>
        <w:t>Chances</w:t>
      </w:r>
      <w:proofErr w:type="spellEnd"/>
      <w:r w:rsidRPr="000E0744">
        <w:rPr>
          <w:rFonts w:cs="Arial"/>
          <w:sz w:val="24"/>
        </w:rPr>
        <w:t xml:space="preserve"> ist eine globale Initiative von Henkel Beauty Care und zielt darauf ab, Mädchen und junge Frauen in schwierigen Lebenslagen zu unterstützen. Seit der Gründung im Jahr 2016 wurden mit diversen Projekten und Initiativen bereits rund 115.000 Mädchen und Frauen erreicht. </w:t>
      </w:r>
    </w:p>
    <w:p w14:paraId="053AB92D" w14:textId="77777777" w:rsidR="000E0744" w:rsidRPr="000E0744" w:rsidRDefault="000E0744" w:rsidP="000E0744">
      <w:pPr>
        <w:spacing w:line="240" w:lineRule="auto"/>
        <w:jc w:val="both"/>
        <w:rPr>
          <w:rFonts w:cs="Arial"/>
          <w:sz w:val="24"/>
        </w:rPr>
      </w:pPr>
    </w:p>
    <w:p w14:paraId="38DEA4A7" w14:textId="77777777" w:rsidR="000E0744" w:rsidRPr="00322D50" w:rsidRDefault="000E0744" w:rsidP="000E0744">
      <w:pPr>
        <w:spacing w:line="240" w:lineRule="auto"/>
        <w:jc w:val="both"/>
        <w:rPr>
          <w:rFonts w:cs="Arial"/>
          <w:sz w:val="24"/>
        </w:rPr>
      </w:pPr>
      <w:r w:rsidRPr="00322D50">
        <w:rPr>
          <w:rFonts w:cs="Arial"/>
          <w:sz w:val="24"/>
        </w:rPr>
        <w:t xml:space="preserve">Bernhard Voit, Geschäftsführer von Henkel Beauty Care: „Das Thema Haare ist bei Frauen und jungen Mädchen mit ganz viel Emotion verbunden. Auch wir von Schwarzkopf teilen die Leidenschaft für schönes Haar, deshalb unterstützen wir den Verein </w:t>
      </w:r>
      <w:proofErr w:type="spellStart"/>
      <w:r w:rsidRPr="00322D50">
        <w:rPr>
          <w:rFonts w:cs="Arial"/>
          <w:sz w:val="24"/>
        </w:rPr>
        <w:t>Haarfee</w:t>
      </w:r>
      <w:proofErr w:type="spellEnd"/>
      <w:r w:rsidRPr="00322D50">
        <w:rPr>
          <w:rFonts w:cs="Arial"/>
          <w:sz w:val="24"/>
        </w:rPr>
        <w:t xml:space="preserve"> gerne im Rahmen unserer globalen Sozial-Initiative Million </w:t>
      </w:r>
      <w:proofErr w:type="spellStart"/>
      <w:r w:rsidRPr="00322D50">
        <w:rPr>
          <w:rFonts w:cs="Arial"/>
          <w:sz w:val="24"/>
        </w:rPr>
        <w:t>Chances</w:t>
      </w:r>
      <w:proofErr w:type="spellEnd"/>
      <w:r w:rsidRPr="00322D50">
        <w:rPr>
          <w:rFonts w:cs="Arial"/>
          <w:sz w:val="24"/>
        </w:rPr>
        <w:t xml:space="preserve">. Wir hoffen, mit unserer Partnerschaft ganz vielen Kindern ein Lachen ins Gesicht zaubern zu können.“ </w:t>
      </w:r>
    </w:p>
    <w:p w14:paraId="505F6213" w14:textId="77777777" w:rsidR="000E0744" w:rsidRPr="000E0744" w:rsidRDefault="000E0744" w:rsidP="000E0744">
      <w:pPr>
        <w:spacing w:line="240" w:lineRule="auto"/>
        <w:jc w:val="both"/>
        <w:rPr>
          <w:rFonts w:cs="Arial"/>
          <w:sz w:val="24"/>
          <w:lang w:val="de-AT"/>
        </w:rPr>
      </w:pPr>
    </w:p>
    <w:p w14:paraId="4B3A5349" w14:textId="77777777" w:rsidR="000E0744" w:rsidRDefault="000E0744">
      <w:pPr>
        <w:spacing w:after="160" w:line="259" w:lineRule="auto"/>
        <w:rPr>
          <w:rFonts w:cs="Arial"/>
          <w:b/>
          <w:bCs/>
          <w:sz w:val="24"/>
        </w:rPr>
      </w:pPr>
      <w:r>
        <w:rPr>
          <w:rFonts w:cs="Arial"/>
          <w:b/>
          <w:bCs/>
          <w:sz w:val="24"/>
        </w:rPr>
        <w:br w:type="page"/>
      </w:r>
    </w:p>
    <w:p w14:paraId="08378350" w14:textId="77777777" w:rsidR="000E0744" w:rsidRDefault="000E0744" w:rsidP="000E0744">
      <w:pPr>
        <w:spacing w:line="240" w:lineRule="auto"/>
        <w:jc w:val="both"/>
        <w:rPr>
          <w:rFonts w:cs="Arial"/>
          <w:b/>
          <w:bCs/>
          <w:sz w:val="24"/>
        </w:rPr>
      </w:pPr>
    </w:p>
    <w:p w14:paraId="499A69E6" w14:textId="77777777" w:rsidR="000E0744" w:rsidRDefault="000E0744" w:rsidP="000E0744">
      <w:pPr>
        <w:spacing w:line="240" w:lineRule="auto"/>
        <w:jc w:val="both"/>
        <w:rPr>
          <w:rFonts w:cs="Arial"/>
          <w:b/>
          <w:bCs/>
          <w:sz w:val="24"/>
        </w:rPr>
      </w:pPr>
    </w:p>
    <w:p w14:paraId="236FA2B8" w14:textId="77777777" w:rsidR="000E0744" w:rsidRDefault="000E0744" w:rsidP="000E0744">
      <w:pPr>
        <w:spacing w:line="240" w:lineRule="auto"/>
        <w:jc w:val="both"/>
        <w:rPr>
          <w:rFonts w:cs="Arial"/>
          <w:b/>
          <w:bCs/>
          <w:sz w:val="24"/>
        </w:rPr>
      </w:pPr>
    </w:p>
    <w:p w14:paraId="0E505C1C" w14:textId="77777777" w:rsidR="000E0744" w:rsidRDefault="000E0744" w:rsidP="000E0744">
      <w:pPr>
        <w:spacing w:line="240" w:lineRule="auto"/>
        <w:jc w:val="both"/>
        <w:rPr>
          <w:rFonts w:cs="Arial"/>
          <w:b/>
          <w:bCs/>
          <w:sz w:val="24"/>
        </w:rPr>
      </w:pPr>
    </w:p>
    <w:p w14:paraId="2A505C31" w14:textId="77777777" w:rsidR="000E0744" w:rsidRDefault="000E0744" w:rsidP="000E0744">
      <w:pPr>
        <w:spacing w:line="240" w:lineRule="auto"/>
        <w:jc w:val="both"/>
        <w:rPr>
          <w:rFonts w:cs="Arial"/>
          <w:b/>
          <w:bCs/>
          <w:sz w:val="24"/>
        </w:rPr>
      </w:pPr>
    </w:p>
    <w:p w14:paraId="764250B6" w14:textId="29566CEE" w:rsidR="000E0744" w:rsidRPr="000E0744" w:rsidRDefault="000E0744" w:rsidP="000E0744">
      <w:pPr>
        <w:spacing w:line="240" w:lineRule="auto"/>
        <w:jc w:val="both"/>
        <w:rPr>
          <w:rFonts w:cs="Arial"/>
          <w:sz w:val="24"/>
        </w:rPr>
      </w:pPr>
      <w:r w:rsidRPr="000E0744">
        <w:rPr>
          <w:rFonts w:cs="Arial"/>
          <w:b/>
          <w:bCs/>
          <w:sz w:val="24"/>
        </w:rPr>
        <w:t>Mithelfen ist ganz einfach</w:t>
      </w:r>
      <w:r w:rsidRPr="000E0744">
        <w:rPr>
          <w:rFonts w:cs="Arial"/>
          <w:sz w:val="24"/>
        </w:rPr>
        <w:t>: Mit dem Kauf eines Schwarzkopf</w:t>
      </w:r>
      <w:r>
        <w:rPr>
          <w:rFonts w:cs="Arial"/>
          <w:sz w:val="24"/>
        </w:rPr>
        <w:t>-</w:t>
      </w:r>
      <w:r w:rsidRPr="000E0744">
        <w:rPr>
          <w:rFonts w:cs="Arial"/>
          <w:sz w:val="24"/>
        </w:rPr>
        <w:t xml:space="preserve">Produktes wird man Teil des Zaubers und ermöglicht bedürftigen Kindern Echthaarperücken. Denn für jedes einzelne bei </w:t>
      </w:r>
      <w:proofErr w:type="spellStart"/>
      <w:r w:rsidRPr="000E0744">
        <w:rPr>
          <w:rFonts w:cs="Arial"/>
          <w:sz w:val="24"/>
        </w:rPr>
        <w:t>Bipa</w:t>
      </w:r>
      <w:proofErr w:type="spellEnd"/>
      <w:r w:rsidRPr="000E0744">
        <w:rPr>
          <w:rFonts w:cs="Arial"/>
          <w:sz w:val="24"/>
        </w:rPr>
        <w:t xml:space="preserve"> gekaufte Produkt der Marken Glem vital, Gliss Kur, Taft und got2b im Zeitraum vom 5. März bis 1. April spendet Schwarzkopf 10 Cent an den Verein </w:t>
      </w:r>
      <w:proofErr w:type="spellStart"/>
      <w:r w:rsidRPr="000E0744">
        <w:rPr>
          <w:rFonts w:cs="Arial"/>
          <w:sz w:val="24"/>
        </w:rPr>
        <w:t>Haarfee</w:t>
      </w:r>
      <w:proofErr w:type="spellEnd"/>
      <w:r w:rsidRPr="000E0744">
        <w:rPr>
          <w:rFonts w:cs="Arial"/>
          <w:sz w:val="24"/>
        </w:rPr>
        <w:t xml:space="preserve">. </w:t>
      </w:r>
    </w:p>
    <w:p w14:paraId="691F3FD7" w14:textId="77777777" w:rsidR="000E0744" w:rsidRPr="000E0744" w:rsidRDefault="000E0744" w:rsidP="000E0744">
      <w:pPr>
        <w:spacing w:line="240" w:lineRule="auto"/>
        <w:jc w:val="both"/>
        <w:rPr>
          <w:rFonts w:cs="Arial"/>
          <w:sz w:val="24"/>
        </w:rPr>
      </w:pPr>
    </w:p>
    <w:p w14:paraId="3BD65A4A" w14:textId="77777777" w:rsidR="000E0744" w:rsidRDefault="000E0744" w:rsidP="000E0744">
      <w:pPr>
        <w:spacing w:line="240" w:lineRule="auto"/>
        <w:jc w:val="both"/>
        <w:rPr>
          <w:rFonts w:ascii="Times New Roman" w:hAnsi="Times New Roman"/>
          <w:b/>
          <w:bCs/>
          <w:sz w:val="28"/>
          <w:szCs w:val="28"/>
        </w:rPr>
      </w:pPr>
    </w:p>
    <w:p w14:paraId="12128A29" w14:textId="77777777" w:rsidR="00A007D4" w:rsidRPr="008C7C3E" w:rsidRDefault="00A007D4" w:rsidP="000E0744">
      <w:pPr>
        <w:spacing w:line="240" w:lineRule="auto"/>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8C7C3E" w:rsidRDefault="00A007D4" w:rsidP="000E0744">
      <w:pPr>
        <w:spacing w:line="240" w:lineRule="auto"/>
        <w:jc w:val="both"/>
        <w:outlineLvl w:val="0"/>
        <w:rPr>
          <w:rFonts w:cs="Arial"/>
          <w:sz w:val="18"/>
          <w:szCs w:val="18"/>
          <w:lang w:val="de-AT"/>
        </w:rPr>
      </w:pPr>
    </w:p>
    <w:p w14:paraId="12518D40" w14:textId="77777777" w:rsidR="00A007D4" w:rsidRPr="008C7C3E" w:rsidRDefault="00A007D4" w:rsidP="000E0744">
      <w:pPr>
        <w:spacing w:line="240" w:lineRule="auto"/>
        <w:jc w:val="both"/>
        <w:outlineLvl w:val="0"/>
        <w:rPr>
          <w:rFonts w:cs="Arial"/>
          <w:sz w:val="18"/>
          <w:szCs w:val="18"/>
          <w:lang w:val="de-AT"/>
        </w:rPr>
      </w:pPr>
      <w:r w:rsidRPr="008C7C3E">
        <w:rPr>
          <w:rFonts w:cs="Arial"/>
          <w:sz w:val="18"/>
          <w:szCs w:val="18"/>
          <w:lang w:val="de-AT"/>
        </w:rPr>
        <w:t xml:space="preserve">Fotomaterial finden Sie im Internet unter </w:t>
      </w:r>
      <w:hyperlink r:id="rId7"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DA47D95" w14:textId="77777777" w:rsidR="00A007D4" w:rsidRPr="00A007D4" w:rsidRDefault="00A007D4" w:rsidP="000E0744">
      <w:pPr>
        <w:spacing w:line="240" w:lineRule="auto"/>
        <w:jc w:val="both"/>
        <w:outlineLvl w:val="0"/>
        <w:rPr>
          <w:rFonts w:cs="Arial"/>
          <w:sz w:val="16"/>
          <w:szCs w:val="16"/>
          <w:lang w:val="de-AT"/>
        </w:rPr>
      </w:pPr>
    </w:p>
    <w:p w14:paraId="0A7292DA" w14:textId="77777777" w:rsidR="00A007D4" w:rsidRPr="008C7C3E" w:rsidRDefault="00A007D4" w:rsidP="000E0744">
      <w:pPr>
        <w:spacing w:line="240" w:lineRule="auto"/>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87860E0" w14:textId="77777777" w:rsidR="00A007D4" w:rsidRPr="00A007D4" w:rsidRDefault="00A007D4" w:rsidP="000E0744">
      <w:pPr>
        <w:spacing w:line="240" w:lineRule="auto"/>
        <w:jc w:val="both"/>
        <w:rPr>
          <w:sz w:val="16"/>
          <w:szCs w:val="16"/>
        </w:rPr>
      </w:pPr>
    </w:p>
    <w:p w14:paraId="5CBB2979" w14:textId="77777777" w:rsidR="006E7203" w:rsidRDefault="006E7203" w:rsidP="006E7203">
      <w:pPr>
        <w:jc w:val="both"/>
        <w:rPr>
          <w:bCs/>
          <w:sz w:val="18"/>
          <w:szCs w:val="18"/>
        </w:rPr>
      </w:pPr>
      <w:r w:rsidRPr="00DD52B3">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D52B3">
        <w:rPr>
          <w:bCs/>
          <w:sz w:val="18"/>
          <w:szCs w:val="18"/>
        </w:rPr>
        <w:t>Adhesive</w:t>
      </w:r>
      <w:proofErr w:type="spellEnd"/>
      <w:r w:rsidRPr="00DD52B3">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95EB34A" w14:textId="4EE98A3C" w:rsidR="00A007D4" w:rsidRDefault="00A007D4" w:rsidP="000E0744">
      <w:pPr>
        <w:spacing w:line="240" w:lineRule="auto"/>
        <w:rPr>
          <w:bCs/>
          <w:sz w:val="18"/>
          <w:szCs w:val="18"/>
        </w:rPr>
      </w:pPr>
      <w:bookmarkStart w:id="2" w:name="_GoBack"/>
      <w:bookmarkEnd w:id="2"/>
    </w:p>
    <w:p w14:paraId="706905FF" w14:textId="77777777" w:rsidR="006E7203" w:rsidRPr="0031297F" w:rsidRDefault="006E7203" w:rsidP="000E0744">
      <w:pPr>
        <w:spacing w:line="240" w:lineRule="auto"/>
        <w:rPr>
          <w:sz w:val="8"/>
          <w:szCs w:val="18"/>
        </w:rPr>
      </w:pPr>
    </w:p>
    <w:p w14:paraId="711111F2" w14:textId="77777777" w:rsidR="00A007D4" w:rsidRPr="008C7C3E" w:rsidRDefault="00A007D4" w:rsidP="000E0744">
      <w:pPr>
        <w:tabs>
          <w:tab w:val="left" w:pos="1080"/>
          <w:tab w:val="left" w:pos="4500"/>
        </w:tabs>
        <w:spacing w:line="240" w:lineRule="auto"/>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36EA589E" w14:textId="77777777" w:rsidR="00A007D4" w:rsidRPr="008C7C3E" w:rsidRDefault="00A007D4" w:rsidP="000E0744">
      <w:pPr>
        <w:tabs>
          <w:tab w:val="left" w:pos="1080"/>
          <w:tab w:val="left" w:pos="4500"/>
        </w:tabs>
        <w:spacing w:line="240" w:lineRule="auto"/>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0BBCF66B" w14:textId="643C2EF1" w:rsidR="005442D8" w:rsidRDefault="00A007D4" w:rsidP="000E0744">
      <w:pPr>
        <w:spacing w:line="240" w:lineRule="auto"/>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8" w:history="1">
        <w:r w:rsidRPr="008C7C3E">
          <w:rPr>
            <w:rStyle w:val="Hyperlink"/>
            <w:rFonts w:cs="Arial"/>
            <w:sz w:val="18"/>
            <w:szCs w:val="18"/>
            <w:lang w:val="de-AT"/>
          </w:rPr>
          <w:t>daniela.sykora@henkel.com</w:t>
        </w:r>
      </w:hyperlink>
    </w:p>
    <w:sectPr w:rsidR="005442D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193D" w14:textId="77777777" w:rsidR="00290450" w:rsidRDefault="00290450" w:rsidP="005F28CA">
      <w:pPr>
        <w:spacing w:line="240" w:lineRule="auto"/>
      </w:pPr>
      <w:r>
        <w:separator/>
      </w:r>
    </w:p>
  </w:endnote>
  <w:endnote w:type="continuationSeparator" w:id="0">
    <w:p w14:paraId="324582F3" w14:textId="77777777" w:rsidR="00290450" w:rsidRDefault="00290450" w:rsidP="005F28CA">
      <w:pPr>
        <w:spacing w:line="240" w:lineRule="auto"/>
      </w:pPr>
      <w:r>
        <w:continuationSeparator/>
      </w:r>
    </w:p>
  </w:endnote>
  <w:endnote w:type="continuationNotice" w:id="1">
    <w:p w14:paraId="2F49972D" w14:textId="77777777" w:rsidR="00290450" w:rsidRDefault="00290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87A6" w14:textId="77777777" w:rsidR="00290450" w:rsidRDefault="00290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D338" w14:textId="77777777" w:rsidR="00290450" w:rsidRDefault="00290450" w:rsidP="005F28CA">
      <w:pPr>
        <w:spacing w:line="240" w:lineRule="auto"/>
      </w:pPr>
      <w:r>
        <w:separator/>
      </w:r>
    </w:p>
  </w:footnote>
  <w:footnote w:type="continuationSeparator" w:id="0">
    <w:p w14:paraId="375C9AAE" w14:textId="77777777" w:rsidR="00290450" w:rsidRDefault="00290450" w:rsidP="005F28CA">
      <w:pPr>
        <w:spacing w:line="240" w:lineRule="auto"/>
      </w:pPr>
      <w:r>
        <w:continuationSeparator/>
      </w:r>
    </w:p>
  </w:footnote>
  <w:footnote w:type="continuationNotice" w:id="1">
    <w:p w14:paraId="3053869F" w14:textId="77777777" w:rsidR="00290450" w:rsidRDefault="00290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0554" w14:textId="77777777" w:rsidR="005442D8" w:rsidRDefault="005442D8"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1C25"/>
    <w:rsid w:val="000D3185"/>
    <w:rsid w:val="000D3CBB"/>
    <w:rsid w:val="000E0744"/>
    <w:rsid w:val="000E6EE7"/>
    <w:rsid w:val="00107893"/>
    <w:rsid w:val="0013288F"/>
    <w:rsid w:val="00137B48"/>
    <w:rsid w:val="0014267D"/>
    <w:rsid w:val="00152C99"/>
    <w:rsid w:val="001602AB"/>
    <w:rsid w:val="0017199D"/>
    <w:rsid w:val="001C5548"/>
    <w:rsid w:val="001E1FBC"/>
    <w:rsid w:val="0022148C"/>
    <w:rsid w:val="002263A2"/>
    <w:rsid w:val="002654C4"/>
    <w:rsid w:val="00290450"/>
    <w:rsid w:val="002F3C82"/>
    <w:rsid w:val="002F5843"/>
    <w:rsid w:val="00313D57"/>
    <w:rsid w:val="00322D50"/>
    <w:rsid w:val="00374FB7"/>
    <w:rsid w:val="003C3D99"/>
    <w:rsid w:val="0042430A"/>
    <w:rsid w:val="00440656"/>
    <w:rsid w:val="00446E01"/>
    <w:rsid w:val="00466B21"/>
    <w:rsid w:val="0053520B"/>
    <w:rsid w:val="005442D8"/>
    <w:rsid w:val="00584635"/>
    <w:rsid w:val="005F28CA"/>
    <w:rsid w:val="00612E8F"/>
    <w:rsid w:val="006909E5"/>
    <w:rsid w:val="006E7203"/>
    <w:rsid w:val="00716A1F"/>
    <w:rsid w:val="00730265"/>
    <w:rsid w:val="00766471"/>
    <w:rsid w:val="00766F92"/>
    <w:rsid w:val="007A5DEA"/>
    <w:rsid w:val="007C0A92"/>
    <w:rsid w:val="008042C1"/>
    <w:rsid w:val="008078EB"/>
    <w:rsid w:val="008467CA"/>
    <w:rsid w:val="00871D6F"/>
    <w:rsid w:val="008867B2"/>
    <w:rsid w:val="008A45F7"/>
    <w:rsid w:val="00914E52"/>
    <w:rsid w:val="009E1133"/>
    <w:rsid w:val="00A007D4"/>
    <w:rsid w:val="00A03B2D"/>
    <w:rsid w:val="00A14A68"/>
    <w:rsid w:val="00A22A06"/>
    <w:rsid w:val="00A342FE"/>
    <w:rsid w:val="00A611C6"/>
    <w:rsid w:val="00A65C87"/>
    <w:rsid w:val="00A6755D"/>
    <w:rsid w:val="00A70EE0"/>
    <w:rsid w:val="00A76555"/>
    <w:rsid w:val="00A76F99"/>
    <w:rsid w:val="00A9479D"/>
    <w:rsid w:val="00A96932"/>
    <w:rsid w:val="00AE5851"/>
    <w:rsid w:val="00B0279A"/>
    <w:rsid w:val="00B24558"/>
    <w:rsid w:val="00B33834"/>
    <w:rsid w:val="00BA7B8D"/>
    <w:rsid w:val="00BC7714"/>
    <w:rsid w:val="00BF5691"/>
    <w:rsid w:val="00C078D0"/>
    <w:rsid w:val="00C46792"/>
    <w:rsid w:val="00C931B3"/>
    <w:rsid w:val="00CB32B1"/>
    <w:rsid w:val="00CC5D9D"/>
    <w:rsid w:val="00D329A8"/>
    <w:rsid w:val="00D55194"/>
    <w:rsid w:val="00D95523"/>
    <w:rsid w:val="00DD152B"/>
    <w:rsid w:val="00DE74F3"/>
    <w:rsid w:val="00E13559"/>
    <w:rsid w:val="00E14C39"/>
    <w:rsid w:val="00E40F24"/>
    <w:rsid w:val="00E47FD9"/>
    <w:rsid w:val="00E50784"/>
    <w:rsid w:val="00E6529E"/>
    <w:rsid w:val="00EB6DA0"/>
    <w:rsid w:val="00EE727C"/>
    <w:rsid w:val="00EF0606"/>
    <w:rsid w:val="00F01BD1"/>
    <w:rsid w:val="00F17334"/>
    <w:rsid w:val="00F35E16"/>
    <w:rsid w:val="00F5467B"/>
    <w:rsid w:val="00F81E79"/>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3465">
      <w:bodyDiv w:val="1"/>
      <w:marLeft w:val="0"/>
      <w:marRight w:val="0"/>
      <w:marTop w:val="0"/>
      <w:marBottom w:val="0"/>
      <w:divBdr>
        <w:top w:val="none" w:sz="0" w:space="0" w:color="auto"/>
        <w:left w:val="none" w:sz="0" w:space="0" w:color="auto"/>
        <w:bottom w:val="none" w:sz="0" w:space="0" w:color="auto"/>
        <w:right w:val="none" w:sz="0" w:space="0" w:color="auto"/>
      </w:divBdr>
    </w:div>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17F1-0F14-48DD-B394-82E4738F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5</cp:revision>
  <cp:lastPrinted>2020-02-28T14:12:00Z</cp:lastPrinted>
  <dcterms:created xsi:type="dcterms:W3CDTF">2020-02-28T14:06:00Z</dcterms:created>
  <dcterms:modified xsi:type="dcterms:W3CDTF">2020-03-11T17:54:00Z</dcterms:modified>
</cp:coreProperties>
</file>