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99D4F" w14:textId="6568AD0A" w:rsidR="00B422EC" w:rsidRPr="00A86132" w:rsidRDefault="004D4CB6" w:rsidP="00A66DB1">
      <w:pPr>
        <w:spacing w:before="120"/>
        <w:jc w:val="right"/>
        <w:rPr>
          <w:sz w:val="24"/>
          <w:lang w:val="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A86132" w:rsidRPr="00A86132">
        <w:rPr>
          <w:sz w:val="24"/>
          <w:lang w:val="hu"/>
        </w:rPr>
        <w:t xml:space="preserve">2020. </w:t>
      </w:r>
      <w:r w:rsidR="0092465B">
        <w:rPr>
          <w:sz w:val="24"/>
          <w:lang w:val="hu"/>
        </w:rPr>
        <w:t>március 24</w:t>
      </w:r>
      <w:bookmarkStart w:id="0" w:name="_GoBack"/>
      <w:bookmarkEnd w:id="0"/>
      <w:r w:rsidR="003C6A25" w:rsidRPr="00A86132">
        <w:rPr>
          <w:sz w:val="24"/>
          <w:lang w:val="hu"/>
        </w:rPr>
        <w:t>.</w:t>
      </w:r>
    </w:p>
    <w:p w14:paraId="7AD4D436" w14:textId="77777777" w:rsidR="005E69D9" w:rsidRDefault="005E69D9" w:rsidP="00B422EC">
      <w:pPr>
        <w:pStyle w:val="Standard12pt"/>
        <w:rPr>
          <w:lang w:val="en-US"/>
        </w:rPr>
      </w:pPr>
    </w:p>
    <w:p w14:paraId="51DE06C4" w14:textId="77777777" w:rsidR="002A6AB9" w:rsidRDefault="002A6AB9" w:rsidP="002A6AB9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</w:p>
    <w:p w14:paraId="633BDA77" w14:textId="17B22163" w:rsidR="002D7782" w:rsidRPr="006C1E43" w:rsidRDefault="002D7782" w:rsidP="002D7782">
      <w:pPr>
        <w:rPr>
          <w:sz w:val="24"/>
          <w:lang w:val="hu-HU"/>
        </w:rPr>
      </w:pPr>
      <w:r w:rsidRPr="006C1E43">
        <w:rPr>
          <w:sz w:val="24"/>
          <w:lang w:val="hu-HU"/>
        </w:rPr>
        <w:t>A COVID-19 világjárvány kezelése</w:t>
      </w:r>
    </w:p>
    <w:p w14:paraId="0A38EC16" w14:textId="77777777" w:rsidR="002D7782" w:rsidRPr="006C1E43" w:rsidRDefault="002D7782" w:rsidP="002D7782">
      <w:pPr>
        <w:outlineLvl w:val="0"/>
        <w:rPr>
          <w:b/>
          <w:sz w:val="28"/>
          <w:szCs w:val="28"/>
          <w:lang w:val="hu-HU"/>
        </w:rPr>
      </w:pPr>
    </w:p>
    <w:p w14:paraId="44C5CE33" w14:textId="2660887B" w:rsidR="002D7782" w:rsidRPr="006C1E43" w:rsidRDefault="002D7782" w:rsidP="002D7782">
      <w:pPr>
        <w:spacing w:line="276" w:lineRule="auto"/>
        <w:outlineLvl w:val="0"/>
        <w:rPr>
          <w:b/>
          <w:bCs/>
          <w:sz w:val="32"/>
          <w:szCs w:val="32"/>
          <w:lang w:val="hu-HU"/>
        </w:rPr>
      </w:pPr>
      <w:r w:rsidRPr="006C1E43">
        <w:rPr>
          <w:b/>
          <w:bCs/>
          <w:sz w:val="32"/>
          <w:szCs w:val="32"/>
          <w:lang w:val="hu-HU"/>
        </w:rPr>
        <w:t xml:space="preserve">A Henkel átfogó globális szolidaritási programot indít </w:t>
      </w:r>
      <w:r w:rsidRPr="006C1E43">
        <w:rPr>
          <w:sz w:val="32"/>
          <w:szCs w:val="32"/>
          <w:lang w:val="hu-HU"/>
        </w:rPr>
        <w:br/>
      </w:r>
      <w:r w:rsidRPr="006C1E43">
        <w:rPr>
          <w:b/>
          <w:bCs/>
          <w:sz w:val="32"/>
          <w:szCs w:val="32"/>
          <w:lang w:val="hu-HU"/>
        </w:rPr>
        <w:t xml:space="preserve">az érintett közösségek, </w:t>
      </w:r>
      <w:r>
        <w:rPr>
          <w:b/>
          <w:bCs/>
          <w:sz w:val="32"/>
          <w:szCs w:val="32"/>
          <w:lang w:val="hu-HU"/>
        </w:rPr>
        <w:t>munka</w:t>
      </w:r>
      <w:r w:rsidR="000A7050">
        <w:rPr>
          <w:b/>
          <w:bCs/>
          <w:sz w:val="32"/>
          <w:szCs w:val="32"/>
          <w:lang w:val="hu-HU"/>
        </w:rPr>
        <w:t xml:space="preserve">vállalók </w:t>
      </w:r>
      <w:r w:rsidRPr="006C1E43">
        <w:rPr>
          <w:b/>
          <w:bCs/>
          <w:sz w:val="32"/>
          <w:szCs w:val="32"/>
          <w:lang w:val="hu-HU"/>
        </w:rPr>
        <w:t xml:space="preserve">és </w:t>
      </w:r>
      <w:r w:rsidR="000A7050">
        <w:rPr>
          <w:b/>
          <w:bCs/>
          <w:sz w:val="32"/>
          <w:szCs w:val="32"/>
          <w:lang w:val="hu-HU"/>
        </w:rPr>
        <w:t>partnerek</w:t>
      </w:r>
      <w:r w:rsidRPr="006C1E43">
        <w:rPr>
          <w:b/>
          <w:bCs/>
          <w:sz w:val="32"/>
          <w:szCs w:val="32"/>
          <w:lang w:val="hu-HU"/>
        </w:rPr>
        <w:t xml:space="preserve"> támogatására</w:t>
      </w:r>
    </w:p>
    <w:p w14:paraId="73845BEE" w14:textId="77777777" w:rsidR="002D7782" w:rsidRPr="006C1E43" w:rsidRDefault="002D7782" w:rsidP="002D7782">
      <w:pPr>
        <w:rPr>
          <w:lang w:val="hu-HU"/>
        </w:rPr>
      </w:pPr>
    </w:p>
    <w:p w14:paraId="37C7BEC2" w14:textId="2EB307A3" w:rsidR="002D7782" w:rsidRPr="006C1E43" w:rsidRDefault="002D7782" w:rsidP="002D7782">
      <w:pPr>
        <w:numPr>
          <w:ilvl w:val="0"/>
          <w:numId w:val="10"/>
        </w:numPr>
        <w:spacing w:before="120" w:line="240" w:lineRule="auto"/>
        <w:ind w:left="284" w:hanging="284"/>
        <w:rPr>
          <w:sz w:val="24"/>
          <w:lang w:val="hu-HU"/>
        </w:rPr>
      </w:pPr>
      <w:r w:rsidRPr="006C1E43">
        <w:rPr>
          <w:sz w:val="24"/>
          <w:lang w:val="hu-HU"/>
        </w:rPr>
        <w:t xml:space="preserve">2 millió euró adomány a WHO/ENSZ Alapítvány COVID-19 </w:t>
      </w:r>
      <w:r w:rsidR="00397057">
        <w:rPr>
          <w:sz w:val="24"/>
          <w:lang w:val="hu-HU"/>
        </w:rPr>
        <w:t>Szolidaritási Alapnak</w:t>
      </w:r>
      <w:r w:rsidRPr="006C1E43">
        <w:rPr>
          <w:sz w:val="24"/>
          <w:lang w:val="hu-HU"/>
        </w:rPr>
        <w:t xml:space="preserve"> </w:t>
      </w:r>
      <w:r w:rsidRPr="006C1E43">
        <w:rPr>
          <w:sz w:val="24"/>
          <w:lang w:val="hu-HU"/>
        </w:rPr>
        <w:br/>
        <w:t>és kiválasztott szervezeteknek</w:t>
      </w:r>
    </w:p>
    <w:p w14:paraId="04EDF7B7" w14:textId="59E7A84D" w:rsidR="002D7782" w:rsidRPr="006C1E43" w:rsidRDefault="002D7782" w:rsidP="002D7782">
      <w:pPr>
        <w:numPr>
          <w:ilvl w:val="0"/>
          <w:numId w:val="10"/>
        </w:numPr>
        <w:spacing w:before="120" w:line="240" w:lineRule="auto"/>
        <w:ind w:left="284" w:hanging="284"/>
        <w:rPr>
          <w:sz w:val="24"/>
          <w:lang w:val="hu-HU"/>
        </w:rPr>
      </w:pPr>
      <w:r>
        <w:rPr>
          <w:sz w:val="24"/>
          <w:lang w:val="hu-HU"/>
        </w:rPr>
        <w:t xml:space="preserve">5 millió darab </w:t>
      </w:r>
      <w:r w:rsidR="00A71656">
        <w:rPr>
          <w:sz w:val="24"/>
          <w:lang w:val="hu-HU"/>
        </w:rPr>
        <w:t>személyi-</w:t>
      </w:r>
      <w:r w:rsidR="00397057">
        <w:rPr>
          <w:sz w:val="24"/>
          <w:lang w:val="hu-HU"/>
        </w:rPr>
        <w:t xml:space="preserve"> </w:t>
      </w:r>
      <w:r w:rsidRPr="006C1E43">
        <w:rPr>
          <w:sz w:val="24"/>
          <w:lang w:val="hu-HU"/>
        </w:rPr>
        <w:t>és háztartási higiéniai termék adományozása</w:t>
      </w:r>
    </w:p>
    <w:p w14:paraId="3844D5C9" w14:textId="2B7722D0" w:rsidR="002D7782" w:rsidRPr="006C1E43" w:rsidRDefault="002D7782" w:rsidP="002D7782">
      <w:pPr>
        <w:numPr>
          <w:ilvl w:val="0"/>
          <w:numId w:val="10"/>
        </w:numPr>
        <w:spacing w:before="120" w:line="240" w:lineRule="auto"/>
        <w:ind w:left="284" w:hanging="284"/>
        <w:rPr>
          <w:sz w:val="24"/>
          <w:lang w:val="hu-HU"/>
        </w:rPr>
      </w:pPr>
      <w:r w:rsidRPr="006C1E43">
        <w:rPr>
          <w:sz w:val="24"/>
          <w:lang w:val="hu-HU"/>
        </w:rPr>
        <w:t xml:space="preserve">Fertőtlenítőszerek előállítása </w:t>
      </w:r>
      <w:r>
        <w:rPr>
          <w:sz w:val="24"/>
          <w:lang w:val="hu-HU"/>
        </w:rPr>
        <w:t>Henkel gyárakban</w:t>
      </w:r>
      <w:r w:rsidRPr="006C1E43">
        <w:rPr>
          <w:sz w:val="24"/>
          <w:lang w:val="hu-HU"/>
        </w:rPr>
        <w:t xml:space="preserve"> </w:t>
      </w:r>
    </w:p>
    <w:p w14:paraId="43CA6399" w14:textId="77777777" w:rsidR="002D7782" w:rsidRPr="006C1E43" w:rsidRDefault="002D7782" w:rsidP="002D7782">
      <w:pPr>
        <w:numPr>
          <w:ilvl w:val="0"/>
          <w:numId w:val="10"/>
        </w:numPr>
        <w:spacing w:before="120" w:line="240" w:lineRule="auto"/>
        <w:ind w:left="284" w:hanging="284"/>
        <w:rPr>
          <w:sz w:val="24"/>
          <w:lang w:val="hu-HU"/>
        </w:rPr>
      </w:pPr>
      <w:r w:rsidRPr="006C1E43">
        <w:rPr>
          <w:sz w:val="24"/>
          <w:lang w:val="hu-HU"/>
        </w:rPr>
        <w:t>Rugalmas fizetési feltételek a fodrászok számára</w:t>
      </w:r>
    </w:p>
    <w:p w14:paraId="465BCDC8" w14:textId="77777777" w:rsidR="002D7782" w:rsidRPr="006C1E43" w:rsidRDefault="002D7782" w:rsidP="002D7782">
      <w:pPr>
        <w:numPr>
          <w:ilvl w:val="0"/>
          <w:numId w:val="10"/>
        </w:numPr>
        <w:spacing w:before="120" w:line="240" w:lineRule="auto"/>
        <w:ind w:left="284" w:hanging="284"/>
        <w:rPr>
          <w:sz w:val="24"/>
          <w:lang w:val="hu-HU"/>
        </w:rPr>
      </w:pPr>
      <w:r>
        <w:rPr>
          <w:sz w:val="24"/>
          <w:lang w:val="hu-HU"/>
        </w:rPr>
        <w:t xml:space="preserve">A gyárakban </w:t>
      </w:r>
      <w:r w:rsidRPr="006C1E43">
        <w:rPr>
          <w:sz w:val="24"/>
          <w:lang w:val="hu-HU"/>
        </w:rPr>
        <w:t>és otthonról dolgozó munkavállalók egészségének és biztonságának biztosítása</w:t>
      </w:r>
    </w:p>
    <w:p w14:paraId="4AF24C65" w14:textId="77777777" w:rsidR="002D7782" w:rsidRPr="006C1E43" w:rsidRDefault="002D7782" w:rsidP="002D7782">
      <w:pPr>
        <w:spacing w:before="120" w:line="240" w:lineRule="auto"/>
        <w:rPr>
          <w:sz w:val="24"/>
          <w:lang w:val="hu-HU"/>
        </w:rPr>
      </w:pPr>
    </w:p>
    <w:p w14:paraId="4C699742" w14:textId="1B84282C" w:rsidR="002D7782" w:rsidRPr="006C1E43" w:rsidRDefault="002D7782" w:rsidP="002D7782">
      <w:pPr>
        <w:spacing w:line="360" w:lineRule="auto"/>
        <w:jc w:val="both"/>
        <w:rPr>
          <w:sz w:val="24"/>
          <w:lang w:val="hu-HU"/>
        </w:rPr>
      </w:pPr>
      <w:r w:rsidRPr="006C1E43">
        <w:rPr>
          <w:sz w:val="24"/>
          <w:lang w:val="hu-HU"/>
        </w:rPr>
        <w:t xml:space="preserve">Düsseldorf/Németország </w:t>
      </w:r>
      <w:r w:rsidR="00E06658">
        <w:rPr>
          <w:sz w:val="24"/>
          <w:lang w:val="hu-HU"/>
        </w:rPr>
        <w:t>–</w:t>
      </w:r>
      <w:r w:rsidRPr="006C1E43">
        <w:rPr>
          <w:sz w:val="24"/>
          <w:lang w:val="hu-HU"/>
        </w:rPr>
        <w:t xml:space="preserve"> A Henkel átfogó globális szolidaritási programot hirdetett a COVID-19 világjárvány által </w:t>
      </w:r>
      <w:r w:rsidR="002F019F">
        <w:rPr>
          <w:sz w:val="24"/>
          <w:lang w:val="hu-HU"/>
        </w:rPr>
        <w:t xml:space="preserve">érintett </w:t>
      </w:r>
      <w:r w:rsidR="000A7050">
        <w:rPr>
          <w:sz w:val="24"/>
          <w:lang w:val="hu-HU"/>
        </w:rPr>
        <w:t>munkavállalók</w:t>
      </w:r>
      <w:r w:rsidRPr="006C1E43">
        <w:rPr>
          <w:sz w:val="24"/>
          <w:lang w:val="hu-HU"/>
        </w:rPr>
        <w:t xml:space="preserve">, </w:t>
      </w:r>
      <w:r w:rsidR="000A7050">
        <w:rPr>
          <w:sz w:val="24"/>
          <w:lang w:val="hu-HU"/>
        </w:rPr>
        <w:t>partnerek</w:t>
      </w:r>
      <w:r w:rsidRPr="006C1E43">
        <w:rPr>
          <w:sz w:val="24"/>
          <w:lang w:val="hu-HU"/>
        </w:rPr>
        <w:t xml:space="preserve"> és közösségek támogatására. A program a következők</w:t>
      </w:r>
      <w:r w:rsidR="002F019F">
        <w:rPr>
          <w:sz w:val="24"/>
          <w:lang w:val="hu-HU"/>
        </w:rPr>
        <w:t>et tartalmazza</w:t>
      </w:r>
      <w:r w:rsidRPr="006C1E43">
        <w:rPr>
          <w:sz w:val="24"/>
          <w:lang w:val="hu-HU"/>
        </w:rPr>
        <w:t>:</w:t>
      </w:r>
    </w:p>
    <w:p w14:paraId="09DC8D48" w14:textId="77777777" w:rsidR="002D7782" w:rsidRPr="006C1E43" w:rsidRDefault="002D7782" w:rsidP="002D7782">
      <w:pPr>
        <w:spacing w:line="360" w:lineRule="auto"/>
        <w:jc w:val="both"/>
        <w:rPr>
          <w:sz w:val="24"/>
          <w:lang w:val="hu-HU"/>
        </w:rPr>
      </w:pPr>
    </w:p>
    <w:p w14:paraId="6D24AF83" w14:textId="36294F5E" w:rsidR="002D7782" w:rsidRDefault="002D7782" w:rsidP="002D7782">
      <w:pPr>
        <w:numPr>
          <w:ilvl w:val="0"/>
          <w:numId w:val="11"/>
        </w:numPr>
        <w:tabs>
          <w:tab w:val="left" w:pos="142"/>
          <w:tab w:val="left" w:pos="284"/>
        </w:tabs>
        <w:spacing w:line="360" w:lineRule="auto"/>
        <w:ind w:left="284" w:hanging="284"/>
        <w:jc w:val="both"/>
        <w:rPr>
          <w:sz w:val="24"/>
          <w:lang w:val="hu-HU"/>
        </w:rPr>
      </w:pPr>
      <w:r w:rsidRPr="006C1E43">
        <w:rPr>
          <w:b/>
          <w:bCs/>
          <w:sz w:val="24"/>
          <w:lang w:val="hu-HU"/>
        </w:rPr>
        <w:t xml:space="preserve">Adomány a WHO </w:t>
      </w:r>
      <w:r w:rsidR="002F019F">
        <w:rPr>
          <w:b/>
          <w:bCs/>
          <w:sz w:val="24"/>
          <w:lang w:val="hu-HU"/>
        </w:rPr>
        <w:t>és</w:t>
      </w:r>
      <w:r w:rsidRPr="006C1E43">
        <w:rPr>
          <w:b/>
          <w:bCs/>
          <w:sz w:val="24"/>
          <w:lang w:val="hu-HU"/>
        </w:rPr>
        <w:t xml:space="preserve"> ENSZ Alapítványi alapjának és más szervezeteknek:</w:t>
      </w:r>
      <w:r w:rsidRPr="006C1E43">
        <w:rPr>
          <w:sz w:val="24"/>
          <w:lang w:val="hu-HU"/>
        </w:rPr>
        <w:t xml:space="preserve"> </w:t>
      </w:r>
    </w:p>
    <w:p w14:paraId="336E22CF" w14:textId="27B89AF5" w:rsidR="002D7782" w:rsidRDefault="002F019F" w:rsidP="002D7782">
      <w:pPr>
        <w:tabs>
          <w:tab w:val="left" w:pos="142"/>
          <w:tab w:val="left" w:pos="284"/>
        </w:tabs>
        <w:spacing w:line="360" w:lineRule="auto"/>
        <w:ind w:left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Henkel </w:t>
      </w:r>
      <w:r w:rsidR="002D7782" w:rsidRPr="006C1E43">
        <w:rPr>
          <w:sz w:val="24"/>
          <w:lang w:val="hu-HU"/>
        </w:rPr>
        <w:t>2 millió eurót adományoz külön</w:t>
      </w:r>
      <w:r>
        <w:rPr>
          <w:sz w:val="24"/>
          <w:lang w:val="hu-HU"/>
        </w:rPr>
        <w:t>féle segély</w:t>
      </w:r>
      <w:r w:rsidR="002D7782" w:rsidRPr="006C1E43">
        <w:rPr>
          <w:sz w:val="24"/>
          <w:lang w:val="hu-HU"/>
        </w:rPr>
        <w:t xml:space="preserve">alapoknak és szervezeteknek a világjárvány leküzdésére. A Fritz Henkel Alapítvány </w:t>
      </w:r>
      <w:r w:rsidR="00A71656" w:rsidRPr="006C1E43">
        <w:rPr>
          <w:sz w:val="24"/>
          <w:lang w:val="hu-HU"/>
        </w:rPr>
        <w:t xml:space="preserve">közvetlenül </w:t>
      </w:r>
      <w:r w:rsidR="002D7782" w:rsidRPr="006C1E43">
        <w:rPr>
          <w:sz w:val="24"/>
          <w:lang w:val="hu-HU"/>
        </w:rPr>
        <w:t>1 millió eurót adományoz az Egészségügyi Világszervezet (WHO) és az E</w:t>
      </w:r>
      <w:r w:rsidR="00A71656">
        <w:rPr>
          <w:sz w:val="24"/>
          <w:lang w:val="hu-HU"/>
        </w:rPr>
        <w:t xml:space="preserve">gyesült Nemzetek </w:t>
      </w:r>
      <w:r w:rsidR="002D7782" w:rsidRPr="006C1E43">
        <w:rPr>
          <w:sz w:val="24"/>
          <w:lang w:val="hu-HU"/>
        </w:rPr>
        <w:t>(ENSZ) Alapítvány által létrehozott COVID-19 Solidarity Response Fund nevű alapnak. Ez az adomány elősegíti, hogy v</w:t>
      </w:r>
      <w:r w:rsidR="002D7782">
        <w:rPr>
          <w:sz w:val="24"/>
          <w:lang w:val="hu-HU"/>
        </w:rPr>
        <w:t xml:space="preserve">édőfelszerelést biztosítsanak az </w:t>
      </w:r>
      <w:r w:rsidR="002D7782" w:rsidRPr="006C1E43">
        <w:rPr>
          <w:sz w:val="24"/>
          <w:lang w:val="hu-HU"/>
        </w:rPr>
        <w:t xml:space="preserve">egészségügyi dolgozók számára, diagnosztikai laboratóriumokat állítsanak fel, javítsák az adatgyűjtést és </w:t>
      </w:r>
      <w:r w:rsidR="002D7782">
        <w:rPr>
          <w:sz w:val="24"/>
          <w:lang w:val="hu-HU"/>
        </w:rPr>
        <w:t xml:space="preserve">az </w:t>
      </w:r>
      <w:r w:rsidR="002D7782" w:rsidRPr="006C1E43">
        <w:rPr>
          <w:sz w:val="24"/>
          <w:lang w:val="hu-HU"/>
        </w:rPr>
        <w:t xml:space="preserve">elemzést, létrehozzák és fenntartsák az intenzív osztályokat, valamint felgyorsítsák a </w:t>
      </w:r>
      <w:r>
        <w:rPr>
          <w:sz w:val="24"/>
          <w:lang w:val="hu-HU"/>
        </w:rPr>
        <w:t>lehetséges</w:t>
      </w:r>
      <w:r w:rsidR="002D7782" w:rsidRPr="006C1E43">
        <w:rPr>
          <w:sz w:val="24"/>
          <w:lang w:val="hu-HU"/>
        </w:rPr>
        <w:t xml:space="preserve"> olt</w:t>
      </w:r>
      <w:r>
        <w:rPr>
          <w:sz w:val="24"/>
          <w:lang w:val="hu-HU"/>
        </w:rPr>
        <w:t>óanyagok</w:t>
      </w:r>
      <w:r w:rsidR="002D7782" w:rsidRPr="006C1E43">
        <w:rPr>
          <w:sz w:val="24"/>
          <w:lang w:val="hu-HU"/>
        </w:rPr>
        <w:t xml:space="preserve"> és </w:t>
      </w:r>
      <w:r w:rsidR="002D7782">
        <w:rPr>
          <w:sz w:val="24"/>
          <w:lang w:val="hu-HU"/>
        </w:rPr>
        <w:t>gyógy</w:t>
      </w:r>
      <w:r>
        <w:rPr>
          <w:sz w:val="24"/>
          <w:lang w:val="hu-HU"/>
        </w:rPr>
        <w:t>módok</w:t>
      </w:r>
      <w:r w:rsidR="002D7782" w:rsidRPr="006C1E43">
        <w:rPr>
          <w:sz w:val="24"/>
          <w:lang w:val="hu-HU"/>
        </w:rPr>
        <w:t xml:space="preserve"> </w:t>
      </w:r>
      <w:r w:rsidR="002D7782" w:rsidRPr="006C1E43">
        <w:rPr>
          <w:sz w:val="24"/>
          <w:lang w:val="hu-HU"/>
        </w:rPr>
        <w:lastRenderedPageBreak/>
        <w:t>kutatását és fejlesztését</w:t>
      </w:r>
      <w:r w:rsidR="00950C9C">
        <w:rPr>
          <w:sz w:val="24"/>
          <w:lang w:val="hu-HU"/>
        </w:rPr>
        <w:t>. A</w:t>
      </w:r>
      <w:r w:rsidR="00950C9C" w:rsidRPr="006C1E43">
        <w:rPr>
          <w:sz w:val="24"/>
          <w:lang w:val="hu-HU"/>
        </w:rPr>
        <w:t xml:space="preserve"> Fritz Henkel Alapítvány</w:t>
      </w:r>
      <w:r w:rsidR="00950C9C">
        <w:rPr>
          <w:sz w:val="24"/>
          <w:lang w:val="hu-HU"/>
        </w:rPr>
        <w:t xml:space="preserve"> t</w:t>
      </w:r>
      <w:r w:rsidR="002D7782" w:rsidRPr="006C1E43">
        <w:rPr>
          <w:sz w:val="24"/>
          <w:lang w:val="hu-HU"/>
        </w:rPr>
        <w:t xml:space="preserve">ovábbi 1 millió eurót </w:t>
      </w:r>
      <w:r w:rsidR="00950C9C">
        <w:rPr>
          <w:sz w:val="24"/>
          <w:lang w:val="hu-HU"/>
        </w:rPr>
        <w:t>folyósít</w:t>
      </w:r>
      <w:r w:rsidR="002D7782" w:rsidRPr="006C1E43">
        <w:rPr>
          <w:sz w:val="24"/>
          <w:lang w:val="hu-HU"/>
        </w:rPr>
        <w:t xml:space="preserve"> </w:t>
      </w:r>
      <w:r w:rsidR="00950C9C">
        <w:rPr>
          <w:sz w:val="24"/>
          <w:lang w:val="hu-HU"/>
        </w:rPr>
        <w:t xml:space="preserve">közvetlenül </w:t>
      </w:r>
      <w:r w:rsidR="002D7782" w:rsidRPr="006C1E43">
        <w:rPr>
          <w:sz w:val="24"/>
          <w:lang w:val="hu-HU"/>
        </w:rPr>
        <w:t xml:space="preserve">különféle szervezetek és partnerek </w:t>
      </w:r>
      <w:r w:rsidR="002D7782">
        <w:rPr>
          <w:sz w:val="24"/>
          <w:lang w:val="hu-HU"/>
        </w:rPr>
        <w:t>részére</w:t>
      </w:r>
      <w:r w:rsidR="00950C9C">
        <w:rPr>
          <w:sz w:val="24"/>
          <w:lang w:val="hu-HU"/>
        </w:rPr>
        <w:t xml:space="preserve"> világszerte</w:t>
      </w:r>
      <w:r w:rsidR="002D7782" w:rsidRPr="006C1E43">
        <w:rPr>
          <w:sz w:val="24"/>
          <w:lang w:val="hu-HU"/>
        </w:rPr>
        <w:t>, valamint</w:t>
      </w:r>
      <w:r w:rsidR="00950C9C">
        <w:rPr>
          <w:sz w:val="24"/>
          <w:lang w:val="hu-HU"/>
        </w:rPr>
        <w:t xml:space="preserve"> ebből az összegből finanszírozza a m</w:t>
      </w:r>
      <w:r>
        <w:rPr>
          <w:sz w:val="24"/>
          <w:lang w:val="hu-HU"/>
        </w:rPr>
        <w:t>unkatársa</w:t>
      </w:r>
      <w:r w:rsidR="00950C9C">
        <w:rPr>
          <w:sz w:val="24"/>
          <w:lang w:val="hu-HU"/>
        </w:rPr>
        <w:t>k</w:t>
      </w:r>
      <w:r w:rsidR="002D7782" w:rsidRPr="006C1E43">
        <w:rPr>
          <w:sz w:val="24"/>
          <w:lang w:val="hu-HU"/>
        </w:rPr>
        <w:t xml:space="preserve"> </w:t>
      </w:r>
      <w:r w:rsidR="00950C9C" w:rsidRPr="006C1E43">
        <w:rPr>
          <w:sz w:val="24"/>
          <w:lang w:val="hu-HU"/>
        </w:rPr>
        <w:t>válság</w:t>
      </w:r>
      <w:r w:rsidR="00950C9C">
        <w:rPr>
          <w:sz w:val="24"/>
          <w:lang w:val="hu-HU"/>
        </w:rPr>
        <w:t xml:space="preserve"> leküzdésére irányuló </w:t>
      </w:r>
      <w:r w:rsidR="00950C9C" w:rsidRPr="006C1E43">
        <w:rPr>
          <w:sz w:val="24"/>
          <w:lang w:val="hu-HU"/>
        </w:rPr>
        <w:t>önkéntes szerepvállalásá</w:t>
      </w:r>
      <w:r w:rsidR="00950C9C">
        <w:rPr>
          <w:sz w:val="24"/>
          <w:lang w:val="hu-HU"/>
        </w:rPr>
        <w:t>t is</w:t>
      </w:r>
      <w:r w:rsidR="002D7782" w:rsidRPr="006C1E43">
        <w:rPr>
          <w:sz w:val="24"/>
          <w:lang w:val="hu-HU"/>
        </w:rPr>
        <w:t>.</w:t>
      </w:r>
    </w:p>
    <w:p w14:paraId="233A4088" w14:textId="77777777" w:rsidR="002D7782" w:rsidRPr="006C1E43" w:rsidRDefault="002D7782" w:rsidP="002D7782">
      <w:pPr>
        <w:tabs>
          <w:tab w:val="left" w:pos="142"/>
          <w:tab w:val="left" w:pos="284"/>
        </w:tabs>
        <w:spacing w:line="360" w:lineRule="auto"/>
        <w:ind w:left="284"/>
        <w:jc w:val="both"/>
        <w:rPr>
          <w:sz w:val="24"/>
          <w:lang w:val="hu-HU"/>
        </w:rPr>
      </w:pPr>
      <w:r w:rsidRPr="006C1E43">
        <w:rPr>
          <w:sz w:val="24"/>
          <w:lang w:val="hu-HU"/>
        </w:rPr>
        <w:t xml:space="preserve"> </w:t>
      </w:r>
    </w:p>
    <w:p w14:paraId="0CCA7960" w14:textId="334FDEF8" w:rsidR="002D7782" w:rsidRPr="006C1E43" w:rsidRDefault="002D7782" w:rsidP="002D7782">
      <w:pPr>
        <w:numPr>
          <w:ilvl w:val="0"/>
          <w:numId w:val="11"/>
        </w:numPr>
        <w:tabs>
          <w:tab w:val="left" w:pos="142"/>
          <w:tab w:val="left" w:pos="284"/>
        </w:tabs>
        <w:spacing w:line="360" w:lineRule="auto"/>
        <w:ind w:left="284" w:hanging="284"/>
        <w:jc w:val="both"/>
        <w:rPr>
          <w:sz w:val="24"/>
          <w:lang w:val="hu-HU"/>
        </w:rPr>
      </w:pPr>
      <w:r w:rsidRPr="006C1E43">
        <w:rPr>
          <w:b/>
          <w:bCs/>
          <w:sz w:val="24"/>
          <w:lang w:val="hu-HU"/>
        </w:rPr>
        <w:t>Személy</w:t>
      </w:r>
      <w:r w:rsidR="00950C9C">
        <w:rPr>
          <w:b/>
          <w:bCs/>
          <w:sz w:val="24"/>
          <w:lang w:val="hu-HU"/>
        </w:rPr>
        <w:t>i</w:t>
      </w:r>
      <w:r>
        <w:rPr>
          <w:b/>
          <w:bCs/>
          <w:sz w:val="24"/>
          <w:lang w:val="hu-HU"/>
        </w:rPr>
        <w:t>-</w:t>
      </w:r>
      <w:r w:rsidRPr="006C1E43">
        <w:rPr>
          <w:b/>
          <w:bCs/>
          <w:sz w:val="24"/>
          <w:lang w:val="hu-HU"/>
        </w:rPr>
        <w:t xml:space="preserve"> és háztartási higiéniai termékek adományozása:</w:t>
      </w:r>
      <w:r w:rsidRPr="006C1E43">
        <w:rPr>
          <w:sz w:val="24"/>
          <w:lang w:val="hu-HU"/>
        </w:rPr>
        <w:t xml:space="preserve"> A Henkel ezenkívül globáli</w:t>
      </w:r>
      <w:r>
        <w:rPr>
          <w:sz w:val="24"/>
          <w:lang w:val="hu-HU"/>
        </w:rPr>
        <w:t>san még 5 millió darab személy</w:t>
      </w:r>
      <w:r w:rsidR="00950C9C">
        <w:rPr>
          <w:sz w:val="24"/>
          <w:lang w:val="hu-HU"/>
        </w:rPr>
        <w:t>i</w:t>
      </w:r>
      <w:r>
        <w:rPr>
          <w:sz w:val="24"/>
          <w:lang w:val="hu-HU"/>
        </w:rPr>
        <w:t>-</w:t>
      </w:r>
      <w:r w:rsidRPr="006C1E43">
        <w:rPr>
          <w:sz w:val="24"/>
          <w:lang w:val="hu-HU"/>
        </w:rPr>
        <w:t xml:space="preserve"> és háztartási higiéniai terméke</w:t>
      </w:r>
      <w:r w:rsidR="00DF4FCB">
        <w:rPr>
          <w:sz w:val="24"/>
          <w:lang w:val="hu-HU"/>
        </w:rPr>
        <w:t>ke</w:t>
      </w:r>
      <w:r w:rsidRPr="006C1E43">
        <w:rPr>
          <w:sz w:val="24"/>
          <w:lang w:val="hu-HU"/>
        </w:rPr>
        <w:t>t adományoz</w:t>
      </w:r>
      <w:r w:rsidR="00281723">
        <w:rPr>
          <w:sz w:val="24"/>
          <w:lang w:val="hu-HU"/>
        </w:rPr>
        <w:t xml:space="preserve"> világszerte</w:t>
      </w:r>
      <w:r w:rsidRPr="006C1E43">
        <w:rPr>
          <w:sz w:val="24"/>
          <w:lang w:val="hu-HU"/>
        </w:rPr>
        <w:t xml:space="preserve">. </w:t>
      </w:r>
      <w:r w:rsidR="00281723">
        <w:rPr>
          <w:sz w:val="24"/>
          <w:lang w:val="hu-HU"/>
        </w:rPr>
        <w:t>Az adomány tartalmaz</w:t>
      </w:r>
      <w:r w:rsidRPr="006C1E43">
        <w:rPr>
          <w:sz w:val="24"/>
          <w:lang w:val="hu-HU"/>
        </w:rPr>
        <w:t xml:space="preserve"> kézfertőtlenítőszerek</w:t>
      </w:r>
      <w:r w:rsidR="00281723">
        <w:rPr>
          <w:sz w:val="24"/>
          <w:lang w:val="hu-HU"/>
        </w:rPr>
        <w:t>et</w:t>
      </w:r>
      <w:r w:rsidRPr="006C1E43">
        <w:rPr>
          <w:sz w:val="24"/>
          <w:lang w:val="hu-HU"/>
        </w:rPr>
        <w:t xml:space="preserve">, </w:t>
      </w:r>
      <w:r w:rsidR="00281723">
        <w:rPr>
          <w:sz w:val="24"/>
          <w:lang w:val="hu-HU"/>
        </w:rPr>
        <w:t>s</w:t>
      </w:r>
      <w:r w:rsidRPr="006C1E43">
        <w:rPr>
          <w:sz w:val="24"/>
          <w:lang w:val="hu-HU"/>
        </w:rPr>
        <w:t>zappanok</w:t>
      </w:r>
      <w:r w:rsidR="00281723">
        <w:rPr>
          <w:sz w:val="24"/>
          <w:lang w:val="hu-HU"/>
        </w:rPr>
        <w:t>at</w:t>
      </w:r>
      <w:r w:rsidRPr="006C1E43">
        <w:rPr>
          <w:sz w:val="24"/>
          <w:lang w:val="hu-HU"/>
        </w:rPr>
        <w:t xml:space="preserve"> és védőeszközök</w:t>
      </w:r>
      <w:r w:rsidR="00281723">
        <w:rPr>
          <w:sz w:val="24"/>
          <w:lang w:val="hu-HU"/>
        </w:rPr>
        <w:t>et</w:t>
      </w:r>
      <w:r w:rsidRPr="006C1E43">
        <w:rPr>
          <w:sz w:val="24"/>
          <w:lang w:val="hu-HU"/>
        </w:rPr>
        <w:t>, valamint mosó- és háztartási tisztítószerek</w:t>
      </w:r>
      <w:r w:rsidR="00A71656">
        <w:rPr>
          <w:sz w:val="24"/>
          <w:lang w:val="hu-HU"/>
        </w:rPr>
        <w:t>et</w:t>
      </w:r>
      <w:r w:rsidRPr="006C1E43">
        <w:rPr>
          <w:sz w:val="24"/>
          <w:lang w:val="hu-HU"/>
        </w:rPr>
        <w:t xml:space="preserve">. </w:t>
      </w:r>
      <w:r w:rsidR="00A71656">
        <w:rPr>
          <w:sz w:val="24"/>
          <w:lang w:val="hu-HU"/>
        </w:rPr>
        <w:t>Ez</w:t>
      </w:r>
      <w:r w:rsidR="00A71656" w:rsidRPr="006C1E43">
        <w:rPr>
          <w:sz w:val="24"/>
          <w:lang w:val="hu-HU"/>
        </w:rPr>
        <w:t xml:space="preserve">eket az adományokat </w:t>
      </w:r>
      <w:r w:rsidR="00A71656">
        <w:rPr>
          <w:sz w:val="24"/>
          <w:lang w:val="hu-HU"/>
        </w:rPr>
        <w:t>a</w:t>
      </w:r>
      <w:r w:rsidRPr="006C1E43">
        <w:rPr>
          <w:sz w:val="24"/>
          <w:lang w:val="hu-HU"/>
        </w:rPr>
        <w:t xml:space="preserve"> Henkel </w:t>
      </w:r>
      <w:r>
        <w:rPr>
          <w:sz w:val="24"/>
          <w:lang w:val="hu-HU"/>
        </w:rPr>
        <w:t>Corporate Citizenship</w:t>
      </w:r>
      <w:r w:rsidRPr="006C1E43">
        <w:rPr>
          <w:sz w:val="24"/>
          <w:lang w:val="hu-HU"/>
        </w:rPr>
        <w:t xml:space="preserve"> csapat</w:t>
      </w:r>
      <w:r>
        <w:rPr>
          <w:sz w:val="24"/>
          <w:lang w:val="hu-HU"/>
        </w:rPr>
        <w:t>a</w:t>
      </w:r>
      <w:r w:rsidRPr="006C1E43">
        <w:rPr>
          <w:sz w:val="24"/>
          <w:lang w:val="hu-HU"/>
        </w:rPr>
        <w:t xml:space="preserve"> koordinálja szoros együttműködésben a jótékonysági szervezetekkel, helyi hatóságokkal és partnerekkel világszerte.</w:t>
      </w:r>
    </w:p>
    <w:p w14:paraId="4E9F14CB" w14:textId="77777777" w:rsidR="002D7782" w:rsidRPr="006C1E43" w:rsidRDefault="002D7782" w:rsidP="002D7782">
      <w:pPr>
        <w:tabs>
          <w:tab w:val="left" w:pos="142"/>
          <w:tab w:val="left" w:pos="284"/>
        </w:tabs>
        <w:spacing w:line="360" w:lineRule="auto"/>
        <w:ind w:left="284"/>
        <w:jc w:val="both"/>
        <w:rPr>
          <w:sz w:val="24"/>
          <w:lang w:val="hu-HU"/>
        </w:rPr>
      </w:pPr>
    </w:p>
    <w:p w14:paraId="47ED7D12" w14:textId="1B394788" w:rsidR="002D7782" w:rsidRPr="006C1E43" w:rsidRDefault="00281723" w:rsidP="002D7782">
      <w:pPr>
        <w:numPr>
          <w:ilvl w:val="0"/>
          <w:numId w:val="11"/>
        </w:numPr>
        <w:tabs>
          <w:tab w:val="left" w:pos="142"/>
          <w:tab w:val="left" w:pos="284"/>
        </w:tabs>
        <w:spacing w:line="360" w:lineRule="auto"/>
        <w:ind w:left="284" w:hanging="284"/>
        <w:jc w:val="both"/>
        <w:rPr>
          <w:sz w:val="24"/>
          <w:lang w:val="hu-HU"/>
        </w:rPr>
      </w:pPr>
      <w:r>
        <w:rPr>
          <w:b/>
          <w:bCs/>
          <w:sz w:val="24"/>
          <w:lang w:val="hu-HU"/>
        </w:rPr>
        <w:t>G</w:t>
      </w:r>
      <w:r w:rsidR="002D7782">
        <w:rPr>
          <w:b/>
          <w:bCs/>
          <w:sz w:val="24"/>
          <w:lang w:val="hu-HU"/>
        </w:rPr>
        <w:t>yár</w:t>
      </w:r>
      <w:r>
        <w:rPr>
          <w:b/>
          <w:bCs/>
          <w:sz w:val="24"/>
          <w:lang w:val="hu-HU"/>
        </w:rPr>
        <w:t xml:space="preserve">i termelőkapacitás </w:t>
      </w:r>
      <w:r w:rsidR="002D7782" w:rsidRPr="006C1E43">
        <w:rPr>
          <w:b/>
          <w:bCs/>
          <w:sz w:val="24"/>
          <w:lang w:val="hu-HU"/>
        </w:rPr>
        <w:t>átalakítása fertőtlenítőszerek előállításához:</w:t>
      </w:r>
      <w:r w:rsidR="002D7782" w:rsidRPr="006C1E43">
        <w:rPr>
          <w:sz w:val="24"/>
          <w:lang w:val="hu-HU"/>
        </w:rPr>
        <w:t xml:space="preserve"> </w:t>
      </w:r>
      <w:r>
        <w:rPr>
          <w:sz w:val="24"/>
          <w:lang w:val="hu-HU"/>
        </w:rPr>
        <w:t>A</w:t>
      </w:r>
      <w:r w:rsidR="002D7782" w:rsidRPr="006C1E43">
        <w:rPr>
          <w:sz w:val="24"/>
          <w:lang w:val="hu-HU"/>
        </w:rPr>
        <w:t xml:space="preserve"> Henkel fertőtlenítőszerek előál</w:t>
      </w:r>
      <w:r w:rsidR="002D7782">
        <w:rPr>
          <w:sz w:val="24"/>
          <w:lang w:val="hu-HU"/>
        </w:rPr>
        <w:t xml:space="preserve">lítását </w:t>
      </w:r>
      <w:r>
        <w:rPr>
          <w:sz w:val="24"/>
          <w:lang w:val="hu-HU"/>
        </w:rPr>
        <w:t xml:space="preserve">is </w:t>
      </w:r>
      <w:r w:rsidR="002D7782">
        <w:rPr>
          <w:sz w:val="24"/>
          <w:lang w:val="hu-HU"/>
        </w:rPr>
        <w:t>tervezi a kiválasztott gyára</w:t>
      </w:r>
      <w:r>
        <w:rPr>
          <w:sz w:val="24"/>
          <w:lang w:val="hu-HU"/>
        </w:rPr>
        <w:t>i</w:t>
      </w:r>
      <w:r w:rsidR="002D7782">
        <w:rPr>
          <w:sz w:val="24"/>
          <w:lang w:val="hu-HU"/>
        </w:rPr>
        <w:t>ban</w:t>
      </w:r>
      <w:r w:rsidR="002D7782" w:rsidRPr="006C1E43">
        <w:rPr>
          <w:sz w:val="24"/>
          <w:lang w:val="hu-HU"/>
        </w:rPr>
        <w:t xml:space="preserve">. Cél, hogy a termékekkel segítsék az állami intézményeket és szakmai csoportokat a koronavírus elleni küzdelemben. </w:t>
      </w:r>
    </w:p>
    <w:p w14:paraId="7CE406C2" w14:textId="77777777" w:rsidR="002D7782" w:rsidRPr="006C1E43" w:rsidRDefault="002D7782" w:rsidP="002D7782">
      <w:pPr>
        <w:tabs>
          <w:tab w:val="left" w:pos="142"/>
          <w:tab w:val="left" w:pos="284"/>
        </w:tabs>
        <w:spacing w:line="360" w:lineRule="auto"/>
        <w:ind w:left="284"/>
        <w:jc w:val="both"/>
        <w:rPr>
          <w:sz w:val="24"/>
          <w:lang w:val="hu-HU"/>
        </w:rPr>
      </w:pPr>
    </w:p>
    <w:p w14:paraId="52E43DE8" w14:textId="355F025A" w:rsidR="002D7782" w:rsidRDefault="002D7782" w:rsidP="002D7782">
      <w:pPr>
        <w:numPr>
          <w:ilvl w:val="0"/>
          <w:numId w:val="11"/>
        </w:numPr>
        <w:tabs>
          <w:tab w:val="left" w:pos="142"/>
          <w:tab w:val="left" w:pos="284"/>
        </w:tabs>
        <w:spacing w:line="360" w:lineRule="auto"/>
        <w:ind w:left="284" w:hanging="284"/>
        <w:jc w:val="both"/>
        <w:rPr>
          <w:sz w:val="24"/>
          <w:lang w:val="hu-HU"/>
        </w:rPr>
      </w:pPr>
      <w:r w:rsidRPr="006C1E43">
        <w:rPr>
          <w:b/>
          <w:bCs/>
          <w:sz w:val="24"/>
          <w:lang w:val="hu-HU"/>
        </w:rPr>
        <w:t xml:space="preserve">Kedvezőbb fizetési feltételek a kiválasztott üzleti partnerek </w:t>
      </w:r>
      <w:r w:rsidR="00BE2F3F">
        <w:rPr>
          <w:b/>
          <w:bCs/>
          <w:sz w:val="24"/>
          <w:lang w:val="hu-HU"/>
        </w:rPr>
        <w:t>részére</w:t>
      </w:r>
      <w:r w:rsidRPr="006C1E43">
        <w:rPr>
          <w:b/>
          <w:bCs/>
          <w:sz w:val="24"/>
          <w:lang w:val="hu-HU"/>
        </w:rPr>
        <w:t>:</w:t>
      </w:r>
      <w:r w:rsidRPr="006C1E43">
        <w:rPr>
          <w:sz w:val="24"/>
          <w:lang w:val="hu-HU"/>
        </w:rPr>
        <w:t xml:space="preserve"> </w:t>
      </w:r>
    </w:p>
    <w:p w14:paraId="1927C9D2" w14:textId="1FE4EDE1" w:rsidR="002D7782" w:rsidRPr="006C1E43" w:rsidRDefault="002D7782" w:rsidP="002D7782">
      <w:pPr>
        <w:tabs>
          <w:tab w:val="left" w:pos="142"/>
          <w:tab w:val="left" w:pos="284"/>
        </w:tabs>
        <w:spacing w:line="360" w:lineRule="auto"/>
        <w:ind w:left="284"/>
        <w:jc w:val="both"/>
        <w:rPr>
          <w:sz w:val="24"/>
          <w:lang w:val="hu-HU"/>
        </w:rPr>
      </w:pPr>
      <w:r w:rsidRPr="006C1E43">
        <w:rPr>
          <w:sz w:val="24"/>
          <w:lang w:val="hu-HU"/>
        </w:rPr>
        <w:t xml:space="preserve">A Henkel megvizsgálja a kis- és középvállalkozási kategóriába tartozó fodrászok kedvezőbb fizetési feltételeit is, </w:t>
      </w:r>
      <w:r w:rsidR="00BE2F3F">
        <w:rPr>
          <w:sz w:val="24"/>
          <w:lang w:val="hu-HU"/>
        </w:rPr>
        <w:t>támogatva</w:t>
      </w:r>
      <w:r w:rsidRPr="006C1E43">
        <w:rPr>
          <w:sz w:val="24"/>
          <w:lang w:val="hu-HU"/>
        </w:rPr>
        <w:t xml:space="preserve"> őket a jelenlegi kihívás</w:t>
      </w:r>
      <w:r w:rsidR="00281723">
        <w:rPr>
          <w:sz w:val="24"/>
          <w:lang w:val="hu-HU"/>
        </w:rPr>
        <w:t>okkal teli</w:t>
      </w:r>
      <w:r w:rsidRPr="006C1E43">
        <w:rPr>
          <w:sz w:val="24"/>
          <w:lang w:val="hu-HU"/>
        </w:rPr>
        <w:t xml:space="preserve"> helyzetben.</w:t>
      </w:r>
    </w:p>
    <w:p w14:paraId="26763D48" w14:textId="77777777" w:rsidR="002D7782" w:rsidRPr="006C1E43" w:rsidRDefault="002D7782" w:rsidP="002D7782">
      <w:pPr>
        <w:tabs>
          <w:tab w:val="left" w:pos="142"/>
          <w:tab w:val="left" w:pos="284"/>
        </w:tabs>
        <w:spacing w:line="360" w:lineRule="auto"/>
        <w:ind w:left="284"/>
        <w:jc w:val="both"/>
        <w:rPr>
          <w:sz w:val="24"/>
          <w:lang w:val="hu-HU"/>
        </w:rPr>
      </w:pPr>
    </w:p>
    <w:p w14:paraId="2119AB48" w14:textId="356EB9E7" w:rsidR="002D7782" w:rsidRPr="006C1E43" w:rsidRDefault="002D7782" w:rsidP="002D7782">
      <w:pPr>
        <w:numPr>
          <w:ilvl w:val="0"/>
          <w:numId w:val="11"/>
        </w:numPr>
        <w:tabs>
          <w:tab w:val="left" w:pos="142"/>
          <w:tab w:val="left" w:pos="284"/>
        </w:tabs>
        <w:spacing w:line="360" w:lineRule="auto"/>
        <w:ind w:left="284" w:hanging="284"/>
        <w:jc w:val="both"/>
        <w:rPr>
          <w:sz w:val="24"/>
          <w:lang w:val="hu-HU"/>
        </w:rPr>
      </w:pPr>
      <w:r w:rsidRPr="006C1E43">
        <w:rPr>
          <w:b/>
          <w:bCs/>
          <w:sz w:val="24"/>
          <w:lang w:val="hu-HU"/>
        </w:rPr>
        <w:t xml:space="preserve">Folyamatos válságkezelési és </w:t>
      </w:r>
      <w:r w:rsidR="00281723">
        <w:rPr>
          <w:b/>
          <w:bCs/>
          <w:sz w:val="24"/>
          <w:lang w:val="hu-HU"/>
        </w:rPr>
        <w:t xml:space="preserve">munkavállalói </w:t>
      </w:r>
      <w:r w:rsidRPr="006C1E43">
        <w:rPr>
          <w:b/>
          <w:bCs/>
          <w:sz w:val="24"/>
          <w:lang w:val="hu-HU"/>
        </w:rPr>
        <w:t>biztonsági intézkedések:</w:t>
      </w:r>
      <w:r w:rsidRPr="006C1E43">
        <w:rPr>
          <w:sz w:val="24"/>
          <w:lang w:val="hu-HU"/>
        </w:rPr>
        <w:t xml:space="preserve"> A válság kezdete óta a Henkel</w:t>
      </w:r>
      <w:r w:rsidR="00281723">
        <w:rPr>
          <w:sz w:val="24"/>
          <w:lang w:val="hu-HU"/>
        </w:rPr>
        <w:t xml:space="preserve">nél </w:t>
      </w:r>
      <w:r w:rsidR="001A5DFF">
        <w:rPr>
          <w:sz w:val="24"/>
          <w:lang w:val="hu-HU"/>
        </w:rPr>
        <w:t xml:space="preserve">helyileg az </w:t>
      </w:r>
      <w:r w:rsidRPr="006C1E43">
        <w:rPr>
          <w:sz w:val="24"/>
          <w:lang w:val="hu-HU"/>
        </w:rPr>
        <w:t>országo</w:t>
      </w:r>
      <w:r w:rsidR="001A5DFF">
        <w:rPr>
          <w:sz w:val="24"/>
          <w:lang w:val="hu-HU"/>
        </w:rPr>
        <w:t>kban</w:t>
      </w:r>
      <w:r w:rsidRPr="006C1E43">
        <w:rPr>
          <w:sz w:val="24"/>
          <w:lang w:val="hu-HU"/>
        </w:rPr>
        <w:t xml:space="preserve">, </w:t>
      </w:r>
      <w:r w:rsidR="00DF4FCB">
        <w:rPr>
          <w:sz w:val="24"/>
          <w:lang w:val="hu-HU"/>
        </w:rPr>
        <w:t xml:space="preserve">a </w:t>
      </w:r>
      <w:r w:rsidRPr="006C1E43">
        <w:rPr>
          <w:sz w:val="24"/>
          <w:lang w:val="hu-HU"/>
        </w:rPr>
        <w:t>r</w:t>
      </w:r>
      <w:r w:rsidR="001A5DFF">
        <w:rPr>
          <w:sz w:val="24"/>
          <w:lang w:val="hu-HU"/>
        </w:rPr>
        <w:t xml:space="preserve">égiókban </w:t>
      </w:r>
      <w:r w:rsidR="00DF4FCB">
        <w:rPr>
          <w:sz w:val="24"/>
          <w:lang w:val="hu-HU"/>
        </w:rPr>
        <w:t xml:space="preserve">és </w:t>
      </w:r>
      <w:r w:rsidR="001A5DFF">
        <w:rPr>
          <w:sz w:val="24"/>
          <w:lang w:val="hu-HU"/>
        </w:rPr>
        <w:t xml:space="preserve">világszerte </w:t>
      </w:r>
      <w:r w:rsidRPr="006C1E43">
        <w:rPr>
          <w:sz w:val="24"/>
          <w:lang w:val="hu-HU"/>
        </w:rPr>
        <w:t>válságkezelő cs</w:t>
      </w:r>
      <w:r w:rsidR="00281723">
        <w:rPr>
          <w:sz w:val="24"/>
          <w:lang w:val="hu-HU"/>
        </w:rPr>
        <w:t>apatok működnek</w:t>
      </w:r>
      <w:r w:rsidRPr="006C1E43">
        <w:rPr>
          <w:sz w:val="24"/>
          <w:lang w:val="hu-HU"/>
        </w:rPr>
        <w:t xml:space="preserve">. A válságkezelés </w:t>
      </w:r>
      <w:r w:rsidR="001A5DFF">
        <w:rPr>
          <w:sz w:val="24"/>
          <w:lang w:val="hu-HU"/>
        </w:rPr>
        <w:t>legfontosabb</w:t>
      </w:r>
      <w:r>
        <w:rPr>
          <w:sz w:val="24"/>
          <w:lang w:val="hu-HU"/>
        </w:rPr>
        <w:t xml:space="preserve"> célja</w:t>
      </w:r>
      <w:r w:rsidR="00BE2F3F" w:rsidRPr="00BE2F3F">
        <w:rPr>
          <w:sz w:val="24"/>
          <w:lang w:val="hu-HU"/>
        </w:rPr>
        <w:t xml:space="preserve"> </w:t>
      </w:r>
      <w:r w:rsidR="00BE2F3F">
        <w:rPr>
          <w:sz w:val="24"/>
          <w:lang w:val="hu-HU"/>
        </w:rPr>
        <w:t>a kihívásokkal teli körülmények között is</w:t>
      </w:r>
      <w:r>
        <w:rPr>
          <w:sz w:val="24"/>
          <w:lang w:val="hu-HU"/>
        </w:rPr>
        <w:t xml:space="preserve"> mindent megte</w:t>
      </w:r>
      <w:r w:rsidR="001A5DFF">
        <w:rPr>
          <w:sz w:val="24"/>
          <w:lang w:val="hu-HU"/>
        </w:rPr>
        <w:t>nni</w:t>
      </w:r>
      <w:r w:rsidRPr="006C1E43">
        <w:rPr>
          <w:sz w:val="24"/>
          <w:lang w:val="hu-HU"/>
        </w:rPr>
        <w:t xml:space="preserve"> a munkavállaló</w:t>
      </w:r>
      <w:r w:rsidR="00DF4FCB">
        <w:rPr>
          <w:sz w:val="24"/>
          <w:lang w:val="hu-HU"/>
        </w:rPr>
        <w:t>in</w:t>
      </w:r>
      <w:r w:rsidRPr="006C1E43">
        <w:rPr>
          <w:sz w:val="24"/>
          <w:lang w:val="hu-HU"/>
        </w:rPr>
        <w:t>k, az ügyfele</w:t>
      </w:r>
      <w:r w:rsidR="00DF4FCB">
        <w:rPr>
          <w:sz w:val="24"/>
          <w:lang w:val="hu-HU"/>
        </w:rPr>
        <w:t>ink</w:t>
      </w:r>
      <w:r w:rsidRPr="006C1E43">
        <w:rPr>
          <w:sz w:val="24"/>
          <w:lang w:val="hu-HU"/>
        </w:rPr>
        <w:t xml:space="preserve"> és az üzleti partnere</w:t>
      </w:r>
      <w:r w:rsidR="00DF4FCB">
        <w:rPr>
          <w:sz w:val="24"/>
          <w:lang w:val="hu-HU"/>
        </w:rPr>
        <w:t>in</w:t>
      </w:r>
      <w:r w:rsidRPr="006C1E43">
        <w:rPr>
          <w:sz w:val="24"/>
          <w:lang w:val="hu-HU"/>
        </w:rPr>
        <w:t>k biztonsága</w:t>
      </w:r>
      <w:r w:rsidR="00BE2F3F">
        <w:rPr>
          <w:sz w:val="24"/>
          <w:lang w:val="hu-HU"/>
        </w:rPr>
        <w:t>,</w:t>
      </w:r>
      <w:r w:rsidRPr="006C1E43">
        <w:rPr>
          <w:sz w:val="24"/>
          <w:lang w:val="hu-HU"/>
        </w:rPr>
        <w:t xml:space="preserve"> valamint tevékenységei</w:t>
      </w:r>
      <w:r w:rsidR="00DF4FCB">
        <w:rPr>
          <w:sz w:val="24"/>
          <w:lang w:val="hu-HU"/>
        </w:rPr>
        <w:t>n</w:t>
      </w:r>
      <w:r w:rsidRPr="006C1E43">
        <w:rPr>
          <w:sz w:val="24"/>
          <w:lang w:val="hu-HU"/>
        </w:rPr>
        <w:t>k</w:t>
      </w:r>
      <w:r w:rsidR="00151ED7">
        <w:rPr>
          <w:sz w:val="24"/>
          <w:lang w:val="hu-HU"/>
        </w:rPr>
        <w:t xml:space="preserve"> folyamatos</w:t>
      </w:r>
      <w:r w:rsidRPr="006C1E43">
        <w:rPr>
          <w:sz w:val="24"/>
          <w:lang w:val="hu-HU"/>
        </w:rPr>
        <w:t xml:space="preserve"> fenntartása</w:t>
      </w:r>
      <w:r w:rsidR="00BE2F3F" w:rsidRPr="00BE2F3F">
        <w:rPr>
          <w:sz w:val="24"/>
          <w:lang w:val="hu-HU"/>
        </w:rPr>
        <w:t xml:space="preserve"> </w:t>
      </w:r>
      <w:r w:rsidR="00BE2F3F" w:rsidRPr="006C1E43">
        <w:rPr>
          <w:sz w:val="24"/>
          <w:lang w:val="hu-HU"/>
        </w:rPr>
        <w:t>érdekében</w:t>
      </w:r>
      <w:r w:rsidR="00151ED7">
        <w:rPr>
          <w:sz w:val="24"/>
          <w:lang w:val="hu-HU"/>
        </w:rPr>
        <w:t>.</w:t>
      </w:r>
      <w:r w:rsidRPr="006C1E43">
        <w:rPr>
          <w:sz w:val="24"/>
          <w:lang w:val="hu-HU"/>
        </w:rPr>
        <w:t xml:space="preserve"> </w:t>
      </w:r>
    </w:p>
    <w:p w14:paraId="70CC9E81" w14:textId="77777777" w:rsidR="002D7782" w:rsidRPr="006C1E43" w:rsidRDefault="002D7782" w:rsidP="002D7782">
      <w:pPr>
        <w:spacing w:line="360" w:lineRule="auto"/>
        <w:jc w:val="both"/>
        <w:rPr>
          <w:sz w:val="24"/>
          <w:lang w:val="hu-HU"/>
        </w:rPr>
      </w:pPr>
    </w:p>
    <w:p w14:paraId="74E9A14A" w14:textId="67737B1F" w:rsidR="002D7782" w:rsidRPr="006C1E43" w:rsidRDefault="002D7782" w:rsidP="002D7782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„</w:t>
      </w:r>
      <w:r w:rsidRPr="006C1E43">
        <w:rPr>
          <w:sz w:val="24"/>
          <w:lang w:val="hu-HU"/>
        </w:rPr>
        <w:t xml:space="preserve">A Henkelnél elkötelezetten segítünk ennek a </w:t>
      </w:r>
      <w:r w:rsidR="00BE2F3F">
        <w:rPr>
          <w:sz w:val="24"/>
          <w:lang w:val="hu-HU"/>
        </w:rPr>
        <w:t>soha nem látott k</w:t>
      </w:r>
      <w:r w:rsidRPr="006C1E43">
        <w:rPr>
          <w:sz w:val="24"/>
          <w:lang w:val="hu-HU"/>
        </w:rPr>
        <w:t xml:space="preserve">ihívásnak a </w:t>
      </w:r>
      <w:r w:rsidR="00BE2F3F">
        <w:rPr>
          <w:sz w:val="24"/>
          <w:lang w:val="hu-HU"/>
        </w:rPr>
        <w:t>megoldásában</w:t>
      </w:r>
      <w:r w:rsidRPr="006C1E43">
        <w:rPr>
          <w:sz w:val="24"/>
          <w:lang w:val="hu-HU"/>
        </w:rPr>
        <w:t>.</w:t>
      </w:r>
      <w:r w:rsidR="00DF4FCB">
        <w:rPr>
          <w:sz w:val="24"/>
          <w:lang w:val="hu-HU"/>
        </w:rPr>
        <w:t xml:space="preserve"> </w:t>
      </w:r>
      <w:r w:rsidRPr="006C1E43">
        <w:rPr>
          <w:sz w:val="24"/>
          <w:lang w:val="hu-HU"/>
        </w:rPr>
        <w:t>Értékeinkkel összhangban átfogó globális szolidaritási program</w:t>
      </w:r>
      <w:r w:rsidR="00353C13">
        <w:rPr>
          <w:sz w:val="24"/>
          <w:lang w:val="hu-HU"/>
        </w:rPr>
        <w:t>unk</w:t>
      </w:r>
      <w:r w:rsidRPr="006C1E43">
        <w:rPr>
          <w:sz w:val="24"/>
          <w:lang w:val="hu-HU"/>
        </w:rPr>
        <w:t xml:space="preserve"> </w:t>
      </w:r>
      <w:r w:rsidRPr="006C1E43">
        <w:rPr>
          <w:sz w:val="24"/>
          <w:lang w:val="hu-HU"/>
        </w:rPr>
        <w:lastRenderedPageBreak/>
        <w:t xml:space="preserve">révén </w:t>
      </w:r>
      <w:r w:rsidR="00BE2F3F">
        <w:rPr>
          <w:sz w:val="24"/>
          <w:lang w:val="hu-HU"/>
        </w:rPr>
        <w:t>kívánunk hozz</w:t>
      </w:r>
      <w:r w:rsidR="00353C13">
        <w:rPr>
          <w:sz w:val="24"/>
          <w:lang w:val="hu-HU"/>
        </w:rPr>
        <w:t>á</w:t>
      </w:r>
      <w:r w:rsidRPr="006C1E43">
        <w:rPr>
          <w:sz w:val="24"/>
          <w:lang w:val="hu-HU"/>
        </w:rPr>
        <w:t>járuln</w:t>
      </w:r>
      <w:r w:rsidR="00353C13">
        <w:rPr>
          <w:sz w:val="24"/>
          <w:lang w:val="hu-HU"/>
        </w:rPr>
        <w:t>i a helyzet</w:t>
      </w:r>
      <w:r>
        <w:rPr>
          <w:sz w:val="24"/>
          <w:lang w:val="hu-HU"/>
        </w:rPr>
        <w:t xml:space="preserve"> kezeléséhez. </w:t>
      </w:r>
      <w:r w:rsidRPr="006C1E43">
        <w:rPr>
          <w:sz w:val="24"/>
          <w:lang w:val="hu-HU"/>
        </w:rPr>
        <w:t xml:space="preserve">Együttesen lépünk fel a világjárvány elleni küzdelemben, arra törekszünk, hogy </w:t>
      </w:r>
      <w:r>
        <w:rPr>
          <w:sz w:val="24"/>
          <w:lang w:val="hu-HU"/>
        </w:rPr>
        <w:t>meg</w:t>
      </w:r>
      <w:r w:rsidRPr="006C1E43">
        <w:rPr>
          <w:sz w:val="24"/>
          <w:lang w:val="hu-HU"/>
        </w:rPr>
        <w:t>védj</w:t>
      </w:r>
      <w:r>
        <w:rPr>
          <w:sz w:val="24"/>
          <w:lang w:val="hu-HU"/>
        </w:rPr>
        <w:t xml:space="preserve">ük </w:t>
      </w:r>
      <w:r w:rsidR="00081BA0">
        <w:rPr>
          <w:sz w:val="24"/>
          <w:lang w:val="hu-HU"/>
        </w:rPr>
        <w:t>alkalmazottjainkat</w:t>
      </w:r>
      <w:r>
        <w:rPr>
          <w:sz w:val="24"/>
          <w:lang w:val="hu-HU"/>
        </w:rPr>
        <w:t xml:space="preserve"> és munkahely</w:t>
      </w:r>
      <w:r w:rsidR="00081BA0">
        <w:rPr>
          <w:sz w:val="24"/>
          <w:lang w:val="hu-HU"/>
        </w:rPr>
        <w:t>üket</w:t>
      </w:r>
      <w:r w:rsidRPr="006C1E43">
        <w:rPr>
          <w:sz w:val="24"/>
          <w:lang w:val="hu-HU"/>
        </w:rPr>
        <w:t xml:space="preserve">, </w:t>
      </w:r>
      <w:r w:rsidR="00151ED7">
        <w:rPr>
          <w:sz w:val="24"/>
          <w:lang w:val="hu-HU"/>
        </w:rPr>
        <w:t>támogassuk</w:t>
      </w:r>
      <w:r w:rsidRPr="006C1E43">
        <w:rPr>
          <w:sz w:val="24"/>
          <w:lang w:val="hu-HU"/>
        </w:rPr>
        <w:t xml:space="preserve"> ügyfeleinket és </w:t>
      </w:r>
      <w:r w:rsidR="00151ED7">
        <w:rPr>
          <w:sz w:val="24"/>
          <w:lang w:val="hu-HU"/>
        </w:rPr>
        <w:t>segítsük</w:t>
      </w:r>
      <w:r w:rsidRPr="006C1E43">
        <w:rPr>
          <w:sz w:val="24"/>
          <w:lang w:val="hu-HU"/>
        </w:rPr>
        <w:t xml:space="preserve"> azokat a közösségeket, amelyekben </w:t>
      </w:r>
      <w:r>
        <w:rPr>
          <w:sz w:val="24"/>
          <w:lang w:val="hu-HU"/>
        </w:rPr>
        <w:t>működünk</w:t>
      </w:r>
      <w:r w:rsidRPr="006C1E43">
        <w:rPr>
          <w:sz w:val="24"/>
          <w:lang w:val="hu-HU"/>
        </w:rPr>
        <w:t>”</w:t>
      </w:r>
      <w:r w:rsidRPr="00B05794">
        <w:rPr>
          <w:sz w:val="24"/>
          <w:lang w:val="hu-HU"/>
        </w:rPr>
        <w:t xml:space="preserve"> </w:t>
      </w:r>
      <w:r>
        <w:rPr>
          <w:sz w:val="24"/>
          <w:lang w:val="hu-HU"/>
        </w:rPr>
        <w:t>–</w:t>
      </w:r>
      <w:r w:rsidRPr="006C1E43">
        <w:rPr>
          <w:sz w:val="24"/>
          <w:lang w:val="hu-HU"/>
        </w:rPr>
        <w:t xml:space="preserve"> mondta Carsten Knobel, a Henkel </w:t>
      </w:r>
      <w:r>
        <w:rPr>
          <w:sz w:val="24"/>
          <w:lang w:val="hu-HU"/>
        </w:rPr>
        <w:t>igazgatóságának elnöke.</w:t>
      </w:r>
    </w:p>
    <w:p w14:paraId="41DD7969" w14:textId="77777777" w:rsidR="002D7782" w:rsidRPr="006C1E43" w:rsidRDefault="002D7782" w:rsidP="002D7782">
      <w:pPr>
        <w:spacing w:line="360" w:lineRule="auto"/>
        <w:jc w:val="both"/>
        <w:rPr>
          <w:sz w:val="24"/>
          <w:lang w:val="hu-HU"/>
        </w:rPr>
      </w:pPr>
    </w:p>
    <w:p w14:paraId="68878FC7" w14:textId="69338AF3" w:rsidR="002D7782" w:rsidRPr="006C1E43" w:rsidRDefault="002D7782" w:rsidP="002D7782">
      <w:pPr>
        <w:spacing w:line="360" w:lineRule="auto"/>
        <w:jc w:val="both"/>
        <w:rPr>
          <w:sz w:val="24"/>
          <w:lang w:val="hu-HU"/>
        </w:rPr>
      </w:pPr>
      <w:r w:rsidRPr="006C1E43">
        <w:rPr>
          <w:sz w:val="24"/>
          <w:lang w:val="hu-HU"/>
        </w:rPr>
        <w:t>„Szeretnék köszönetet mondani a globális és helyi válság</w:t>
      </w:r>
      <w:r>
        <w:rPr>
          <w:sz w:val="24"/>
          <w:lang w:val="hu-HU"/>
        </w:rPr>
        <w:t>kezelő csapat</w:t>
      </w:r>
      <w:r w:rsidR="00151ED7">
        <w:rPr>
          <w:sz w:val="24"/>
          <w:lang w:val="hu-HU"/>
        </w:rPr>
        <w:t xml:space="preserve">ainknak </w:t>
      </w:r>
      <w:r w:rsidRPr="006C1E43">
        <w:rPr>
          <w:sz w:val="24"/>
          <w:lang w:val="hu-HU"/>
        </w:rPr>
        <w:t>is, a</w:t>
      </w:r>
      <w:r>
        <w:rPr>
          <w:sz w:val="24"/>
          <w:lang w:val="hu-HU"/>
        </w:rPr>
        <w:t>kik</w:t>
      </w:r>
      <w:r w:rsidRPr="006C1E43">
        <w:rPr>
          <w:sz w:val="24"/>
          <w:lang w:val="hu-HU"/>
        </w:rPr>
        <w:t xml:space="preserve"> a koronavírus elterjedése óta aktíva</w:t>
      </w:r>
      <w:r>
        <w:rPr>
          <w:sz w:val="24"/>
          <w:lang w:val="hu-HU"/>
        </w:rPr>
        <w:t>n dolgoznak</w:t>
      </w:r>
      <w:r w:rsidRPr="006C1E43">
        <w:rPr>
          <w:sz w:val="24"/>
          <w:lang w:val="hu-HU"/>
        </w:rPr>
        <w:t>. Azon munka</w:t>
      </w:r>
      <w:r w:rsidR="00151ED7">
        <w:rPr>
          <w:sz w:val="24"/>
          <w:lang w:val="hu-HU"/>
        </w:rPr>
        <w:t xml:space="preserve">társaink számára, </w:t>
      </w:r>
      <w:r>
        <w:rPr>
          <w:sz w:val="24"/>
          <w:lang w:val="hu-HU"/>
        </w:rPr>
        <w:t xml:space="preserve">akik </w:t>
      </w:r>
      <w:r w:rsidR="00151ED7" w:rsidRPr="006C1E43">
        <w:rPr>
          <w:sz w:val="24"/>
          <w:lang w:val="hu-HU"/>
        </w:rPr>
        <w:t>tevékenységeink fenntartása érdekében</w:t>
      </w:r>
      <w:r w:rsidR="00151ED7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továbbra is </w:t>
      </w:r>
      <w:r w:rsidR="00933950">
        <w:rPr>
          <w:sz w:val="24"/>
          <w:lang w:val="hu-HU"/>
        </w:rPr>
        <w:t>egységeinkben</w:t>
      </w:r>
      <w:r w:rsidRPr="00304C05">
        <w:rPr>
          <w:sz w:val="24"/>
          <w:lang w:val="hu-HU"/>
        </w:rPr>
        <w:t xml:space="preserve"> </w:t>
      </w:r>
      <w:r w:rsidRPr="006C1E43">
        <w:rPr>
          <w:sz w:val="24"/>
          <w:lang w:val="hu-HU"/>
        </w:rPr>
        <w:t>dolgoznak</w:t>
      </w:r>
      <w:r w:rsidR="00151ED7">
        <w:rPr>
          <w:sz w:val="24"/>
          <w:lang w:val="hu-HU"/>
        </w:rPr>
        <w:t xml:space="preserve"> t</w:t>
      </w:r>
      <w:r>
        <w:rPr>
          <w:sz w:val="24"/>
          <w:lang w:val="hu-HU"/>
        </w:rPr>
        <w:t>o</w:t>
      </w:r>
      <w:r w:rsidRPr="006C1E43">
        <w:rPr>
          <w:sz w:val="24"/>
          <w:lang w:val="hu-HU"/>
        </w:rPr>
        <w:t>vább</w:t>
      </w:r>
      <w:r w:rsidR="00933950">
        <w:rPr>
          <w:sz w:val="24"/>
          <w:lang w:val="hu-HU"/>
        </w:rPr>
        <w:t>i</w:t>
      </w:r>
      <w:r w:rsidRPr="006C1E43">
        <w:rPr>
          <w:sz w:val="24"/>
          <w:lang w:val="hu-HU"/>
        </w:rPr>
        <w:t xml:space="preserve"> </w:t>
      </w:r>
      <w:r w:rsidR="00226695">
        <w:rPr>
          <w:sz w:val="24"/>
          <w:lang w:val="hu-HU"/>
        </w:rPr>
        <w:t>lépéseket</w:t>
      </w:r>
      <w:r w:rsidRPr="006C1E43">
        <w:rPr>
          <w:sz w:val="24"/>
          <w:lang w:val="hu-HU"/>
        </w:rPr>
        <w:t xml:space="preserve"> </w:t>
      </w:r>
      <w:r w:rsidR="00353C13">
        <w:rPr>
          <w:sz w:val="24"/>
          <w:lang w:val="hu-HU"/>
        </w:rPr>
        <w:t>vezettünk be</w:t>
      </w:r>
      <w:r w:rsidR="00151ED7">
        <w:rPr>
          <w:sz w:val="24"/>
          <w:lang w:val="hu-HU"/>
        </w:rPr>
        <w:t xml:space="preserve"> a</w:t>
      </w:r>
      <w:r w:rsidR="00151ED7" w:rsidRPr="00151ED7">
        <w:rPr>
          <w:sz w:val="24"/>
          <w:lang w:val="hu-HU"/>
        </w:rPr>
        <w:t xml:space="preserve"> </w:t>
      </w:r>
      <w:r w:rsidR="00151ED7" w:rsidRPr="006C1E43">
        <w:rPr>
          <w:sz w:val="24"/>
          <w:lang w:val="hu-HU"/>
        </w:rPr>
        <w:t>fertőzés kockázatá</w:t>
      </w:r>
      <w:r w:rsidR="00151ED7">
        <w:rPr>
          <w:sz w:val="24"/>
          <w:lang w:val="hu-HU"/>
        </w:rPr>
        <w:t xml:space="preserve">nak </w:t>
      </w:r>
      <w:r w:rsidRPr="006C1E43">
        <w:rPr>
          <w:sz w:val="24"/>
          <w:lang w:val="hu-HU"/>
        </w:rPr>
        <w:t>csökkent</w:t>
      </w:r>
      <w:r w:rsidR="00151ED7">
        <w:rPr>
          <w:sz w:val="24"/>
          <w:lang w:val="hu-HU"/>
        </w:rPr>
        <w:t>és</w:t>
      </w:r>
      <w:r w:rsidR="00933950">
        <w:rPr>
          <w:sz w:val="24"/>
          <w:lang w:val="hu-HU"/>
        </w:rPr>
        <w:t>e érdekében</w:t>
      </w:r>
      <w:r w:rsidR="00151ED7">
        <w:rPr>
          <w:sz w:val="24"/>
          <w:lang w:val="hu-HU"/>
        </w:rPr>
        <w:t xml:space="preserve">. </w:t>
      </w:r>
      <w:r w:rsidRPr="006C1E43">
        <w:rPr>
          <w:sz w:val="24"/>
          <w:lang w:val="hu-HU"/>
        </w:rPr>
        <w:t>Például szigorú protokollok</w:t>
      </w:r>
      <w:r>
        <w:rPr>
          <w:sz w:val="24"/>
          <w:lang w:val="hu-HU"/>
        </w:rPr>
        <w:t xml:space="preserve"> </w:t>
      </w:r>
      <w:r w:rsidRPr="006C1E43">
        <w:rPr>
          <w:sz w:val="24"/>
          <w:lang w:val="hu-HU"/>
        </w:rPr>
        <w:t>fe</w:t>
      </w:r>
      <w:r>
        <w:rPr>
          <w:sz w:val="24"/>
          <w:lang w:val="hu-HU"/>
        </w:rPr>
        <w:t>r</w:t>
      </w:r>
      <w:r w:rsidRPr="006C1E43">
        <w:rPr>
          <w:sz w:val="24"/>
          <w:lang w:val="hu-HU"/>
        </w:rPr>
        <w:t>tőzés gyanúja esetén, fokozott higiénia</w:t>
      </w:r>
      <w:r w:rsidR="00933950">
        <w:rPr>
          <w:sz w:val="24"/>
          <w:lang w:val="hu-HU"/>
        </w:rPr>
        <w:t xml:space="preserve"> intézkedések</w:t>
      </w:r>
      <w:r w:rsidRPr="006C1E43">
        <w:rPr>
          <w:sz w:val="24"/>
          <w:lang w:val="hu-HU"/>
        </w:rPr>
        <w:t>, a műszakok szétválasztása</w:t>
      </w:r>
      <w:r w:rsidR="00933950">
        <w:rPr>
          <w:sz w:val="24"/>
          <w:lang w:val="hu-HU"/>
        </w:rPr>
        <w:t xml:space="preserve">, optimalizált dolgozói létszám, </w:t>
      </w:r>
      <w:r w:rsidR="00C84EC6">
        <w:rPr>
          <w:sz w:val="24"/>
          <w:lang w:val="hu-HU"/>
        </w:rPr>
        <w:t>valamint a</w:t>
      </w:r>
      <w:r w:rsidR="00C84EC6" w:rsidRPr="006C1E43">
        <w:rPr>
          <w:sz w:val="24"/>
          <w:lang w:val="hu-HU"/>
        </w:rPr>
        <w:t>hol csak lehet</w:t>
      </w:r>
      <w:r w:rsidR="00C84EC6">
        <w:rPr>
          <w:sz w:val="24"/>
          <w:lang w:val="hu-HU"/>
        </w:rPr>
        <w:t>séges az otthoni munkavégzés lehetővé tétele</w:t>
      </w:r>
      <w:r w:rsidRPr="006C1E43">
        <w:rPr>
          <w:sz w:val="24"/>
          <w:lang w:val="hu-HU"/>
        </w:rPr>
        <w:t>.”</w:t>
      </w:r>
    </w:p>
    <w:p w14:paraId="33A3AEF1" w14:textId="77777777" w:rsidR="002D7782" w:rsidRPr="006C1E43" w:rsidRDefault="002D7782" w:rsidP="002D7782">
      <w:pPr>
        <w:spacing w:line="360" w:lineRule="auto"/>
        <w:jc w:val="both"/>
        <w:rPr>
          <w:sz w:val="24"/>
          <w:lang w:val="hu-HU"/>
        </w:rPr>
      </w:pPr>
    </w:p>
    <w:p w14:paraId="297B31BD" w14:textId="77777777" w:rsidR="002D7782" w:rsidRPr="00E21A60" w:rsidRDefault="002D7782" w:rsidP="002D7782">
      <w:pPr>
        <w:spacing w:line="360" w:lineRule="auto"/>
        <w:jc w:val="both"/>
        <w:rPr>
          <w:lang w:val="hu-HU"/>
        </w:rPr>
      </w:pPr>
      <w:r w:rsidRPr="00E21A60">
        <w:rPr>
          <w:b/>
          <w:bCs/>
          <w:lang w:val="hu-HU"/>
        </w:rPr>
        <w:t>A Henkelről</w:t>
      </w:r>
    </w:p>
    <w:p w14:paraId="762FDF7F" w14:textId="77777777" w:rsidR="002D7782" w:rsidRPr="00E21A60" w:rsidRDefault="002D7782" w:rsidP="002D7782">
      <w:pPr>
        <w:spacing w:line="276" w:lineRule="auto"/>
        <w:jc w:val="both"/>
        <w:rPr>
          <w:rFonts w:cs="Arial"/>
          <w:b/>
          <w:szCs w:val="20"/>
          <w:lang w:val="hu-HU" w:eastAsia="de-DE"/>
        </w:rPr>
      </w:pPr>
      <w:r w:rsidRPr="00E21A60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 A Henkel Laundry &amp; Home Care és a Beauty Care üzletágaival számos piacon és kategóriában vezető szerepet tölt be, szerte a világon. Az 1876-ban alapított Henkel több mint 140 éves sikert tudhat maga mögött. </w:t>
      </w:r>
      <w:r w:rsidRPr="00E21A60">
        <w:rPr>
          <w:lang w:val="hu-HU"/>
        </w:rPr>
        <w:t>A Henkel 2019-ben több mint 20 milliárd euró árbevételt</w:t>
      </w:r>
      <w:r w:rsidRPr="00E21A60">
        <w:rPr>
          <w:color w:val="000000"/>
          <w:lang w:val="hu-HU"/>
        </w:rPr>
        <w:t xml:space="preserve"> </w:t>
      </w:r>
      <w:r w:rsidRPr="00E21A60">
        <w:rPr>
          <w:lang w:val="hu-HU"/>
        </w:rPr>
        <w:t xml:space="preserve">és több mint 3,2 milliárd euró korrigált üzemi eredményt ért el. </w:t>
      </w:r>
      <w:r w:rsidRPr="00E21A60">
        <w:rPr>
          <w:rFonts w:cs="Arial"/>
          <w:szCs w:val="20"/>
          <w:lang w:val="hu-HU"/>
        </w:rPr>
        <w:t xml:space="preserve">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E21A60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E21A60">
        <w:rPr>
          <w:rFonts w:cs="Arial"/>
          <w:szCs w:val="20"/>
          <w:lang w:val="hu-HU"/>
        </w:rPr>
        <w:t>.</w:t>
      </w:r>
    </w:p>
    <w:p w14:paraId="259E020D" w14:textId="77777777" w:rsidR="002D7782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lang w:val="hu-HU"/>
        </w:rPr>
      </w:pPr>
    </w:p>
    <w:p w14:paraId="39C16A64" w14:textId="77777777" w:rsidR="002D7782" w:rsidRPr="0051551C" w:rsidRDefault="002D7782" w:rsidP="002D7782">
      <w:pPr>
        <w:rPr>
          <w:rFonts w:cs="Arial"/>
          <w:szCs w:val="22"/>
          <w:lang w:val="en-US"/>
        </w:rPr>
      </w:pPr>
      <w:r>
        <w:rPr>
          <w:rFonts w:cs="Arial"/>
          <w:b/>
          <w:szCs w:val="20"/>
          <w:u w:val="single"/>
          <w:lang w:val="en-US" w:eastAsia="de-DE"/>
        </w:rPr>
        <w:t>Sajtókapcsolat</w:t>
      </w:r>
    </w:p>
    <w:p w14:paraId="4C1B449C" w14:textId="77777777" w:rsidR="002D7782" w:rsidRPr="00FB78EC" w:rsidRDefault="002D7782" w:rsidP="002D7782">
      <w:pPr>
        <w:spacing w:line="280" w:lineRule="exact"/>
        <w:rPr>
          <w:rFonts w:cs="Arial"/>
          <w:szCs w:val="20"/>
          <w:lang w:val="en-US" w:eastAsia="de-DE"/>
        </w:rPr>
      </w:pPr>
    </w:p>
    <w:p w14:paraId="4D23FD0C" w14:textId="77777777" w:rsidR="002D7782" w:rsidRPr="00FB78EC" w:rsidRDefault="002D7782" w:rsidP="002D7782">
      <w:pPr>
        <w:tabs>
          <w:tab w:val="left" w:pos="851"/>
          <w:tab w:val="left" w:pos="4536"/>
        </w:tabs>
        <w:spacing w:line="240" w:lineRule="auto"/>
        <w:rPr>
          <w:rFonts w:cs="Arial"/>
          <w:szCs w:val="20"/>
          <w:lang w:val="en-US" w:eastAsia="de-DE"/>
        </w:rPr>
      </w:pPr>
      <w:r w:rsidRPr="00FB78EC">
        <w:rPr>
          <w:rFonts w:cs="Arial"/>
          <w:b/>
          <w:szCs w:val="20"/>
          <w:lang w:val="en-US" w:eastAsia="de-DE"/>
        </w:rPr>
        <w:t>Lars Witteck</w:t>
      </w:r>
    </w:p>
    <w:p w14:paraId="78AF902B" w14:textId="77777777" w:rsidR="002D7782" w:rsidRPr="00FB78EC" w:rsidRDefault="002D7782" w:rsidP="002D778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  <w:r w:rsidRPr="00FB78EC">
        <w:rPr>
          <w:rFonts w:cs="Arial"/>
          <w:szCs w:val="20"/>
          <w:lang w:val="fr-FR" w:eastAsia="de-DE"/>
        </w:rPr>
        <w:t>Phone:</w:t>
      </w:r>
      <w:r w:rsidRPr="00FB78EC">
        <w:rPr>
          <w:rFonts w:cs="Arial"/>
          <w:szCs w:val="20"/>
          <w:lang w:val="fr-FR" w:eastAsia="de-DE"/>
        </w:rPr>
        <w:tab/>
        <w:t>+49 211 797 - 2606</w:t>
      </w:r>
    </w:p>
    <w:p w14:paraId="023AC786" w14:textId="77777777" w:rsidR="002D7782" w:rsidRPr="00FB78EC" w:rsidRDefault="002D7782" w:rsidP="002D778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color w:val="000000"/>
          <w:szCs w:val="20"/>
          <w:lang w:val="fr-FR" w:eastAsia="de-DE"/>
        </w:rPr>
      </w:pPr>
      <w:r w:rsidRPr="00FB78EC">
        <w:rPr>
          <w:rFonts w:cs="Arial"/>
          <w:color w:val="000000"/>
          <w:szCs w:val="20"/>
          <w:lang w:val="fr-FR" w:eastAsia="de-DE"/>
        </w:rPr>
        <w:t>Email:</w:t>
      </w:r>
      <w:r w:rsidRPr="00FB78EC">
        <w:rPr>
          <w:rFonts w:cs="Arial"/>
          <w:color w:val="000000"/>
          <w:szCs w:val="20"/>
          <w:lang w:val="fr-FR" w:eastAsia="de-DE"/>
        </w:rPr>
        <w:tab/>
      </w:r>
      <w:hyperlink r:id="rId9" w:history="1">
        <w:r w:rsidRPr="00FB78EC">
          <w:rPr>
            <w:rStyle w:val="Hiperhivatkozs"/>
            <w:rFonts w:cs="Arial"/>
            <w:szCs w:val="20"/>
            <w:lang w:val="fr-FR" w:eastAsia="de-DE"/>
          </w:rPr>
          <w:t>lars.witteck@henkel.com</w:t>
        </w:r>
      </w:hyperlink>
    </w:p>
    <w:p w14:paraId="24050393" w14:textId="77777777" w:rsidR="002D7782" w:rsidRPr="00FB78EC" w:rsidRDefault="002D7782" w:rsidP="002D7782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val="fr-FR" w:eastAsia="de-DE"/>
        </w:rPr>
      </w:pPr>
    </w:p>
    <w:p w14:paraId="6F66D21A" w14:textId="77777777" w:rsidR="002D7782" w:rsidRPr="00FB78EC" w:rsidRDefault="002D7782" w:rsidP="002D7782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fr-FR" w:eastAsia="de-DE"/>
        </w:rPr>
      </w:pPr>
      <w:r w:rsidRPr="00FB78EC">
        <w:rPr>
          <w:rFonts w:cs="Arial"/>
          <w:b/>
          <w:szCs w:val="20"/>
          <w:lang w:val="fr-FR" w:eastAsia="de-DE"/>
        </w:rPr>
        <w:t>Wulf Klüppelholz</w:t>
      </w:r>
    </w:p>
    <w:p w14:paraId="56972D06" w14:textId="77777777" w:rsidR="002D7782" w:rsidRPr="00FB78EC" w:rsidRDefault="002D7782" w:rsidP="002D7782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fr-FR" w:eastAsia="de-DE"/>
        </w:rPr>
      </w:pPr>
      <w:r w:rsidRPr="00FB78EC">
        <w:rPr>
          <w:rFonts w:cs="Arial"/>
          <w:szCs w:val="20"/>
          <w:lang w:val="fr-FR" w:eastAsia="de-DE"/>
        </w:rPr>
        <w:t xml:space="preserve">Phone: </w:t>
      </w:r>
      <w:r w:rsidRPr="00FB78EC">
        <w:rPr>
          <w:rFonts w:cs="Arial"/>
          <w:szCs w:val="20"/>
          <w:lang w:val="fr-FR" w:eastAsia="de-DE"/>
        </w:rPr>
        <w:tab/>
        <w:t>+49 211 797 - 1875</w:t>
      </w:r>
    </w:p>
    <w:p w14:paraId="00A72982" w14:textId="77777777" w:rsidR="002D7782" w:rsidRPr="00FB78EC" w:rsidRDefault="002D7782" w:rsidP="002D7782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color w:val="0000FF"/>
          <w:szCs w:val="20"/>
          <w:lang w:val="fr-FR"/>
        </w:rPr>
      </w:pPr>
      <w:r w:rsidRPr="00FB78EC">
        <w:rPr>
          <w:rFonts w:cs="Arial"/>
          <w:szCs w:val="20"/>
          <w:lang w:val="fr-FR" w:eastAsia="de-DE"/>
        </w:rPr>
        <w:t>Email:</w:t>
      </w:r>
      <w:r w:rsidRPr="00FB78EC">
        <w:rPr>
          <w:rFonts w:cs="Arial"/>
          <w:color w:val="0000FF"/>
          <w:szCs w:val="20"/>
          <w:lang w:val="fr-FR" w:eastAsia="de-DE"/>
        </w:rPr>
        <w:tab/>
      </w:r>
      <w:r w:rsidRPr="00FB78EC">
        <w:rPr>
          <w:color w:val="0000FF"/>
          <w:szCs w:val="20"/>
          <w:u w:val="single"/>
          <w:lang w:val="fr-FR" w:eastAsia="de-DE"/>
        </w:rPr>
        <w:t>wulf.klueppelholz@henkel.</w:t>
      </w:r>
      <w:r w:rsidRPr="00FB78EC">
        <w:rPr>
          <w:color w:val="0000FF"/>
          <w:szCs w:val="20"/>
          <w:u w:val="single"/>
          <w:lang w:val="fr-FR"/>
        </w:rPr>
        <w:t>com</w:t>
      </w:r>
    </w:p>
    <w:p w14:paraId="27F00A0A" w14:textId="77777777" w:rsidR="002D7782" w:rsidRPr="00FB78EC" w:rsidRDefault="002D7782" w:rsidP="002D7782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</w:p>
    <w:p w14:paraId="3EBDE2BF" w14:textId="77777777" w:rsidR="002D7782" w:rsidRPr="00FB78EC" w:rsidRDefault="002D7782" w:rsidP="002D7782">
      <w:pPr>
        <w:tabs>
          <w:tab w:val="left" w:pos="1080"/>
          <w:tab w:val="left" w:pos="4500"/>
        </w:tabs>
        <w:rPr>
          <w:rFonts w:cs="Arial"/>
          <w:b/>
          <w:bCs/>
          <w:szCs w:val="22"/>
          <w:lang w:val="en-US"/>
        </w:rPr>
      </w:pPr>
      <w:r w:rsidRPr="00FB78EC">
        <w:rPr>
          <w:rFonts w:cs="Arial"/>
          <w:b/>
          <w:bCs/>
          <w:szCs w:val="22"/>
          <w:lang w:val="en-US"/>
        </w:rPr>
        <w:t>Hanna Philipps</w:t>
      </w:r>
    </w:p>
    <w:p w14:paraId="15B098D0" w14:textId="77777777" w:rsidR="002D7782" w:rsidRPr="00FB78EC" w:rsidRDefault="002D7782" w:rsidP="002D7782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 w:rsidRPr="00FB78EC">
        <w:rPr>
          <w:rFonts w:cs="Arial"/>
          <w:szCs w:val="22"/>
          <w:lang w:val="en-US"/>
        </w:rPr>
        <w:t>Phone: +49 211 797 - 3626</w:t>
      </w:r>
    </w:p>
    <w:p w14:paraId="32E31012" w14:textId="77777777" w:rsidR="002D7782" w:rsidRPr="00FB78EC" w:rsidRDefault="002D7782" w:rsidP="002D7782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 w:rsidRPr="00FB78EC">
        <w:rPr>
          <w:rFonts w:cs="Arial"/>
          <w:szCs w:val="22"/>
          <w:lang w:val="en-US"/>
        </w:rPr>
        <w:t xml:space="preserve">Email: </w:t>
      </w:r>
      <w:hyperlink r:id="rId10" w:history="1">
        <w:r w:rsidRPr="00FB78EC">
          <w:rPr>
            <w:rStyle w:val="Hiperhivatkozs"/>
            <w:rFonts w:cs="Arial"/>
            <w:szCs w:val="22"/>
            <w:lang w:val="en-US"/>
          </w:rPr>
          <w:t>hanna.philipps@henkel.com</w:t>
        </w:r>
      </w:hyperlink>
    </w:p>
    <w:p w14:paraId="4BEC5855" w14:textId="77777777" w:rsidR="002D7782" w:rsidRPr="00FB78EC" w:rsidRDefault="002D7782" w:rsidP="002D778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fr-FR"/>
        </w:rPr>
      </w:pPr>
    </w:p>
    <w:p w14:paraId="45058DE5" w14:textId="77777777" w:rsidR="002D7782" w:rsidRPr="009110A3" w:rsidRDefault="009F2064" w:rsidP="002D7782">
      <w:pPr>
        <w:autoSpaceDE w:val="0"/>
        <w:autoSpaceDN w:val="0"/>
        <w:rPr>
          <w:rFonts w:ascii="Calibri" w:hAnsi="Calibri" w:cs="Calibri"/>
          <w:sz w:val="22"/>
          <w:szCs w:val="22"/>
          <w:lang w:val="fr-FR"/>
        </w:rPr>
      </w:pPr>
      <w:hyperlink r:id="rId11" w:history="1">
        <w:r w:rsidR="002D7782" w:rsidRPr="00FB78EC">
          <w:rPr>
            <w:color w:val="0000FF"/>
            <w:u w:val="single"/>
            <w:lang w:val="fr-FR"/>
          </w:rPr>
          <w:t>www.henkel.com/press</w:t>
        </w:r>
      </w:hyperlink>
    </w:p>
    <w:p w14:paraId="01215BF1" w14:textId="77777777" w:rsidR="002D7782" w:rsidRPr="00EA1752" w:rsidRDefault="002D7782" w:rsidP="002D7782">
      <w:pPr>
        <w:rPr>
          <w:rFonts w:cs="Arial"/>
          <w:szCs w:val="22"/>
        </w:rPr>
      </w:pPr>
    </w:p>
    <w:p w14:paraId="77D0E68B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lastRenderedPageBreak/>
        <w:t>Henkel Magyarország Kft.</w:t>
      </w:r>
    </w:p>
    <w:p w14:paraId="242952F7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Vállalati kommunikáció</w:t>
      </w:r>
    </w:p>
    <w:p w14:paraId="6060A578" w14:textId="77777777" w:rsidR="002D7782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>
        <w:rPr>
          <w:snapToGrid w:val="0"/>
          <w:lang w:val="hu-HU"/>
        </w:rPr>
        <w:t>Dispiter Dorottya</w:t>
      </w:r>
    </w:p>
    <w:p w14:paraId="76B8E154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>
        <w:rPr>
          <w:snapToGrid w:val="0"/>
          <w:lang w:val="hu-HU"/>
        </w:rPr>
        <w:t>Telefon: 1 372 5555</w:t>
      </w:r>
      <w:r w:rsidRPr="005830E6">
        <w:rPr>
          <w:snapToGrid w:val="0"/>
          <w:lang w:val="hu-HU"/>
        </w:rPr>
        <w:tab/>
      </w:r>
    </w:p>
    <w:p w14:paraId="2DA95392" w14:textId="77777777" w:rsidR="002D7782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E-mail:</w:t>
      </w:r>
      <w:r>
        <w:rPr>
          <w:snapToGrid w:val="0"/>
          <w:lang w:val="hu-HU"/>
        </w:rPr>
        <w:t xml:space="preserve"> </w:t>
      </w:r>
      <w:hyperlink r:id="rId12" w:history="1">
        <w:r w:rsidRPr="00111D50">
          <w:rPr>
            <w:rStyle w:val="Hiperhivatkozs"/>
            <w:snapToGrid w:val="0"/>
            <w:lang w:val="hu-HU"/>
          </w:rPr>
          <w:t>vallalati.kommunikacio</w:t>
        </w:r>
        <w:r w:rsidRPr="00111D50">
          <w:rPr>
            <w:rStyle w:val="Hiperhivatkozs"/>
            <w:lang w:val="hu-HU"/>
          </w:rPr>
          <w:t>@henkel.com</w:t>
        </w:r>
      </w:hyperlink>
    </w:p>
    <w:p w14:paraId="53F7CBD9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www.henkel.hu</w:t>
      </w:r>
    </w:p>
    <w:p w14:paraId="64542C6E" w14:textId="77777777" w:rsidR="002D7782" w:rsidRDefault="002D7782" w:rsidP="002D7782">
      <w:pPr>
        <w:pStyle w:val="PRHeadline"/>
        <w:rPr>
          <w:sz w:val="24"/>
          <w:lang w:val="hu-HU"/>
        </w:rPr>
      </w:pPr>
    </w:p>
    <w:sectPr w:rsidR="002D7782" w:rsidSect="0078213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8A54E" w14:textId="77777777" w:rsidR="009F2064" w:rsidRDefault="009F2064">
      <w:r>
        <w:separator/>
      </w:r>
    </w:p>
  </w:endnote>
  <w:endnote w:type="continuationSeparator" w:id="0">
    <w:p w14:paraId="439D6129" w14:textId="77777777" w:rsidR="009F2064" w:rsidRDefault="009F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8AF2" w14:textId="77777777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>Henkel AG &amp; Co. KGaA  / Henkel Magyarország Kft. Vállalati kommunikáció</w:t>
    </w:r>
    <w:r w:rsidR="00CF6F33"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0E2D" w14:textId="77777777" w:rsidR="009F2064" w:rsidRDefault="009F2064">
      <w:r>
        <w:separator/>
      </w:r>
    </w:p>
  </w:footnote>
  <w:footnote w:type="continuationSeparator" w:id="0">
    <w:p w14:paraId="676DB8A5" w14:textId="77777777" w:rsidR="009F2064" w:rsidRDefault="009F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1BA0"/>
    <w:rsid w:val="0008241F"/>
    <w:rsid w:val="000A7050"/>
    <w:rsid w:val="000C56DD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51ED7"/>
    <w:rsid w:val="001A5DFF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7F62"/>
    <w:rsid w:val="0024586A"/>
    <w:rsid w:val="00253042"/>
    <w:rsid w:val="00262C05"/>
    <w:rsid w:val="00270F6D"/>
    <w:rsid w:val="00281723"/>
    <w:rsid w:val="00285B75"/>
    <w:rsid w:val="0029735B"/>
    <w:rsid w:val="002A0DF7"/>
    <w:rsid w:val="002A45C8"/>
    <w:rsid w:val="002A60E0"/>
    <w:rsid w:val="002A6AB9"/>
    <w:rsid w:val="002B6C10"/>
    <w:rsid w:val="002C252E"/>
    <w:rsid w:val="002C6773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6717"/>
    <w:rsid w:val="0034015C"/>
    <w:rsid w:val="00340508"/>
    <w:rsid w:val="00341FA4"/>
    <w:rsid w:val="00353705"/>
    <w:rsid w:val="00353C13"/>
    <w:rsid w:val="003562E8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2212B"/>
    <w:rsid w:val="00534B46"/>
    <w:rsid w:val="00540358"/>
    <w:rsid w:val="005446C0"/>
    <w:rsid w:val="00547E79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861DB"/>
    <w:rsid w:val="00690B19"/>
    <w:rsid w:val="006A3639"/>
    <w:rsid w:val="006A4D1B"/>
    <w:rsid w:val="006B499F"/>
    <w:rsid w:val="006C52CD"/>
    <w:rsid w:val="006D343E"/>
    <w:rsid w:val="006D4996"/>
    <w:rsid w:val="006D54AB"/>
    <w:rsid w:val="006E21FF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3A24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465B"/>
    <w:rsid w:val="009251CC"/>
    <w:rsid w:val="0092714E"/>
    <w:rsid w:val="009318D6"/>
    <w:rsid w:val="00933950"/>
    <w:rsid w:val="00942002"/>
    <w:rsid w:val="00947885"/>
    <w:rsid w:val="00950C9C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2064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B1CB6"/>
    <w:rsid w:val="00AB1D9A"/>
    <w:rsid w:val="00AB733B"/>
    <w:rsid w:val="00AC1852"/>
    <w:rsid w:val="00AC7550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4F"/>
    <w:rsid w:val="00B958E8"/>
    <w:rsid w:val="00BA09B2"/>
    <w:rsid w:val="00BA51DB"/>
    <w:rsid w:val="00BC0995"/>
    <w:rsid w:val="00BE2F3F"/>
    <w:rsid w:val="00BE793A"/>
    <w:rsid w:val="00BF432A"/>
    <w:rsid w:val="00BF6E82"/>
    <w:rsid w:val="00C0159B"/>
    <w:rsid w:val="00C04A99"/>
    <w:rsid w:val="00C24C17"/>
    <w:rsid w:val="00C24C2F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B13F9"/>
    <w:rsid w:val="00CB5B6C"/>
    <w:rsid w:val="00CC7B25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1ED9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lalati.kommunikacio@henke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nkel.de/pres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anna.philipps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s.witteck@henke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0517-2156-4418-9E60-09CC7413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4</Pages>
  <Words>755</Words>
  <Characters>5211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5955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11</cp:revision>
  <cp:lastPrinted>2016-11-16T08:11:00Z</cp:lastPrinted>
  <dcterms:created xsi:type="dcterms:W3CDTF">2020-04-12T14:01:00Z</dcterms:created>
  <dcterms:modified xsi:type="dcterms:W3CDTF">2020-04-14T13:01:00Z</dcterms:modified>
</cp:coreProperties>
</file>