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9D4F" w14:textId="003FB535" w:rsidR="00B422EC" w:rsidRPr="00A86132" w:rsidRDefault="004D4CB6" w:rsidP="00A66DB1">
      <w:pPr>
        <w:spacing w:before="120"/>
        <w:jc w:val="right"/>
        <w:rPr>
          <w:sz w:val="24"/>
          <w:lang w:val="hu"/>
        </w:rPr>
      </w:pPr>
      <w:r w:rsidRPr="00EA1752">
        <w:rPr>
          <w:bCs/>
          <w:i/>
          <w:iCs/>
          <w:sz w:val="24"/>
          <w:lang w:val="en-US"/>
        </w:rPr>
        <w:t xml:space="preserve"> </w:t>
      </w:r>
      <w:r w:rsidR="00A86132" w:rsidRPr="00A86132">
        <w:rPr>
          <w:sz w:val="24"/>
          <w:lang w:val="hu"/>
        </w:rPr>
        <w:t xml:space="preserve">2020. </w:t>
      </w:r>
      <w:r w:rsidR="00697656">
        <w:rPr>
          <w:sz w:val="24"/>
          <w:lang w:val="hu"/>
        </w:rPr>
        <w:t>április</w:t>
      </w:r>
      <w:r w:rsidR="0092465B">
        <w:rPr>
          <w:sz w:val="24"/>
          <w:lang w:val="hu"/>
        </w:rPr>
        <w:t xml:space="preserve"> 2</w:t>
      </w:r>
      <w:r w:rsidR="00697656">
        <w:rPr>
          <w:sz w:val="24"/>
          <w:lang w:val="hu"/>
        </w:rPr>
        <w:t>2</w:t>
      </w:r>
      <w:r w:rsidR="003C6A25" w:rsidRPr="00A86132">
        <w:rPr>
          <w:sz w:val="24"/>
          <w:lang w:val="hu"/>
        </w:rPr>
        <w:t>.</w:t>
      </w:r>
    </w:p>
    <w:p w14:paraId="7AD4D436" w14:textId="77777777" w:rsidR="005E69D9" w:rsidRDefault="005E69D9" w:rsidP="00B422EC">
      <w:pPr>
        <w:pStyle w:val="Standard12pt"/>
        <w:rPr>
          <w:lang w:val="en-US"/>
        </w:rPr>
      </w:pPr>
    </w:p>
    <w:p w14:paraId="51DE06C4" w14:textId="77777777" w:rsidR="002A6AB9" w:rsidRDefault="002A6AB9" w:rsidP="002A6AB9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</w:p>
    <w:p w14:paraId="652B08AF" w14:textId="77777777" w:rsidR="00697656" w:rsidRPr="00AE3F89" w:rsidRDefault="00697656" w:rsidP="00697656">
      <w:pPr>
        <w:autoSpaceDE w:val="0"/>
        <w:autoSpaceDN w:val="0"/>
        <w:adjustRightInd w:val="0"/>
        <w:spacing w:line="240" w:lineRule="auto"/>
        <w:jc w:val="both"/>
        <w:rPr>
          <w:sz w:val="24"/>
          <w:lang w:val="hu-HU"/>
        </w:rPr>
      </w:pPr>
      <w:r w:rsidRPr="00AE3F89">
        <w:rPr>
          <w:sz w:val="24"/>
          <w:lang w:val="hu-HU"/>
        </w:rPr>
        <w:t xml:space="preserve">Ambiciózus csomagolási célok 2025-re </w:t>
      </w:r>
    </w:p>
    <w:p w14:paraId="3EF915CA" w14:textId="77777777" w:rsidR="00697656" w:rsidRPr="00AE3F89" w:rsidRDefault="00697656" w:rsidP="00697656">
      <w:pPr>
        <w:pStyle w:val="Standard12pt"/>
        <w:rPr>
          <w:lang w:val="hu-HU"/>
        </w:rPr>
      </w:pPr>
    </w:p>
    <w:p w14:paraId="74C5B5A7" w14:textId="77777777" w:rsidR="00697656" w:rsidRPr="00AE3F89" w:rsidRDefault="00697656" w:rsidP="00697656">
      <w:pPr>
        <w:outlineLvl w:val="0"/>
        <w:rPr>
          <w:b/>
          <w:sz w:val="32"/>
          <w:szCs w:val="32"/>
          <w:lang w:val="hu-HU"/>
        </w:rPr>
      </w:pPr>
      <w:r w:rsidRPr="00AE3F89">
        <w:rPr>
          <w:b/>
          <w:bCs/>
          <w:sz w:val="32"/>
          <w:szCs w:val="32"/>
          <w:lang w:val="hu-HU"/>
        </w:rPr>
        <w:t xml:space="preserve">A Henkel 50%-kal csökkenti </w:t>
      </w:r>
      <w:r>
        <w:rPr>
          <w:b/>
          <w:bCs/>
          <w:sz w:val="32"/>
          <w:szCs w:val="32"/>
          <w:lang w:val="hu-HU"/>
        </w:rPr>
        <w:t>a szűz fosszilis alapú műanyag felhasználást</w:t>
      </w:r>
    </w:p>
    <w:p w14:paraId="5FD6CE9D" w14:textId="77777777" w:rsidR="00697656" w:rsidRPr="00AE3F89" w:rsidRDefault="00697656" w:rsidP="00697656">
      <w:pPr>
        <w:spacing w:before="120" w:line="240" w:lineRule="auto"/>
        <w:rPr>
          <w:b/>
          <w:sz w:val="24"/>
          <w:lang w:val="hu-HU"/>
        </w:rPr>
      </w:pPr>
    </w:p>
    <w:p w14:paraId="4EC13C1E" w14:textId="3962B018" w:rsidR="00697656" w:rsidRPr="005D1562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  <w:r w:rsidRPr="005D1562">
        <w:rPr>
          <w:sz w:val="24"/>
          <w:lang w:val="hu-HU"/>
        </w:rPr>
        <w:t xml:space="preserve">Düsseldorf - A Henkel fokozza a fenntarthatóság iránti elkötelezettségét, és további ambiciózus </w:t>
      </w:r>
      <w:hyperlink r:id="rId8" w:history="1">
        <w:r w:rsidRPr="006F381F">
          <w:rPr>
            <w:rStyle w:val="Hiperhivatkozs"/>
            <w:sz w:val="24"/>
            <w:lang w:val="hu-HU"/>
          </w:rPr>
          <w:t>csom</w:t>
        </w:r>
        <w:r w:rsidRPr="006F381F">
          <w:rPr>
            <w:rStyle w:val="Hiperhivatkozs"/>
            <w:sz w:val="24"/>
            <w:lang w:val="hu-HU"/>
          </w:rPr>
          <w:t>agolási célokat</w:t>
        </w:r>
      </w:hyperlink>
      <w:r w:rsidRPr="005D1562">
        <w:rPr>
          <w:sz w:val="24"/>
          <w:lang w:val="hu-HU"/>
        </w:rPr>
        <w:t xml:space="preserve"> tűzött ki 2025-re a körforgásos gazdaság előmozdítása érdekében. Addigra a Henkel csomagolásának 100%-a újrahasznosítható vagy </w:t>
      </w:r>
      <w:proofErr w:type="spellStart"/>
      <w:r w:rsidRPr="005D1562">
        <w:rPr>
          <w:sz w:val="24"/>
          <w:lang w:val="hu-HU"/>
        </w:rPr>
        <w:t>újrafelhasználható</w:t>
      </w:r>
      <w:proofErr w:type="spellEnd"/>
      <w:r w:rsidRPr="005D1562">
        <w:rPr>
          <w:sz w:val="24"/>
          <w:lang w:val="hu-HU"/>
        </w:rPr>
        <w:t>* lesz, és a vállalat 50%-kal csökkenti fogja a szűz fosszilis alapú műanyagokat fogyasztási cikke</w:t>
      </w:r>
      <w:r w:rsidR="006F381F">
        <w:rPr>
          <w:sz w:val="24"/>
          <w:lang w:val="hu-HU"/>
        </w:rPr>
        <w:t>i</w:t>
      </w:r>
      <w:r w:rsidRPr="005D1562">
        <w:rPr>
          <w:sz w:val="24"/>
          <w:lang w:val="hu-HU"/>
        </w:rPr>
        <w:t xml:space="preserve"> csomagolásá</w:t>
      </w:r>
      <w:r w:rsidR="006F381F">
        <w:rPr>
          <w:sz w:val="24"/>
          <w:lang w:val="hu-HU"/>
        </w:rPr>
        <w:t>ban</w:t>
      </w:r>
      <w:r w:rsidRPr="005D1562">
        <w:rPr>
          <w:sz w:val="24"/>
          <w:lang w:val="hu-HU"/>
        </w:rPr>
        <w:t>. Ezenkívül a Henkel hozzá kíván járulni ahhoz, hogy elkerüljük a műanyag hulladékok környezetbe jutását.</w:t>
      </w:r>
    </w:p>
    <w:p w14:paraId="662C37FE" w14:textId="77777777" w:rsidR="00697656" w:rsidRPr="00AE3F89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</w:p>
    <w:p w14:paraId="496CF718" w14:textId="6D4F0A76" w:rsidR="00697656" w:rsidRPr="00AE3F89" w:rsidRDefault="00697656" w:rsidP="005D1562">
      <w:pPr>
        <w:spacing w:line="276" w:lineRule="auto"/>
        <w:jc w:val="both"/>
        <w:rPr>
          <w:sz w:val="24"/>
          <w:lang w:val="hu-HU"/>
        </w:rPr>
      </w:pPr>
      <w:r w:rsidRPr="00AE3F89">
        <w:rPr>
          <w:sz w:val="24"/>
          <w:lang w:val="hu-HU"/>
        </w:rPr>
        <w:t>Globális fogyasztási cikkekkel foglalkozó vállalatként a Henkel a körforgásos gazdaság előmozdítását kívánja támogatni – ami azt jelenti, hogy a csomagolóanyagok</w:t>
      </w:r>
      <w:r>
        <w:rPr>
          <w:sz w:val="24"/>
          <w:lang w:val="hu-HU"/>
        </w:rPr>
        <w:t>, amíg csak lehet,</w:t>
      </w:r>
      <w:r w:rsidRPr="00AE3F89">
        <w:rPr>
          <w:sz w:val="24"/>
          <w:lang w:val="hu-HU"/>
        </w:rPr>
        <w:t xml:space="preserve"> a gazdasági ciklusban maradnak és nem kerülnek a környezetbe. A Henkelnél már számos előrelépés történt a fenntartható csomagolás területén. Például a vállalat tovább növelte az újrahasznosított műanyag részarányát a csomagolásában, és számos Henkel termék csomagolása már 100%-b</w:t>
      </w:r>
      <w:r>
        <w:rPr>
          <w:sz w:val="24"/>
          <w:lang w:val="hu-HU"/>
        </w:rPr>
        <w:t>an újrahasznosított anyagból készül. Ú</w:t>
      </w:r>
      <w:r w:rsidRPr="00AE3F89">
        <w:rPr>
          <w:sz w:val="24"/>
          <w:lang w:val="hu-HU"/>
        </w:rPr>
        <w:t xml:space="preserve">j, ambiciózus </w:t>
      </w:r>
      <w:hyperlink r:id="rId9" w:history="1">
        <w:r w:rsidRPr="00AE3F89">
          <w:rPr>
            <w:rStyle w:val="Hiperhivatkozs"/>
            <w:sz w:val="24"/>
            <w:lang w:val="hu-HU"/>
          </w:rPr>
          <w:t>csomagolási stratégiájával</w:t>
        </w:r>
      </w:hyperlink>
      <w:r w:rsidRPr="00AE3F89">
        <w:rPr>
          <w:sz w:val="24"/>
          <w:lang w:val="hu-HU"/>
        </w:rPr>
        <w:t xml:space="preserve"> a Henkel arra törekszik, hogy fenntartható forrásokból származó anyagokat használjon, és</w:t>
      </w:r>
      <w:r w:rsidR="006F381F">
        <w:rPr>
          <w:sz w:val="24"/>
          <w:lang w:val="hu-HU"/>
        </w:rPr>
        <w:t xml:space="preserve"> okos tervezés alkalmazásával zárja a kört</w:t>
      </w:r>
      <w:r w:rsidRPr="00AE3F89">
        <w:rPr>
          <w:sz w:val="24"/>
          <w:lang w:val="hu-HU"/>
        </w:rPr>
        <w:t xml:space="preserve">. </w:t>
      </w:r>
    </w:p>
    <w:p w14:paraId="74503C2A" w14:textId="77777777" w:rsidR="00697656" w:rsidRPr="00AE3F89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</w:p>
    <w:p w14:paraId="45211F67" w14:textId="3EEE1D61" w:rsidR="00697656" w:rsidRPr="00AE3F89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  <w:r w:rsidRPr="00AE3F89">
        <w:rPr>
          <w:sz w:val="24"/>
          <w:lang w:val="hu-HU"/>
        </w:rPr>
        <w:t>„A csomagolás és a műanyag a világ minden táján minden eddiginél jobban felhívta a nyilvánosság, a kormányok és a vállalkozások figyelmét – a környezetben végződő műanyag hulladék az egyik legnagyobb globális kihívás. A megoldások keresése már folyamatban van, és csomagolási szakértőink intenzíven dolgozna</w:t>
      </w:r>
      <w:r>
        <w:rPr>
          <w:sz w:val="24"/>
          <w:lang w:val="hu-HU"/>
        </w:rPr>
        <w:t>k ambiciózus céljaink elérésén</w:t>
      </w:r>
      <w:r w:rsidR="006F381F">
        <w:rPr>
          <w:sz w:val="24"/>
          <w:lang w:val="hu-HU"/>
        </w:rPr>
        <w:t xml:space="preserve">. </w:t>
      </w:r>
      <w:r w:rsidRPr="00AE3F89">
        <w:rPr>
          <w:sz w:val="24"/>
          <w:lang w:val="hu-HU"/>
        </w:rPr>
        <w:t>A további előrelépés és a körforgásos gazdaság előmozdítása érdekében szorosan együttműködünk partnereinkkel az egész értéklánc mentén”</w:t>
      </w:r>
      <w:r w:rsidR="006F381F" w:rsidRPr="006F381F">
        <w:rPr>
          <w:sz w:val="24"/>
          <w:lang w:val="hu-HU"/>
        </w:rPr>
        <w:t xml:space="preserve"> </w:t>
      </w:r>
      <w:r w:rsidR="006F381F">
        <w:rPr>
          <w:sz w:val="24"/>
          <w:lang w:val="hu-HU"/>
        </w:rPr>
        <w:t>–</w:t>
      </w:r>
      <w:r w:rsidR="006F381F" w:rsidRPr="00AE3F89">
        <w:rPr>
          <w:sz w:val="24"/>
          <w:lang w:val="hu-HU"/>
        </w:rPr>
        <w:t xml:space="preserve"> mondta </w:t>
      </w:r>
      <w:proofErr w:type="spellStart"/>
      <w:r w:rsidR="006F381F" w:rsidRPr="00AE3F89">
        <w:rPr>
          <w:sz w:val="24"/>
          <w:lang w:val="hu-HU"/>
        </w:rPr>
        <w:t>Sylvie</w:t>
      </w:r>
      <w:proofErr w:type="spellEnd"/>
      <w:r w:rsidR="006F381F" w:rsidRPr="00AE3F89">
        <w:rPr>
          <w:sz w:val="24"/>
          <w:lang w:val="hu-HU"/>
        </w:rPr>
        <w:t xml:space="preserve"> </w:t>
      </w:r>
      <w:proofErr w:type="spellStart"/>
      <w:r w:rsidR="006F381F" w:rsidRPr="00AE3F89">
        <w:rPr>
          <w:sz w:val="24"/>
          <w:lang w:val="hu-HU"/>
        </w:rPr>
        <w:t>Nicol</w:t>
      </w:r>
      <w:proofErr w:type="spellEnd"/>
      <w:r w:rsidR="006F381F" w:rsidRPr="00AE3F89">
        <w:rPr>
          <w:sz w:val="24"/>
          <w:lang w:val="hu-HU"/>
        </w:rPr>
        <w:t>, a Henkel Humán Erőforrások részlegének alelnöke és a Henkel Fenntarthatósági Tanácsának elnöke</w:t>
      </w:r>
      <w:r w:rsidR="006F381F">
        <w:rPr>
          <w:sz w:val="24"/>
          <w:lang w:val="hu-HU"/>
        </w:rPr>
        <w:t>.</w:t>
      </w:r>
    </w:p>
    <w:p w14:paraId="22BE8DE8" w14:textId="77777777" w:rsidR="00697656" w:rsidRPr="00AE3F89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</w:p>
    <w:p w14:paraId="0356CECF" w14:textId="77777777" w:rsidR="00697656" w:rsidRPr="00AE3F89" w:rsidRDefault="00697656" w:rsidP="00697656">
      <w:pPr>
        <w:spacing w:after="120" w:line="276" w:lineRule="auto"/>
        <w:jc w:val="both"/>
        <w:rPr>
          <w:b/>
          <w:bCs/>
          <w:sz w:val="23"/>
          <w:szCs w:val="23"/>
          <w:lang w:val="hu-HU"/>
        </w:rPr>
      </w:pPr>
    </w:p>
    <w:p w14:paraId="3448804A" w14:textId="77777777" w:rsidR="00697656" w:rsidRPr="00AE3F89" w:rsidRDefault="00697656" w:rsidP="00697656">
      <w:pPr>
        <w:spacing w:after="120" w:line="276" w:lineRule="auto"/>
        <w:jc w:val="both"/>
        <w:rPr>
          <w:b/>
          <w:bCs/>
          <w:sz w:val="23"/>
          <w:szCs w:val="23"/>
          <w:lang w:val="hu-HU"/>
        </w:rPr>
      </w:pPr>
    </w:p>
    <w:p w14:paraId="5C6E6D59" w14:textId="77777777" w:rsidR="00697656" w:rsidRPr="006F381F" w:rsidRDefault="00697656" w:rsidP="00697656">
      <w:pPr>
        <w:spacing w:after="120" w:line="276" w:lineRule="auto"/>
        <w:jc w:val="both"/>
        <w:rPr>
          <w:sz w:val="24"/>
          <w:lang w:val="hu-HU"/>
        </w:rPr>
      </w:pPr>
      <w:r w:rsidRPr="006F381F">
        <w:rPr>
          <w:b/>
          <w:bCs/>
          <w:sz w:val="24"/>
          <w:lang w:val="hu-HU"/>
        </w:rPr>
        <w:t>Új csomagolási célok 2025-re: 100 / 50 / Nulla</w:t>
      </w:r>
    </w:p>
    <w:p w14:paraId="1365E0B4" w14:textId="77777777" w:rsidR="00697656" w:rsidRPr="00AE3F89" w:rsidRDefault="00697656" w:rsidP="00697656">
      <w:pPr>
        <w:spacing w:line="276" w:lineRule="auto"/>
        <w:contextualSpacing/>
        <w:jc w:val="both"/>
        <w:rPr>
          <w:sz w:val="24"/>
          <w:lang w:val="hu-HU"/>
        </w:rPr>
      </w:pPr>
      <w:r w:rsidRPr="00AE3F89">
        <w:rPr>
          <w:sz w:val="24"/>
          <w:lang w:val="hu-HU"/>
        </w:rPr>
        <w:t>A Henkel fenntartható csomagolás iránti elkötelezettségét új, még ambiciózusabb célok erősítik:</w:t>
      </w:r>
    </w:p>
    <w:p w14:paraId="466A060C" w14:textId="77777777" w:rsidR="00697656" w:rsidRPr="00AE3F89" w:rsidRDefault="00697656" w:rsidP="00697656">
      <w:pPr>
        <w:spacing w:line="276" w:lineRule="auto"/>
        <w:contextualSpacing/>
        <w:jc w:val="both"/>
        <w:rPr>
          <w:i/>
          <w:iCs/>
          <w:sz w:val="24"/>
          <w:lang w:val="hu-HU"/>
        </w:rPr>
      </w:pPr>
      <w:r w:rsidRPr="00AE3F89">
        <w:rPr>
          <w:i/>
          <w:iCs/>
          <w:sz w:val="24"/>
          <w:lang w:val="hu-HU"/>
        </w:rPr>
        <w:t xml:space="preserve"> </w:t>
      </w:r>
    </w:p>
    <w:p w14:paraId="6C76DE16" w14:textId="77777777" w:rsidR="00697656" w:rsidRPr="006F381F" w:rsidRDefault="00697656" w:rsidP="00697656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lang w:val="hu-HU"/>
        </w:rPr>
      </w:pPr>
      <w:bookmarkStart w:id="0" w:name="_GoBack"/>
      <w:r w:rsidRPr="006F381F">
        <w:rPr>
          <w:b/>
          <w:bCs/>
          <w:sz w:val="24"/>
          <w:lang w:val="hu-HU"/>
        </w:rPr>
        <w:t xml:space="preserve">100 százalékban újrahasznosítható vagy </w:t>
      </w:r>
      <w:proofErr w:type="spellStart"/>
      <w:r w:rsidRPr="006F381F">
        <w:rPr>
          <w:b/>
          <w:bCs/>
          <w:sz w:val="24"/>
          <w:lang w:val="hu-HU"/>
        </w:rPr>
        <w:t>újrafelhasználható</w:t>
      </w:r>
      <w:proofErr w:type="spellEnd"/>
      <w:r w:rsidRPr="006F381F">
        <w:rPr>
          <w:b/>
          <w:bCs/>
          <w:sz w:val="24"/>
          <w:lang w:val="hu-HU"/>
        </w:rPr>
        <w:t>*:</w:t>
      </w:r>
      <w:r w:rsidRPr="006F381F">
        <w:rPr>
          <w:sz w:val="24"/>
          <w:lang w:val="hu-HU"/>
        </w:rPr>
        <w:t xml:space="preserve"> 2025-re az összes csomagolóanyag újrahasznosítható vagy </w:t>
      </w:r>
      <w:proofErr w:type="spellStart"/>
      <w:r w:rsidRPr="006F381F">
        <w:rPr>
          <w:sz w:val="24"/>
          <w:lang w:val="hu-HU"/>
        </w:rPr>
        <w:t>újrafelhasználható</w:t>
      </w:r>
      <w:proofErr w:type="spellEnd"/>
      <w:r w:rsidRPr="006F381F">
        <w:rPr>
          <w:sz w:val="24"/>
          <w:lang w:val="hu-HU"/>
        </w:rPr>
        <w:t xml:space="preserve"> lesz; a vállalat ma már 85 százaléknál jár. A fő cél az egyes csomagolási kategóriákra jellemző </w:t>
      </w:r>
      <w:proofErr w:type="spellStart"/>
      <w:r w:rsidRPr="006F381F">
        <w:rPr>
          <w:sz w:val="24"/>
          <w:lang w:val="hu-HU"/>
        </w:rPr>
        <w:t>újrahasznosítási</w:t>
      </w:r>
      <w:proofErr w:type="spellEnd"/>
      <w:r w:rsidRPr="006F381F">
        <w:rPr>
          <w:sz w:val="24"/>
          <w:lang w:val="hu-HU"/>
        </w:rPr>
        <w:t xml:space="preserve"> nehézségek leküzdése - például többrétegű rugalmas vagy </w:t>
      </w:r>
      <w:hyperlink r:id="rId10" w:history="1">
        <w:r w:rsidRPr="006F381F">
          <w:rPr>
            <w:rStyle w:val="Hiperhivatkozs"/>
            <w:sz w:val="24"/>
            <w:lang w:val="hu-HU"/>
          </w:rPr>
          <w:t>feket</w:t>
        </w:r>
        <w:r w:rsidRPr="006F381F">
          <w:rPr>
            <w:rStyle w:val="Hiperhivatkozs"/>
            <w:sz w:val="24"/>
            <w:lang w:val="hu-HU"/>
          </w:rPr>
          <w:t>e</w:t>
        </w:r>
        <w:r w:rsidRPr="006F381F">
          <w:rPr>
            <w:rStyle w:val="Hiperhivatkozs"/>
            <w:sz w:val="24"/>
            <w:lang w:val="hu-HU"/>
          </w:rPr>
          <w:t xml:space="preserve"> csomagolási</w:t>
        </w:r>
      </w:hyperlink>
      <w:r w:rsidRPr="006F381F">
        <w:rPr>
          <w:sz w:val="24"/>
          <w:lang w:val="hu-HU"/>
        </w:rPr>
        <w:t xml:space="preserve"> megoldások bevezetésével. A Henkel olyan, országokon átívelő partnerségek keretén belül foglalkozik ezekkel a kihívásokkal, mint például a </w:t>
      </w:r>
      <w:hyperlink r:id="rId11" w:history="1">
        <w:r w:rsidRPr="006F381F">
          <w:rPr>
            <w:rStyle w:val="Hiperhivatkozs"/>
            <w:sz w:val="24"/>
            <w:lang w:val="hu-HU"/>
          </w:rPr>
          <w:t>CEFLEX (Körkör</w:t>
        </w:r>
        <w:r w:rsidRPr="006F381F">
          <w:rPr>
            <w:rStyle w:val="Hiperhivatkozs"/>
            <w:sz w:val="24"/>
            <w:lang w:val="hu-HU"/>
          </w:rPr>
          <w:t>ö</w:t>
        </w:r>
        <w:r w:rsidRPr="006F381F">
          <w:rPr>
            <w:rStyle w:val="Hiperhivatkozs"/>
            <w:sz w:val="24"/>
            <w:lang w:val="hu-HU"/>
          </w:rPr>
          <w:t>s gazdaság a rugalmas csomagolásért)</w:t>
        </w:r>
      </w:hyperlink>
      <w:r w:rsidRPr="006F381F">
        <w:rPr>
          <w:sz w:val="24"/>
          <w:lang w:val="hu-HU"/>
        </w:rPr>
        <w:t xml:space="preserve">, egy több mint 130 vállalatból és szervezetből álló konzorcium, amelynek célja a rugalmas csomagolás </w:t>
      </w:r>
      <w:proofErr w:type="spellStart"/>
      <w:r w:rsidRPr="006F381F">
        <w:rPr>
          <w:sz w:val="24"/>
          <w:lang w:val="hu-HU"/>
        </w:rPr>
        <w:t>újrahasznosítása</w:t>
      </w:r>
      <w:proofErr w:type="spellEnd"/>
      <w:r w:rsidRPr="006F381F">
        <w:rPr>
          <w:sz w:val="24"/>
          <w:lang w:val="hu-HU"/>
        </w:rPr>
        <w:t>.</w:t>
      </w:r>
    </w:p>
    <w:p w14:paraId="2732E921" w14:textId="77777777" w:rsidR="00697656" w:rsidRPr="006F381F" w:rsidRDefault="00697656" w:rsidP="00697656">
      <w:pPr>
        <w:spacing w:line="276" w:lineRule="auto"/>
        <w:ind w:left="720"/>
        <w:contextualSpacing/>
        <w:jc w:val="both"/>
        <w:rPr>
          <w:sz w:val="24"/>
          <w:lang w:val="hu-HU"/>
        </w:rPr>
      </w:pPr>
    </w:p>
    <w:p w14:paraId="672669A2" w14:textId="77777777" w:rsidR="00697656" w:rsidRPr="006F381F" w:rsidRDefault="00697656" w:rsidP="00697656">
      <w:pPr>
        <w:numPr>
          <w:ilvl w:val="0"/>
          <w:numId w:val="12"/>
        </w:numPr>
        <w:spacing w:line="276" w:lineRule="auto"/>
        <w:contextualSpacing/>
        <w:jc w:val="both"/>
        <w:rPr>
          <w:b/>
          <w:bCs/>
          <w:sz w:val="24"/>
          <w:lang w:val="hu-HU"/>
        </w:rPr>
      </w:pPr>
      <w:r w:rsidRPr="006F381F">
        <w:rPr>
          <w:b/>
          <w:bCs/>
          <w:sz w:val="24"/>
          <w:lang w:val="hu-HU"/>
        </w:rPr>
        <w:t>50%-kal kevesebb fosszilis műanyag:</w:t>
      </w:r>
      <w:r w:rsidRPr="006F381F">
        <w:rPr>
          <w:sz w:val="24"/>
          <w:lang w:val="hu-HU"/>
        </w:rPr>
        <w:t xml:space="preserve"> A Henkel 50%-kal csökkenti a fosszilis forrásokból származó szűz műanyag mennyiségét a </w:t>
      </w:r>
      <w:proofErr w:type="spellStart"/>
      <w:r w:rsidRPr="006F381F">
        <w:rPr>
          <w:sz w:val="24"/>
          <w:lang w:val="hu-HU"/>
        </w:rPr>
        <w:t>Beauty</w:t>
      </w:r>
      <w:proofErr w:type="spellEnd"/>
      <w:r w:rsidRPr="006F381F">
        <w:rPr>
          <w:sz w:val="24"/>
          <w:lang w:val="hu-HU"/>
        </w:rPr>
        <w:t xml:space="preserve"> </w:t>
      </w:r>
      <w:proofErr w:type="spellStart"/>
      <w:r w:rsidRPr="006F381F">
        <w:rPr>
          <w:sz w:val="24"/>
          <w:lang w:val="hu-HU"/>
        </w:rPr>
        <w:t>Care</w:t>
      </w:r>
      <w:proofErr w:type="spellEnd"/>
      <w:r w:rsidRPr="006F381F">
        <w:rPr>
          <w:sz w:val="24"/>
          <w:lang w:val="hu-HU"/>
        </w:rPr>
        <w:t xml:space="preserve"> és a </w:t>
      </w:r>
      <w:proofErr w:type="spellStart"/>
      <w:r w:rsidRPr="006F381F">
        <w:rPr>
          <w:sz w:val="24"/>
          <w:lang w:val="hu-HU"/>
        </w:rPr>
        <w:t>Laundry</w:t>
      </w:r>
      <w:proofErr w:type="spellEnd"/>
      <w:r w:rsidRPr="006F381F">
        <w:rPr>
          <w:sz w:val="24"/>
          <w:lang w:val="hu-HU"/>
        </w:rPr>
        <w:t xml:space="preserve"> &amp; Home </w:t>
      </w:r>
      <w:proofErr w:type="spellStart"/>
      <w:r w:rsidRPr="006F381F">
        <w:rPr>
          <w:sz w:val="24"/>
          <w:lang w:val="hu-HU"/>
        </w:rPr>
        <w:t>Care</w:t>
      </w:r>
      <w:proofErr w:type="spellEnd"/>
      <w:r w:rsidRPr="006F381F">
        <w:rPr>
          <w:sz w:val="24"/>
          <w:lang w:val="hu-HU"/>
        </w:rPr>
        <w:t xml:space="preserve"> üzletágakban – a csomagolás mennyiségének csökkentésével, a fogyasztási cikkek csomagolásában az újrahasznosított anyag arányának világszerte több mint 30%-os növelésével és </w:t>
      </w:r>
      <w:proofErr w:type="spellStart"/>
      <w:r w:rsidRPr="006F381F">
        <w:rPr>
          <w:sz w:val="24"/>
          <w:lang w:val="hu-HU"/>
        </w:rPr>
        <w:t>bioalapú</w:t>
      </w:r>
      <w:proofErr w:type="spellEnd"/>
      <w:r w:rsidRPr="006F381F">
        <w:rPr>
          <w:sz w:val="24"/>
          <w:lang w:val="hu-HU"/>
        </w:rPr>
        <w:t xml:space="preserve"> műanyagok felhasználásával.</w:t>
      </w:r>
    </w:p>
    <w:p w14:paraId="47AF531A" w14:textId="77777777" w:rsidR="00697656" w:rsidRPr="006F381F" w:rsidRDefault="00697656" w:rsidP="00697656">
      <w:pPr>
        <w:pStyle w:val="Listaszerbekezds"/>
        <w:spacing w:line="276" w:lineRule="auto"/>
        <w:rPr>
          <w:b/>
          <w:bCs/>
          <w:lang w:val="hu-HU"/>
        </w:rPr>
      </w:pPr>
    </w:p>
    <w:p w14:paraId="2C13F1D3" w14:textId="77777777" w:rsidR="00697656" w:rsidRPr="006F381F" w:rsidRDefault="00697656" w:rsidP="00697656">
      <w:pPr>
        <w:numPr>
          <w:ilvl w:val="0"/>
          <w:numId w:val="12"/>
        </w:numPr>
        <w:spacing w:line="276" w:lineRule="auto"/>
        <w:contextualSpacing/>
        <w:jc w:val="both"/>
        <w:rPr>
          <w:sz w:val="24"/>
          <w:lang w:val="hu-HU"/>
        </w:rPr>
      </w:pPr>
      <w:r w:rsidRPr="006F381F">
        <w:rPr>
          <w:b/>
          <w:bCs/>
          <w:sz w:val="24"/>
          <w:lang w:val="hu-HU"/>
        </w:rPr>
        <w:t>Hulladékmentesség:</w:t>
      </w:r>
      <w:r w:rsidRPr="006F381F">
        <w:rPr>
          <w:sz w:val="24"/>
          <w:lang w:val="hu-HU"/>
        </w:rPr>
        <w:t xml:space="preserve"> A Henkel segíteni akar annak megakadályozásában, hogy a hulladék a környezetbe kerüljön. Ezért a vállalat támogatja a hulladékgyűjtési és </w:t>
      </w:r>
      <w:proofErr w:type="spellStart"/>
      <w:r w:rsidRPr="006F381F">
        <w:rPr>
          <w:sz w:val="24"/>
          <w:lang w:val="hu-HU"/>
        </w:rPr>
        <w:t>újrahasznosítási</w:t>
      </w:r>
      <w:proofErr w:type="spellEnd"/>
      <w:r w:rsidRPr="006F381F">
        <w:rPr>
          <w:sz w:val="24"/>
          <w:lang w:val="hu-HU"/>
        </w:rPr>
        <w:t xml:space="preserve"> kezdeményezéseket, innovatív megoldásokba és technológiákba fektet be a zártláncú újrahasznosítás előmozdítása érdekében. Erre példa a Henkel hosszú távú partnersége a </w:t>
      </w:r>
      <w:hyperlink r:id="rId12" w:history="1">
        <w:proofErr w:type="spellStart"/>
        <w:r w:rsidRPr="006F381F">
          <w:rPr>
            <w:rStyle w:val="Hiperhivatkozs"/>
            <w:sz w:val="24"/>
            <w:lang w:val="hu-HU"/>
          </w:rPr>
          <w:t>Plastic</w:t>
        </w:r>
        <w:proofErr w:type="spellEnd"/>
        <w:r w:rsidRPr="006F381F">
          <w:rPr>
            <w:rStyle w:val="Hiperhivatkozs"/>
            <w:sz w:val="24"/>
            <w:lang w:val="hu-HU"/>
          </w:rPr>
          <w:t xml:space="preserve"> Bank</w:t>
        </w:r>
      </w:hyperlink>
      <w:r w:rsidRPr="006F381F">
        <w:rPr>
          <w:sz w:val="24"/>
          <w:lang w:val="hu-HU"/>
        </w:rPr>
        <w:t xml:space="preserve"> társadalmi vállalkozással vagy a vállalat tagsága a globális </w:t>
      </w:r>
      <w:hyperlink r:id="rId13" w:history="1">
        <w:proofErr w:type="spellStart"/>
        <w:r w:rsidRPr="006F381F">
          <w:rPr>
            <w:rStyle w:val="Hiperhivatkozs"/>
            <w:sz w:val="24"/>
            <w:lang w:val="hu-HU"/>
          </w:rPr>
          <w:t>Alliance</w:t>
        </w:r>
        <w:proofErr w:type="spellEnd"/>
        <w:r w:rsidRPr="006F381F">
          <w:rPr>
            <w:rStyle w:val="Hiperhivatkozs"/>
            <w:sz w:val="24"/>
            <w:lang w:val="hu-HU"/>
          </w:rPr>
          <w:t xml:space="preserve"> </w:t>
        </w:r>
        <w:proofErr w:type="spellStart"/>
        <w:r w:rsidRPr="006F381F">
          <w:rPr>
            <w:rStyle w:val="Hiperhivatkozs"/>
            <w:sz w:val="24"/>
            <w:lang w:val="hu-HU"/>
          </w:rPr>
          <w:t>to</w:t>
        </w:r>
        <w:proofErr w:type="spellEnd"/>
        <w:r w:rsidRPr="006F381F">
          <w:rPr>
            <w:rStyle w:val="Hiperhivatkozs"/>
            <w:sz w:val="24"/>
            <w:lang w:val="hu-HU"/>
          </w:rPr>
          <w:t xml:space="preserve"> End </w:t>
        </w:r>
        <w:proofErr w:type="spellStart"/>
        <w:r w:rsidRPr="006F381F">
          <w:rPr>
            <w:rStyle w:val="Hiperhivatkozs"/>
            <w:sz w:val="24"/>
            <w:lang w:val="hu-HU"/>
          </w:rPr>
          <w:t>Plastic</w:t>
        </w:r>
        <w:proofErr w:type="spellEnd"/>
        <w:r w:rsidRPr="006F381F">
          <w:rPr>
            <w:rStyle w:val="Hiperhivatkozs"/>
            <w:sz w:val="24"/>
            <w:lang w:val="hu-HU"/>
          </w:rPr>
          <w:t xml:space="preserve"> </w:t>
        </w:r>
        <w:proofErr w:type="spellStart"/>
        <w:r w:rsidRPr="006F381F">
          <w:rPr>
            <w:rStyle w:val="Hiperhivatkozs"/>
            <w:sz w:val="24"/>
            <w:lang w:val="hu-HU"/>
          </w:rPr>
          <w:t>Waste</w:t>
        </w:r>
        <w:proofErr w:type="spellEnd"/>
        <w:r w:rsidRPr="006F381F">
          <w:rPr>
            <w:rStyle w:val="Hiperhivatkozs"/>
            <w:sz w:val="24"/>
            <w:lang w:val="hu-HU"/>
          </w:rPr>
          <w:t xml:space="preserve"> </w:t>
        </w:r>
        <w:r w:rsidRPr="006F381F">
          <w:rPr>
            <w:sz w:val="24"/>
            <w:lang w:val="hu-HU"/>
          </w:rPr>
          <w:t>(Szövetség a Világ Műanyaghulladékainak Megszüntetésére)</w:t>
        </w:r>
      </w:hyperlink>
      <w:r w:rsidRPr="006F381F">
        <w:rPr>
          <w:sz w:val="24"/>
          <w:lang w:val="hu-HU"/>
        </w:rPr>
        <w:t xml:space="preserve"> szervezetben. Ezenkívül a Henkel célja, hogy támogassa fogyasztóit a termékek felelősségteljes használatában és ártalmatlanításában. A vállalat évente több mint 2 milliárd fogyasztót kíván elérni az </w:t>
      </w:r>
      <w:proofErr w:type="spellStart"/>
      <w:r w:rsidRPr="006F381F">
        <w:rPr>
          <w:sz w:val="24"/>
          <w:lang w:val="hu-HU"/>
        </w:rPr>
        <w:t>újrahasznosításról</w:t>
      </w:r>
      <w:proofErr w:type="spellEnd"/>
      <w:r w:rsidRPr="006F381F">
        <w:rPr>
          <w:sz w:val="24"/>
          <w:lang w:val="hu-HU"/>
        </w:rPr>
        <w:t xml:space="preserve"> és a hulladék helyes ártalmatlanításáról szóló célzott információk biztosításával, például a csomagoláson elhelyezett speciális ikonokkal.</w:t>
      </w:r>
    </w:p>
    <w:bookmarkEnd w:id="0"/>
    <w:p w14:paraId="1430FC47" w14:textId="77777777" w:rsidR="00697656" w:rsidRPr="00AE3F89" w:rsidRDefault="00697656" w:rsidP="00697656">
      <w:pPr>
        <w:spacing w:line="360" w:lineRule="auto"/>
        <w:jc w:val="both"/>
        <w:rPr>
          <w:i/>
          <w:iCs/>
          <w:sz w:val="24"/>
          <w:lang w:val="hu-HU"/>
        </w:rPr>
      </w:pPr>
    </w:p>
    <w:p w14:paraId="364AF45A" w14:textId="1EAB379F" w:rsidR="00697656" w:rsidRPr="005D1562" w:rsidRDefault="00697656" w:rsidP="00697656">
      <w:pPr>
        <w:spacing w:line="360" w:lineRule="auto"/>
        <w:jc w:val="both"/>
        <w:rPr>
          <w:szCs w:val="20"/>
          <w:lang w:val="hu-HU"/>
        </w:rPr>
      </w:pPr>
      <w:r w:rsidRPr="00AE3F89">
        <w:rPr>
          <w:sz w:val="24"/>
          <w:lang w:val="hu-HU"/>
        </w:rPr>
        <w:t>További információ</w:t>
      </w:r>
      <w:r w:rsidR="005D1562">
        <w:rPr>
          <w:sz w:val="24"/>
          <w:lang w:val="hu-HU"/>
        </w:rPr>
        <w:t xml:space="preserve"> elérhető</w:t>
      </w:r>
      <w:r w:rsidRPr="00AE3F89">
        <w:rPr>
          <w:sz w:val="24"/>
          <w:lang w:val="hu-HU"/>
        </w:rPr>
        <w:t xml:space="preserve">: </w:t>
      </w:r>
      <w:hyperlink r:id="rId14" w:history="1">
        <w:r w:rsidR="005D1562" w:rsidRPr="005D1562">
          <w:rPr>
            <w:rStyle w:val="Hiperhivatkozs"/>
            <w:szCs w:val="20"/>
            <w:lang w:val="hu-HU"/>
          </w:rPr>
          <w:t>https://www.henkel.hu/fenntarthatosag/fenntarthato-csomagolas</w:t>
        </w:r>
      </w:hyperlink>
    </w:p>
    <w:p w14:paraId="38EEB4BD" w14:textId="77777777" w:rsidR="005D1562" w:rsidRPr="00AE3F89" w:rsidRDefault="005D1562" w:rsidP="00697656">
      <w:pPr>
        <w:spacing w:line="360" w:lineRule="auto"/>
        <w:jc w:val="both"/>
        <w:rPr>
          <w:bCs/>
          <w:sz w:val="24"/>
          <w:lang w:val="hu-HU"/>
        </w:rPr>
      </w:pPr>
    </w:p>
    <w:p w14:paraId="5F3F03E0" w14:textId="6F58C79C" w:rsidR="005D1562" w:rsidRDefault="005D1562" w:rsidP="002D7782">
      <w:pPr>
        <w:spacing w:line="360" w:lineRule="auto"/>
        <w:jc w:val="both"/>
        <w:rPr>
          <w:sz w:val="24"/>
          <w:lang w:val="hu-HU"/>
        </w:rPr>
      </w:pPr>
    </w:p>
    <w:p w14:paraId="297B31BD" w14:textId="4D9DC99F" w:rsidR="002D7782" w:rsidRPr="00E21A60" w:rsidRDefault="005D1562" w:rsidP="002D7782">
      <w:pPr>
        <w:spacing w:line="360" w:lineRule="auto"/>
        <w:jc w:val="both"/>
        <w:rPr>
          <w:lang w:val="hu-HU"/>
        </w:rPr>
      </w:pPr>
      <w:r>
        <w:rPr>
          <w:b/>
          <w:bCs/>
          <w:lang w:val="hu-HU"/>
        </w:rPr>
        <w:lastRenderedPageBreak/>
        <w:br/>
      </w:r>
      <w:r w:rsidR="002D7782" w:rsidRPr="00E21A60">
        <w:rPr>
          <w:b/>
          <w:bCs/>
          <w:lang w:val="hu-HU"/>
        </w:rPr>
        <w:t>A Henkelről</w:t>
      </w:r>
    </w:p>
    <w:p w14:paraId="762FDF7F" w14:textId="77777777" w:rsidR="002D7782" w:rsidRPr="00E21A60" w:rsidRDefault="002D7782" w:rsidP="002D7782">
      <w:pPr>
        <w:spacing w:line="276" w:lineRule="auto"/>
        <w:jc w:val="both"/>
        <w:rPr>
          <w:rFonts w:cs="Arial"/>
          <w:b/>
          <w:szCs w:val="20"/>
          <w:lang w:val="hu-HU" w:eastAsia="de-DE"/>
        </w:rPr>
      </w:pPr>
      <w:r w:rsidRPr="00E21A60">
        <w:rPr>
          <w:rFonts w:cs="Arial"/>
          <w:szCs w:val="20"/>
          <w:lang w:val="hu-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E21A60">
        <w:rPr>
          <w:rFonts w:cs="Arial"/>
          <w:szCs w:val="20"/>
          <w:lang w:val="hu-HU"/>
        </w:rPr>
        <w:t>Adhesive</w:t>
      </w:r>
      <w:proofErr w:type="spellEnd"/>
      <w:r w:rsidRPr="00E21A60">
        <w:rPr>
          <w:rFonts w:cs="Arial"/>
          <w:szCs w:val="20"/>
          <w:lang w:val="hu-HU"/>
        </w:rPr>
        <w:t xml:space="preserve"> Technologies üzletága globális vezető szerepet tölt be a ragasztók piacán – valamennyi iparági szegmensben, világszerte A Henkel </w:t>
      </w:r>
      <w:proofErr w:type="spellStart"/>
      <w:r w:rsidRPr="00E21A60">
        <w:rPr>
          <w:rFonts w:cs="Arial"/>
          <w:szCs w:val="20"/>
          <w:lang w:val="hu-HU"/>
        </w:rPr>
        <w:t>Laundry</w:t>
      </w:r>
      <w:proofErr w:type="spellEnd"/>
      <w:r w:rsidRPr="00E21A60">
        <w:rPr>
          <w:rFonts w:cs="Arial"/>
          <w:szCs w:val="20"/>
          <w:lang w:val="hu-HU"/>
        </w:rPr>
        <w:t xml:space="preserve"> &amp; Home </w:t>
      </w:r>
      <w:proofErr w:type="spellStart"/>
      <w:r w:rsidRPr="00E21A60">
        <w:rPr>
          <w:rFonts w:cs="Arial"/>
          <w:szCs w:val="20"/>
          <w:lang w:val="hu-HU"/>
        </w:rPr>
        <w:t>Care</w:t>
      </w:r>
      <w:proofErr w:type="spellEnd"/>
      <w:r w:rsidRPr="00E21A60">
        <w:rPr>
          <w:rFonts w:cs="Arial"/>
          <w:szCs w:val="20"/>
          <w:lang w:val="hu-HU"/>
        </w:rPr>
        <w:t xml:space="preserve"> és a </w:t>
      </w:r>
      <w:proofErr w:type="spellStart"/>
      <w:r w:rsidRPr="00E21A60">
        <w:rPr>
          <w:rFonts w:cs="Arial"/>
          <w:szCs w:val="20"/>
          <w:lang w:val="hu-HU"/>
        </w:rPr>
        <w:t>Beauty</w:t>
      </w:r>
      <w:proofErr w:type="spellEnd"/>
      <w:r w:rsidRPr="00E21A60">
        <w:rPr>
          <w:rFonts w:cs="Arial"/>
          <w:szCs w:val="20"/>
          <w:lang w:val="hu-HU"/>
        </w:rPr>
        <w:t xml:space="preserve"> </w:t>
      </w:r>
      <w:proofErr w:type="spellStart"/>
      <w:r w:rsidRPr="00E21A60">
        <w:rPr>
          <w:rFonts w:cs="Arial"/>
          <w:szCs w:val="20"/>
          <w:lang w:val="hu-HU"/>
        </w:rPr>
        <w:t>Care</w:t>
      </w:r>
      <w:proofErr w:type="spellEnd"/>
      <w:r w:rsidRPr="00E21A60">
        <w:rPr>
          <w:rFonts w:cs="Arial"/>
          <w:szCs w:val="20"/>
          <w:lang w:val="hu-HU"/>
        </w:rPr>
        <w:t xml:space="preserve"> üzletágaival számos piacon és kategóriában vezető szerepet tölt be, szerte a világon. Az 1876-ban alapított Henkel több mint 140 éves sikert tudhat maga mögött. </w:t>
      </w:r>
      <w:r w:rsidRPr="00E21A60">
        <w:rPr>
          <w:lang w:val="hu-HU"/>
        </w:rPr>
        <w:t>A Henkel 2019-ben több mint 20 milliárd euró árbevételt</w:t>
      </w:r>
      <w:r w:rsidRPr="00E21A60">
        <w:rPr>
          <w:color w:val="000000"/>
          <w:lang w:val="hu-HU"/>
        </w:rPr>
        <w:t xml:space="preserve"> </w:t>
      </w:r>
      <w:r w:rsidRPr="00E21A60">
        <w:rPr>
          <w:lang w:val="hu-HU"/>
        </w:rPr>
        <w:t xml:space="preserve">és több mint 3,2 milliárd euró korrigált üzemi eredményt ért el. </w:t>
      </w:r>
      <w:r w:rsidRPr="00E21A60">
        <w:rPr>
          <w:rFonts w:cs="Arial"/>
          <w:szCs w:val="20"/>
          <w:lang w:val="hu-HU"/>
        </w:rPr>
        <w:t xml:space="preserve">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</w:t>
      </w:r>
      <w:hyperlink r:id="rId15" w:history="1">
        <w:r w:rsidRPr="00E21A60">
          <w:rPr>
            <w:rStyle w:val="Hiperhivatkozs"/>
            <w:rFonts w:cs="Arial"/>
            <w:szCs w:val="20"/>
            <w:lang w:val="hu-HU"/>
          </w:rPr>
          <w:t>www.henkel.com</w:t>
        </w:r>
      </w:hyperlink>
      <w:r w:rsidRPr="00E21A60">
        <w:rPr>
          <w:rFonts w:cs="Arial"/>
          <w:szCs w:val="20"/>
          <w:lang w:val="hu-HU"/>
        </w:rPr>
        <w:t>.</w:t>
      </w:r>
    </w:p>
    <w:p w14:paraId="259E020D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jc w:val="both"/>
        <w:rPr>
          <w:lang w:val="hu-HU"/>
        </w:rPr>
      </w:pPr>
    </w:p>
    <w:p w14:paraId="39C16A64" w14:textId="77777777" w:rsidR="002D7782" w:rsidRPr="0051551C" w:rsidRDefault="002D7782" w:rsidP="002D7782">
      <w:pPr>
        <w:rPr>
          <w:rFonts w:cs="Arial"/>
          <w:szCs w:val="22"/>
          <w:lang w:val="en-US"/>
        </w:rPr>
      </w:pPr>
      <w:proofErr w:type="spellStart"/>
      <w:r>
        <w:rPr>
          <w:rFonts w:cs="Arial"/>
          <w:b/>
          <w:szCs w:val="20"/>
          <w:u w:val="single"/>
          <w:lang w:val="en-US" w:eastAsia="de-DE"/>
        </w:rPr>
        <w:t>Sajtókapcsolat</w:t>
      </w:r>
      <w:proofErr w:type="spellEnd"/>
    </w:p>
    <w:p w14:paraId="4C1B449C" w14:textId="0A8F2419" w:rsidR="002D7782" w:rsidRDefault="002D7782" w:rsidP="002D7782">
      <w:pPr>
        <w:spacing w:line="280" w:lineRule="exact"/>
        <w:rPr>
          <w:rFonts w:cs="Arial"/>
          <w:szCs w:val="20"/>
          <w:lang w:val="en-US" w:eastAsia="de-DE"/>
        </w:rPr>
      </w:pPr>
    </w:p>
    <w:p w14:paraId="35DF2389" w14:textId="148FCC3B" w:rsidR="00697656" w:rsidRPr="00BF6E82" w:rsidRDefault="00697656" w:rsidP="00697656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Jennifer Ott</w:t>
      </w:r>
      <w:r w:rsidRPr="00BF6E82">
        <w:rPr>
          <w:rFonts w:cs="Arial"/>
          <w:szCs w:val="22"/>
          <w:lang w:val="en-US"/>
        </w:rPr>
        <w:tab/>
      </w:r>
      <w:r w:rsidR="005D1562">
        <w:rPr>
          <w:rFonts w:cs="Arial"/>
          <w:szCs w:val="22"/>
          <w:lang w:val="en-US"/>
        </w:rPr>
        <w:tab/>
      </w:r>
      <w:r>
        <w:rPr>
          <w:rFonts w:cs="Arial"/>
          <w:szCs w:val="22"/>
          <w:lang w:val="en-US"/>
        </w:rPr>
        <w:t>Hanna Philipps</w:t>
      </w:r>
    </w:p>
    <w:p w14:paraId="4C63099F" w14:textId="692D7CC9" w:rsidR="00697656" w:rsidRPr="00BF6E82" w:rsidRDefault="005D1562" w:rsidP="00697656">
      <w:pPr>
        <w:tabs>
          <w:tab w:val="left" w:pos="1080"/>
          <w:tab w:val="left" w:pos="4500"/>
        </w:tabs>
        <w:rPr>
          <w:rFonts w:cs="Arial"/>
          <w:szCs w:val="22"/>
          <w:lang w:val="en-US"/>
        </w:rPr>
      </w:pPr>
      <w:r>
        <w:rPr>
          <w:szCs w:val="20"/>
          <w:lang w:val="en-US"/>
        </w:rPr>
        <w:t xml:space="preserve">Tel: </w:t>
      </w:r>
      <w:r w:rsidR="00697656" w:rsidRPr="00FA3A4A">
        <w:rPr>
          <w:szCs w:val="20"/>
          <w:lang w:val="en-US"/>
        </w:rPr>
        <w:t>+49 211 797-27 56</w:t>
      </w:r>
      <w:r w:rsidR="00697656" w:rsidRPr="00BF6E82">
        <w:rPr>
          <w:rFonts w:cs="Arial"/>
          <w:szCs w:val="22"/>
          <w:lang w:val="en-US"/>
        </w:rPr>
        <w:tab/>
      </w:r>
      <w:r w:rsidR="00697656" w:rsidRPr="00FA3A4A">
        <w:rPr>
          <w:szCs w:val="20"/>
          <w:lang w:val="en-US"/>
        </w:rPr>
        <w:t>+49 211 797-36 26</w:t>
      </w:r>
    </w:p>
    <w:p w14:paraId="3A2F513A" w14:textId="333D546A" w:rsidR="00697656" w:rsidRPr="00786B86" w:rsidRDefault="00697656" w:rsidP="005D1562">
      <w:pPr>
        <w:tabs>
          <w:tab w:val="left" w:pos="1080"/>
          <w:tab w:val="left" w:pos="4500"/>
        </w:tabs>
        <w:rPr>
          <w:szCs w:val="20"/>
          <w:lang w:val="fr-FR"/>
        </w:rPr>
      </w:pPr>
      <w:r w:rsidRPr="00BF6E82">
        <w:rPr>
          <w:rFonts w:cs="Arial"/>
          <w:szCs w:val="22"/>
          <w:lang w:val="en-US"/>
        </w:rPr>
        <w:t>Email</w:t>
      </w:r>
      <w:r w:rsidR="005D1562">
        <w:rPr>
          <w:rFonts w:cs="Arial"/>
          <w:szCs w:val="22"/>
          <w:lang w:val="en-US"/>
        </w:rPr>
        <w:t xml:space="preserve">: </w:t>
      </w:r>
      <w:r w:rsidRPr="00FA3A4A">
        <w:rPr>
          <w:szCs w:val="20"/>
          <w:lang w:val="en-US"/>
        </w:rPr>
        <w:t>jennifer.ott@henkel.com</w:t>
      </w:r>
      <w:r w:rsidRPr="00BF6E82">
        <w:rPr>
          <w:rFonts w:cs="Arial"/>
          <w:szCs w:val="22"/>
          <w:lang w:val="en-US"/>
        </w:rPr>
        <w:tab/>
      </w:r>
      <w:r w:rsidRPr="00FA3A4A">
        <w:rPr>
          <w:szCs w:val="20"/>
          <w:lang w:val="en-US"/>
        </w:rPr>
        <w:t xml:space="preserve">hanna.philipps@henkel.com </w:t>
      </w:r>
      <w:r w:rsidRPr="00BF6E82">
        <w:rPr>
          <w:rFonts w:cs="Arial"/>
          <w:szCs w:val="22"/>
          <w:lang w:val="en-US"/>
        </w:rPr>
        <w:t xml:space="preserve">                               </w:t>
      </w:r>
      <w:r w:rsidRPr="00A24CDC">
        <w:rPr>
          <w:rFonts w:cs="Arial"/>
          <w:szCs w:val="22"/>
        </w:rPr>
        <w:t>Henkel AG &amp; Co. KGaA</w:t>
      </w:r>
    </w:p>
    <w:p w14:paraId="45058DE5" w14:textId="6B9ABE96" w:rsidR="002D7782" w:rsidRPr="009110A3" w:rsidRDefault="002D7782" w:rsidP="002D7782">
      <w:pPr>
        <w:autoSpaceDE w:val="0"/>
        <w:autoSpaceDN w:val="0"/>
        <w:rPr>
          <w:rFonts w:ascii="Calibri" w:hAnsi="Calibri" w:cs="Calibri"/>
          <w:sz w:val="22"/>
          <w:szCs w:val="22"/>
          <w:lang w:val="fr-FR"/>
        </w:rPr>
      </w:pPr>
    </w:p>
    <w:p w14:paraId="77D0E68B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Henkel Magyarország Kft.</w:t>
      </w:r>
    </w:p>
    <w:p w14:paraId="242952F7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Vállalati kommunikáció</w:t>
      </w:r>
    </w:p>
    <w:p w14:paraId="6060A578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Dispiter Dorottya</w:t>
      </w:r>
    </w:p>
    <w:p w14:paraId="76B8E154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>
        <w:rPr>
          <w:snapToGrid w:val="0"/>
          <w:lang w:val="hu-HU"/>
        </w:rPr>
        <w:t>Telefon: 1 372 5555</w:t>
      </w:r>
      <w:r w:rsidRPr="005830E6">
        <w:rPr>
          <w:snapToGrid w:val="0"/>
          <w:lang w:val="hu-HU"/>
        </w:rPr>
        <w:tab/>
      </w:r>
    </w:p>
    <w:p w14:paraId="2DA95392" w14:textId="77777777" w:rsidR="002D7782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E-mail:</w:t>
      </w:r>
      <w:r>
        <w:rPr>
          <w:snapToGrid w:val="0"/>
          <w:lang w:val="hu-HU"/>
        </w:rPr>
        <w:t xml:space="preserve"> </w:t>
      </w:r>
      <w:hyperlink r:id="rId16" w:history="1">
        <w:r w:rsidRPr="00111D50">
          <w:rPr>
            <w:rStyle w:val="Hiperhivatkozs"/>
            <w:snapToGrid w:val="0"/>
            <w:lang w:val="hu-HU"/>
          </w:rPr>
          <w:t>vallalati.kommunikacio</w:t>
        </w:r>
        <w:r w:rsidRPr="00111D50">
          <w:rPr>
            <w:rStyle w:val="Hiperhivatkozs"/>
            <w:lang w:val="hu-HU"/>
          </w:rPr>
          <w:t>@henkel.com</w:t>
        </w:r>
      </w:hyperlink>
    </w:p>
    <w:p w14:paraId="53F7CBD9" w14:textId="77777777" w:rsidR="002D7782" w:rsidRPr="005830E6" w:rsidRDefault="002D7782" w:rsidP="002D778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snapToGrid w:val="0"/>
          <w:lang w:val="hu-HU"/>
        </w:rPr>
      </w:pPr>
      <w:r w:rsidRPr="005830E6">
        <w:rPr>
          <w:snapToGrid w:val="0"/>
          <w:lang w:val="hu-HU"/>
        </w:rPr>
        <w:t>www.henkel.hu</w:t>
      </w:r>
    </w:p>
    <w:p w14:paraId="64542C6E" w14:textId="77777777" w:rsidR="002D7782" w:rsidRDefault="002D7782" w:rsidP="002D7782">
      <w:pPr>
        <w:pStyle w:val="PRHeadline"/>
        <w:rPr>
          <w:sz w:val="24"/>
          <w:lang w:val="hu-HU"/>
        </w:rPr>
      </w:pPr>
    </w:p>
    <w:sectPr w:rsidR="002D7782" w:rsidSect="0078213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3FB3" w14:textId="77777777" w:rsidR="00763189" w:rsidRDefault="00763189">
      <w:r>
        <w:separator/>
      </w:r>
    </w:p>
  </w:endnote>
  <w:endnote w:type="continuationSeparator" w:id="0">
    <w:p w14:paraId="368B54F6" w14:textId="77777777" w:rsidR="00763189" w:rsidRDefault="007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lo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A8AF2" w14:textId="77777777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6554D">
      <w:rPr>
        <w:color w:val="auto"/>
        <w:lang w:val="en-US"/>
      </w:rPr>
      <w:t xml:space="preserve">Henkel AG &amp; Co. </w:t>
    </w:r>
    <w:proofErr w:type="spellStart"/>
    <w:proofErr w:type="gramStart"/>
    <w:r w:rsidRPr="0036554D">
      <w:rPr>
        <w:color w:val="auto"/>
        <w:lang w:val="en-US"/>
      </w:rPr>
      <w:t>KGaA</w:t>
    </w:r>
    <w:proofErr w:type="spellEnd"/>
    <w:r w:rsidRPr="0036554D">
      <w:rPr>
        <w:color w:val="auto"/>
        <w:lang w:val="en-US"/>
      </w:rPr>
      <w:t xml:space="preserve">  /</w:t>
    </w:r>
    <w:proofErr w:type="gramEnd"/>
    <w:r w:rsidRPr="0036554D">
      <w:rPr>
        <w:color w:val="auto"/>
        <w:lang w:val="en-US"/>
      </w:rPr>
      <w:t xml:space="preserve"> Henkel </w:t>
    </w:r>
    <w:proofErr w:type="spellStart"/>
    <w:r w:rsidRPr="0036554D">
      <w:rPr>
        <w:color w:val="auto"/>
        <w:lang w:val="en-US"/>
      </w:rPr>
      <w:t>Magyarország</w:t>
    </w:r>
    <w:proofErr w:type="spellEnd"/>
    <w:r w:rsidRPr="0036554D">
      <w:rPr>
        <w:color w:val="auto"/>
        <w:lang w:val="en-US"/>
      </w:rPr>
      <w:t xml:space="preserve"> Kft. </w:t>
    </w:r>
    <w:proofErr w:type="spellStart"/>
    <w:r w:rsidRPr="0036554D">
      <w:rPr>
        <w:color w:val="auto"/>
        <w:lang w:val="en-US"/>
      </w:rPr>
      <w:t>Vállalati</w:t>
    </w:r>
    <w:proofErr w:type="spellEnd"/>
    <w:r w:rsidRPr="0036554D">
      <w:rPr>
        <w:color w:val="auto"/>
        <w:lang w:val="en-US"/>
      </w:rPr>
      <w:t xml:space="preserve"> </w:t>
    </w:r>
    <w:proofErr w:type="spellStart"/>
    <w:r w:rsidRPr="0036554D">
      <w:rPr>
        <w:color w:val="auto"/>
        <w:lang w:val="en-US"/>
      </w:rPr>
      <w:t>kommunikáció</w:t>
    </w:r>
    <w:proofErr w:type="spellEnd"/>
    <w:r w:rsidR="00CF6F33" w:rsidRPr="00B80304">
      <w:rPr>
        <w:color w:val="auto"/>
      </w:rPr>
      <w:tab/>
    </w:r>
    <w:proofErr w:type="spellStart"/>
    <w:r w:rsidR="00B80304"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4321" w14:textId="77777777" w:rsidR="00697656" w:rsidRPr="00991CBB" w:rsidRDefault="00697656" w:rsidP="00697656">
    <w:r>
      <w:rPr>
        <w:rFonts w:ascii="MiloPro" w:hAnsi="MiloPro" w:cs="Arial"/>
        <w:color w:val="222222"/>
        <w:sz w:val="15"/>
        <w:szCs w:val="15"/>
        <w:lang w:val="hu"/>
      </w:rPr>
      <w:t xml:space="preserve">*Kivéve azokat a ragasztó termékeket, amelyekben a maradékanyagok befolyásolhatják az újrahasznosíthatóságát vagy szennyezik az </w:t>
    </w:r>
    <w:proofErr w:type="spellStart"/>
    <w:r>
      <w:rPr>
        <w:rFonts w:ascii="MiloPro" w:hAnsi="MiloPro" w:cs="Arial"/>
        <w:color w:val="222222"/>
        <w:sz w:val="15"/>
        <w:szCs w:val="15"/>
        <w:lang w:val="hu"/>
      </w:rPr>
      <w:t>újrahasznosítási</w:t>
    </w:r>
    <w:proofErr w:type="spellEnd"/>
    <w:r>
      <w:rPr>
        <w:rFonts w:ascii="MiloPro" w:hAnsi="MiloPro" w:cs="Arial"/>
        <w:color w:val="222222"/>
        <w:sz w:val="15"/>
        <w:szCs w:val="15"/>
        <w:lang w:val="hu"/>
      </w:rPr>
      <w:t xml:space="preserve"> folyamatokat.</w:t>
    </w:r>
  </w:p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3BCE8" w14:textId="77777777" w:rsidR="00763189" w:rsidRDefault="00763189">
      <w:r>
        <w:separator/>
      </w:r>
    </w:p>
  </w:footnote>
  <w:footnote w:type="continuationSeparator" w:id="0">
    <w:p w14:paraId="376D674A" w14:textId="77777777" w:rsidR="00763189" w:rsidRDefault="0076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A7050"/>
    <w:rsid w:val="000C56DD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81723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6717"/>
    <w:rsid w:val="0034015C"/>
    <w:rsid w:val="00340508"/>
    <w:rsid w:val="00341FA4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313E7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C2F36"/>
    <w:rsid w:val="005C7112"/>
    <w:rsid w:val="005D0561"/>
    <w:rsid w:val="005D0AD9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72D2"/>
    <w:rsid w:val="008430B6"/>
    <w:rsid w:val="00844C17"/>
    <w:rsid w:val="00847726"/>
    <w:rsid w:val="00852511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42002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E49F1"/>
    <w:rsid w:val="00AE76BB"/>
    <w:rsid w:val="00B04496"/>
    <w:rsid w:val="00B05CCA"/>
    <w:rsid w:val="00B14271"/>
    <w:rsid w:val="00B2685D"/>
    <w:rsid w:val="00B30351"/>
    <w:rsid w:val="00B33C2A"/>
    <w:rsid w:val="00B422EC"/>
    <w:rsid w:val="00B60007"/>
    <w:rsid w:val="00B80304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7B25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1ED9"/>
    <w:rsid w:val="00DC366F"/>
    <w:rsid w:val="00DD512E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F15FF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hu/fenntarthatosag/fenntarthato-csomagolas" TargetMode="External"/><Relationship Id="rId13" Type="http://schemas.openxmlformats.org/officeDocument/2006/relationships/hyperlink" Target="http://www.endplasticwaste.org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sticbank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vallalati.kommunikacio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flex.e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nkel.com" TargetMode="External"/><Relationship Id="rId10" Type="http://schemas.openxmlformats.org/officeDocument/2006/relationships/hyperlink" Target="https://www.henkel.com/press-and-media/press-releases-and-kits/2019-05-03-henkel-introduces-recyclable-black-plastic-packaging-937124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henkel.hu/fenntarthatosag/fenntarthato-csomagolas" TargetMode="External"/><Relationship Id="rId14" Type="http://schemas.openxmlformats.org/officeDocument/2006/relationships/hyperlink" Target="https://www.henkel.hu/fenntarthatosag/fenntarthato-csomagola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62CC1-0C88-4979-AF1B-D2141186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778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6141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4</cp:revision>
  <cp:lastPrinted>2016-11-16T08:11:00Z</cp:lastPrinted>
  <dcterms:created xsi:type="dcterms:W3CDTF">2020-04-22T08:19:00Z</dcterms:created>
  <dcterms:modified xsi:type="dcterms:W3CDTF">2020-04-22T08:40:00Z</dcterms:modified>
</cp:coreProperties>
</file>