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E0138" w14:textId="77777777" w:rsidR="00FA3B06" w:rsidRPr="007F5C7C" w:rsidRDefault="00FA3B06" w:rsidP="00FA3B06">
      <w:pPr>
        <w:spacing w:line="300" w:lineRule="atLeast"/>
        <w:jc w:val="both"/>
        <w:rPr>
          <w:b/>
          <w:szCs w:val="20"/>
          <w:lang w:val="sk-SK"/>
        </w:rPr>
      </w:pPr>
    </w:p>
    <w:p w14:paraId="0B9E0139" w14:textId="77777777" w:rsidR="00FA3B06" w:rsidRPr="007F5C7C" w:rsidRDefault="00FA3B06" w:rsidP="00FA3B06">
      <w:pPr>
        <w:spacing w:line="300" w:lineRule="atLeast"/>
        <w:jc w:val="both"/>
        <w:rPr>
          <w:b/>
          <w:szCs w:val="20"/>
          <w:lang w:val="sk-SK"/>
        </w:rPr>
      </w:pPr>
    </w:p>
    <w:p w14:paraId="0B9E013A" w14:textId="77777777" w:rsidR="00FA3B06" w:rsidRPr="007F5C7C" w:rsidRDefault="00FA3B06" w:rsidP="00FA3B06">
      <w:pPr>
        <w:spacing w:line="300" w:lineRule="atLeast"/>
        <w:jc w:val="both"/>
        <w:rPr>
          <w:b/>
          <w:szCs w:val="20"/>
          <w:lang w:val="sk-SK"/>
        </w:rPr>
      </w:pPr>
    </w:p>
    <w:p w14:paraId="0B9E013B" w14:textId="74D61A0B" w:rsidR="00FA3B06" w:rsidRPr="007F5C7C" w:rsidRDefault="00FA3B06" w:rsidP="00FA3B06">
      <w:pPr>
        <w:spacing w:line="300" w:lineRule="atLeast"/>
        <w:jc w:val="both"/>
        <w:rPr>
          <w:b/>
          <w:sz w:val="24"/>
          <w:szCs w:val="20"/>
          <w:lang w:val="sk-SK"/>
        </w:rPr>
      </w:pPr>
      <w:r w:rsidRPr="007F5C7C">
        <w:rPr>
          <w:b/>
          <w:sz w:val="24"/>
          <w:szCs w:val="20"/>
          <w:lang w:val="sk-SK"/>
        </w:rPr>
        <w:t>D</w:t>
      </w:r>
      <w:r w:rsidR="00FA3AEA" w:rsidRPr="007F5C7C">
        <w:rPr>
          <w:b/>
          <w:sz w:val="24"/>
          <w:szCs w:val="20"/>
          <w:lang w:val="sk-SK"/>
        </w:rPr>
        <w:t xml:space="preserve">ôležitá zložka </w:t>
      </w:r>
      <w:r w:rsidR="001814E3">
        <w:rPr>
          <w:b/>
          <w:sz w:val="24"/>
          <w:szCs w:val="20"/>
          <w:lang w:val="sk-SK"/>
        </w:rPr>
        <w:t xml:space="preserve">v podobe </w:t>
      </w:r>
      <w:r w:rsidR="00FA3AEA" w:rsidRPr="007F5C7C">
        <w:rPr>
          <w:b/>
          <w:sz w:val="24"/>
          <w:szCs w:val="20"/>
          <w:lang w:val="sk-SK"/>
        </w:rPr>
        <w:t xml:space="preserve">kyseliny </w:t>
      </w:r>
      <w:proofErr w:type="spellStart"/>
      <w:r w:rsidR="00FA3AEA" w:rsidRPr="007F5C7C">
        <w:rPr>
          <w:b/>
          <w:sz w:val="24"/>
          <w:szCs w:val="20"/>
          <w:lang w:val="sk-SK"/>
        </w:rPr>
        <w:t>hyalurónovej</w:t>
      </w:r>
      <w:proofErr w:type="spellEnd"/>
    </w:p>
    <w:p w14:paraId="0B9E013C" w14:textId="77777777" w:rsidR="00FA3B06" w:rsidRPr="007F5C7C" w:rsidRDefault="00FA3B06" w:rsidP="00FA3B06">
      <w:pPr>
        <w:spacing w:line="300" w:lineRule="atLeast"/>
        <w:jc w:val="both"/>
        <w:rPr>
          <w:szCs w:val="20"/>
          <w:lang w:val="sk-SK"/>
        </w:rPr>
      </w:pPr>
    </w:p>
    <w:p w14:paraId="0B9E013D" w14:textId="7C7C2051" w:rsidR="00FA3B06" w:rsidRPr="007F5C7C" w:rsidRDefault="00FA3AEA" w:rsidP="00FA3AEA">
      <w:pPr>
        <w:spacing w:line="336" w:lineRule="auto"/>
        <w:jc w:val="both"/>
        <w:rPr>
          <w:rFonts w:cs="Arial"/>
          <w:szCs w:val="20"/>
          <w:lang w:val="sk-SK"/>
        </w:rPr>
      </w:pPr>
      <w:r w:rsidRPr="007F5C7C">
        <w:rPr>
          <w:lang w:val="sk-SK"/>
        </w:rPr>
        <w:br/>
      </w:r>
      <w:r w:rsidRPr="007F5C7C">
        <w:rPr>
          <w:rFonts w:cs="Arial"/>
          <w:szCs w:val="20"/>
          <w:lang w:val="sk-SK"/>
        </w:rPr>
        <w:t xml:space="preserve">Kyselina </w:t>
      </w:r>
      <w:proofErr w:type="spellStart"/>
      <w:r w:rsidRPr="007F5C7C">
        <w:rPr>
          <w:rFonts w:cs="Arial"/>
          <w:szCs w:val="20"/>
          <w:lang w:val="sk-SK"/>
        </w:rPr>
        <w:t>hyalurónová</w:t>
      </w:r>
      <w:proofErr w:type="spellEnd"/>
      <w:r w:rsidRPr="007F5C7C">
        <w:rPr>
          <w:rFonts w:cs="Arial"/>
          <w:szCs w:val="20"/>
          <w:lang w:val="sk-SK"/>
        </w:rPr>
        <w:t xml:space="preserve"> je v posledných rokoch často spájaná s kozmetickým priemyslom a starostlivosťou o pleť. Je dobre známa pre svoje omladzujúce účinky a obľubu </w:t>
      </w:r>
      <w:r w:rsidR="00C870E0">
        <w:rPr>
          <w:rFonts w:cs="Arial"/>
          <w:szCs w:val="20"/>
          <w:lang w:val="sk-SK"/>
        </w:rPr>
        <w:t xml:space="preserve">u </w:t>
      </w:r>
      <w:r w:rsidRPr="007F5C7C">
        <w:rPr>
          <w:rFonts w:cs="Arial"/>
          <w:szCs w:val="20"/>
          <w:lang w:val="sk-SK"/>
        </w:rPr>
        <w:t xml:space="preserve">ľudí si získala vďaka svojej vlastnosti zvyšovať hydratáciu pokožky. Kyselina </w:t>
      </w:r>
      <w:proofErr w:type="spellStart"/>
      <w:r w:rsidRPr="007F5C7C">
        <w:rPr>
          <w:rFonts w:cs="Arial"/>
          <w:szCs w:val="20"/>
          <w:lang w:val="sk-SK"/>
        </w:rPr>
        <w:t>hyalurónová</w:t>
      </w:r>
      <w:proofErr w:type="spellEnd"/>
      <w:r w:rsidRPr="007F5C7C">
        <w:rPr>
          <w:rFonts w:cs="Arial"/>
          <w:szCs w:val="20"/>
          <w:lang w:val="sk-SK"/>
        </w:rPr>
        <w:t xml:space="preserve"> je tiež </w:t>
      </w:r>
      <w:r w:rsidR="0051095A">
        <w:rPr>
          <w:rFonts w:cs="Arial"/>
          <w:szCs w:val="20"/>
          <w:lang w:val="sk-SK"/>
        </w:rPr>
        <w:t>účinným</w:t>
      </w:r>
      <w:r w:rsidRPr="007F5C7C">
        <w:rPr>
          <w:rFonts w:cs="Arial"/>
          <w:szCs w:val="20"/>
          <w:lang w:val="sk-SK"/>
        </w:rPr>
        <w:t xml:space="preserve"> pomocníkom v boji proti suchej pokožke. Má jedinečnú schopnosť zadržiavať vodu až v tisícnásobnom množstve svojej váhy a zadržiavať v bunkách pokožky čo možno najviac vlhkosti, vďaka čomu je pokožka na pohľad i na dotyk hydratovaná</w:t>
      </w:r>
      <w:r w:rsidR="006B21EF">
        <w:rPr>
          <w:rFonts w:cs="Arial"/>
          <w:szCs w:val="20"/>
          <w:lang w:val="sk-SK"/>
        </w:rPr>
        <w:t xml:space="preserve"> a</w:t>
      </w:r>
      <w:r w:rsidRPr="007F5C7C">
        <w:rPr>
          <w:rFonts w:cs="Arial"/>
          <w:szCs w:val="20"/>
          <w:lang w:val="sk-SK"/>
        </w:rPr>
        <w:t xml:space="preserve"> hebká.</w:t>
      </w:r>
    </w:p>
    <w:p w14:paraId="0B9E013E" w14:textId="77777777" w:rsidR="00FA3AEA" w:rsidRPr="007F5C7C" w:rsidRDefault="00FA3AEA" w:rsidP="00FA3AEA">
      <w:pPr>
        <w:rPr>
          <w:lang w:val="sk-SK"/>
        </w:rPr>
      </w:pPr>
    </w:p>
    <w:p w14:paraId="0B9E013F" w14:textId="00A64391" w:rsidR="00FA3AEA" w:rsidRPr="007F5C7C" w:rsidRDefault="00FA3AEA" w:rsidP="00FA3AEA">
      <w:pPr>
        <w:spacing w:line="336" w:lineRule="auto"/>
        <w:jc w:val="both"/>
        <w:rPr>
          <w:rFonts w:cs="Arial"/>
          <w:szCs w:val="20"/>
          <w:lang w:val="sk-SK"/>
        </w:rPr>
      </w:pPr>
      <w:r w:rsidRPr="007F5C7C">
        <w:rPr>
          <w:rFonts w:cs="Arial"/>
          <w:szCs w:val="20"/>
          <w:lang w:val="sk-SK"/>
        </w:rPr>
        <w:t xml:space="preserve">Možno si hovoríte, či nie je kyselina </w:t>
      </w:r>
      <w:proofErr w:type="spellStart"/>
      <w:r w:rsidRPr="007F5C7C">
        <w:rPr>
          <w:rFonts w:cs="Arial"/>
          <w:szCs w:val="20"/>
          <w:lang w:val="sk-SK"/>
        </w:rPr>
        <w:t>hyalurónová</w:t>
      </w:r>
      <w:proofErr w:type="spellEnd"/>
      <w:r w:rsidRPr="007F5C7C">
        <w:rPr>
          <w:rFonts w:cs="Arial"/>
          <w:szCs w:val="20"/>
          <w:lang w:val="sk-SK"/>
        </w:rPr>
        <w:t xml:space="preserve"> nebezpečná. Nenechajte sa zmiasť slovom "kyselina". </w:t>
      </w:r>
      <w:r w:rsidR="00BE2F4B" w:rsidRPr="007F5C7C">
        <w:rPr>
          <w:rFonts w:cs="Arial"/>
          <w:szCs w:val="20"/>
          <w:lang w:val="sk-SK"/>
        </w:rPr>
        <w:t>Ide</w:t>
      </w:r>
      <w:r w:rsidRPr="007F5C7C">
        <w:rPr>
          <w:rFonts w:cs="Arial"/>
          <w:szCs w:val="20"/>
          <w:lang w:val="sk-SK"/>
        </w:rPr>
        <w:t xml:space="preserve"> o látku, ktorú naše telo prirodzene produkuje. Do starostlivosti o pleť väčšinou nezahŕňame pokožku hlavy, ale ani tú by sme nemali zanedbávať. Ide v podstate o predĺženú časť našej tváre</w:t>
      </w:r>
      <w:r w:rsidR="006B21EF">
        <w:rPr>
          <w:rFonts w:cs="Arial"/>
          <w:szCs w:val="20"/>
          <w:lang w:val="sk-SK"/>
        </w:rPr>
        <w:t xml:space="preserve"> </w:t>
      </w:r>
      <w:r w:rsidRPr="007F5C7C">
        <w:rPr>
          <w:rFonts w:cs="Arial"/>
          <w:szCs w:val="20"/>
          <w:lang w:val="sk-SK"/>
        </w:rPr>
        <w:t xml:space="preserve">a starostlivosť o </w:t>
      </w:r>
      <w:r w:rsidR="006B21EF">
        <w:rPr>
          <w:rFonts w:cs="Arial"/>
          <w:szCs w:val="20"/>
          <w:lang w:val="sk-SK"/>
        </w:rPr>
        <w:t>ňu</w:t>
      </w:r>
      <w:r w:rsidRPr="007F5C7C">
        <w:rPr>
          <w:rFonts w:cs="Arial"/>
          <w:szCs w:val="20"/>
          <w:lang w:val="sk-SK"/>
        </w:rPr>
        <w:t xml:space="preserve"> by s</w:t>
      </w:r>
      <w:r w:rsidR="0046109E">
        <w:rPr>
          <w:rFonts w:cs="Arial"/>
          <w:szCs w:val="20"/>
          <w:lang w:val="sk-SK"/>
        </w:rPr>
        <w:t>me</w:t>
      </w:r>
      <w:r w:rsidRPr="007F5C7C">
        <w:rPr>
          <w:rFonts w:cs="Arial"/>
          <w:szCs w:val="20"/>
          <w:lang w:val="sk-SK"/>
        </w:rPr>
        <w:t xml:space="preserve"> taktiež nemal</w:t>
      </w:r>
      <w:r w:rsidR="0046109E">
        <w:rPr>
          <w:rFonts w:cs="Arial"/>
          <w:szCs w:val="20"/>
          <w:lang w:val="sk-SK"/>
        </w:rPr>
        <w:t>i</w:t>
      </w:r>
      <w:r w:rsidRPr="007F5C7C">
        <w:rPr>
          <w:rFonts w:cs="Arial"/>
          <w:szCs w:val="20"/>
          <w:lang w:val="sk-SK"/>
        </w:rPr>
        <w:t xml:space="preserve"> podceňovať. Pokožka hlavy s rastúcim vekom starne a </w:t>
      </w:r>
      <w:r w:rsidR="00E5615E" w:rsidRPr="007F5C7C">
        <w:rPr>
          <w:rFonts w:cs="Arial"/>
          <w:szCs w:val="20"/>
          <w:lang w:val="sk-SK"/>
        </w:rPr>
        <w:t>stenčuje</w:t>
      </w:r>
      <w:r w:rsidRPr="007F5C7C">
        <w:rPr>
          <w:rFonts w:cs="Arial"/>
          <w:szCs w:val="20"/>
          <w:lang w:val="sk-SK"/>
        </w:rPr>
        <w:t xml:space="preserve"> sa. S pribúdajúcim vekom tiež dochádza k úbytku množstva kyseliny </w:t>
      </w:r>
      <w:proofErr w:type="spellStart"/>
      <w:r w:rsidRPr="007F5C7C">
        <w:rPr>
          <w:rFonts w:cs="Arial"/>
          <w:szCs w:val="20"/>
          <w:lang w:val="sk-SK"/>
        </w:rPr>
        <w:t>hyalurónovej</w:t>
      </w:r>
      <w:proofErr w:type="spellEnd"/>
      <w:r w:rsidRPr="007F5C7C">
        <w:rPr>
          <w:rFonts w:cs="Arial"/>
          <w:szCs w:val="20"/>
          <w:lang w:val="sk-SK"/>
        </w:rPr>
        <w:t xml:space="preserve"> v našom tele a pokožka stráca v</w:t>
      </w:r>
      <w:r w:rsidR="006B21EF">
        <w:rPr>
          <w:rFonts w:cs="Arial"/>
          <w:szCs w:val="20"/>
          <w:lang w:val="sk-SK"/>
        </w:rPr>
        <w:t>lhkosť</w:t>
      </w:r>
      <w:r w:rsidRPr="007F5C7C">
        <w:rPr>
          <w:rFonts w:cs="Arial"/>
          <w:szCs w:val="20"/>
          <w:lang w:val="sk-SK"/>
        </w:rPr>
        <w:t xml:space="preserve">. Pokiaľ má pokožka vašej hlavy dostatok kyseliny </w:t>
      </w:r>
      <w:proofErr w:type="spellStart"/>
      <w:r w:rsidRPr="007F5C7C">
        <w:rPr>
          <w:rFonts w:cs="Arial"/>
          <w:szCs w:val="20"/>
          <w:lang w:val="sk-SK"/>
        </w:rPr>
        <w:t>hyalurónovej</w:t>
      </w:r>
      <w:proofErr w:type="spellEnd"/>
      <w:r w:rsidRPr="007F5C7C">
        <w:rPr>
          <w:rFonts w:cs="Arial"/>
          <w:szCs w:val="20"/>
          <w:lang w:val="sk-SK"/>
        </w:rPr>
        <w:t xml:space="preserve">, je hydratovaná, čo </w:t>
      </w:r>
      <w:r w:rsidR="006B21EF">
        <w:rPr>
          <w:rFonts w:cs="Arial"/>
          <w:szCs w:val="20"/>
          <w:lang w:val="sk-SK"/>
        </w:rPr>
        <w:t xml:space="preserve">môže priaznivo ovplyvňovať </w:t>
      </w:r>
      <w:r w:rsidR="0046109E">
        <w:rPr>
          <w:rFonts w:cs="Arial"/>
          <w:szCs w:val="20"/>
          <w:lang w:val="sk-SK"/>
        </w:rPr>
        <w:t xml:space="preserve">aj </w:t>
      </w:r>
      <w:r w:rsidRPr="007F5C7C">
        <w:rPr>
          <w:rFonts w:cs="Arial"/>
          <w:szCs w:val="20"/>
          <w:lang w:val="sk-SK"/>
        </w:rPr>
        <w:t>rast a pevnosť vlasov.</w:t>
      </w:r>
    </w:p>
    <w:p w14:paraId="0B9E0140" w14:textId="77777777" w:rsidR="00FA3B06" w:rsidRPr="007F5C7C" w:rsidRDefault="00FA3B06" w:rsidP="00FA3B06">
      <w:pPr>
        <w:spacing w:line="300" w:lineRule="atLeast"/>
        <w:jc w:val="both"/>
        <w:rPr>
          <w:szCs w:val="20"/>
          <w:lang w:val="sk-SK"/>
        </w:rPr>
      </w:pPr>
    </w:p>
    <w:p w14:paraId="0B9E0141" w14:textId="77777777" w:rsidR="00FA3B06" w:rsidRPr="007F5C7C" w:rsidRDefault="00FA3B06" w:rsidP="00FA3B06">
      <w:pPr>
        <w:spacing w:line="300" w:lineRule="atLeast"/>
        <w:jc w:val="both"/>
        <w:rPr>
          <w:szCs w:val="20"/>
          <w:lang w:val="sk-SK"/>
        </w:rPr>
      </w:pPr>
    </w:p>
    <w:p w14:paraId="0B9E0142" w14:textId="49F3F739" w:rsidR="00FA3B06" w:rsidRPr="007F5C7C" w:rsidRDefault="00FA3AEA" w:rsidP="00FA3AEA">
      <w:pPr>
        <w:spacing w:line="336" w:lineRule="auto"/>
        <w:jc w:val="both"/>
        <w:rPr>
          <w:rFonts w:cs="Arial"/>
          <w:i/>
          <w:sz w:val="24"/>
          <w:lang w:val="sk-SK"/>
        </w:rPr>
      </w:pPr>
      <w:r w:rsidRPr="007F5C7C">
        <w:rPr>
          <w:rFonts w:cs="Arial"/>
          <w:i/>
          <w:sz w:val="24"/>
          <w:lang w:val="sk-SK"/>
        </w:rPr>
        <w:br/>
        <w:t xml:space="preserve">Kyselina </w:t>
      </w:r>
      <w:proofErr w:type="spellStart"/>
      <w:r w:rsidRPr="007F5C7C">
        <w:rPr>
          <w:rFonts w:cs="Arial"/>
          <w:i/>
          <w:sz w:val="24"/>
          <w:lang w:val="sk-SK"/>
        </w:rPr>
        <w:t>hyalurónová</w:t>
      </w:r>
      <w:proofErr w:type="spellEnd"/>
      <w:r w:rsidR="0046109E">
        <w:rPr>
          <w:rFonts w:cs="Arial"/>
          <w:i/>
          <w:sz w:val="24"/>
          <w:lang w:val="sk-SK"/>
        </w:rPr>
        <w:t xml:space="preserve">, </w:t>
      </w:r>
      <w:r w:rsidRPr="007F5C7C">
        <w:rPr>
          <w:rFonts w:cs="Arial"/>
          <w:i/>
          <w:sz w:val="24"/>
          <w:lang w:val="sk-SK"/>
        </w:rPr>
        <w:t xml:space="preserve">známa tiež ako </w:t>
      </w:r>
      <w:proofErr w:type="spellStart"/>
      <w:r w:rsidRPr="007F5C7C">
        <w:rPr>
          <w:rFonts w:cs="Arial"/>
          <w:i/>
          <w:sz w:val="24"/>
          <w:lang w:val="sk-SK"/>
        </w:rPr>
        <w:t>hyaluronan</w:t>
      </w:r>
      <w:proofErr w:type="spellEnd"/>
      <w:r w:rsidRPr="007F5C7C">
        <w:rPr>
          <w:rFonts w:cs="Arial"/>
          <w:i/>
          <w:sz w:val="24"/>
          <w:lang w:val="sk-SK"/>
        </w:rPr>
        <w:t xml:space="preserve">, </w:t>
      </w:r>
      <w:r w:rsidR="006B21EF">
        <w:rPr>
          <w:rFonts w:cs="Arial"/>
          <w:i/>
          <w:sz w:val="24"/>
          <w:lang w:val="sk-SK"/>
        </w:rPr>
        <w:t>sa v tele vyskytuje vo forme soli, ktorá dokáže viazať</w:t>
      </w:r>
      <w:r w:rsidR="0046109E">
        <w:rPr>
          <w:rFonts w:cs="Arial"/>
          <w:i/>
          <w:sz w:val="24"/>
          <w:lang w:val="sk-SK"/>
        </w:rPr>
        <w:t xml:space="preserve"> vodu</w:t>
      </w:r>
      <w:r w:rsidRPr="007F5C7C">
        <w:rPr>
          <w:rFonts w:cs="Arial"/>
          <w:i/>
          <w:sz w:val="24"/>
          <w:lang w:val="sk-SK"/>
        </w:rPr>
        <w:t xml:space="preserve">. </w:t>
      </w:r>
      <w:r w:rsidR="00BE2F4B" w:rsidRPr="007F5C7C">
        <w:rPr>
          <w:rFonts w:cs="Arial"/>
          <w:i/>
          <w:sz w:val="24"/>
          <w:lang w:val="sk-SK"/>
        </w:rPr>
        <w:t>Ide</w:t>
      </w:r>
      <w:r w:rsidRPr="007F5C7C">
        <w:rPr>
          <w:rFonts w:cs="Arial"/>
          <w:i/>
          <w:sz w:val="24"/>
          <w:lang w:val="sk-SK"/>
        </w:rPr>
        <w:t xml:space="preserve"> teda o prírodný magnet vlhkosti. </w:t>
      </w:r>
      <w:r w:rsidR="0046109E">
        <w:rPr>
          <w:rFonts w:cs="Arial"/>
          <w:i/>
          <w:sz w:val="24"/>
          <w:lang w:val="sk-SK"/>
        </w:rPr>
        <w:t xml:space="preserve">Mohli by sme ju nazvať aj prirodzeným magnetom vlhkosti. </w:t>
      </w:r>
      <w:r w:rsidRPr="007F5C7C">
        <w:rPr>
          <w:rFonts w:cs="Arial"/>
          <w:i/>
          <w:sz w:val="24"/>
          <w:lang w:val="sk-SK"/>
        </w:rPr>
        <w:t>Dokáže zachytávať vlhkosť z okolitého prostredia a vstrebávať ju.</w:t>
      </w:r>
      <w:bookmarkStart w:id="0" w:name="_GoBack"/>
      <w:bookmarkEnd w:id="0"/>
    </w:p>
    <w:p w14:paraId="0B9E0143" w14:textId="77777777" w:rsidR="00E72C17" w:rsidRPr="007F5C7C" w:rsidRDefault="00E72C17" w:rsidP="00FA3AEA">
      <w:pPr>
        <w:spacing w:before="240"/>
        <w:rPr>
          <w:lang w:val="sk-SK"/>
        </w:rPr>
      </w:pPr>
    </w:p>
    <w:sectPr w:rsidR="00E72C17" w:rsidRPr="007F5C7C" w:rsidSect="008773A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61BD2" w14:textId="77777777" w:rsidR="00CC526B" w:rsidRDefault="00CC526B" w:rsidP="00FA3B06">
      <w:pPr>
        <w:spacing w:line="240" w:lineRule="auto"/>
      </w:pPr>
      <w:r>
        <w:separator/>
      </w:r>
    </w:p>
  </w:endnote>
  <w:endnote w:type="continuationSeparator" w:id="0">
    <w:p w14:paraId="5F76F7CB" w14:textId="77777777" w:rsidR="00CC526B" w:rsidRDefault="00CC526B" w:rsidP="00FA3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8EB21" w14:textId="77777777" w:rsidR="00CC526B" w:rsidRDefault="00CC526B" w:rsidP="00FA3B06">
      <w:pPr>
        <w:spacing w:line="240" w:lineRule="auto"/>
      </w:pPr>
      <w:r>
        <w:separator/>
      </w:r>
    </w:p>
  </w:footnote>
  <w:footnote w:type="continuationSeparator" w:id="0">
    <w:p w14:paraId="012B50E0" w14:textId="77777777" w:rsidR="00CC526B" w:rsidRDefault="00CC526B" w:rsidP="00FA3B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0148" w14:textId="77777777" w:rsidR="00FA3B06" w:rsidRDefault="00FA3B06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0B9E0149" wp14:editId="0B9E014A">
          <wp:simplePos x="0" y="0"/>
          <wp:positionH relativeFrom="column">
            <wp:posOffset>2033905</wp:posOffset>
          </wp:positionH>
          <wp:positionV relativeFrom="paragraph">
            <wp:posOffset>-40005</wp:posOffset>
          </wp:positionV>
          <wp:extent cx="1513840" cy="647700"/>
          <wp:effectExtent l="0" t="0" r="0" b="0"/>
          <wp:wrapSquare wrapText="bothSides"/>
          <wp:docPr id="7" name="Bild 7" descr="achtung_1:Henkel Beauty Care:03 Kundeninfos:CI:Logos:HBC:Schwarzkopf:SK_Logo-black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7" descr="achtung_1:Henkel Beauty Care:03 Kundeninfos:CI:Logos:HBC:Schwarzkopf:SK_Logo-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B06"/>
    <w:rsid w:val="001814E3"/>
    <w:rsid w:val="0046109E"/>
    <w:rsid w:val="00485226"/>
    <w:rsid w:val="0051095A"/>
    <w:rsid w:val="006B21EF"/>
    <w:rsid w:val="0070316D"/>
    <w:rsid w:val="007F5C7C"/>
    <w:rsid w:val="008773A4"/>
    <w:rsid w:val="00A020F1"/>
    <w:rsid w:val="00BE2F4B"/>
    <w:rsid w:val="00C870E0"/>
    <w:rsid w:val="00CC526B"/>
    <w:rsid w:val="00D97AE1"/>
    <w:rsid w:val="00E5615E"/>
    <w:rsid w:val="00E72C17"/>
    <w:rsid w:val="00FA3AEA"/>
    <w:rsid w:val="00FA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0138"/>
  <w15:docId w15:val="{3587B588-E62E-4DE1-8BED-208CE718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3B06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A3B0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3B06"/>
    <w:rPr>
      <w:rFonts w:ascii="Arial" w:eastAsia="Times New Roman" w:hAnsi="Arial" w:cs="Times New Roman"/>
      <w:sz w:val="20"/>
      <w:szCs w:val="24"/>
      <w:lang w:val="de-DE"/>
    </w:rPr>
  </w:style>
  <w:style w:type="paragraph" w:styleId="Pta">
    <w:name w:val="footer"/>
    <w:basedOn w:val="Normlny"/>
    <w:link w:val="PtaChar"/>
    <w:uiPriority w:val="99"/>
    <w:unhideWhenUsed/>
    <w:rsid w:val="00FA3B0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3B06"/>
    <w:rPr>
      <w:rFonts w:ascii="Arial" w:eastAsia="Times New Roman" w:hAnsi="Arial" w:cs="Times New Roman"/>
      <w:sz w:val="20"/>
      <w:szCs w:val="24"/>
      <w:lang w:val="de-D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A3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A3AEA"/>
    <w:rPr>
      <w:rFonts w:ascii="Courier New" w:eastAsia="Times New Roman" w:hAnsi="Courier New" w:cs="Courier New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5B2A8BAD00845BA6510F4C3E12FD2" ma:contentTypeVersion="20" ma:contentTypeDescription="Umožňuje vytvoriť nový dokument." ma:contentTypeScope="" ma:versionID="3e08049a638b9f5b9ea9fb8b72c41f45">
  <xsd:schema xmlns:xsd="http://www.w3.org/2001/XMLSchema" xmlns:p="http://schemas.microsoft.com/office/2006/metadata/properties" xmlns:ns1="http://schemas.microsoft.com/sharepoint/v3" xmlns:ns3="be284809-ee3d-4c3d-a69d-d41ec489e832" xmlns:ns4="78446f57-d1c1-401b-9912-cc5d59f87fbf" targetNamespace="http://schemas.microsoft.com/office/2006/metadata/properties" ma:root="true" ma:fieldsID="21d8368d148644fa2357514d0fcc9b4e" ns1:_="" ns3:_="" ns4:_="">
    <xsd:import namespace="http://schemas.microsoft.com/sharepoint/v3"/>
    <xsd:import namespace="be284809-ee3d-4c3d-a69d-d41ec489e832"/>
    <xsd:import namespace="78446f57-d1c1-401b-9912-cc5d59f87f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TaxKeyword" minOccurs="0"/>
                <xsd:element ref="ns3:TaxKeywordTaxHTField" minOccurs="0"/>
                <xsd:element ref="ns3:TaxCatchAll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ip_UnifiedCompliancePolicyProperties" ma:index="21" nillable="true" ma:displayName="Vlastnosti zjednotenej politiky dodržiavania súladu" ma:description="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ia v používateľskom rozhraní zjednotenej politiky dodržiavania súladu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be284809-ee3d-4c3d-a69d-d41ec489e832" elementFormDefault="qualified">
    <xsd:import namespace="http://schemas.microsoft.com/office/2006/documentManagement/type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/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  <xsd:element name="TaxKeyword" ma:index="11" nillable="true" ma:displayName="Podnikové kľúčové slová" ma:description="Podnikové kľúčové slová sa zdieľajú s inými používateľmi a aplikáciami, čím sa zjednoduší vyhľadávanie a filtrovanie, ako aj konzistentnosť a opakované používanie metaúdajov" ma:list="{d560746b-ced5-4c95-9f75-071bab693429}" ma:internalName="TaxKeyword" ma:showField="Term1051" ma:web="be284809-ee3d-4c3d-a69d-d41ec489e832">
      <xsd:simpleType>
        <xsd:restriction base="dms:Unknown"/>
      </xsd:simpleType>
    </xsd:element>
    <xsd:element name="TaxKeywordTaxHTField" ma:index="12" nillable="true" ma:displayName="TaxKeywordTaxHTField" ma:hidden="true" ma:internalName="TaxKeywordTaxHTField">
      <xsd:simpleType>
        <xsd:restriction base="dms:Note"/>
      </xsd:simpleType>
    </xsd:element>
    <xsd:element name="TaxCatchAll" ma:index="13" nillable="true" ma:displayName="Taxonomy Catch All Column" ma:description="" ma:hidden="true" ma:list="{d560746b-ced5-4c95-9f75-071bab693429}" ma:internalName="TaxCatchAll" ma:showField="CatchAllData" ma:web="be284809-ee3d-4c3d-a69d-d41ec489e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14" nillable="true" ma:displayName="Naposledy zdieľal" ma:internalName="LastSharedByUser" ma:readOnly="true">
      <xsd:simpleType>
        <xsd:restriction base="dms:Note"/>
      </xsd:simpleType>
    </xsd:element>
    <xsd:element name="LastSharedByTime" ma:index="15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78446f57-d1c1-401b-9912-cc5d59f87fbf" elementFormDefault="qualified">
    <xsd:import namespace="http://schemas.microsoft.com/office/2006/documentManagement/type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TaxKeyword xmlns="be284809-ee3d-4c3d-a69d-d41ec489e832" xsi:nil="true"/>
    <TaxCatchAll xmlns="be284809-ee3d-4c3d-a69d-d41ec489e832"/>
    <_ip_UnifiedCompliancePolicyProperties xmlns="http://schemas.microsoft.com/sharepoint/v3" xsi:nil="true"/>
    <TaxKeywordTaxHTField xmlns="be284809-ee3d-4c3d-a69d-d41ec489e832" xsi:nil="true"/>
  </documentManagement>
</p:properties>
</file>

<file path=customXml/itemProps1.xml><?xml version="1.0" encoding="utf-8"?>
<ds:datastoreItem xmlns:ds="http://schemas.openxmlformats.org/officeDocument/2006/customXml" ds:itemID="{8A0F00FC-7AC5-4E95-91D0-DEDFEA924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284809-ee3d-4c3d-a69d-d41ec489e832"/>
    <ds:schemaRef ds:uri="78446f57-d1c1-401b-9912-cc5d59f87fb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BE3D2F6-F4DE-4742-B4D3-38502FB90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8858E-98CA-469F-A5BD-FAEA5F0C8B72}">
  <ds:schemaRefs>
    <ds:schemaRef ds:uri="http://schemas.microsoft.com/office/2006/metadata/properties"/>
    <ds:schemaRef ds:uri="http://schemas.microsoft.com/sharepoint/v3"/>
    <ds:schemaRef ds:uri="be284809-ee3d-4c3d-a69d-d41ec489e8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Opatrilova, Dominika</dc:creator>
  <cp:lastModifiedBy>Alexandra Strapáková</cp:lastModifiedBy>
  <cp:revision>11</cp:revision>
  <dcterms:created xsi:type="dcterms:W3CDTF">2020-02-20T12:31:00Z</dcterms:created>
  <dcterms:modified xsi:type="dcterms:W3CDTF">2020-03-18T09:05:00Z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0x0101002E85B2A8BAD00845BA6510F4C3E12FD2</vt:lpwstr>
  </property>
</Properties>
</file>