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C657C5" w14:textId="77777777" w:rsidR="002514D5" w:rsidRPr="00683A0D" w:rsidRDefault="002514D5" w:rsidP="002514D5">
      <w:pPr>
        <w:jc w:val="right"/>
        <w:rPr>
          <w:b/>
          <w:sz w:val="28"/>
        </w:rPr>
      </w:pPr>
    </w:p>
    <w:p w14:paraId="7221EB58" w14:textId="77777777" w:rsidR="002514D5" w:rsidRPr="00683A0D" w:rsidRDefault="00C600D7" w:rsidP="00C600D7">
      <w:pPr>
        <w:spacing w:line="280" w:lineRule="auto"/>
        <w:jc w:val="right"/>
        <w:rPr>
          <w:rFonts w:ascii="Arial" w:hAnsi="Arial" w:cs="Arial"/>
          <w:b/>
          <w:sz w:val="28"/>
        </w:rPr>
      </w:pPr>
      <w:r w:rsidRPr="00683A0D">
        <w:rPr>
          <w:rFonts w:ascii="Arial" w:hAnsi="Arial" w:cs="Arial"/>
          <w:b/>
          <w:sz w:val="28"/>
        </w:rPr>
        <w:t>Tlačová správa</w:t>
      </w:r>
    </w:p>
    <w:p w14:paraId="1A4E7373" w14:textId="77777777" w:rsidR="004F6591" w:rsidRPr="00683A0D" w:rsidRDefault="00C600D7" w:rsidP="00C600D7">
      <w:pPr>
        <w:spacing w:line="280" w:lineRule="auto"/>
        <w:jc w:val="right"/>
      </w:pPr>
      <w:r w:rsidRPr="00683A0D">
        <w:rPr>
          <w:rFonts w:ascii="Arial" w:hAnsi="Arial" w:cs="Arial"/>
        </w:rPr>
        <w:t>3. júla 2020</w:t>
      </w:r>
      <w:r w:rsidR="004F6591" w:rsidRPr="00683A0D">
        <w:t xml:space="preserve"> </w:t>
      </w:r>
    </w:p>
    <w:p w14:paraId="4EAFCC95" w14:textId="77777777" w:rsidR="004F6591" w:rsidRPr="00683A0D" w:rsidRDefault="004F6591" w:rsidP="004F6591">
      <w:pPr>
        <w:spacing w:line="280" w:lineRule="auto"/>
      </w:pPr>
      <w:r w:rsidRPr="00683A0D">
        <w:rPr>
          <w:rFonts w:ascii="Arial" w:hAnsi="Arial" w:cs="Arial"/>
        </w:rPr>
        <w:t>Inovatívne udržateľné financovanie v</w:t>
      </w:r>
      <w:r w:rsidR="007F43A5" w:rsidRPr="00683A0D">
        <w:rPr>
          <w:rFonts w:ascii="Arial" w:hAnsi="Arial" w:cs="Arial"/>
        </w:rPr>
        <w:t xml:space="preserve"> hodnote </w:t>
      </w:r>
      <w:r w:rsidRPr="00683A0D">
        <w:rPr>
          <w:rFonts w:ascii="Arial" w:hAnsi="Arial" w:cs="Arial"/>
        </w:rPr>
        <w:t>70 miliónov amerických dolárov</w:t>
      </w:r>
    </w:p>
    <w:p w14:paraId="494846BF" w14:textId="77777777" w:rsidR="004F6591" w:rsidRPr="00683A0D" w:rsidRDefault="004F6591" w:rsidP="004F6591">
      <w:r w:rsidRPr="00683A0D">
        <w:t xml:space="preserve"> </w:t>
      </w:r>
    </w:p>
    <w:p w14:paraId="74CEE653" w14:textId="77777777" w:rsidR="004F6591" w:rsidRPr="00683A0D" w:rsidRDefault="004F6591" w:rsidP="004F6591">
      <w:pPr>
        <w:spacing w:line="280" w:lineRule="auto"/>
        <w:rPr>
          <w:b/>
        </w:rPr>
      </w:pPr>
      <w:r w:rsidRPr="00683A0D">
        <w:rPr>
          <w:rFonts w:ascii="Arial" w:hAnsi="Arial" w:cs="Arial"/>
          <w:b/>
          <w:sz w:val="32"/>
        </w:rPr>
        <w:t xml:space="preserve">Henkel je prvou spoločnosťou s dlhopisom </w:t>
      </w:r>
      <w:r w:rsidR="007F43A5" w:rsidRPr="00683A0D">
        <w:rPr>
          <w:rFonts w:ascii="Arial" w:hAnsi="Arial" w:cs="Arial"/>
          <w:b/>
          <w:sz w:val="32"/>
        </w:rPr>
        <w:t xml:space="preserve">zameraným </w:t>
      </w:r>
      <w:r w:rsidR="00B971AF" w:rsidRPr="00683A0D">
        <w:rPr>
          <w:rFonts w:ascii="Arial" w:hAnsi="Arial" w:cs="Arial"/>
          <w:b/>
          <w:sz w:val="32"/>
        </w:rPr>
        <w:t xml:space="preserve">na </w:t>
      </w:r>
      <w:r w:rsidRPr="00683A0D">
        <w:rPr>
          <w:rFonts w:ascii="Arial" w:hAnsi="Arial" w:cs="Arial"/>
          <w:b/>
          <w:sz w:val="32"/>
        </w:rPr>
        <w:t>znižovani</w:t>
      </w:r>
      <w:r w:rsidR="00377751" w:rsidRPr="00683A0D">
        <w:rPr>
          <w:rFonts w:ascii="Arial" w:hAnsi="Arial" w:cs="Arial"/>
          <w:b/>
          <w:sz w:val="32"/>
        </w:rPr>
        <w:t>e</w:t>
      </w:r>
      <w:r w:rsidRPr="00683A0D">
        <w:rPr>
          <w:rFonts w:ascii="Arial" w:hAnsi="Arial" w:cs="Arial"/>
          <w:b/>
          <w:sz w:val="32"/>
        </w:rPr>
        <w:t xml:space="preserve"> plastového odpadu</w:t>
      </w:r>
      <w:r w:rsidRPr="00683A0D">
        <w:rPr>
          <w:b/>
        </w:rPr>
        <w:t xml:space="preserve"> </w:t>
      </w:r>
    </w:p>
    <w:p w14:paraId="4066EF4B" w14:textId="77777777" w:rsidR="004F6591" w:rsidRPr="00683A0D" w:rsidRDefault="004F6591" w:rsidP="007178E8">
      <w:pPr>
        <w:spacing w:line="264" w:lineRule="auto"/>
        <w:jc w:val="both"/>
        <w:rPr>
          <w:rFonts w:ascii="Arial" w:hAnsi="Arial" w:cs="Arial"/>
        </w:rPr>
      </w:pPr>
      <w:proofErr w:type="spellStart"/>
      <w:r w:rsidRPr="00683A0D">
        <w:rPr>
          <w:rFonts w:ascii="Arial" w:hAnsi="Arial" w:cs="Arial"/>
        </w:rPr>
        <w:t>Düsseldorf</w:t>
      </w:r>
      <w:proofErr w:type="spellEnd"/>
      <w:r w:rsidRPr="00683A0D">
        <w:rPr>
          <w:rFonts w:ascii="Arial" w:hAnsi="Arial" w:cs="Arial"/>
        </w:rPr>
        <w:t xml:space="preserve"> – </w:t>
      </w:r>
      <w:r w:rsidR="004F4D6D" w:rsidRPr="00683A0D">
        <w:rPr>
          <w:rFonts w:ascii="Arial" w:hAnsi="Arial" w:cs="Arial"/>
        </w:rPr>
        <w:t>Spoločnosť Henkel urobil</w:t>
      </w:r>
      <w:r w:rsidR="00B971AF" w:rsidRPr="00683A0D">
        <w:rPr>
          <w:rFonts w:ascii="Arial" w:hAnsi="Arial" w:cs="Arial"/>
        </w:rPr>
        <w:t xml:space="preserve">a ďalší krok </w:t>
      </w:r>
      <w:r w:rsidR="007178E8" w:rsidRPr="00683A0D">
        <w:rPr>
          <w:rFonts w:ascii="Arial" w:hAnsi="Arial" w:cs="Arial"/>
        </w:rPr>
        <w:t>v</w:t>
      </w:r>
      <w:r w:rsidR="00B971AF" w:rsidRPr="00683A0D">
        <w:rPr>
          <w:rFonts w:ascii="Arial" w:hAnsi="Arial" w:cs="Arial"/>
        </w:rPr>
        <w:t xml:space="preserve"> kombinovaní a</w:t>
      </w:r>
      <w:r w:rsidR="004F4D6D" w:rsidRPr="00683A0D">
        <w:rPr>
          <w:rFonts w:ascii="Arial" w:hAnsi="Arial" w:cs="Arial"/>
        </w:rPr>
        <w:t>traktívn</w:t>
      </w:r>
      <w:r w:rsidR="008A5278" w:rsidRPr="00683A0D">
        <w:rPr>
          <w:rFonts w:ascii="Arial" w:hAnsi="Arial" w:cs="Arial"/>
        </w:rPr>
        <w:t>y</w:t>
      </w:r>
      <w:r w:rsidR="004F4D6D" w:rsidRPr="00683A0D">
        <w:rPr>
          <w:rFonts w:ascii="Arial" w:hAnsi="Arial" w:cs="Arial"/>
        </w:rPr>
        <w:t xml:space="preserve">ch nástrojov </w:t>
      </w:r>
      <w:proofErr w:type="spellStart"/>
      <w:r w:rsidR="00377751" w:rsidRPr="00683A0D">
        <w:rPr>
          <w:rFonts w:ascii="Arial" w:hAnsi="Arial" w:cs="Arial"/>
        </w:rPr>
        <w:t>korporátneho</w:t>
      </w:r>
      <w:proofErr w:type="spellEnd"/>
      <w:r w:rsidR="00377751" w:rsidRPr="00683A0D">
        <w:rPr>
          <w:rFonts w:ascii="Arial" w:hAnsi="Arial" w:cs="Arial"/>
        </w:rPr>
        <w:t xml:space="preserve"> </w:t>
      </w:r>
      <w:r w:rsidR="004F4D6D" w:rsidRPr="00683A0D">
        <w:rPr>
          <w:rFonts w:ascii="Arial" w:hAnsi="Arial" w:cs="Arial"/>
        </w:rPr>
        <w:t>financovania s</w:t>
      </w:r>
      <w:r w:rsidR="00377751" w:rsidRPr="00683A0D">
        <w:rPr>
          <w:rFonts w:ascii="Arial" w:hAnsi="Arial" w:cs="Arial"/>
        </w:rPr>
        <w:t> </w:t>
      </w:r>
      <w:r w:rsidR="004F4D6D" w:rsidRPr="00683A0D">
        <w:rPr>
          <w:rFonts w:ascii="Arial" w:hAnsi="Arial" w:cs="Arial"/>
        </w:rPr>
        <w:t>pokrokom</w:t>
      </w:r>
      <w:r w:rsidR="00377751" w:rsidRPr="00683A0D">
        <w:rPr>
          <w:rFonts w:ascii="Arial" w:hAnsi="Arial" w:cs="Arial"/>
        </w:rPr>
        <w:t xml:space="preserve"> dosahovaným</w:t>
      </w:r>
      <w:r w:rsidR="004F4D6D" w:rsidRPr="00683A0D">
        <w:rPr>
          <w:rFonts w:ascii="Arial" w:hAnsi="Arial" w:cs="Arial"/>
        </w:rPr>
        <w:t xml:space="preserve"> v oblasti udržateľnosti: </w:t>
      </w:r>
      <w:r w:rsidR="003517CD" w:rsidRPr="00683A0D">
        <w:rPr>
          <w:rFonts w:ascii="Arial" w:hAnsi="Arial" w:cs="Arial"/>
        </w:rPr>
        <w:t>Henke</w:t>
      </w:r>
      <w:r w:rsidR="007178E8" w:rsidRPr="00683A0D">
        <w:rPr>
          <w:rFonts w:ascii="Arial" w:hAnsi="Arial" w:cs="Arial"/>
        </w:rPr>
        <w:t>l</w:t>
      </w:r>
      <w:r w:rsidR="003517CD" w:rsidRPr="00683A0D">
        <w:rPr>
          <w:rFonts w:ascii="Arial" w:hAnsi="Arial" w:cs="Arial"/>
        </w:rPr>
        <w:t xml:space="preserve"> je </w:t>
      </w:r>
      <w:r w:rsidR="004F4D6D" w:rsidRPr="00683A0D">
        <w:rPr>
          <w:rFonts w:ascii="Arial" w:hAnsi="Arial" w:cs="Arial"/>
        </w:rPr>
        <w:t>prv</w:t>
      </w:r>
      <w:r w:rsidR="003517CD" w:rsidRPr="00683A0D">
        <w:rPr>
          <w:rFonts w:ascii="Arial" w:hAnsi="Arial" w:cs="Arial"/>
        </w:rPr>
        <w:t>ou</w:t>
      </w:r>
      <w:r w:rsidR="004F4D6D" w:rsidRPr="00683A0D">
        <w:rPr>
          <w:rFonts w:ascii="Arial" w:hAnsi="Arial" w:cs="Arial"/>
        </w:rPr>
        <w:t xml:space="preserve"> spoločnosť</w:t>
      </w:r>
      <w:r w:rsidR="003517CD" w:rsidRPr="00683A0D">
        <w:rPr>
          <w:rFonts w:ascii="Arial" w:hAnsi="Arial" w:cs="Arial"/>
        </w:rPr>
        <w:t xml:space="preserve">ou na svete, ktorá </w:t>
      </w:r>
      <w:r w:rsidR="004F4D6D" w:rsidRPr="00683A0D">
        <w:rPr>
          <w:rFonts w:ascii="Arial" w:hAnsi="Arial" w:cs="Arial"/>
        </w:rPr>
        <w:t>uza</w:t>
      </w:r>
      <w:r w:rsidR="00377751" w:rsidRPr="00683A0D">
        <w:rPr>
          <w:rFonts w:ascii="Arial" w:hAnsi="Arial" w:cs="Arial"/>
        </w:rPr>
        <w:t xml:space="preserve">tvorila </w:t>
      </w:r>
      <w:r w:rsidR="004F4D6D" w:rsidRPr="00683A0D">
        <w:rPr>
          <w:rFonts w:ascii="Arial" w:hAnsi="Arial" w:cs="Arial"/>
        </w:rPr>
        <w:t>dlhopis</w:t>
      </w:r>
      <w:r w:rsidR="007F43A5" w:rsidRPr="00683A0D">
        <w:rPr>
          <w:rFonts w:ascii="Arial" w:hAnsi="Arial" w:cs="Arial"/>
        </w:rPr>
        <w:t xml:space="preserve"> zamer</w:t>
      </w:r>
      <w:r w:rsidR="007178E8" w:rsidRPr="00683A0D">
        <w:rPr>
          <w:rFonts w:ascii="Arial" w:hAnsi="Arial" w:cs="Arial"/>
        </w:rPr>
        <w:t xml:space="preserve">aný </w:t>
      </w:r>
      <w:r w:rsidR="00D80822" w:rsidRPr="00683A0D">
        <w:rPr>
          <w:rFonts w:ascii="Arial" w:hAnsi="Arial" w:cs="Arial"/>
        </w:rPr>
        <w:t xml:space="preserve">na </w:t>
      </w:r>
      <w:r w:rsidR="004F4D6D" w:rsidRPr="00683A0D">
        <w:rPr>
          <w:rFonts w:ascii="Arial" w:hAnsi="Arial" w:cs="Arial"/>
        </w:rPr>
        <w:t>zn</w:t>
      </w:r>
      <w:r w:rsidR="008A5278" w:rsidRPr="00683A0D">
        <w:rPr>
          <w:rFonts w:ascii="Arial" w:hAnsi="Arial" w:cs="Arial"/>
        </w:rPr>
        <w:t>ižovani</w:t>
      </w:r>
      <w:r w:rsidR="00CB7683" w:rsidRPr="00683A0D">
        <w:rPr>
          <w:rFonts w:ascii="Arial" w:hAnsi="Arial" w:cs="Arial"/>
        </w:rPr>
        <w:t>e</w:t>
      </w:r>
      <w:r w:rsidR="008A5278" w:rsidRPr="00683A0D">
        <w:rPr>
          <w:rFonts w:ascii="Arial" w:hAnsi="Arial" w:cs="Arial"/>
        </w:rPr>
        <w:t xml:space="preserve"> </w:t>
      </w:r>
      <w:r w:rsidR="004F4D6D" w:rsidRPr="00683A0D">
        <w:rPr>
          <w:rFonts w:ascii="Arial" w:hAnsi="Arial" w:cs="Arial"/>
        </w:rPr>
        <w:t>plastového odpadu.</w:t>
      </w:r>
      <w:r w:rsidRPr="00683A0D">
        <w:rPr>
          <w:rFonts w:ascii="Arial" w:hAnsi="Arial" w:cs="Arial"/>
        </w:rPr>
        <w:t xml:space="preserve"> </w:t>
      </w:r>
      <w:r w:rsidR="008A5278" w:rsidRPr="00683A0D">
        <w:rPr>
          <w:rFonts w:ascii="Arial" w:hAnsi="Arial" w:cs="Arial"/>
        </w:rPr>
        <w:t>Výnosy z tohto dlhopisu</w:t>
      </w:r>
      <w:r w:rsidR="00377751" w:rsidRPr="00683A0D">
        <w:rPr>
          <w:rFonts w:ascii="Arial" w:hAnsi="Arial" w:cs="Arial"/>
        </w:rPr>
        <w:t xml:space="preserve"> </w:t>
      </w:r>
      <w:r w:rsidR="00CB7683" w:rsidRPr="00683A0D">
        <w:rPr>
          <w:rFonts w:ascii="Arial" w:hAnsi="Arial" w:cs="Arial"/>
        </w:rPr>
        <w:t xml:space="preserve">umiestneného </w:t>
      </w:r>
      <w:r w:rsidR="00377751" w:rsidRPr="00683A0D">
        <w:rPr>
          <w:rFonts w:ascii="Arial" w:hAnsi="Arial" w:cs="Arial"/>
        </w:rPr>
        <w:t xml:space="preserve">v rámci neverejnej emisie </w:t>
      </w:r>
      <w:r w:rsidR="008A5278" w:rsidRPr="00683A0D">
        <w:rPr>
          <w:rFonts w:ascii="Arial" w:hAnsi="Arial" w:cs="Arial"/>
        </w:rPr>
        <w:t>u japonských poisťovní Dai-ichi</w:t>
      </w:r>
      <w:r w:rsidR="00D17ED5" w:rsidRPr="00683A0D">
        <w:rPr>
          <w:rFonts w:ascii="Arial" w:hAnsi="Arial" w:cs="Arial"/>
        </w:rPr>
        <w:t xml:space="preserve"> </w:t>
      </w:r>
      <w:proofErr w:type="spellStart"/>
      <w:r w:rsidR="00D17ED5" w:rsidRPr="00683A0D">
        <w:rPr>
          <w:rFonts w:ascii="Arial" w:hAnsi="Arial" w:cs="Arial"/>
        </w:rPr>
        <w:t>Life</w:t>
      </w:r>
      <w:proofErr w:type="spellEnd"/>
      <w:r w:rsidR="00D17ED5" w:rsidRPr="00683A0D">
        <w:rPr>
          <w:rFonts w:ascii="Arial" w:hAnsi="Arial" w:cs="Arial"/>
        </w:rPr>
        <w:t xml:space="preserve"> a Dai-ichi </w:t>
      </w:r>
      <w:proofErr w:type="spellStart"/>
      <w:r w:rsidR="00D17ED5" w:rsidRPr="00683A0D">
        <w:rPr>
          <w:rFonts w:ascii="Arial" w:hAnsi="Arial" w:cs="Arial"/>
        </w:rPr>
        <w:t>Frontier</w:t>
      </w:r>
      <w:proofErr w:type="spellEnd"/>
      <w:r w:rsidR="00D17ED5" w:rsidRPr="00683A0D">
        <w:rPr>
          <w:rFonts w:ascii="Arial" w:hAnsi="Arial" w:cs="Arial"/>
        </w:rPr>
        <w:t xml:space="preserve"> </w:t>
      </w:r>
      <w:proofErr w:type="spellStart"/>
      <w:r w:rsidR="00D17ED5" w:rsidRPr="00683A0D">
        <w:rPr>
          <w:rFonts w:ascii="Arial" w:hAnsi="Arial" w:cs="Arial"/>
        </w:rPr>
        <w:t>Life</w:t>
      </w:r>
      <w:proofErr w:type="spellEnd"/>
      <w:r w:rsidR="00D17ED5" w:rsidRPr="00683A0D">
        <w:rPr>
          <w:rFonts w:ascii="Arial" w:hAnsi="Arial" w:cs="Arial"/>
        </w:rPr>
        <w:t xml:space="preserve"> </w:t>
      </w:r>
      <w:r w:rsidR="008A5278" w:rsidRPr="00683A0D">
        <w:rPr>
          <w:rFonts w:ascii="Arial" w:hAnsi="Arial" w:cs="Arial"/>
        </w:rPr>
        <w:t xml:space="preserve">budú </w:t>
      </w:r>
      <w:r w:rsidR="00D17ED5" w:rsidRPr="00683A0D">
        <w:rPr>
          <w:rFonts w:ascii="Arial" w:hAnsi="Arial" w:cs="Arial"/>
        </w:rPr>
        <w:t xml:space="preserve">konkrétne určené </w:t>
      </w:r>
      <w:r w:rsidR="008A5278" w:rsidRPr="00683A0D">
        <w:rPr>
          <w:rFonts w:ascii="Arial" w:hAnsi="Arial" w:cs="Arial"/>
        </w:rPr>
        <w:t>na projekty a výdavky súvisiace s</w:t>
      </w:r>
      <w:r w:rsidR="007178E8" w:rsidRPr="00683A0D">
        <w:rPr>
          <w:rFonts w:ascii="Arial" w:hAnsi="Arial" w:cs="Arial"/>
        </w:rPr>
        <w:t> </w:t>
      </w:r>
      <w:r w:rsidR="008A5278" w:rsidRPr="00683A0D">
        <w:rPr>
          <w:rFonts w:ascii="Arial" w:hAnsi="Arial" w:cs="Arial"/>
        </w:rPr>
        <w:t>aktivitami spoločnosti Henkel v oblasti znižovania plastového odpadu.</w:t>
      </w:r>
      <w:r w:rsidRPr="00683A0D">
        <w:rPr>
          <w:rFonts w:ascii="Arial" w:hAnsi="Arial" w:cs="Arial"/>
        </w:rPr>
        <w:t xml:space="preserve"> </w:t>
      </w:r>
      <w:r w:rsidR="008A5278" w:rsidRPr="00683A0D">
        <w:rPr>
          <w:rFonts w:ascii="Arial" w:hAnsi="Arial" w:cs="Arial"/>
        </w:rPr>
        <w:t>Celkový objem dlhopisu je 70 miliónov amerických dolárov a jeho splatnosť je päť rokov.</w:t>
      </w:r>
      <w:r w:rsidRPr="00683A0D">
        <w:rPr>
          <w:rFonts w:ascii="Arial" w:hAnsi="Arial" w:cs="Arial"/>
        </w:rPr>
        <w:t xml:space="preserve"> </w:t>
      </w:r>
    </w:p>
    <w:p w14:paraId="47F6F4E0" w14:textId="77777777" w:rsidR="004F6591" w:rsidRPr="00683A0D" w:rsidRDefault="008A5278" w:rsidP="007178E8">
      <w:pPr>
        <w:spacing w:line="264" w:lineRule="auto"/>
        <w:jc w:val="both"/>
        <w:rPr>
          <w:rFonts w:ascii="Arial" w:hAnsi="Arial" w:cs="Arial"/>
        </w:rPr>
      </w:pPr>
      <w:r w:rsidRPr="00683A0D">
        <w:rPr>
          <w:rFonts w:ascii="Arial" w:hAnsi="Arial" w:cs="Arial"/>
        </w:rPr>
        <w:t xml:space="preserve">Dlhopis </w:t>
      </w:r>
      <w:r w:rsidR="007F43A5" w:rsidRPr="00683A0D">
        <w:rPr>
          <w:rFonts w:ascii="Arial" w:hAnsi="Arial" w:cs="Arial"/>
        </w:rPr>
        <w:t xml:space="preserve">zameraný na </w:t>
      </w:r>
      <w:r w:rsidRPr="00683A0D">
        <w:rPr>
          <w:rFonts w:ascii="Arial" w:hAnsi="Arial" w:cs="Arial"/>
        </w:rPr>
        <w:t>znižovani</w:t>
      </w:r>
      <w:r w:rsidR="007F43A5" w:rsidRPr="00683A0D">
        <w:rPr>
          <w:rFonts w:ascii="Arial" w:hAnsi="Arial" w:cs="Arial"/>
        </w:rPr>
        <w:t>e</w:t>
      </w:r>
      <w:r w:rsidRPr="00683A0D">
        <w:rPr>
          <w:rFonts w:ascii="Arial" w:hAnsi="Arial" w:cs="Arial"/>
        </w:rPr>
        <w:t xml:space="preserve"> plastového odpadu je zdôraznením záväzku spoločnosti Henkel </w:t>
      </w:r>
      <w:r w:rsidR="007F43A5" w:rsidRPr="00683A0D">
        <w:rPr>
          <w:rFonts w:ascii="Arial" w:hAnsi="Arial" w:cs="Arial"/>
        </w:rPr>
        <w:t>k</w:t>
      </w:r>
      <w:r w:rsidR="00DE1079" w:rsidRPr="00683A0D">
        <w:rPr>
          <w:rFonts w:ascii="Arial" w:hAnsi="Arial" w:cs="Arial"/>
        </w:rPr>
        <w:t> </w:t>
      </w:r>
      <w:hyperlink r:id="rId10" w:history="1">
        <w:r w:rsidR="00DE1079" w:rsidRPr="00683A0D">
          <w:rPr>
            <w:rStyle w:val="Hypertextovprepojenie"/>
            <w:rFonts w:ascii="Arial" w:hAnsi="Arial" w:cs="Arial"/>
          </w:rPr>
          <w:t>podpore obehového hospodárstva a znižovaniu množstva plastového odpadu</w:t>
        </w:r>
      </w:hyperlink>
      <w:r w:rsidRPr="00683A0D">
        <w:rPr>
          <w:rFonts w:ascii="Arial" w:hAnsi="Arial" w:cs="Arial"/>
        </w:rPr>
        <w:t xml:space="preserve">, </w:t>
      </w:r>
      <w:r w:rsidR="00D80822" w:rsidRPr="00683A0D">
        <w:rPr>
          <w:rFonts w:ascii="Arial" w:hAnsi="Arial" w:cs="Arial"/>
        </w:rPr>
        <w:t>a</w:t>
      </w:r>
      <w:r w:rsidR="007F43A5" w:rsidRPr="00683A0D">
        <w:rPr>
          <w:rFonts w:ascii="Arial" w:hAnsi="Arial" w:cs="Arial"/>
        </w:rPr>
        <w:t xml:space="preserve"> teda aj k </w:t>
      </w:r>
      <w:r w:rsidRPr="00683A0D">
        <w:rPr>
          <w:rFonts w:ascii="Arial" w:hAnsi="Arial" w:cs="Arial"/>
        </w:rPr>
        <w:t>udržateľnému financovaniu.</w:t>
      </w:r>
      <w:r w:rsidR="004F6591" w:rsidRPr="00683A0D">
        <w:rPr>
          <w:rFonts w:ascii="Arial" w:hAnsi="Arial" w:cs="Arial"/>
        </w:rPr>
        <w:t xml:space="preserve"> </w:t>
      </w:r>
      <w:r w:rsidRPr="00683A0D">
        <w:rPr>
          <w:rFonts w:ascii="Arial" w:hAnsi="Arial" w:cs="Arial"/>
        </w:rPr>
        <w:t xml:space="preserve">Zároveň poskytuje príležitosť </w:t>
      </w:r>
      <w:r w:rsidRPr="008C2E06">
        <w:rPr>
          <w:rFonts w:ascii="Arial" w:hAnsi="Arial" w:cs="Arial"/>
        </w:rPr>
        <w:t xml:space="preserve">získať </w:t>
      </w:r>
      <w:r w:rsidRPr="00683A0D">
        <w:rPr>
          <w:rFonts w:ascii="Arial" w:hAnsi="Arial" w:cs="Arial"/>
          <w:highlight w:val="yellow"/>
        </w:rPr>
        <w:t xml:space="preserve">ďalšie poznatky </w:t>
      </w:r>
      <w:r w:rsidRPr="008C2E06">
        <w:rPr>
          <w:rFonts w:ascii="Arial" w:hAnsi="Arial" w:cs="Arial"/>
        </w:rPr>
        <w:t>v oblasti</w:t>
      </w:r>
      <w:r w:rsidRPr="00683A0D">
        <w:rPr>
          <w:rFonts w:ascii="Arial" w:hAnsi="Arial" w:cs="Arial"/>
        </w:rPr>
        <w:t xml:space="preserve"> finančných produktov</w:t>
      </w:r>
      <w:r w:rsidR="00D17ED5" w:rsidRPr="00683A0D">
        <w:rPr>
          <w:rFonts w:ascii="Arial" w:hAnsi="Arial" w:cs="Arial"/>
        </w:rPr>
        <w:t xml:space="preserve">, ktoré obsahujú </w:t>
      </w:r>
      <w:r w:rsidRPr="00683A0D">
        <w:rPr>
          <w:rFonts w:ascii="Arial" w:hAnsi="Arial" w:cs="Arial"/>
        </w:rPr>
        <w:t>prvk</w:t>
      </w:r>
      <w:r w:rsidR="00D17ED5" w:rsidRPr="00683A0D">
        <w:rPr>
          <w:rFonts w:ascii="Arial" w:hAnsi="Arial" w:cs="Arial"/>
        </w:rPr>
        <w:t xml:space="preserve">y </w:t>
      </w:r>
      <w:r w:rsidRPr="00683A0D">
        <w:rPr>
          <w:rFonts w:ascii="Arial" w:hAnsi="Arial" w:cs="Arial"/>
        </w:rPr>
        <w:t>udržateľnosti.</w:t>
      </w:r>
      <w:r w:rsidR="004F6591" w:rsidRPr="00683A0D">
        <w:rPr>
          <w:rFonts w:ascii="Arial" w:hAnsi="Arial" w:cs="Arial"/>
        </w:rPr>
        <w:t xml:space="preserve"> </w:t>
      </w:r>
      <w:r w:rsidRPr="00683A0D">
        <w:rPr>
          <w:rFonts w:ascii="Arial" w:hAnsi="Arial" w:cs="Arial"/>
        </w:rPr>
        <w:t>V roku 2018 sa Henkel stala prvou spoločnosťou v Nemecku, ktorá uzavrela</w:t>
      </w:r>
      <w:hyperlink r:id="rId11" w:history="1">
        <w:r w:rsidR="00DE1079" w:rsidRPr="00683A0D">
          <w:rPr>
            <w:rFonts w:ascii="Arial" w:hAnsi="Arial" w:cs="Arial"/>
          </w:rPr>
          <w:t xml:space="preserve"> </w:t>
        </w:r>
        <w:proofErr w:type="spellStart"/>
        <w:r w:rsidR="00DE1079" w:rsidRPr="00683A0D">
          <w:rPr>
            <w:rStyle w:val="Hypertextovprepojenie"/>
            <w:rFonts w:ascii="Arial" w:hAnsi="Arial" w:cs="Arial"/>
          </w:rPr>
          <w:t>syndikovaný</w:t>
        </w:r>
        <w:proofErr w:type="spellEnd"/>
        <w:r w:rsidR="00DE1079" w:rsidRPr="00683A0D">
          <w:rPr>
            <w:rStyle w:val="Hypertextovprepojenie"/>
            <w:rFonts w:ascii="Arial" w:hAnsi="Arial" w:cs="Arial"/>
          </w:rPr>
          <w:t xml:space="preserve"> „úver spojený s udržateľnosťou“</w:t>
        </w:r>
      </w:hyperlink>
      <w:r w:rsidRPr="00683A0D">
        <w:rPr>
          <w:rFonts w:ascii="Arial" w:hAnsi="Arial" w:cs="Arial"/>
        </w:rPr>
        <w:t xml:space="preserve">, </w:t>
      </w:r>
      <w:r w:rsidR="002E13A7" w:rsidRPr="00683A0D">
        <w:rPr>
          <w:rFonts w:ascii="Arial" w:hAnsi="Arial" w:cs="Arial"/>
        </w:rPr>
        <w:t>t.</w:t>
      </w:r>
      <w:r w:rsidR="00D32AF1" w:rsidRPr="00683A0D">
        <w:rPr>
          <w:rFonts w:ascii="Arial" w:hAnsi="Arial" w:cs="Arial"/>
        </w:rPr>
        <w:t> </w:t>
      </w:r>
      <w:r w:rsidR="002E13A7" w:rsidRPr="00683A0D">
        <w:rPr>
          <w:rFonts w:ascii="Arial" w:hAnsi="Arial" w:cs="Arial"/>
        </w:rPr>
        <w:t>j. úverový nástroj naviazaný na výsledky spoločnosti Henkel v troch nezávislých hodnoteniach udržateľnosti</w:t>
      </w:r>
      <w:r w:rsidRPr="00683A0D">
        <w:rPr>
          <w:rFonts w:ascii="Arial" w:hAnsi="Arial" w:cs="Arial"/>
        </w:rPr>
        <w:t>.</w:t>
      </w:r>
    </w:p>
    <w:p w14:paraId="681D0D0A" w14:textId="77777777" w:rsidR="004F6591" w:rsidRPr="00683A0D" w:rsidRDefault="002E13A7" w:rsidP="007178E8">
      <w:pPr>
        <w:spacing w:line="264" w:lineRule="auto"/>
        <w:jc w:val="both"/>
        <w:rPr>
          <w:rFonts w:ascii="Arial" w:hAnsi="Arial" w:cs="Arial"/>
          <w:b/>
        </w:rPr>
      </w:pPr>
      <w:r w:rsidRPr="00683A0D">
        <w:rPr>
          <w:rFonts w:ascii="Arial" w:hAnsi="Arial" w:cs="Arial"/>
          <w:b/>
        </w:rPr>
        <w:t>P</w:t>
      </w:r>
      <w:r w:rsidR="002F0E43" w:rsidRPr="00683A0D">
        <w:rPr>
          <w:rFonts w:ascii="Arial" w:hAnsi="Arial" w:cs="Arial"/>
          <w:b/>
        </w:rPr>
        <w:t>rí</w:t>
      </w:r>
      <w:r w:rsidRPr="00683A0D">
        <w:rPr>
          <w:rFonts w:ascii="Arial" w:hAnsi="Arial" w:cs="Arial"/>
          <w:b/>
        </w:rPr>
        <w:t>spevok k cieľom spoločnosti Henkel v oblasti udržateľného rozvoja</w:t>
      </w:r>
      <w:r w:rsidR="004F6591" w:rsidRPr="00683A0D">
        <w:rPr>
          <w:rFonts w:ascii="Arial" w:hAnsi="Arial" w:cs="Arial"/>
          <w:b/>
        </w:rPr>
        <w:t xml:space="preserve"> </w:t>
      </w:r>
    </w:p>
    <w:p w14:paraId="3D8A2667" w14:textId="77777777" w:rsidR="004F6591" w:rsidRPr="00EC716D" w:rsidRDefault="002F0E43" w:rsidP="007178E8">
      <w:pPr>
        <w:spacing w:line="264" w:lineRule="auto"/>
        <w:jc w:val="both"/>
        <w:rPr>
          <w:rFonts w:ascii="Arial" w:hAnsi="Arial" w:cs="Arial"/>
          <w:i/>
          <w:iCs/>
        </w:rPr>
      </w:pPr>
      <w:r w:rsidRPr="00EC716D">
        <w:rPr>
          <w:rFonts w:ascii="Arial" w:hAnsi="Arial" w:cs="Arial"/>
          <w:i/>
          <w:iCs/>
        </w:rPr>
        <w:t xml:space="preserve">„Udržateľnosť je nielen pevne zakotvená v našom </w:t>
      </w:r>
      <w:hyperlink r:id="rId12" w:history="1">
        <w:r w:rsidR="00DE1079" w:rsidRPr="00EC716D">
          <w:rPr>
            <w:rStyle w:val="Hypertextovprepojenie"/>
            <w:rFonts w:ascii="Arial" w:hAnsi="Arial" w:cs="Arial"/>
            <w:i/>
            <w:iCs/>
          </w:rPr>
          <w:t>strategickom rámci</w:t>
        </w:r>
      </w:hyperlink>
      <w:r w:rsidRPr="00EC716D">
        <w:rPr>
          <w:rFonts w:ascii="Arial" w:hAnsi="Arial" w:cs="Arial"/>
          <w:i/>
          <w:iCs/>
        </w:rPr>
        <w:t xml:space="preserve"> do budúcnosti, ale je čoraz relevantnejšia aj pre investorov a finančné trhy</w:t>
      </w:r>
      <w:r w:rsidR="002E13A7" w:rsidRPr="00EC716D">
        <w:rPr>
          <w:rFonts w:ascii="Arial" w:hAnsi="Arial" w:cs="Arial"/>
          <w:i/>
          <w:iCs/>
        </w:rPr>
        <w:t>,</w:t>
      </w:r>
      <w:r w:rsidRPr="00EC716D">
        <w:rPr>
          <w:rFonts w:ascii="Arial" w:hAnsi="Arial" w:cs="Arial"/>
          <w:i/>
          <w:iCs/>
        </w:rPr>
        <w:t>“</w:t>
      </w:r>
      <w:r w:rsidR="002E13A7" w:rsidRPr="00683A0D">
        <w:rPr>
          <w:rFonts w:ascii="Arial" w:hAnsi="Arial" w:cs="Arial"/>
        </w:rPr>
        <w:t xml:space="preserve"> </w:t>
      </w:r>
      <w:r w:rsidRPr="00683A0D">
        <w:rPr>
          <w:rFonts w:ascii="Arial" w:hAnsi="Arial" w:cs="Arial"/>
        </w:rPr>
        <w:t xml:space="preserve">povedal </w:t>
      </w:r>
      <w:proofErr w:type="spellStart"/>
      <w:r w:rsidR="002E13A7" w:rsidRPr="00683A0D">
        <w:rPr>
          <w:rFonts w:ascii="Arial" w:hAnsi="Arial" w:cs="Arial"/>
        </w:rPr>
        <w:t>Marco</w:t>
      </w:r>
      <w:proofErr w:type="spellEnd"/>
      <w:r w:rsidR="002E13A7" w:rsidRPr="00683A0D">
        <w:rPr>
          <w:rFonts w:ascii="Arial" w:hAnsi="Arial" w:cs="Arial"/>
        </w:rPr>
        <w:t xml:space="preserve"> </w:t>
      </w:r>
      <w:proofErr w:type="spellStart"/>
      <w:r w:rsidR="002E13A7" w:rsidRPr="00683A0D">
        <w:rPr>
          <w:rFonts w:ascii="Arial" w:hAnsi="Arial" w:cs="Arial"/>
        </w:rPr>
        <w:t>Swoboda</w:t>
      </w:r>
      <w:proofErr w:type="spellEnd"/>
      <w:r w:rsidRPr="00683A0D">
        <w:rPr>
          <w:rFonts w:ascii="Arial" w:hAnsi="Arial" w:cs="Arial"/>
        </w:rPr>
        <w:t>, finančný riaditeľ spoločnosti Henkel</w:t>
      </w:r>
      <w:r w:rsidR="002E13A7" w:rsidRPr="00683A0D">
        <w:rPr>
          <w:rFonts w:ascii="Arial" w:hAnsi="Arial" w:cs="Arial"/>
        </w:rPr>
        <w:t>.</w:t>
      </w:r>
      <w:r w:rsidR="004F6591" w:rsidRPr="00683A0D">
        <w:rPr>
          <w:rFonts w:ascii="Arial" w:hAnsi="Arial" w:cs="Arial"/>
        </w:rPr>
        <w:t xml:space="preserve"> </w:t>
      </w:r>
      <w:r w:rsidRPr="00EC716D">
        <w:rPr>
          <w:rFonts w:ascii="Arial" w:hAnsi="Arial" w:cs="Arial"/>
          <w:i/>
          <w:iCs/>
        </w:rPr>
        <w:t xml:space="preserve">„Sme hrdí na to, že sme prvým </w:t>
      </w:r>
      <w:proofErr w:type="spellStart"/>
      <w:r w:rsidRPr="00EC716D">
        <w:rPr>
          <w:rFonts w:ascii="Arial" w:hAnsi="Arial" w:cs="Arial"/>
          <w:i/>
          <w:iCs/>
        </w:rPr>
        <w:t>korporátnym</w:t>
      </w:r>
      <w:proofErr w:type="spellEnd"/>
      <w:r w:rsidRPr="00EC716D">
        <w:rPr>
          <w:rFonts w:ascii="Arial" w:hAnsi="Arial" w:cs="Arial"/>
          <w:i/>
          <w:iCs/>
        </w:rPr>
        <w:t xml:space="preserve"> emitentom dlhopisu </w:t>
      </w:r>
      <w:r w:rsidR="00CB7683" w:rsidRPr="00EC716D">
        <w:rPr>
          <w:rFonts w:ascii="Arial" w:hAnsi="Arial" w:cs="Arial"/>
          <w:i/>
          <w:iCs/>
        </w:rPr>
        <w:t xml:space="preserve">zameraného na </w:t>
      </w:r>
      <w:r w:rsidRPr="00EC716D">
        <w:rPr>
          <w:rFonts w:ascii="Arial" w:hAnsi="Arial" w:cs="Arial"/>
          <w:i/>
          <w:iCs/>
        </w:rPr>
        <w:t>znižovani</w:t>
      </w:r>
      <w:r w:rsidR="00CB7683" w:rsidRPr="00EC716D">
        <w:rPr>
          <w:rFonts w:ascii="Arial" w:hAnsi="Arial" w:cs="Arial"/>
          <w:i/>
          <w:iCs/>
        </w:rPr>
        <w:t>e</w:t>
      </w:r>
      <w:r w:rsidRPr="00EC716D">
        <w:rPr>
          <w:rFonts w:ascii="Arial" w:hAnsi="Arial" w:cs="Arial"/>
          <w:i/>
          <w:iCs/>
        </w:rPr>
        <w:t xml:space="preserve"> plastového odpadu, čím opäť preukazujeme našu schopnosť uzatvárať inovatívne </w:t>
      </w:r>
      <w:r w:rsidR="00CB7683" w:rsidRPr="00EC716D">
        <w:rPr>
          <w:rFonts w:ascii="Arial" w:hAnsi="Arial" w:cs="Arial"/>
          <w:i/>
          <w:iCs/>
        </w:rPr>
        <w:t xml:space="preserve">udržateľné </w:t>
      </w:r>
      <w:r w:rsidRPr="00EC716D">
        <w:rPr>
          <w:rFonts w:ascii="Arial" w:hAnsi="Arial" w:cs="Arial"/>
          <w:i/>
          <w:iCs/>
        </w:rPr>
        <w:t>investičné nástroje za atraktívnych podmienok.</w:t>
      </w:r>
      <w:r w:rsidR="004F6591" w:rsidRPr="00EC716D">
        <w:rPr>
          <w:rFonts w:ascii="Arial" w:hAnsi="Arial" w:cs="Arial"/>
          <w:i/>
          <w:iCs/>
        </w:rPr>
        <w:t xml:space="preserve"> </w:t>
      </w:r>
      <w:r w:rsidR="002D596B" w:rsidRPr="00EC716D">
        <w:rPr>
          <w:rFonts w:ascii="Arial" w:hAnsi="Arial" w:cs="Arial"/>
          <w:i/>
          <w:iCs/>
        </w:rPr>
        <w:t>Prep</w:t>
      </w:r>
      <w:r w:rsidR="004644E3" w:rsidRPr="00EC716D">
        <w:rPr>
          <w:rFonts w:ascii="Arial" w:hAnsi="Arial" w:cs="Arial"/>
          <w:i/>
          <w:iCs/>
        </w:rPr>
        <w:t>o</w:t>
      </w:r>
      <w:r w:rsidR="002D596B" w:rsidRPr="00EC716D">
        <w:rPr>
          <w:rFonts w:ascii="Arial" w:hAnsi="Arial" w:cs="Arial"/>
          <w:i/>
          <w:iCs/>
        </w:rPr>
        <w:t>j</w:t>
      </w:r>
      <w:r w:rsidR="004644E3" w:rsidRPr="00EC716D">
        <w:rPr>
          <w:rFonts w:ascii="Arial" w:hAnsi="Arial" w:cs="Arial"/>
          <w:i/>
          <w:iCs/>
        </w:rPr>
        <w:t>e</w:t>
      </w:r>
      <w:r w:rsidR="002D596B" w:rsidRPr="00EC716D">
        <w:rPr>
          <w:rFonts w:ascii="Arial" w:hAnsi="Arial" w:cs="Arial"/>
          <w:i/>
          <w:iCs/>
        </w:rPr>
        <w:t xml:space="preserve">ním </w:t>
      </w:r>
      <w:r w:rsidR="00583ABB" w:rsidRPr="00EC716D">
        <w:rPr>
          <w:rFonts w:ascii="Arial" w:hAnsi="Arial" w:cs="Arial"/>
          <w:i/>
          <w:iCs/>
        </w:rPr>
        <w:t xml:space="preserve">koncepcií financovania </w:t>
      </w:r>
      <w:r w:rsidR="002D596B" w:rsidRPr="00EC716D">
        <w:rPr>
          <w:rFonts w:ascii="Arial" w:hAnsi="Arial" w:cs="Arial"/>
          <w:i/>
          <w:iCs/>
        </w:rPr>
        <w:t xml:space="preserve">s </w:t>
      </w:r>
      <w:r w:rsidR="00583ABB" w:rsidRPr="00EC716D">
        <w:rPr>
          <w:rFonts w:ascii="Arial" w:hAnsi="Arial" w:cs="Arial"/>
          <w:i/>
          <w:iCs/>
        </w:rPr>
        <w:t>iniciatív</w:t>
      </w:r>
      <w:r w:rsidR="002D596B" w:rsidRPr="00EC716D">
        <w:rPr>
          <w:rFonts w:ascii="Arial" w:hAnsi="Arial" w:cs="Arial"/>
          <w:i/>
          <w:iCs/>
        </w:rPr>
        <w:t>ami</w:t>
      </w:r>
      <w:r w:rsidR="00CB7683" w:rsidRPr="00EC716D">
        <w:rPr>
          <w:rFonts w:ascii="Arial" w:hAnsi="Arial" w:cs="Arial"/>
          <w:i/>
          <w:iCs/>
        </w:rPr>
        <w:t xml:space="preserve"> </w:t>
      </w:r>
      <w:r w:rsidR="002D596B" w:rsidRPr="00EC716D">
        <w:rPr>
          <w:rFonts w:ascii="Arial" w:hAnsi="Arial" w:cs="Arial"/>
          <w:i/>
          <w:iCs/>
        </w:rPr>
        <w:t xml:space="preserve">zameranými na </w:t>
      </w:r>
      <w:r w:rsidR="00566C2B" w:rsidRPr="00EC716D">
        <w:rPr>
          <w:rFonts w:ascii="Arial" w:hAnsi="Arial" w:cs="Arial"/>
          <w:i/>
          <w:iCs/>
        </w:rPr>
        <w:t>znižovani</w:t>
      </w:r>
      <w:r w:rsidR="002D596B" w:rsidRPr="00EC716D">
        <w:rPr>
          <w:rFonts w:ascii="Arial" w:hAnsi="Arial" w:cs="Arial"/>
          <w:i/>
          <w:iCs/>
        </w:rPr>
        <w:t>e</w:t>
      </w:r>
      <w:r w:rsidR="00566C2B" w:rsidRPr="00EC716D">
        <w:rPr>
          <w:rFonts w:ascii="Arial" w:hAnsi="Arial" w:cs="Arial"/>
          <w:i/>
          <w:iCs/>
        </w:rPr>
        <w:t xml:space="preserve"> odpadu z plastov</w:t>
      </w:r>
      <w:r w:rsidR="00583ABB" w:rsidRPr="00EC716D">
        <w:rPr>
          <w:rFonts w:ascii="Arial" w:hAnsi="Arial" w:cs="Arial"/>
          <w:i/>
          <w:iCs/>
        </w:rPr>
        <w:t xml:space="preserve"> </w:t>
      </w:r>
      <w:r w:rsidR="004E24C9" w:rsidRPr="00EC716D">
        <w:rPr>
          <w:rFonts w:ascii="Arial" w:hAnsi="Arial" w:cs="Arial"/>
          <w:i/>
          <w:iCs/>
        </w:rPr>
        <w:t xml:space="preserve">potvrdzuje náš </w:t>
      </w:r>
      <w:r w:rsidR="00583ABB" w:rsidRPr="00EC716D">
        <w:rPr>
          <w:rFonts w:ascii="Arial" w:hAnsi="Arial" w:cs="Arial"/>
          <w:i/>
          <w:iCs/>
        </w:rPr>
        <w:t xml:space="preserve">tím pre financie </w:t>
      </w:r>
      <w:r w:rsidR="004E24C9" w:rsidRPr="00EC716D">
        <w:rPr>
          <w:rFonts w:ascii="Arial" w:hAnsi="Arial" w:cs="Arial"/>
          <w:i/>
          <w:iCs/>
        </w:rPr>
        <w:t>svoj trvalý záväzok aktívne prispievať k</w:t>
      </w:r>
      <w:hyperlink r:id="rId13" w:history="1">
        <w:r w:rsidR="00DE1079" w:rsidRPr="00EC716D">
          <w:rPr>
            <w:i/>
            <w:iCs/>
          </w:rPr>
          <w:t xml:space="preserve"> </w:t>
        </w:r>
        <w:r w:rsidR="00DE1079" w:rsidRPr="00EC716D">
          <w:rPr>
            <w:rStyle w:val="Hypertextovprepojenie"/>
            <w:rFonts w:ascii="Arial" w:hAnsi="Arial" w:cs="Arial"/>
            <w:i/>
            <w:iCs/>
          </w:rPr>
          <w:t>programu udržateľnosti</w:t>
        </w:r>
      </w:hyperlink>
      <w:r w:rsidR="00DE1079" w:rsidRPr="00EC716D">
        <w:rPr>
          <w:rFonts w:ascii="Arial" w:hAnsi="Arial" w:cs="Arial"/>
          <w:i/>
          <w:iCs/>
        </w:rPr>
        <w:t>, ktorý uplatňuje naša spoločnosť.</w:t>
      </w:r>
      <w:r w:rsidR="004E24C9" w:rsidRPr="00EC716D">
        <w:rPr>
          <w:rFonts w:ascii="Arial" w:hAnsi="Arial" w:cs="Arial"/>
          <w:i/>
          <w:iCs/>
        </w:rPr>
        <w:t>“</w:t>
      </w:r>
      <w:r w:rsidR="004F6591" w:rsidRPr="00EC716D">
        <w:rPr>
          <w:rFonts w:ascii="Arial" w:hAnsi="Arial" w:cs="Arial"/>
          <w:i/>
          <w:iCs/>
        </w:rPr>
        <w:t xml:space="preserve"> </w:t>
      </w:r>
    </w:p>
    <w:p w14:paraId="77F01B3A" w14:textId="77777777" w:rsidR="004F6591" w:rsidRPr="00EC716D" w:rsidRDefault="004E24C9" w:rsidP="007178E8">
      <w:pPr>
        <w:spacing w:line="264" w:lineRule="auto"/>
        <w:jc w:val="both"/>
        <w:rPr>
          <w:rFonts w:ascii="Arial" w:hAnsi="Arial" w:cs="Arial"/>
          <w:i/>
          <w:iCs/>
        </w:rPr>
      </w:pPr>
      <w:r w:rsidRPr="00EC716D">
        <w:rPr>
          <w:rFonts w:ascii="Arial" w:hAnsi="Arial" w:cs="Arial"/>
          <w:i/>
          <w:iCs/>
        </w:rPr>
        <w:t>„Plastový odpad je celosvetovo jedným z najväčších environmentálnych problémov.</w:t>
      </w:r>
      <w:r w:rsidR="004F6591" w:rsidRPr="00EC716D">
        <w:rPr>
          <w:rFonts w:ascii="Arial" w:hAnsi="Arial" w:cs="Arial"/>
          <w:i/>
          <w:iCs/>
        </w:rPr>
        <w:t xml:space="preserve"> </w:t>
      </w:r>
      <w:r w:rsidR="00CB7683" w:rsidRPr="00EC716D">
        <w:rPr>
          <w:rFonts w:ascii="Arial" w:hAnsi="Arial" w:cs="Arial"/>
          <w:i/>
          <w:iCs/>
        </w:rPr>
        <w:t xml:space="preserve">Znovu sme </w:t>
      </w:r>
      <w:r w:rsidRPr="00EC716D">
        <w:rPr>
          <w:rFonts w:ascii="Arial" w:hAnsi="Arial" w:cs="Arial"/>
          <w:i/>
          <w:iCs/>
        </w:rPr>
        <w:t xml:space="preserve">potvrdili náš jednoznačný záväzok zintenzívniť </w:t>
      </w:r>
      <w:r w:rsidR="002D596B" w:rsidRPr="00EC716D">
        <w:rPr>
          <w:rFonts w:ascii="Arial" w:hAnsi="Arial" w:cs="Arial"/>
          <w:i/>
          <w:iCs/>
        </w:rPr>
        <w:t>aktivity</w:t>
      </w:r>
      <w:r w:rsidRPr="00EC716D">
        <w:rPr>
          <w:rFonts w:ascii="Arial" w:hAnsi="Arial" w:cs="Arial"/>
          <w:i/>
          <w:iCs/>
        </w:rPr>
        <w:t xml:space="preserve"> v oblasti udržateľného rozvoja a usilujeme sa o dosiahnutie ambicióznych cieľov pri znižovaní plastového odpadu a podpore obehového hospodárstva,“</w:t>
      </w:r>
      <w:r w:rsidRPr="00683A0D">
        <w:rPr>
          <w:rFonts w:ascii="Arial" w:hAnsi="Arial" w:cs="Arial"/>
        </w:rPr>
        <w:t xml:space="preserve"> dodáva Sylvie </w:t>
      </w:r>
      <w:proofErr w:type="spellStart"/>
      <w:r w:rsidRPr="00683A0D">
        <w:rPr>
          <w:rFonts w:ascii="Arial" w:hAnsi="Arial" w:cs="Arial"/>
        </w:rPr>
        <w:t>Nicol</w:t>
      </w:r>
      <w:proofErr w:type="spellEnd"/>
      <w:r w:rsidRPr="00683A0D">
        <w:rPr>
          <w:rFonts w:ascii="Arial" w:hAnsi="Arial" w:cs="Arial"/>
        </w:rPr>
        <w:t xml:space="preserve">, </w:t>
      </w:r>
      <w:r w:rsidR="00DD0124" w:rsidRPr="00683A0D">
        <w:rPr>
          <w:rFonts w:ascii="Arial" w:hAnsi="Arial" w:cs="Arial"/>
        </w:rPr>
        <w:t>členka predstavenstva spoločnosti</w:t>
      </w:r>
      <w:r w:rsidR="002D596B" w:rsidRPr="00683A0D">
        <w:rPr>
          <w:rFonts w:ascii="Arial" w:hAnsi="Arial" w:cs="Arial"/>
        </w:rPr>
        <w:t xml:space="preserve"> Henkel</w:t>
      </w:r>
      <w:r w:rsidR="00DD0124" w:rsidRPr="00683A0D">
        <w:rPr>
          <w:rFonts w:ascii="Arial" w:hAnsi="Arial" w:cs="Arial"/>
        </w:rPr>
        <w:t>, ktorá zodpovedá za ľudské zdroje a udržateľný rozvoj</w:t>
      </w:r>
      <w:r w:rsidRPr="00683A0D">
        <w:rPr>
          <w:rFonts w:ascii="Arial" w:hAnsi="Arial" w:cs="Arial"/>
        </w:rPr>
        <w:t>.</w:t>
      </w:r>
      <w:r w:rsidR="004F6591" w:rsidRPr="00683A0D">
        <w:rPr>
          <w:rFonts w:ascii="Arial" w:hAnsi="Arial" w:cs="Arial"/>
        </w:rPr>
        <w:t xml:space="preserve"> </w:t>
      </w:r>
      <w:r w:rsidR="00DD0124" w:rsidRPr="00EC716D">
        <w:rPr>
          <w:rFonts w:ascii="Arial" w:hAnsi="Arial" w:cs="Arial"/>
          <w:i/>
          <w:iCs/>
        </w:rPr>
        <w:t>„Tento dlhopis na znižovani</w:t>
      </w:r>
      <w:r w:rsidR="004B1DD2" w:rsidRPr="00EC716D">
        <w:rPr>
          <w:rFonts w:ascii="Arial" w:hAnsi="Arial" w:cs="Arial"/>
          <w:i/>
          <w:iCs/>
        </w:rPr>
        <w:t>e</w:t>
      </w:r>
      <w:r w:rsidR="00DD0124" w:rsidRPr="00EC716D">
        <w:rPr>
          <w:rFonts w:ascii="Arial" w:hAnsi="Arial" w:cs="Arial"/>
          <w:i/>
          <w:iCs/>
        </w:rPr>
        <w:t xml:space="preserve"> pla</w:t>
      </w:r>
      <w:r w:rsidR="007B15F0" w:rsidRPr="00EC716D">
        <w:rPr>
          <w:rFonts w:ascii="Arial" w:hAnsi="Arial" w:cs="Arial"/>
          <w:i/>
          <w:iCs/>
        </w:rPr>
        <w:t>s</w:t>
      </w:r>
      <w:r w:rsidR="00DD0124" w:rsidRPr="00EC716D">
        <w:rPr>
          <w:rFonts w:ascii="Arial" w:hAnsi="Arial" w:cs="Arial"/>
          <w:i/>
          <w:iCs/>
        </w:rPr>
        <w:t>tového odpadu je silným signálom o našom presvedčen</w:t>
      </w:r>
      <w:r w:rsidR="007B15F0" w:rsidRPr="00EC716D">
        <w:rPr>
          <w:rFonts w:ascii="Arial" w:hAnsi="Arial" w:cs="Arial"/>
          <w:i/>
          <w:iCs/>
        </w:rPr>
        <w:t>í</w:t>
      </w:r>
      <w:r w:rsidR="00DD0124" w:rsidRPr="00EC716D">
        <w:rPr>
          <w:rFonts w:ascii="Arial" w:hAnsi="Arial" w:cs="Arial"/>
          <w:i/>
          <w:iCs/>
        </w:rPr>
        <w:t>, že najmä v takýchto časoch</w:t>
      </w:r>
      <w:r w:rsidR="007B15F0" w:rsidRPr="00EC716D">
        <w:rPr>
          <w:rFonts w:ascii="Arial" w:hAnsi="Arial" w:cs="Arial"/>
          <w:i/>
          <w:iCs/>
        </w:rPr>
        <w:t xml:space="preserve"> uprostred krízy spôsobenej ochorením </w:t>
      </w:r>
      <w:r w:rsidR="00DD0124" w:rsidRPr="00EC716D">
        <w:rPr>
          <w:rFonts w:ascii="Arial" w:hAnsi="Arial" w:cs="Arial"/>
          <w:i/>
          <w:iCs/>
        </w:rPr>
        <w:t xml:space="preserve">COVID-19 </w:t>
      </w:r>
      <w:r w:rsidR="007B15F0" w:rsidRPr="00EC716D">
        <w:rPr>
          <w:rFonts w:ascii="Arial" w:hAnsi="Arial" w:cs="Arial"/>
          <w:i/>
          <w:iCs/>
        </w:rPr>
        <w:t xml:space="preserve">by sme mali zintenzívniť naše </w:t>
      </w:r>
      <w:r w:rsidR="007B15F0" w:rsidRPr="00EC716D">
        <w:rPr>
          <w:rFonts w:ascii="Arial" w:hAnsi="Arial" w:cs="Arial"/>
          <w:i/>
          <w:iCs/>
        </w:rPr>
        <w:lastRenderedPageBreak/>
        <w:t>úsilie v záujme podpory udržateľných riešení a koncepcií v rámci celej organizácie a naprieč celým hodnotovým reťazcom</w:t>
      </w:r>
      <w:r w:rsidR="00DD0124" w:rsidRPr="00EC716D">
        <w:rPr>
          <w:rFonts w:ascii="Arial" w:hAnsi="Arial" w:cs="Arial"/>
          <w:i/>
          <w:iCs/>
        </w:rPr>
        <w:t>.”</w:t>
      </w:r>
      <w:r w:rsidR="004F6591" w:rsidRPr="00EC716D">
        <w:rPr>
          <w:rFonts w:ascii="Arial" w:hAnsi="Arial" w:cs="Arial"/>
          <w:i/>
          <w:iCs/>
        </w:rPr>
        <w:t xml:space="preserve"> </w:t>
      </w:r>
    </w:p>
    <w:p w14:paraId="515169CB" w14:textId="77777777" w:rsidR="004F6591" w:rsidRPr="00683A0D" w:rsidRDefault="007B15F0" w:rsidP="007178E8">
      <w:pPr>
        <w:spacing w:line="264" w:lineRule="auto"/>
        <w:jc w:val="both"/>
        <w:rPr>
          <w:rFonts w:ascii="Arial" w:hAnsi="Arial" w:cs="Arial"/>
        </w:rPr>
      </w:pPr>
      <w:r w:rsidRPr="00EC716D">
        <w:rPr>
          <w:rFonts w:ascii="Arial" w:hAnsi="Arial" w:cs="Arial"/>
          <w:i/>
          <w:iCs/>
        </w:rPr>
        <w:t xml:space="preserve">„Dai-ichi </w:t>
      </w:r>
      <w:proofErr w:type="spellStart"/>
      <w:r w:rsidRPr="00EC716D">
        <w:rPr>
          <w:rFonts w:ascii="Arial" w:hAnsi="Arial" w:cs="Arial"/>
          <w:i/>
          <w:iCs/>
        </w:rPr>
        <w:t>Life</w:t>
      </w:r>
      <w:proofErr w:type="spellEnd"/>
      <w:r w:rsidRPr="00EC716D">
        <w:rPr>
          <w:rFonts w:ascii="Arial" w:hAnsi="Arial" w:cs="Arial"/>
          <w:i/>
          <w:iCs/>
        </w:rPr>
        <w:t xml:space="preserve"> </w:t>
      </w:r>
      <w:r w:rsidR="00816F5D" w:rsidRPr="00EC716D">
        <w:rPr>
          <w:rFonts w:ascii="Arial" w:hAnsi="Arial" w:cs="Arial"/>
          <w:i/>
          <w:iCs/>
        </w:rPr>
        <w:t>presadzuje</w:t>
      </w:r>
      <w:r w:rsidR="00D3493A" w:rsidRPr="00EC716D">
        <w:rPr>
          <w:rFonts w:ascii="Arial" w:hAnsi="Arial" w:cs="Arial"/>
          <w:i/>
          <w:iCs/>
        </w:rPr>
        <w:t xml:space="preserve"> </w:t>
      </w:r>
      <w:r w:rsidR="00377751" w:rsidRPr="00EC716D">
        <w:rPr>
          <w:rFonts w:ascii="Arial" w:hAnsi="Arial" w:cs="Arial"/>
          <w:i/>
          <w:iCs/>
        </w:rPr>
        <w:t xml:space="preserve">investovanie </w:t>
      </w:r>
      <w:r w:rsidR="00BD1EF2" w:rsidRPr="00EC716D">
        <w:rPr>
          <w:rFonts w:ascii="Arial" w:hAnsi="Arial" w:cs="Arial"/>
          <w:i/>
          <w:iCs/>
        </w:rPr>
        <w:t xml:space="preserve">v súlade s princípmi </w:t>
      </w:r>
      <w:r w:rsidRPr="00EC716D">
        <w:rPr>
          <w:rFonts w:ascii="Arial" w:hAnsi="Arial" w:cs="Arial"/>
          <w:i/>
          <w:iCs/>
        </w:rPr>
        <w:t xml:space="preserve">ESG </w:t>
      </w:r>
      <w:r w:rsidR="00D3493A" w:rsidRPr="00EC716D">
        <w:rPr>
          <w:rFonts w:ascii="Arial" w:hAnsi="Arial" w:cs="Arial"/>
          <w:i/>
          <w:iCs/>
        </w:rPr>
        <w:t xml:space="preserve">a aktívne investuje do </w:t>
      </w:r>
      <w:r w:rsidR="004B1DD2" w:rsidRPr="00EC716D">
        <w:rPr>
          <w:rFonts w:ascii="Arial" w:hAnsi="Arial" w:cs="Arial"/>
          <w:i/>
          <w:iCs/>
        </w:rPr>
        <w:t xml:space="preserve">zelených </w:t>
      </w:r>
      <w:r w:rsidR="00D3493A" w:rsidRPr="00EC716D">
        <w:rPr>
          <w:rFonts w:ascii="Arial" w:hAnsi="Arial" w:cs="Arial"/>
          <w:i/>
          <w:iCs/>
        </w:rPr>
        <w:t>dlhopisov a dlhopisov so sociálnym vplyvom</w:t>
      </w:r>
      <w:r w:rsidRPr="00EC716D">
        <w:rPr>
          <w:rFonts w:ascii="Arial" w:hAnsi="Arial" w:cs="Arial"/>
          <w:i/>
          <w:iCs/>
        </w:rPr>
        <w:t>.</w:t>
      </w:r>
      <w:r w:rsidR="004F6591" w:rsidRPr="00EC716D">
        <w:rPr>
          <w:rFonts w:ascii="Arial" w:hAnsi="Arial" w:cs="Arial"/>
          <w:i/>
          <w:iCs/>
        </w:rPr>
        <w:t xml:space="preserve"> </w:t>
      </w:r>
      <w:r w:rsidR="00D3493A" w:rsidRPr="00EC716D">
        <w:rPr>
          <w:rFonts w:ascii="Arial" w:hAnsi="Arial" w:cs="Arial"/>
          <w:i/>
          <w:iCs/>
        </w:rPr>
        <w:t xml:space="preserve">V tomto prípade ide o vôbec prvý </w:t>
      </w:r>
      <w:proofErr w:type="spellStart"/>
      <w:r w:rsidR="00D3493A" w:rsidRPr="00EC716D">
        <w:rPr>
          <w:rFonts w:ascii="Arial" w:hAnsi="Arial" w:cs="Arial"/>
          <w:i/>
          <w:iCs/>
        </w:rPr>
        <w:t>korporátny</w:t>
      </w:r>
      <w:proofErr w:type="spellEnd"/>
      <w:r w:rsidR="00D3493A" w:rsidRPr="00EC716D">
        <w:rPr>
          <w:rFonts w:ascii="Arial" w:hAnsi="Arial" w:cs="Arial"/>
          <w:i/>
          <w:iCs/>
        </w:rPr>
        <w:t xml:space="preserve"> dlhopis, ktorého výnos bude výhradne určený na znižovanie plastového odpadu.</w:t>
      </w:r>
      <w:r w:rsidR="004F6591" w:rsidRPr="00EC716D">
        <w:rPr>
          <w:rFonts w:ascii="Arial" w:hAnsi="Arial" w:cs="Arial"/>
          <w:i/>
          <w:iCs/>
        </w:rPr>
        <w:t xml:space="preserve"> </w:t>
      </w:r>
      <w:r w:rsidR="00D3493A" w:rsidRPr="00EC716D">
        <w:rPr>
          <w:rFonts w:ascii="Arial" w:hAnsi="Arial" w:cs="Arial"/>
          <w:i/>
          <w:iCs/>
        </w:rPr>
        <w:t xml:space="preserve">Vzhľadom na skutočnosť, že tento dlhopis emituje výrobca, bude mať priamy vplyv na dodávateľský </w:t>
      </w:r>
      <w:r w:rsidR="00BD1EF2" w:rsidRPr="00EC716D">
        <w:rPr>
          <w:rFonts w:ascii="Arial" w:hAnsi="Arial" w:cs="Arial"/>
          <w:i/>
          <w:iCs/>
        </w:rPr>
        <w:t xml:space="preserve">reťazec, </w:t>
      </w:r>
      <w:r w:rsidR="00D3493A" w:rsidRPr="00EC716D">
        <w:rPr>
          <w:rFonts w:ascii="Arial" w:hAnsi="Arial" w:cs="Arial"/>
          <w:i/>
          <w:iCs/>
        </w:rPr>
        <w:t xml:space="preserve">v ktorom spoločnosť Henkel vyvíja </w:t>
      </w:r>
      <w:r w:rsidR="004B1DD2" w:rsidRPr="00EC716D">
        <w:rPr>
          <w:rFonts w:ascii="Arial" w:hAnsi="Arial" w:cs="Arial"/>
          <w:i/>
          <w:iCs/>
        </w:rPr>
        <w:t xml:space="preserve">udržateľnejšie </w:t>
      </w:r>
      <w:r w:rsidR="00D3493A" w:rsidRPr="00EC716D">
        <w:rPr>
          <w:rFonts w:ascii="Arial" w:hAnsi="Arial" w:cs="Arial"/>
          <w:i/>
          <w:iCs/>
        </w:rPr>
        <w:t xml:space="preserve">riešenia </w:t>
      </w:r>
      <w:r w:rsidR="004B1DD2" w:rsidRPr="00EC716D">
        <w:rPr>
          <w:rFonts w:ascii="Arial" w:hAnsi="Arial" w:cs="Arial"/>
          <w:i/>
          <w:iCs/>
        </w:rPr>
        <w:t>v oblasti obalov</w:t>
      </w:r>
      <w:r w:rsidR="00D3493A" w:rsidRPr="00EC716D">
        <w:rPr>
          <w:rFonts w:ascii="Arial" w:hAnsi="Arial" w:cs="Arial"/>
          <w:i/>
          <w:iCs/>
        </w:rPr>
        <w:t>, napr. zvyšovaním množstva recyklovaných plastov,“</w:t>
      </w:r>
      <w:r w:rsidR="00D3493A" w:rsidRPr="00683A0D">
        <w:rPr>
          <w:rFonts w:ascii="Arial" w:hAnsi="Arial" w:cs="Arial"/>
        </w:rPr>
        <w:t xml:space="preserve"> povedal </w:t>
      </w:r>
      <w:proofErr w:type="spellStart"/>
      <w:r w:rsidR="00D3493A" w:rsidRPr="00683A0D">
        <w:rPr>
          <w:rFonts w:ascii="Arial" w:hAnsi="Arial" w:cs="Arial"/>
        </w:rPr>
        <w:t>Kenjiro</w:t>
      </w:r>
      <w:proofErr w:type="spellEnd"/>
      <w:r w:rsidR="00D3493A" w:rsidRPr="00683A0D">
        <w:rPr>
          <w:rFonts w:ascii="Arial" w:hAnsi="Arial" w:cs="Arial"/>
        </w:rPr>
        <w:t xml:space="preserve"> </w:t>
      </w:r>
      <w:proofErr w:type="spellStart"/>
      <w:r w:rsidR="00D3493A" w:rsidRPr="00683A0D">
        <w:rPr>
          <w:rFonts w:ascii="Arial" w:hAnsi="Arial" w:cs="Arial"/>
        </w:rPr>
        <w:t>Okazaki</w:t>
      </w:r>
      <w:proofErr w:type="spellEnd"/>
      <w:r w:rsidR="00D3493A" w:rsidRPr="00683A0D">
        <w:rPr>
          <w:rFonts w:ascii="Arial" w:hAnsi="Arial" w:cs="Arial"/>
        </w:rPr>
        <w:t xml:space="preserve">, generálny riaditeľ oddelenia </w:t>
      </w:r>
      <w:proofErr w:type="spellStart"/>
      <w:r w:rsidR="00D3493A" w:rsidRPr="00683A0D">
        <w:rPr>
          <w:rFonts w:ascii="Arial" w:hAnsi="Arial" w:cs="Arial"/>
        </w:rPr>
        <w:t>Global</w:t>
      </w:r>
      <w:proofErr w:type="spellEnd"/>
      <w:r w:rsidR="00D3493A" w:rsidRPr="00683A0D">
        <w:rPr>
          <w:rFonts w:ascii="Arial" w:hAnsi="Arial" w:cs="Arial"/>
        </w:rPr>
        <w:t xml:space="preserve"> </w:t>
      </w:r>
      <w:proofErr w:type="spellStart"/>
      <w:r w:rsidR="00D3493A" w:rsidRPr="00683A0D">
        <w:rPr>
          <w:rFonts w:ascii="Arial" w:hAnsi="Arial" w:cs="Arial"/>
        </w:rPr>
        <w:t>Fixed</w:t>
      </w:r>
      <w:proofErr w:type="spellEnd"/>
      <w:r w:rsidR="00D3493A" w:rsidRPr="00683A0D">
        <w:rPr>
          <w:rFonts w:ascii="Arial" w:hAnsi="Arial" w:cs="Arial"/>
        </w:rPr>
        <w:t xml:space="preserve"> </w:t>
      </w:r>
      <w:proofErr w:type="spellStart"/>
      <w:r w:rsidR="00D3493A" w:rsidRPr="00683A0D">
        <w:rPr>
          <w:rFonts w:ascii="Arial" w:hAnsi="Arial" w:cs="Arial"/>
        </w:rPr>
        <w:t>Income</w:t>
      </w:r>
      <w:proofErr w:type="spellEnd"/>
      <w:r w:rsidR="00D3493A" w:rsidRPr="00683A0D">
        <w:rPr>
          <w:rFonts w:ascii="Arial" w:hAnsi="Arial" w:cs="Arial"/>
        </w:rPr>
        <w:t xml:space="preserve"> </w:t>
      </w:r>
      <w:proofErr w:type="spellStart"/>
      <w:r w:rsidR="00D3493A" w:rsidRPr="00683A0D">
        <w:rPr>
          <w:rFonts w:ascii="Arial" w:hAnsi="Arial" w:cs="Arial"/>
        </w:rPr>
        <w:t>Investment</w:t>
      </w:r>
      <w:proofErr w:type="spellEnd"/>
      <w:r w:rsidR="00D3493A" w:rsidRPr="00683A0D">
        <w:rPr>
          <w:rFonts w:ascii="Arial" w:hAnsi="Arial" w:cs="Arial"/>
        </w:rPr>
        <w:t xml:space="preserve"> v poisťovni Dai-ichi </w:t>
      </w:r>
      <w:proofErr w:type="spellStart"/>
      <w:r w:rsidR="00D3493A" w:rsidRPr="00683A0D">
        <w:rPr>
          <w:rFonts w:ascii="Arial" w:hAnsi="Arial" w:cs="Arial"/>
        </w:rPr>
        <w:t>Life</w:t>
      </w:r>
      <w:proofErr w:type="spellEnd"/>
      <w:r w:rsidR="00D3493A" w:rsidRPr="00683A0D">
        <w:rPr>
          <w:rFonts w:ascii="Arial" w:hAnsi="Arial" w:cs="Arial"/>
        </w:rPr>
        <w:t>.</w:t>
      </w:r>
      <w:r w:rsidR="004F6591" w:rsidRPr="00683A0D">
        <w:rPr>
          <w:rFonts w:ascii="Arial" w:hAnsi="Arial" w:cs="Arial"/>
        </w:rPr>
        <w:t xml:space="preserve"> </w:t>
      </w:r>
      <w:r w:rsidR="00D3493A" w:rsidRPr="00EC716D">
        <w:rPr>
          <w:rFonts w:ascii="Arial" w:hAnsi="Arial" w:cs="Arial"/>
          <w:i/>
          <w:iCs/>
        </w:rPr>
        <w:t>„Očakávame, že dlhopis na znižovanie plastového odpadu prispeje k podpore udržateľného hospodárstva a k znižovaniu odpadu z plastov.“</w:t>
      </w:r>
      <w:r w:rsidR="004F6591" w:rsidRPr="00683A0D">
        <w:rPr>
          <w:rFonts w:ascii="Arial" w:hAnsi="Arial" w:cs="Arial"/>
        </w:rPr>
        <w:t xml:space="preserve"> </w:t>
      </w:r>
    </w:p>
    <w:p w14:paraId="3B5475FA" w14:textId="77777777" w:rsidR="004F6591" w:rsidRPr="00683A0D" w:rsidRDefault="00D3493A" w:rsidP="007178E8">
      <w:pPr>
        <w:spacing w:line="264" w:lineRule="auto"/>
        <w:jc w:val="both"/>
        <w:rPr>
          <w:rFonts w:ascii="Arial" w:hAnsi="Arial" w:cs="Arial"/>
          <w:b/>
        </w:rPr>
      </w:pPr>
      <w:r w:rsidRPr="00683A0D">
        <w:rPr>
          <w:rFonts w:ascii="Arial" w:hAnsi="Arial" w:cs="Arial"/>
          <w:b/>
        </w:rPr>
        <w:t>Iniciatívy a partnerstvá v oblasti znižovania plastového odpadu</w:t>
      </w:r>
      <w:r w:rsidR="004F6591" w:rsidRPr="00683A0D">
        <w:rPr>
          <w:rFonts w:ascii="Arial" w:hAnsi="Arial" w:cs="Arial"/>
          <w:b/>
        </w:rPr>
        <w:t xml:space="preserve"> </w:t>
      </w:r>
    </w:p>
    <w:p w14:paraId="323EBA82" w14:textId="77777777" w:rsidR="004F6591" w:rsidRPr="00683A0D" w:rsidRDefault="00D3493A" w:rsidP="007178E8">
      <w:pPr>
        <w:spacing w:line="264" w:lineRule="auto"/>
        <w:jc w:val="both"/>
        <w:rPr>
          <w:rFonts w:ascii="Arial" w:hAnsi="Arial" w:cs="Arial"/>
        </w:rPr>
      </w:pPr>
      <w:r w:rsidRPr="00683A0D">
        <w:rPr>
          <w:rFonts w:ascii="Arial" w:hAnsi="Arial" w:cs="Arial"/>
        </w:rPr>
        <w:t>Výnos dlhopisu pomôže financovať kľúčové projekty a činnosti v súlade s </w:t>
      </w:r>
      <w:hyperlink r:id="rId14" w:history="1">
        <w:r w:rsidR="00DE1079" w:rsidRPr="00683A0D">
          <w:rPr>
            <w:rStyle w:val="Hypertextovprepojenie"/>
            <w:rFonts w:ascii="Arial" w:hAnsi="Arial" w:cs="Arial"/>
          </w:rPr>
          <w:t>cieľmi spoločnosti Henkel v oblasti obalov do roku 2025</w:t>
        </w:r>
      </w:hyperlink>
      <w:r w:rsidRPr="00683A0D">
        <w:rPr>
          <w:rFonts w:ascii="Arial" w:hAnsi="Arial" w:cs="Arial"/>
        </w:rPr>
        <w:t>.</w:t>
      </w:r>
      <w:r w:rsidR="004F6591" w:rsidRPr="00683A0D">
        <w:rPr>
          <w:rFonts w:ascii="Arial" w:hAnsi="Arial" w:cs="Arial"/>
        </w:rPr>
        <w:t xml:space="preserve"> </w:t>
      </w:r>
      <w:r w:rsidR="00BD1EF2" w:rsidRPr="00683A0D">
        <w:rPr>
          <w:rFonts w:ascii="Arial" w:hAnsi="Arial" w:cs="Arial"/>
        </w:rPr>
        <w:t xml:space="preserve">Do tohto obdobia </w:t>
      </w:r>
      <w:r w:rsidRPr="00683A0D">
        <w:rPr>
          <w:rFonts w:ascii="Arial" w:hAnsi="Arial" w:cs="Arial"/>
        </w:rPr>
        <w:t>bude 100</w:t>
      </w:r>
      <w:r w:rsidR="00527458" w:rsidRPr="00683A0D">
        <w:rPr>
          <w:rFonts w:ascii="Arial" w:hAnsi="Arial" w:cs="Arial"/>
        </w:rPr>
        <w:t> </w:t>
      </w:r>
      <w:r w:rsidRPr="00683A0D">
        <w:rPr>
          <w:rFonts w:ascii="Arial" w:hAnsi="Arial" w:cs="Arial"/>
        </w:rPr>
        <w:t xml:space="preserve">% obalov, ktoré </w:t>
      </w:r>
      <w:r w:rsidR="00BD1EF2" w:rsidRPr="00683A0D">
        <w:rPr>
          <w:rFonts w:ascii="Arial" w:hAnsi="Arial" w:cs="Arial"/>
        </w:rPr>
        <w:t xml:space="preserve">spoločnosť </w:t>
      </w:r>
      <w:r w:rsidRPr="00683A0D">
        <w:rPr>
          <w:rFonts w:ascii="Arial" w:hAnsi="Arial" w:cs="Arial"/>
        </w:rPr>
        <w:t xml:space="preserve">používa, recyklovateľných alebo opätovne použiteľných*, </w:t>
      </w:r>
      <w:r w:rsidR="00527458" w:rsidRPr="00683A0D">
        <w:rPr>
          <w:rFonts w:ascii="Arial" w:hAnsi="Arial" w:cs="Arial"/>
        </w:rPr>
        <w:t xml:space="preserve">množstvo nových plastov z fosílnych surovín sa zníži o 50 %, </w:t>
      </w:r>
      <w:r w:rsidR="00BD1EF2" w:rsidRPr="00683A0D">
        <w:rPr>
          <w:rFonts w:ascii="Arial" w:hAnsi="Arial" w:cs="Arial"/>
        </w:rPr>
        <w:t xml:space="preserve">pričom </w:t>
      </w:r>
      <w:r w:rsidR="00527458" w:rsidRPr="00683A0D">
        <w:rPr>
          <w:rFonts w:ascii="Arial" w:hAnsi="Arial" w:cs="Arial"/>
        </w:rPr>
        <w:t xml:space="preserve">Henkel </w:t>
      </w:r>
      <w:r w:rsidR="00BD1EF2" w:rsidRPr="00683A0D">
        <w:rPr>
          <w:rFonts w:ascii="Arial" w:hAnsi="Arial" w:cs="Arial"/>
        </w:rPr>
        <w:t xml:space="preserve">chce zároveň </w:t>
      </w:r>
      <w:r w:rsidR="00527458" w:rsidRPr="00683A0D">
        <w:rPr>
          <w:rFonts w:ascii="Arial" w:hAnsi="Arial" w:cs="Arial"/>
        </w:rPr>
        <w:t>prispieť k úsiliu zabrániť zneškodňovaniu odpadov v životnom prostredí</w:t>
      </w:r>
      <w:r w:rsidRPr="00683A0D">
        <w:rPr>
          <w:rFonts w:ascii="Arial" w:hAnsi="Arial" w:cs="Arial"/>
        </w:rPr>
        <w:t>.</w:t>
      </w:r>
      <w:r w:rsidR="004F6591" w:rsidRPr="00683A0D">
        <w:rPr>
          <w:rFonts w:ascii="Arial" w:hAnsi="Arial" w:cs="Arial"/>
        </w:rPr>
        <w:t xml:space="preserve"> </w:t>
      </w:r>
      <w:r w:rsidR="00527458" w:rsidRPr="00683A0D">
        <w:rPr>
          <w:rFonts w:ascii="Arial" w:hAnsi="Arial" w:cs="Arial"/>
        </w:rPr>
        <w:t xml:space="preserve">Okrem vyvíjania udržateľných riešení v oblasti obalov je spoločnosť Henkel členom niekoľkých partnerstiev a iniciatív naprieč viacerými odvetviami, ktorých cieľom je podporovať inovácie vo vývoji obalov </w:t>
      </w:r>
      <w:r w:rsidR="004B1DD2" w:rsidRPr="00683A0D">
        <w:rPr>
          <w:rFonts w:ascii="Arial" w:hAnsi="Arial" w:cs="Arial"/>
        </w:rPr>
        <w:t>vrátane</w:t>
      </w:r>
      <w:r w:rsidR="00527458" w:rsidRPr="00683A0D">
        <w:rPr>
          <w:rFonts w:ascii="Arial" w:hAnsi="Arial" w:cs="Arial"/>
        </w:rPr>
        <w:t> prechod</w:t>
      </w:r>
      <w:r w:rsidR="004B1DD2" w:rsidRPr="00683A0D">
        <w:rPr>
          <w:rFonts w:ascii="Arial" w:hAnsi="Arial" w:cs="Arial"/>
        </w:rPr>
        <w:t>u</w:t>
      </w:r>
      <w:r w:rsidR="00527458" w:rsidRPr="00683A0D">
        <w:rPr>
          <w:rFonts w:ascii="Arial" w:hAnsi="Arial" w:cs="Arial"/>
        </w:rPr>
        <w:t xml:space="preserve"> na obehové hospodárstvo.</w:t>
      </w:r>
      <w:r w:rsidR="004F6591" w:rsidRPr="00683A0D">
        <w:rPr>
          <w:rFonts w:ascii="Arial" w:hAnsi="Arial" w:cs="Arial"/>
        </w:rPr>
        <w:t xml:space="preserve"> </w:t>
      </w:r>
      <w:r w:rsidR="00527458" w:rsidRPr="00683A0D">
        <w:rPr>
          <w:rFonts w:ascii="Arial" w:hAnsi="Arial" w:cs="Arial"/>
        </w:rPr>
        <w:t>Spoločnosť je napríklad zakladajúcim členom aliancie na ukončenie plastových odpadov (</w:t>
      </w:r>
      <w:hyperlink r:id="rId15" w:history="1">
        <w:r w:rsidR="00DE1079" w:rsidRPr="00683A0D">
          <w:rPr>
            <w:rStyle w:val="Hypertextovprepojenie"/>
            <w:rFonts w:ascii="Arial" w:hAnsi="Arial" w:cs="Arial"/>
          </w:rPr>
          <w:t xml:space="preserve">Alliance to End </w:t>
        </w:r>
        <w:proofErr w:type="spellStart"/>
        <w:r w:rsidR="00DE1079" w:rsidRPr="00683A0D">
          <w:rPr>
            <w:rStyle w:val="Hypertextovprepojenie"/>
            <w:rFonts w:ascii="Arial" w:hAnsi="Arial" w:cs="Arial"/>
          </w:rPr>
          <w:t>Plastic</w:t>
        </w:r>
        <w:proofErr w:type="spellEnd"/>
        <w:r w:rsidR="00DE1079" w:rsidRPr="00683A0D">
          <w:rPr>
            <w:rStyle w:val="Hypertextovprepojenie"/>
            <w:rFonts w:ascii="Arial" w:hAnsi="Arial" w:cs="Arial"/>
          </w:rPr>
          <w:t xml:space="preserve"> </w:t>
        </w:r>
        <w:proofErr w:type="spellStart"/>
        <w:r w:rsidR="00DE1079" w:rsidRPr="00683A0D">
          <w:rPr>
            <w:rStyle w:val="Hypertextovprepojenie"/>
            <w:rFonts w:ascii="Arial" w:hAnsi="Arial" w:cs="Arial"/>
          </w:rPr>
          <w:t>Waste</w:t>
        </w:r>
        <w:proofErr w:type="spellEnd"/>
        <w:r w:rsidR="00DE1079" w:rsidRPr="00683A0D">
          <w:rPr>
            <w:rStyle w:val="Hypertextovprepojenie"/>
            <w:rFonts w:ascii="Arial" w:hAnsi="Arial" w:cs="Arial"/>
          </w:rPr>
          <w:t xml:space="preserve"> (AEPW)</w:t>
        </w:r>
      </w:hyperlink>
      <w:r w:rsidR="00527458" w:rsidRPr="00683A0D">
        <w:rPr>
          <w:rFonts w:ascii="Arial" w:hAnsi="Arial" w:cs="Arial"/>
        </w:rPr>
        <w:t>) a </w:t>
      </w:r>
      <w:hyperlink r:id="rId16" w:history="1">
        <w:r w:rsidR="00DE1079" w:rsidRPr="00683A0D">
          <w:rPr>
            <w:rStyle w:val="Hypertextovprepojenie"/>
            <w:rFonts w:ascii="Arial" w:hAnsi="Arial" w:cs="Arial"/>
          </w:rPr>
          <w:t xml:space="preserve">partnerom organizácie </w:t>
        </w:r>
        <w:proofErr w:type="spellStart"/>
        <w:r w:rsidR="00DE1079" w:rsidRPr="00683A0D">
          <w:rPr>
            <w:rStyle w:val="Hypertextovprepojenie"/>
            <w:rFonts w:ascii="Arial" w:hAnsi="Arial" w:cs="Arial"/>
          </w:rPr>
          <w:t>Plastic</w:t>
        </w:r>
        <w:proofErr w:type="spellEnd"/>
        <w:r w:rsidR="00DE1079" w:rsidRPr="00683A0D">
          <w:rPr>
            <w:rStyle w:val="Hypertextovprepojenie"/>
            <w:rFonts w:ascii="Arial" w:hAnsi="Arial" w:cs="Arial"/>
          </w:rPr>
          <w:t xml:space="preserve"> Bank</w:t>
        </w:r>
      </w:hyperlink>
      <w:r w:rsidR="00527458" w:rsidRPr="00683A0D">
        <w:rPr>
          <w:rFonts w:ascii="Arial" w:hAnsi="Arial" w:cs="Arial"/>
        </w:rPr>
        <w:t>.</w:t>
      </w:r>
      <w:r w:rsidR="004F6591" w:rsidRPr="00683A0D">
        <w:rPr>
          <w:rFonts w:ascii="Arial" w:hAnsi="Arial" w:cs="Arial"/>
        </w:rPr>
        <w:t xml:space="preserve"> </w:t>
      </w:r>
    </w:p>
    <w:p w14:paraId="2B85DA08" w14:textId="77777777" w:rsidR="004F6591" w:rsidRPr="00683A0D" w:rsidRDefault="00527458" w:rsidP="007178E8">
      <w:pPr>
        <w:spacing w:line="264" w:lineRule="auto"/>
        <w:jc w:val="both"/>
        <w:rPr>
          <w:rFonts w:ascii="Arial" w:hAnsi="Arial" w:cs="Arial"/>
        </w:rPr>
      </w:pPr>
      <w:r w:rsidRPr="00683A0D">
        <w:rPr>
          <w:rFonts w:ascii="Arial" w:hAnsi="Arial" w:cs="Arial"/>
        </w:rPr>
        <w:t xml:space="preserve">V rámci tejto transakcie </w:t>
      </w:r>
      <w:r w:rsidR="00DC6FFC" w:rsidRPr="00683A0D">
        <w:rPr>
          <w:rFonts w:ascii="Arial" w:hAnsi="Arial" w:cs="Arial"/>
        </w:rPr>
        <w:t xml:space="preserve">vystupuje </w:t>
      </w:r>
      <w:r w:rsidRPr="00683A0D">
        <w:rPr>
          <w:rFonts w:ascii="Arial" w:hAnsi="Arial" w:cs="Arial"/>
        </w:rPr>
        <w:t xml:space="preserve">HSBC </w:t>
      </w:r>
      <w:r w:rsidR="00DC6FFC" w:rsidRPr="00683A0D">
        <w:rPr>
          <w:rFonts w:ascii="Arial" w:hAnsi="Arial" w:cs="Arial"/>
        </w:rPr>
        <w:t xml:space="preserve">ako </w:t>
      </w:r>
      <w:r w:rsidRPr="00683A0D">
        <w:rPr>
          <w:rFonts w:ascii="Arial" w:hAnsi="Arial" w:cs="Arial"/>
        </w:rPr>
        <w:t xml:space="preserve">poradca </w:t>
      </w:r>
      <w:r w:rsidR="007F43A5" w:rsidRPr="00683A0D">
        <w:rPr>
          <w:rFonts w:ascii="Arial" w:hAnsi="Arial" w:cs="Arial"/>
        </w:rPr>
        <w:t xml:space="preserve">pre štruktúru </w:t>
      </w:r>
      <w:r w:rsidR="004B1DD2" w:rsidRPr="00683A0D">
        <w:rPr>
          <w:rFonts w:ascii="Arial" w:hAnsi="Arial" w:cs="Arial"/>
        </w:rPr>
        <w:t>zelen</w:t>
      </w:r>
      <w:r w:rsidR="00BD1EF2" w:rsidRPr="00683A0D">
        <w:rPr>
          <w:rFonts w:ascii="Arial" w:hAnsi="Arial" w:cs="Arial"/>
        </w:rPr>
        <w:t xml:space="preserve">ých </w:t>
      </w:r>
      <w:r w:rsidR="007F43A5" w:rsidRPr="00683A0D">
        <w:rPr>
          <w:rFonts w:ascii="Arial" w:hAnsi="Arial" w:cs="Arial"/>
        </w:rPr>
        <w:t>dlhopis</w:t>
      </w:r>
      <w:r w:rsidR="00BD1EF2" w:rsidRPr="00683A0D">
        <w:rPr>
          <w:rFonts w:ascii="Arial" w:hAnsi="Arial" w:cs="Arial"/>
        </w:rPr>
        <w:t>ov</w:t>
      </w:r>
      <w:r w:rsidR="007F43A5" w:rsidRPr="00683A0D">
        <w:rPr>
          <w:rFonts w:ascii="Arial" w:hAnsi="Arial" w:cs="Arial"/>
        </w:rPr>
        <w:t xml:space="preserve"> </w:t>
      </w:r>
      <w:r w:rsidR="004B1DD2" w:rsidRPr="00683A0D">
        <w:rPr>
          <w:rFonts w:ascii="Arial" w:hAnsi="Arial" w:cs="Arial"/>
        </w:rPr>
        <w:t>(</w:t>
      </w:r>
      <w:proofErr w:type="spellStart"/>
      <w:r w:rsidRPr="00683A0D">
        <w:rPr>
          <w:rFonts w:ascii="Arial" w:hAnsi="Arial" w:cs="Arial"/>
        </w:rPr>
        <w:t>Green</w:t>
      </w:r>
      <w:proofErr w:type="spellEnd"/>
      <w:r w:rsidRPr="00683A0D">
        <w:rPr>
          <w:rFonts w:ascii="Arial" w:hAnsi="Arial" w:cs="Arial"/>
        </w:rPr>
        <w:t xml:space="preserve"> </w:t>
      </w:r>
      <w:proofErr w:type="spellStart"/>
      <w:r w:rsidRPr="00683A0D">
        <w:rPr>
          <w:rFonts w:ascii="Arial" w:hAnsi="Arial" w:cs="Arial"/>
        </w:rPr>
        <w:t>Structuring</w:t>
      </w:r>
      <w:proofErr w:type="spellEnd"/>
      <w:r w:rsidRPr="00683A0D">
        <w:rPr>
          <w:rFonts w:ascii="Arial" w:hAnsi="Arial" w:cs="Arial"/>
        </w:rPr>
        <w:t xml:space="preserve"> </w:t>
      </w:r>
      <w:proofErr w:type="spellStart"/>
      <w:r w:rsidRPr="00683A0D">
        <w:rPr>
          <w:rFonts w:ascii="Arial" w:hAnsi="Arial" w:cs="Arial"/>
        </w:rPr>
        <w:t>Advisor</w:t>
      </w:r>
      <w:proofErr w:type="spellEnd"/>
      <w:r w:rsidR="004B1DD2" w:rsidRPr="00683A0D">
        <w:rPr>
          <w:rFonts w:ascii="Arial" w:hAnsi="Arial" w:cs="Arial"/>
        </w:rPr>
        <w:t>)</w:t>
      </w:r>
      <w:r w:rsidRPr="00683A0D">
        <w:rPr>
          <w:rFonts w:ascii="Arial" w:hAnsi="Arial" w:cs="Arial"/>
        </w:rPr>
        <w:t xml:space="preserve"> a hlavný správca (</w:t>
      </w:r>
      <w:proofErr w:type="spellStart"/>
      <w:r w:rsidRPr="00683A0D">
        <w:rPr>
          <w:rFonts w:ascii="Arial" w:hAnsi="Arial" w:cs="Arial"/>
        </w:rPr>
        <w:t>Lead</w:t>
      </w:r>
      <w:proofErr w:type="spellEnd"/>
      <w:r w:rsidRPr="00683A0D">
        <w:rPr>
          <w:rFonts w:ascii="Arial" w:hAnsi="Arial" w:cs="Arial"/>
        </w:rPr>
        <w:t xml:space="preserve"> Manager).</w:t>
      </w:r>
      <w:r w:rsidR="004F6591" w:rsidRPr="00683A0D">
        <w:rPr>
          <w:rFonts w:ascii="Arial" w:hAnsi="Arial" w:cs="Arial"/>
        </w:rPr>
        <w:t xml:space="preserve"> </w:t>
      </w:r>
    </w:p>
    <w:p w14:paraId="490A1F5A" w14:textId="77777777" w:rsidR="004F6591" w:rsidRPr="00683A0D" w:rsidRDefault="00816F5D" w:rsidP="007178E8">
      <w:pPr>
        <w:spacing w:line="264" w:lineRule="auto"/>
        <w:jc w:val="both"/>
        <w:rPr>
          <w:rFonts w:ascii="Arial" w:hAnsi="Arial" w:cs="Arial"/>
        </w:rPr>
      </w:pPr>
      <w:r w:rsidRPr="00683A0D">
        <w:rPr>
          <w:rFonts w:ascii="Arial" w:hAnsi="Arial" w:cs="Arial"/>
        </w:rPr>
        <w:t>K</w:t>
      </w:r>
      <w:r w:rsidR="00DC6FFC" w:rsidRPr="00683A0D">
        <w:rPr>
          <w:rFonts w:ascii="Arial" w:hAnsi="Arial" w:cs="Arial"/>
        </w:rPr>
        <w:t xml:space="preserve"> transakcii neboli poskytnuté žiadne </w:t>
      </w:r>
      <w:r w:rsidR="007F43A5" w:rsidRPr="00683A0D">
        <w:rPr>
          <w:rFonts w:ascii="Arial" w:hAnsi="Arial" w:cs="Arial"/>
        </w:rPr>
        <w:t xml:space="preserve">ďalšie </w:t>
      </w:r>
      <w:r w:rsidR="00DC6FFC" w:rsidRPr="00683A0D">
        <w:rPr>
          <w:rFonts w:ascii="Arial" w:hAnsi="Arial" w:cs="Arial"/>
        </w:rPr>
        <w:t>finančné údaje.</w:t>
      </w:r>
    </w:p>
    <w:p w14:paraId="24618D40" w14:textId="77777777" w:rsidR="00DE1079" w:rsidRPr="00683A0D" w:rsidRDefault="00DE1079" w:rsidP="007178E8">
      <w:pPr>
        <w:spacing w:line="264" w:lineRule="auto"/>
        <w:jc w:val="both"/>
        <w:rPr>
          <w:rFonts w:ascii="Arial" w:hAnsi="Arial" w:cs="Arial"/>
        </w:rPr>
      </w:pPr>
    </w:p>
    <w:p w14:paraId="4D7483A6" w14:textId="77777777" w:rsidR="004F6591" w:rsidRPr="00683A0D" w:rsidRDefault="00DC6FFC" w:rsidP="007178E8">
      <w:pPr>
        <w:spacing w:line="264" w:lineRule="auto"/>
        <w:jc w:val="both"/>
        <w:rPr>
          <w:rFonts w:ascii="Arial" w:hAnsi="Arial" w:cs="Arial"/>
          <w:b/>
          <w:sz w:val="20"/>
          <w:szCs w:val="20"/>
        </w:rPr>
      </w:pPr>
      <w:r w:rsidRPr="00683A0D">
        <w:rPr>
          <w:rFonts w:ascii="Arial" w:hAnsi="Arial" w:cs="Arial"/>
          <w:b/>
          <w:sz w:val="20"/>
          <w:szCs w:val="20"/>
        </w:rPr>
        <w:t xml:space="preserve">Viac informácií o záväzku a opatreniach spoločnosti Henkel v oblasti udržateľných obalov nájdete na </w:t>
      </w:r>
      <w:r w:rsidR="00D52515" w:rsidRPr="00683A0D">
        <w:rPr>
          <w:rFonts w:ascii="Arial" w:hAnsi="Arial" w:cs="Arial"/>
          <w:b/>
          <w:sz w:val="20"/>
          <w:szCs w:val="20"/>
        </w:rPr>
        <w:t xml:space="preserve">stránke </w:t>
      </w:r>
      <w:hyperlink r:id="rId17" w:history="1">
        <w:r w:rsidR="00DE1079" w:rsidRPr="00683A0D">
          <w:rPr>
            <w:rStyle w:val="Hypertextovprepojenie"/>
            <w:rFonts w:ascii="Arial" w:hAnsi="Arial" w:cs="Arial"/>
            <w:b/>
            <w:sz w:val="20"/>
            <w:szCs w:val="20"/>
          </w:rPr>
          <w:t>www.henkel.com/plastic</w:t>
        </w:r>
      </w:hyperlink>
      <w:r w:rsidRPr="00683A0D">
        <w:rPr>
          <w:rFonts w:ascii="Arial" w:hAnsi="Arial" w:cs="Arial"/>
          <w:b/>
          <w:sz w:val="20"/>
          <w:szCs w:val="20"/>
        </w:rPr>
        <w:t>.</w:t>
      </w:r>
      <w:r w:rsidR="004F6591" w:rsidRPr="00683A0D">
        <w:rPr>
          <w:rFonts w:ascii="Arial" w:hAnsi="Arial" w:cs="Arial"/>
          <w:b/>
          <w:sz w:val="20"/>
          <w:szCs w:val="20"/>
        </w:rPr>
        <w:t xml:space="preserve"> </w:t>
      </w:r>
    </w:p>
    <w:p w14:paraId="09EB6860" w14:textId="77777777" w:rsidR="004F6591" w:rsidRPr="00683A0D" w:rsidRDefault="004F6591" w:rsidP="002514D5">
      <w:pPr>
        <w:spacing w:line="240" w:lineRule="auto"/>
        <w:jc w:val="both"/>
        <w:rPr>
          <w:rFonts w:ascii="Arial" w:hAnsi="Arial" w:cs="Arial"/>
        </w:rPr>
      </w:pPr>
    </w:p>
    <w:p w14:paraId="270FE206" w14:textId="77777777" w:rsidR="002514D5" w:rsidRPr="00683A0D" w:rsidRDefault="002514D5" w:rsidP="002514D5">
      <w:pPr>
        <w:spacing w:line="240" w:lineRule="auto"/>
        <w:jc w:val="both"/>
        <w:rPr>
          <w:rFonts w:ascii="Arial" w:hAnsi="Arial" w:cs="Arial"/>
        </w:rPr>
      </w:pPr>
    </w:p>
    <w:p w14:paraId="275ECE08" w14:textId="77777777" w:rsidR="002514D5" w:rsidRPr="00683A0D" w:rsidRDefault="002514D5" w:rsidP="002514D5">
      <w:pPr>
        <w:spacing w:line="240" w:lineRule="auto"/>
        <w:jc w:val="both"/>
        <w:rPr>
          <w:rFonts w:ascii="Arial" w:hAnsi="Arial" w:cs="Arial"/>
        </w:rPr>
      </w:pPr>
    </w:p>
    <w:p w14:paraId="7B12D82D" w14:textId="77777777" w:rsidR="002514D5" w:rsidRPr="00683A0D" w:rsidRDefault="002514D5" w:rsidP="002514D5">
      <w:pPr>
        <w:spacing w:line="240" w:lineRule="auto"/>
        <w:jc w:val="both"/>
        <w:rPr>
          <w:rFonts w:ascii="Arial" w:hAnsi="Arial" w:cs="Arial"/>
        </w:rPr>
      </w:pPr>
    </w:p>
    <w:p w14:paraId="1CFC3D4C" w14:textId="77777777" w:rsidR="002514D5" w:rsidRPr="00683A0D" w:rsidRDefault="002514D5" w:rsidP="002514D5">
      <w:pPr>
        <w:spacing w:line="240" w:lineRule="auto"/>
        <w:jc w:val="both"/>
        <w:rPr>
          <w:rFonts w:ascii="Arial" w:hAnsi="Arial" w:cs="Arial"/>
        </w:rPr>
      </w:pPr>
    </w:p>
    <w:p w14:paraId="13C84555" w14:textId="77777777" w:rsidR="00DE1079" w:rsidRPr="00683A0D" w:rsidRDefault="00DE1079" w:rsidP="002514D5">
      <w:pPr>
        <w:spacing w:line="240" w:lineRule="auto"/>
        <w:jc w:val="both"/>
        <w:rPr>
          <w:rFonts w:ascii="Arial" w:hAnsi="Arial" w:cs="Arial"/>
        </w:rPr>
      </w:pPr>
    </w:p>
    <w:p w14:paraId="0518949D" w14:textId="77777777" w:rsidR="004F6591" w:rsidRPr="00683A0D" w:rsidRDefault="004F6591" w:rsidP="002514D5">
      <w:pPr>
        <w:spacing w:line="240" w:lineRule="auto"/>
        <w:jc w:val="both"/>
        <w:rPr>
          <w:rFonts w:ascii="Arial" w:hAnsi="Arial" w:cs="Arial"/>
        </w:rPr>
      </w:pPr>
    </w:p>
    <w:p w14:paraId="1B0A107F" w14:textId="77777777" w:rsidR="004F6591" w:rsidRPr="00683A0D" w:rsidRDefault="00816F5D" w:rsidP="00DC6FFC">
      <w:pPr>
        <w:spacing w:line="240" w:lineRule="auto"/>
        <w:jc w:val="both"/>
        <w:rPr>
          <w:rFonts w:ascii="Arial" w:hAnsi="Arial" w:cs="Arial"/>
          <w:sz w:val="18"/>
        </w:rPr>
      </w:pPr>
      <w:r w:rsidRPr="00683A0D">
        <w:rPr>
          <w:rFonts w:ascii="Arial" w:hAnsi="Arial" w:cs="Arial"/>
          <w:sz w:val="18"/>
        </w:rPr>
        <w:t xml:space="preserve">* </w:t>
      </w:r>
      <w:r w:rsidR="00DC6FFC" w:rsidRPr="00683A0D">
        <w:rPr>
          <w:rFonts w:ascii="Arial" w:hAnsi="Arial" w:cs="Arial"/>
          <w:sz w:val="18"/>
        </w:rPr>
        <w:t xml:space="preserve">S výnimkou lepiacich a spájacích produktov, u ktorých môžu ich zvyšky negatívne ovplyvniť </w:t>
      </w:r>
      <w:proofErr w:type="spellStart"/>
      <w:r w:rsidR="00DC6FFC" w:rsidRPr="00683A0D">
        <w:rPr>
          <w:rFonts w:ascii="Arial" w:hAnsi="Arial" w:cs="Arial"/>
          <w:sz w:val="18"/>
        </w:rPr>
        <w:t>recyklovateľnosť</w:t>
      </w:r>
      <w:proofErr w:type="spellEnd"/>
      <w:r w:rsidR="00DC6FFC" w:rsidRPr="00683A0D">
        <w:rPr>
          <w:rFonts w:ascii="Arial" w:hAnsi="Arial" w:cs="Arial"/>
          <w:sz w:val="18"/>
        </w:rPr>
        <w:t xml:space="preserve"> ich obalov alebo znečistiť toky recyklovaných materiálov</w:t>
      </w:r>
      <w:r w:rsidR="004F6591" w:rsidRPr="00683A0D">
        <w:rPr>
          <w:rFonts w:ascii="Arial" w:hAnsi="Arial" w:cs="Arial"/>
          <w:sz w:val="18"/>
        </w:rPr>
        <w:t xml:space="preserve"> </w:t>
      </w:r>
    </w:p>
    <w:p w14:paraId="6C279A39" w14:textId="77777777" w:rsidR="004F6591" w:rsidRPr="00683A0D" w:rsidRDefault="004F6591" w:rsidP="002514D5">
      <w:pPr>
        <w:spacing w:line="240" w:lineRule="auto"/>
        <w:jc w:val="both"/>
        <w:rPr>
          <w:rFonts w:ascii="Arial" w:hAnsi="Arial" w:cs="Arial"/>
        </w:rPr>
      </w:pPr>
      <w:r w:rsidRPr="00683A0D">
        <w:rPr>
          <w:rFonts w:ascii="Arial" w:hAnsi="Arial" w:cs="Arial"/>
        </w:rPr>
        <w:br w:type="page"/>
      </w:r>
    </w:p>
    <w:p w14:paraId="46545E7D" w14:textId="77777777" w:rsidR="004F6591" w:rsidRPr="00683A0D" w:rsidRDefault="00DC6FFC" w:rsidP="00DC6FFC">
      <w:pPr>
        <w:spacing w:line="240" w:lineRule="auto"/>
        <w:jc w:val="both"/>
        <w:rPr>
          <w:rFonts w:ascii="Arial" w:hAnsi="Arial" w:cs="Arial"/>
          <w:b/>
          <w:sz w:val="20"/>
        </w:rPr>
      </w:pPr>
      <w:r w:rsidRPr="00683A0D">
        <w:rPr>
          <w:rFonts w:ascii="Arial" w:hAnsi="Arial" w:cs="Arial"/>
          <w:b/>
          <w:sz w:val="20"/>
        </w:rPr>
        <w:lastRenderedPageBreak/>
        <w:t>O spoločnosti Henkel</w:t>
      </w:r>
      <w:r w:rsidR="004F6591" w:rsidRPr="00683A0D">
        <w:rPr>
          <w:rFonts w:ascii="Arial" w:hAnsi="Arial" w:cs="Arial"/>
          <w:b/>
          <w:sz w:val="20"/>
        </w:rPr>
        <w:t xml:space="preserve"> </w:t>
      </w:r>
    </w:p>
    <w:p w14:paraId="2DB9BCE6" w14:textId="77777777" w:rsidR="004F6591" w:rsidRPr="00683A0D" w:rsidRDefault="00DC6FFC" w:rsidP="00DC6FFC">
      <w:pPr>
        <w:spacing w:line="240" w:lineRule="auto"/>
        <w:jc w:val="both"/>
        <w:rPr>
          <w:rFonts w:ascii="Arial" w:hAnsi="Arial" w:cs="Arial"/>
          <w:sz w:val="20"/>
        </w:rPr>
      </w:pPr>
      <w:r w:rsidRPr="00683A0D">
        <w:rPr>
          <w:rFonts w:ascii="Arial" w:hAnsi="Arial" w:cs="Arial"/>
          <w:sz w:val="20"/>
        </w:rPr>
        <w:t>Spoločnosť Henkel pôsobí celosvetovo s vyrovnaným a diverzifikovaným portfóliom produktov.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Vďaka silným značkám, inováciám a technológiám zastáva Henkel vedúce postavenie na trhu tak v spotrebiteľských, ako aj priemyselných odvetviach.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 xml:space="preserve">V oblasti lepidiel je divízia </w:t>
      </w:r>
      <w:proofErr w:type="spellStart"/>
      <w:r w:rsidRPr="00683A0D">
        <w:rPr>
          <w:rFonts w:ascii="Arial" w:hAnsi="Arial" w:cs="Arial"/>
          <w:sz w:val="20"/>
        </w:rPr>
        <w:t>Adhesive</w:t>
      </w:r>
      <w:proofErr w:type="spellEnd"/>
      <w:r w:rsidRPr="00683A0D">
        <w:rPr>
          <w:rFonts w:ascii="Arial" w:hAnsi="Arial" w:cs="Arial"/>
          <w:sz w:val="20"/>
        </w:rPr>
        <w:t xml:space="preserve"> Technologies celosvetovým lídrom na trhu v rámci všetkých priemyselných segmentov.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 xml:space="preserve">V oblastiach </w:t>
      </w:r>
      <w:proofErr w:type="spellStart"/>
      <w:r w:rsidRPr="00683A0D">
        <w:rPr>
          <w:rFonts w:ascii="Arial" w:hAnsi="Arial" w:cs="Arial"/>
          <w:sz w:val="20"/>
        </w:rPr>
        <w:t>Laundry</w:t>
      </w:r>
      <w:proofErr w:type="spellEnd"/>
      <w:r w:rsidRPr="00683A0D">
        <w:rPr>
          <w:rFonts w:ascii="Arial" w:hAnsi="Arial" w:cs="Arial"/>
          <w:sz w:val="20"/>
        </w:rPr>
        <w:t xml:space="preserve"> &amp; Home </w:t>
      </w:r>
      <w:proofErr w:type="spellStart"/>
      <w:r w:rsidRPr="00683A0D">
        <w:rPr>
          <w:rFonts w:ascii="Arial" w:hAnsi="Arial" w:cs="Arial"/>
          <w:sz w:val="20"/>
        </w:rPr>
        <w:t>Care</w:t>
      </w:r>
      <w:proofErr w:type="spellEnd"/>
      <w:r w:rsidRPr="00683A0D">
        <w:rPr>
          <w:rFonts w:ascii="Arial" w:hAnsi="Arial" w:cs="Arial"/>
          <w:sz w:val="20"/>
        </w:rPr>
        <w:t xml:space="preserve"> a </w:t>
      </w:r>
      <w:proofErr w:type="spellStart"/>
      <w:r w:rsidRPr="00683A0D">
        <w:rPr>
          <w:rFonts w:ascii="Arial" w:hAnsi="Arial" w:cs="Arial"/>
          <w:sz w:val="20"/>
        </w:rPr>
        <w:t>Beauty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Care</w:t>
      </w:r>
      <w:proofErr w:type="spellEnd"/>
      <w:r w:rsidRPr="00683A0D">
        <w:rPr>
          <w:rFonts w:ascii="Arial" w:hAnsi="Arial" w:cs="Arial"/>
          <w:sz w:val="20"/>
        </w:rPr>
        <w:t xml:space="preserve"> je Henkel na vedúcich pozíciách na viacerých trhoch a</w:t>
      </w:r>
      <w:r w:rsidR="004644E3" w:rsidRPr="00683A0D">
        <w:rPr>
          <w:rFonts w:ascii="Arial" w:hAnsi="Arial" w:cs="Arial"/>
          <w:sz w:val="20"/>
        </w:rPr>
        <w:t> </w:t>
      </w:r>
      <w:r w:rsidRPr="00683A0D">
        <w:rPr>
          <w:rFonts w:ascii="Arial" w:hAnsi="Arial" w:cs="Arial"/>
          <w:sz w:val="20"/>
        </w:rPr>
        <w:t>v</w:t>
      </w:r>
      <w:r w:rsidR="004644E3" w:rsidRPr="00683A0D">
        <w:rPr>
          <w:rFonts w:ascii="Arial" w:hAnsi="Arial" w:cs="Arial"/>
          <w:sz w:val="20"/>
        </w:rPr>
        <w:t> </w:t>
      </w:r>
      <w:r w:rsidRPr="00683A0D">
        <w:rPr>
          <w:rFonts w:ascii="Arial" w:hAnsi="Arial" w:cs="Arial"/>
          <w:sz w:val="20"/>
        </w:rPr>
        <w:t>kategóriách vo svete.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Spoločnosť bola založená v roku 1876 a má za sebou viac než 140 úspešných rokov.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V roku 2019 dosiahla obrat vo výške viac než 20 mld. eur a upravený prevádzkový zisk viac než 3,2 mld. eur.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Henkel zamestnáva viac než 52,000 ľudí po celom svete, ktorí spolu tvoria zanietený a veľmi rôznorodý tím, ktorý spája silná firemná kultúra a spoločný záujem vytvárať trvalo udržateľné hodnoty a ktorý zdieľa spoločné hodnoty.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Ako uznávaný líder v oblasti udržateľnosti je Henkel na popredných priečkach v mnohých medzinárodných indexoch a hodnoteniach.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Prioritné akcie spoločnosti Henkel sú kótované na nemeckom akciovom indexe DAX.</w:t>
      </w:r>
      <w:r w:rsidR="004F6591" w:rsidRPr="00683A0D">
        <w:rPr>
          <w:rFonts w:ascii="Arial" w:hAnsi="Arial" w:cs="Arial"/>
          <w:sz w:val="20"/>
        </w:rPr>
        <w:t xml:space="preserve"> </w:t>
      </w:r>
      <w:r w:rsidRPr="00683A0D">
        <w:rPr>
          <w:rFonts w:ascii="Arial" w:hAnsi="Arial" w:cs="Arial"/>
          <w:sz w:val="20"/>
        </w:rPr>
        <w:t xml:space="preserve">Viac informácií nájdete na </w:t>
      </w:r>
      <w:r w:rsidR="00D904AF" w:rsidRPr="00683A0D">
        <w:rPr>
          <w:rFonts w:ascii="Arial" w:hAnsi="Arial" w:cs="Arial"/>
          <w:sz w:val="20"/>
        </w:rPr>
        <w:t xml:space="preserve">stránke </w:t>
      </w:r>
      <w:hyperlink r:id="rId18" w:history="1">
        <w:r w:rsidR="00DE1079" w:rsidRPr="00683A0D">
          <w:rPr>
            <w:rStyle w:val="Hypertextovprepojenie"/>
            <w:rFonts w:ascii="Arial" w:hAnsi="Arial" w:cs="Arial"/>
            <w:sz w:val="20"/>
          </w:rPr>
          <w:t>www.henkel.com</w:t>
        </w:r>
      </w:hyperlink>
      <w:r w:rsidRPr="00683A0D">
        <w:rPr>
          <w:rFonts w:ascii="Arial" w:hAnsi="Arial" w:cs="Arial"/>
          <w:sz w:val="20"/>
        </w:rPr>
        <w:t>.</w:t>
      </w:r>
      <w:r w:rsidR="004F6591" w:rsidRPr="00683A0D">
        <w:rPr>
          <w:rFonts w:ascii="Arial" w:hAnsi="Arial" w:cs="Arial"/>
          <w:sz w:val="20"/>
        </w:rPr>
        <w:t xml:space="preserve"> </w:t>
      </w:r>
    </w:p>
    <w:p w14:paraId="49909514" w14:textId="77777777" w:rsidR="009E0FEC" w:rsidRPr="00683A0D" w:rsidRDefault="009E0FEC" w:rsidP="00DC6FFC">
      <w:pPr>
        <w:spacing w:line="240" w:lineRule="auto"/>
        <w:jc w:val="both"/>
        <w:rPr>
          <w:rFonts w:ascii="Arial" w:hAnsi="Arial" w:cs="Arial"/>
          <w:b/>
          <w:sz w:val="20"/>
        </w:rPr>
      </w:pPr>
    </w:p>
    <w:p w14:paraId="4AB3EBB8" w14:textId="77777777" w:rsidR="004F6591" w:rsidRPr="00683A0D" w:rsidRDefault="00DC6FFC" w:rsidP="00DC6FFC">
      <w:pPr>
        <w:spacing w:line="240" w:lineRule="auto"/>
        <w:jc w:val="both"/>
        <w:rPr>
          <w:rFonts w:ascii="Arial" w:hAnsi="Arial" w:cs="Arial"/>
          <w:b/>
          <w:sz w:val="20"/>
        </w:rPr>
      </w:pPr>
      <w:r w:rsidRPr="00683A0D">
        <w:rPr>
          <w:rFonts w:ascii="Arial" w:hAnsi="Arial" w:cs="Arial"/>
          <w:b/>
          <w:sz w:val="20"/>
        </w:rPr>
        <w:t xml:space="preserve">O spoločnosti Dai-ichi </w:t>
      </w:r>
      <w:proofErr w:type="spellStart"/>
      <w:r w:rsidRPr="00683A0D">
        <w:rPr>
          <w:rFonts w:ascii="Arial" w:hAnsi="Arial" w:cs="Arial"/>
          <w:b/>
          <w:sz w:val="20"/>
        </w:rPr>
        <w:t>Life</w:t>
      </w:r>
      <w:proofErr w:type="spellEnd"/>
      <w:r w:rsidR="004F6591" w:rsidRPr="00683A0D">
        <w:rPr>
          <w:rFonts w:ascii="Arial" w:hAnsi="Arial" w:cs="Arial"/>
          <w:b/>
          <w:sz w:val="20"/>
        </w:rPr>
        <w:t xml:space="preserve"> </w:t>
      </w:r>
    </w:p>
    <w:p w14:paraId="7366C84F" w14:textId="77777777" w:rsidR="004F6591" w:rsidRPr="00683A0D" w:rsidRDefault="00ED7A44" w:rsidP="00B35A37">
      <w:pPr>
        <w:spacing w:line="240" w:lineRule="auto"/>
        <w:jc w:val="both"/>
        <w:rPr>
          <w:rFonts w:ascii="Arial" w:hAnsi="Arial" w:cs="Arial"/>
          <w:sz w:val="20"/>
        </w:rPr>
      </w:pPr>
      <w:r w:rsidRPr="00683A0D">
        <w:rPr>
          <w:rFonts w:ascii="Arial" w:hAnsi="Arial" w:cs="Arial"/>
          <w:sz w:val="20"/>
        </w:rPr>
        <w:t xml:space="preserve">Spoločnosť Dai-ichi </w:t>
      </w:r>
      <w:proofErr w:type="spellStart"/>
      <w:r w:rsidRPr="00683A0D">
        <w:rPr>
          <w:rFonts w:ascii="Arial" w:hAnsi="Arial" w:cs="Arial"/>
          <w:sz w:val="20"/>
        </w:rPr>
        <w:t>Life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Insurance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Company</w:t>
      </w:r>
      <w:proofErr w:type="spellEnd"/>
      <w:r w:rsidRPr="00683A0D">
        <w:rPr>
          <w:rFonts w:ascii="Arial" w:hAnsi="Arial" w:cs="Arial"/>
          <w:sz w:val="20"/>
        </w:rPr>
        <w:t xml:space="preserve">, </w:t>
      </w:r>
      <w:proofErr w:type="spellStart"/>
      <w:r w:rsidRPr="00683A0D">
        <w:rPr>
          <w:rFonts w:ascii="Arial" w:hAnsi="Arial" w:cs="Arial"/>
          <w:sz w:val="20"/>
        </w:rPr>
        <w:t>Limited</w:t>
      </w:r>
      <w:proofErr w:type="spellEnd"/>
      <w:r w:rsidRPr="00683A0D">
        <w:rPr>
          <w:rFonts w:ascii="Arial" w:hAnsi="Arial" w:cs="Arial"/>
          <w:sz w:val="20"/>
        </w:rPr>
        <w:t xml:space="preserve"> („Dai-ichi </w:t>
      </w:r>
      <w:proofErr w:type="spellStart"/>
      <w:r w:rsidRPr="00683A0D">
        <w:rPr>
          <w:rFonts w:ascii="Arial" w:hAnsi="Arial" w:cs="Arial"/>
          <w:sz w:val="20"/>
        </w:rPr>
        <w:t>Life</w:t>
      </w:r>
      <w:proofErr w:type="spellEnd"/>
      <w:r w:rsidRPr="00683A0D">
        <w:rPr>
          <w:rFonts w:ascii="Arial" w:hAnsi="Arial" w:cs="Arial"/>
          <w:sz w:val="20"/>
        </w:rPr>
        <w:t>“) je jednou z najväčších súkromných životných poisťovní v Japonsku.</w:t>
      </w:r>
      <w:r w:rsidR="004F6591" w:rsidRPr="00683A0D">
        <w:rPr>
          <w:rFonts w:ascii="Arial" w:hAnsi="Arial" w:cs="Arial"/>
          <w:sz w:val="20"/>
        </w:rPr>
        <w:t xml:space="preserve"> </w:t>
      </w:r>
      <w:r w:rsidR="00D904AF" w:rsidRPr="00683A0D">
        <w:rPr>
          <w:rFonts w:ascii="Arial" w:hAnsi="Arial" w:cs="Arial"/>
          <w:sz w:val="20"/>
        </w:rPr>
        <w:t>B</w:t>
      </w:r>
      <w:r w:rsidR="00566C2B" w:rsidRPr="00683A0D">
        <w:rPr>
          <w:rFonts w:ascii="Arial" w:hAnsi="Arial" w:cs="Arial"/>
          <w:sz w:val="20"/>
        </w:rPr>
        <w:t xml:space="preserve">ola založená </w:t>
      </w:r>
      <w:r w:rsidR="00B35A37" w:rsidRPr="00683A0D">
        <w:rPr>
          <w:rFonts w:ascii="Arial" w:hAnsi="Arial" w:cs="Arial"/>
          <w:sz w:val="20"/>
        </w:rPr>
        <w:t>15.</w:t>
      </w:r>
      <w:r w:rsidR="00D904AF" w:rsidRPr="00683A0D">
        <w:rPr>
          <w:rFonts w:ascii="Arial" w:hAnsi="Arial" w:cs="Arial"/>
          <w:sz w:val="20"/>
        </w:rPr>
        <w:t> </w:t>
      </w:r>
      <w:r w:rsidR="00B35A37" w:rsidRPr="00683A0D">
        <w:rPr>
          <w:rFonts w:ascii="Arial" w:hAnsi="Arial" w:cs="Arial"/>
          <w:sz w:val="20"/>
        </w:rPr>
        <w:t>septembra 1902 a</w:t>
      </w:r>
      <w:r w:rsidR="00D904AF" w:rsidRPr="00683A0D">
        <w:rPr>
          <w:rFonts w:ascii="Arial" w:hAnsi="Arial" w:cs="Arial"/>
          <w:sz w:val="20"/>
        </w:rPr>
        <w:t xml:space="preserve"> až </w:t>
      </w:r>
      <w:r w:rsidR="00B35A37" w:rsidRPr="00683A0D">
        <w:rPr>
          <w:rFonts w:ascii="Arial" w:hAnsi="Arial" w:cs="Arial"/>
          <w:sz w:val="20"/>
        </w:rPr>
        <w:t xml:space="preserve">do </w:t>
      </w:r>
      <w:r w:rsidR="004644E3" w:rsidRPr="00683A0D">
        <w:rPr>
          <w:rFonts w:ascii="Arial" w:hAnsi="Arial" w:cs="Arial"/>
          <w:sz w:val="20"/>
        </w:rPr>
        <w:t xml:space="preserve">jej </w:t>
      </w:r>
      <w:proofErr w:type="spellStart"/>
      <w:r w:rsidR="00B35A37" w:rsidRPr="00683A0D">
        <w:rPr>
          <w:rFonts w:ascii="Arial" w:hAnsi="Arial" w:cs="Arial"/>
          <w:sz w:val="20"/>
        </w:rPr>
        <w:t>demutualizácie</w:t>
      </w:r>
      <w:proofErr w:type="spellEnd"/>
      <w:r w:rsidR="00B35A37" w:rsidRPr="00683A0D">
        <w:rPr>
          <w:rFonts w:ascii="Arial" w:hAnsi="Arial" w:cs="Arial"/>
          <w:sz w:val="20"/>
        </w:rPr>
        <w:t xml:space="preserve"> a kótovania na tokijskej burze cenných papierov 1. apríla 2010</w:t>
      </w:r>
      <w:r w:rsidR="00D904AF" w:rsidRPr="00683A0D">
        <w:rPr>
          <w:rFonts w:ascii="Arial" w:hAnsi="Arial" w:cs="Arial"/>
          <w:sz w:val="20"/>
        </w:rPr>
        <w:t xml:space="preserve"> bola najstaršou vzájomnou poisťovňou v Japonsku</w:t>
      </w:r>
      <w:r w:rsidR="00B35A37" w:rsidRPr="00683A0D">
        <w:rPr>
          <w:rFonts w:ascii="Arial" w:hAnsi="Arial" w:cs="Arial"/>
          <w:sz w:val="20"/>
        </w:rPr>
        <w:t>.</w:t>
      </w:r>
      <w:r w:rsidR="004F6591" w:rsidRPr="00683A0D">
        <w:rPr>
          <w:rFonts w:ascii="Arial" w:hAnsi="Arial" w:cs="Arial"/>
          <w:sz w:val="20"/>
        </w:rPr>
        <w:t xml:space="preserve"> </w:t>
      </w:r>
      <w:r w:rsidR="00B35A37" w:rsidRPr="00683A0D">
        <w:rPr>
          <w:rFonts w:ascii="Arial" w:hAnsi="Arial" w:cs="Arial"/>
          <w:sz w:val="20"/>
        </w:rPr>
        <w:t xml:space="preserve">K 31. marcu 2020 jej </w:t>
      </w:r>
      <w:r w:rsidR="00566C2B" w:rsidRPr="00683A0D">
        <w:rPr>
          <w:rFonts w:ascii="Arial" w:hAnsi="Arial" w:cs="Arial"/>
          <w:sz w:val="20"/>
        </w:rPr>
        <w:t xml:space="preserve">celkové </w:t>
      </w:r>
      <w:r w:rsidR="00B35A37" w:rsidRPr="00683A0D">
        <w:rPr>
          <w:rFonts w:ascii="Arial" w:hAnsi="Arial" w:cs="Arial"/>
          <w:sz w:val="20"/>
        </w:rPr>
        <w:t>aktíva predstavovali 36,4 bilióna japonských jenov (335,3 m</w:t>
      </w:r>
      <w:r w:rsidR="00D904AF" w:rsidRPr="00683A0D">
        <w:rPr>
          <w:rFonts w:ascii="Arial" w:hAnsi="Arial" w:cs="Arial"/>
          <w:sz w:val="20"/>
        </w:rPr>
        <w:t xml:space="preserve">ld. </w:t>
      </w:r>
      <w:r w:rsidR="00B35A37" w:rsidRPr="00683A0D">
        <w:rPr>
          <w:rFonts w:ascii="Arial" w:hAnsi="Arial" w:cs="Arial"/>
          <w:sz w:val="20"/>
        </w:rPr>
        <w:t>amerických dolárov) na konsolidovanom základe.</w:t>
      </w:r>
      <w:r w:rsidR="004F6591" w:rsidRPr="00683A0D">
        <w:rPr>
          <w:rFonts w:ascii="Arial" w:hAnsi="Arial" w:cs="Arial"/>
          <w:sz w:val="20"/>
        </w:rPr>
        <w:t xml:space="preserve"> </w:t>
      </w:r>
      <w:r w:rsidR="00B35A37" w:rsidRPr="00683A0D">
        <w:rPr>
          <w:rFonts w:ascii="Arial" w:hAnsi="Arial" w:cs="Arial"/>
          <w:sz w:val="20"/>
        </w:rPr>
        <w:t xml:space="preserve">Dai-ichi </w:t>
      </w:r>
      <w:proofErr w:type="spellStart"/>
      <w:r w:rsidR="00B35A37" w:rsidRPr="00683A0D">
        <w:rPr>
          <w:rFonts w:ascii="Arial" w:hAnsi="Arial" w:cs="Arial"/>
          <w:sz w:val="20"/>
        </w:rPr>
        <w:t>Life</w:t>
      </w:r>
      <w:proofErr w:type="spellEnd"/>
      <w:r w:rsidR="00B35A37" w:rsidRPr="00683A0D">
        <w:rPr>
          <w:rFonts w:ascii="Arial" w:hAnsi="Arial" w:cs="Arial"/>
          <w:sz w:val="20"/>
        </w:rPr>
        <w:t xml:space="preserve"> má sídlo v Tokiu, zamestnáva približne 55</w:t>
      </w:r>
      <w:r w:rsidR="00D904AF" w:rsidRPr="00683A0D">
        <w:rPr>
          <w:rFonts w:ascii="Arial" w:hAnsi="Arial" w:cs="Arial"/>
          <w:sz w:val="20"/>
        </w:rPr>
        <w:t> </w:t>
      </w:r>
      <w:r w:rsidR="00B35A37" w:rsidRPr="00683A0D">
        <w:rPr>
          <w:rFonts w:ascii="Arial" w:hAnsi="Arial" w:cs="Arial"/>
          <w:sz w:val="20"/>
        </w:rPr>
        <w:t xml:space="preserve">000 zamestnancov a má </w:t>
      </w:r>
      <w:r w:rsidR="00566C2B" w:rsidRPr="00683A0D">
        <w:rPr>
          <w:rFonts w:ascii="Arial" w:hAnsi="Arial" w:cs="Arial"/>
          <w:sz w:val="20"/>
        </w:rPr>
        <w:t>1</w:t>
      </w:r>
      <w:r w:rsidR="00D904AF" w:rsidRPr="00683A0D">
        <w:rPr>
          <w:rFonts w:ascii="Arial" w:hAnsi="Arial" w:cs="Arial"/>
          <w:sz w:val="20"/>
        </w:rPr>
        <w:t> </w:t>
      </w:r>
      <w:r w:rsidR="00B35A37" w:rsidRPr="00683A0D">
        <w:rPr>
          <w:rFonts w:ascii="Arial" w:hAnsi="Arial" w:cs="Arial"/>
          <w:sz w:val="20"/>
        </w:rPr>
        <w:t>260 pobočiek po celom Japonsku.</w:t>
      </w:r>
      <w:r w:rsidR="004F6591" w:rsidRPr="00683A0D">
        <w:rPr>
          <w:rFonts w:ascii="Arial" w:hAnsi="Arial" w:cs="Arial"/>
          <w:sz w:val="20"/>
        </w:rPr>
        <w:t xml:space="preserve"> </w:t>
      </w:r>
    </w:p>
    <w:p w14:paraId="491F7011" w14:textId="77777777" w:rsidR="004F6591" w:rsidRPr="00683A0D" w:rsidRDefault="00B35A37" w:rsidP="00B35A37">
      <w:pPr>
        <w:spacing w:line="240" w:lineRule="auto"/>
        <w:jc w:val="both"/>
        <w:rPr>
          <w:rFonts w:ascii="Arial" w:hAnsi="Arial" w:cs="Arial"/>
          <w:b/>
          <w:sz w:val="20"/>
        </w:rPr>
      </w:pPr>
      <w:r w:rsidRPr="00683A0D">
        <w:rPr>
          <w:rFonts w:ascii="Arial" w:hAnsi="Arial" w:cs="Arial"/>
          <w:b/>
          <w:sz w:val="20"/>
        </w:rPr>
        <w:t xml:space="preserve">O spoločnosti Dai-ichi </w:t>
      </w:r>
      <w:proofErr w:type="spellStart"/>
      <w:r w:rsidRPr="00683A0D">
        <w:rPr>
          <w:rFonts w:ascii="Arial" w:hAnsi="Arial" w:cs="Arial"/>
          <w:b/>
          <w:sz w:val="20"/>
        </w:rPr>
        <w:t>Frontier</w:t>
      </w:r>
      <w:proofErr w:type="spellEnd"/>
      <w:r w:rsidRPr="00683A0D">
        <w:rPr>
          <w:rFonts w:ascii="Arial" w:hAnsi="Arial" w:cs="Arial"/>
          <w:b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Life</w:t>
      </w:r>
      <w:proofErr w:type="spellEnd"/>
      <w:r w:rsidR="004F6591" w:rsidRPr="00683A0D">
        <w:rPr>
          <w:rFonts w:ascii="Arial" w:hAnsi="Arial" w:cs="Arial"/>
          <w:b/>
          <w:sz w:val="20"/>
        </w:rPr>
        <w:t xml:space="preserve"> </w:t>
      </w:r>
    </w:p>
    <w:p w14:paraId="561B0F45" w14:textId="77777777" w:rsidR="004F6591" w:rsidRPr="00683A0D" w:rsidRDefault="00B35A37" w:rsidP="00694CF3">
      <w:pPr>
        <w:spacing w:line="240" w:lineRule="auto"/>
        <w:jc w:val="both"/>
        <w:rPr>
          <w:rFonts w:ascii="Arial" w:hAnsi="Arial" w:cs="Arial"/>
          <w:sz w:val="20"/>
        </w:rPr>
      </w:pPr>
      <w:r w:rsidRPr="00683A0D">
        <w:rPr>
          <w:rFonts w:ascii="Arial" w:hAnsi="Arial" w:cs="Arial"/>
          <w:sz w:val="20"/>
        </w:rPr>
        <w:t xml:space="preserve">Poisťovňa Dai-ichi </w:t>
      </w:r>
      <w:proofErr w:type="spellStart"/>
      <w:r w:rsidRPr="00683A0D">
        <w:rPr>
          <w:rFonts w:ascii="Arial" w:hAnsi="Arial" w:cs="Arial"/>
          <w:sz w:val="20"/>
        </w:rPr>
        <w:t>Frontier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Life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Insurance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Company</w:t>
      </w:r>
      <w:proofErr w:type="spellEnd"/>
      <w:r w:rsidRPr="00683A0D">
        <w:rPr>
          <w:rFonts w:ascii="Arial" w:hAnsi="Arial" w:cs="Arial"/>
          <w:sz w:val="20"/>
        </w:rPr>
        <w:t xml:space="preserve">, </w:t>
      </w:r>
      <w:proofErr w:type="spellStart"/>
      <w:r w:rsidRPr="00683A0D">
        <w:rPr>
          <w:rFonts w:ascii="Arial" w:hAnsi="Arial" w:cs="Arial"/>
          <w:sz w:val="20"/>
        </w:rPr>
        <w:t>Limited</w:t>
      </w:r>
      <w:proofErr w:type="spellEnd"/>
      <w:r w:rsidRPr="00683A0D">
        <w:rPr>
          <w:rFonts w:ascii="Arial" w:hAnsi="Arial" w:cs="Arial"/>
          <w:sz w:val="20"/>
        </w:rPr>
        <w:t xml:space="preserve"> („Dai-ichi </w:t>
      </w:r>
      <w:proofErr w:type="spellStart"/>
      <w:r w:rsidRPr="00683A0D">
        <w:rPr>
          <w:rFonts w:ascii="Arial" w:hAnsi="Arial" w:cs="Arial"/>
          <w:sz w:val="20"/>
        </w:rPr>
        <w:t>Frontier</w:t>
      </w:r>
      <w:proofErr w:type="spellEnd"/>
      <w:r w:rsidRPr="00683A0D">
        <w:rPr>
          <w:rFonts w:ascii="Arial" w:hAnsi="Arial" w:cs="Arial"/>
          <w:sz w:val="20"/>
        </w:rPr>
        <w:t xml:space="preserve"> </w:t>
      </w:r>
      <w:proofErr w:type="spellStart"/>
      <w:r w:rsidRPr="00683A0D">
        <w:rPr>
          <w:rFonts w:ascii="Arial" w:hAnsi="Arial" w:cs="Arial"/>
          <w:sz w:val="20"/>
        </w:rPr>
        <w:t>Life</w:t>
      </w:r>
      <w:proofErr w:type="spellEnd"/>
      <w:r w:rsidRPr="00683A0D">
        <w:rPr>
          <w:rFonts w:ascii="Arial" w:hAnsi="Arial" w:cs="Arial"/>
          <w:sz w:val="20"/>
        </w:rPr>
        <w:t xml:space="preserve">“), ktorá je členom skupiny Dai-ichi </w:t>
      </w:r>
      <w:proofErr w:type="spellStart"/>
      <w:r w:rsidRPr="00683A0D">
        <w:rPr>
          <w:rFonts w:ascii="Arial" w:hAnsi="Arial" w:cs="Arial"/>
          <w:sz w:val="20"/>
        </w:rPr>
        <w:t>Life</w:t>
      </w:r>
      <w:proofErr w:type="spellEnd"/>
      <w:r w:rsidRPr="00683A0D">
        <w:rPr>
          <w:rFonts w:ascii="Arial" w:hAnsi="Arial" w:cs="Arial"/>
          <w:sz w:val="20"/>
        </w:rPr>
        <w:t xml:space="preserve"> Group, začala svoju činnosť v auguste 2007.</w:t>
      </w:r>
      <w:r w:rsidR="004F6591" w:rsidRPr="00683A0D">
        <w:rPr>
          <w:rFonts w:ascii="Arial" w:hAnsi="Arial" w:cs="Arial"/>
          <w:sz w:val="20"/>
        </w:rPr>
        <w:t xml:space="preserve"> </w:t>
      </w:r>
      <w:r w:rsidR="00694CF3" w:rsidRPr="00683A0D">
        <w:rPr>
          <w:rFonts w:ascii="Arial" w:hAnsi="Arial" w:cs="Arial"/>
          <w:sz w:val="20"/>
        </w:rPr>
        <w:t xml:space="preserve">Dai-ichi </w:t>
      </w:r>
      <w:proofErr w:type="spellStart"/>
      <w:r w:rsidR="00694CF3" w:rsidRPr="00683A0D">
        <w:rPr>
          <w:rFonts w:ascii="Arial" w:hAnsi="Arial" w:cs="Arial"/>
          <w:sz w:val="20"/>
        </w:rPr>
        <w:t>Frontier</w:t>
      </w:r>
      <w:proofErr w:type="spellEnd"/>
      <w:r w:rsidR="00694CF3" w:rsidRPr="00683A0D">
        <w:rPr>
          <w:rFonts w:ascii="Arial" w:hAnsi="Arial" w:cs="Arial"/>
          <w:sz w:val="20"/>
        </w:rPr>
        <w:t xml:space="preserve"> </w:t>
      </w:r>
      <w:proofErr w:type="spellStart"/>
      <w:r w:rsidR="00694CF3" w:rsidRPr="00683A0D">
        <w:rPr>
          <w:rFonts w:ascii="Arial" w:hAnsi="Arial" w:cs="Arial"/>
          <w:sz w:val="20"/>
        </w:rPr>
        <w:t>Life</w:t>
      </w:r>
      <w:proofErr w:type="spellEnd"/>
      <w:r w:rsidR="00694CF3" w:rsidRPr="00683A0D">
        <w:rPr>
          <w:rFonts w:ascii="Arial" w:hAnsi="Arial" w:cs="Arial"/>
          <w:sz w:val="20"/>
        </w:rPr>
        <w:t xml:space="preserve"> bola založená ako </w:t>
      </w:r>
      <w:r w:rsidR="00D52515" w:rsidRPr="00683A0D">
        <w:rPr>
          <w:rFonts w:ascii="Arial" w:hAnsi="Arial" w:cs="Arial"/>
          <w:sz w:val="20"/>
        </w:rPr>
        <w:t xml:space="preserve">tvorca </w:t>
      </w:r>
      <w:r w:rsidR="00694CF3" w:rsidRPr="00683A0D">
        <w:rPr>
          <w:rFonts w:ascii="Arial" w:hAnsi="Arial" w:cs="Arial"/>
          <w:sz w:val="20"/>
        </w:rPr>
        <w:t>poistného produktu pre trh s </w:t>
      </w:r>
      <w:proofErr w:type="spellStart"/>
      <w:r w:rsidR="00694CF3" w:rsidRPr="00683A0D">
        <w:rPr>
          <w:rFonts w:ascii="Arial" w:hAnsi="Arial" w:cs="Arial"/>
          <w:sz w:val="20"/>
        </w:rPr>
        <w:t>bankopoisťovníctvom</w:t>
      </w:r>
      <w:proofErr w:type="spellEnd"/>
      <w:r w:rsidR="00694CF3" w:rsidRPr="00683A0D">
        <w:rPr>
          <w:rFonts w:ascii="Arial" w:hAnsi="Arial" w:cs="Arial"/>
          <w:sz w:val="20"/>
        </w:rPr>
        <w:t xml:space="preserve"> a súčasnosti </w:t>
      </w:r>
      <w:r w:rsidR="004644E3" w:rsidRPr="00683A0D">
        <w:rPr>
          <w:rFonts w:ascii="Arial" w:hAnsi="Arial" w:cs="Arial"/>
          <w:sz w:val="20"/>
        </w:rPr>
        <w:t xml:space="preserve">dosahuje výnimočný podiel na </w:t>
      </w:r>
      <w:r w:rsidR="00694CF3" w:rsidRPr="00683A0D">
        <w:rPr>
          <w:rFonts w:ascii="Arial" w:hAnsi="Arial" w:cs="Arial"/>
          <w:sz w:val="20"/>
        </w:rPr>
        <w:t>trhu.</w:t>
      </w:r>
      <w:r w:rsidR="004F6591" w:rsidRPr="00683A0D">
        <w:rPr>
          <w:rFonts w:ascii="Arial" w:hAnsi="Arial" w:cs="Arial"/>
          <w:sz w:val="20"/>
        </w:rPr>
        <w:t xml:space="preserve"> </w:t>
      </w:r>
      <w:r w:rsidR="00694CF3" w:rsidRPr="00683A0D">
        <w:rPr>
          <w:rFonts w:ascii="Arial" w:hAnsi="Arial" w:cs="Arial"/>
          <w:sz w:val="20"/>
        </w:rPr>
        <w:t>K 31.</w:t>
      </w:r>
      <w:r w:rsidR="00D904AF" w:rsidRPr="00683A0D">
        <w:rPr>
          <w:rFonts w:ascii="Arial" w:hAnsi="Arial" w:cs="Arial"/>
          <w:sz w:val="20"/>
        </w:rPr>
        <w:t> </w:t>
      </w:r>
      <w:r w:rsidR="00694CF3" w:rsidRPr="00683A0D">
        <w:rPr>
          <w:rFonts w:ascii="Arial" w:hAnsi="Arial" w:cs="Arial"/>
          <w:sz w:val="20"/>
        </w:rPr>
        <w:t>marcu 2020 jej celkové aktíva predstavovali 8,9 bilióna japonských jenov (82,2 m</w:t>
      </w:r>
      <w:r w:rsidR="00D904AF" w:rsidRPr="00683A0D">
        <w:rPr>
          <w:rFonts w:ascii="Arial" w:hAnsi="Arial" w:cs="Arial"/>
          <w:sz w:val="20"/>
        </w:rPr>
        <w:t xml:space="preserve">ld. </w:t>
      </w:r>
      <w:r w:rsidR="00694CF3" w:rsidRPr="00683A0D">
        <w:rPr>
          <w:rFonts w:ascii="Arial" w:hAnsi="Arial" w:cs="Arial"/>
          <w:sz w:val="20"/>
        </w:rPr>
        <w:t>amerických dolárov).</w:t>
      </w:r>
      <w:r w:rsidR="004F6591" w:rsidRPr="00683A0D">
        <w:rPr>
          <w:rFonts w:ascii="Arial" w:hAnsi="Arial" w:cs="Arial"/>
          <w:sz w:val="20"/>
        </w:rPr>
        <w:t xml:space="preserve"> </w:t>
      </w:r>
      <w:r w:rsidR="00694CF3" w:rsidRPr="00683A0D">
        <w:rPr>
          <w:rFonts w:ascii="Arial" w:hAnsi="Arial" w:cs="Arial"/>
          <w:sz w:val="20"/>
        </w:rPr>
        <w:t xml:space="preserve">Dai-ichi </w:t>
      </w:r>
      <w:proofErr w:type="spellStart"/>
      <w:r w:rsidR="00694CF3" w:rsidRPr="00683A0D">
        <w:rPr>
          <w:rFonts w:ascii="Arial" w:hAnsi="Arial" w:cs="Arial"/>
          <w:sz w:val="20"/>
        </w:rPr>
        <w:t>Frontier</w:t>
      </w:r>
      <w:proofErr w:type="spellEnd"/>
      <w:r w:rsidR="00694CF3" w:rsidRPr="00683A0D">
        <w:rPr>
          <w:rFonts w:ascii="Arial" w:hAnsi="Arial" w:cs="Arial"/>
          <w:sz w:val="20"/>
        </w:rPr>
        <w:t xml:space="preserve"> </w:t>
      </w:r>
      <w:proofErr w:type="spellStart"/>
      <w:r w:rsidR="00694CF3" w:rsidRPr="00683A0D">
        <w:rPr>
          <w:rFonts w:ascii="Arial" w:hAnsi="Arial" w:cs="Arial"/>
          <w:sz w:val="20"/>
        </w:rPr>
        <w:t>Life</w:t>
      </w:r>
      <w:proofErr w:type="spellEnd"/>
      <w:r w:rsidR="00694CF3" w:rsidRPr="00683A0D">
        <w:rPr>
          <w:rFonts w:ascii="Arial" w:hAnsi="Arial" w:cs="Arial"/>
          <w:sz w:val="20"/>
        </w:rPr>
        <w:t xml:space="preserve"> so sídlom v Tokiu má približne 450 zamestnancov a pobočky na ostrove Hokkaidó a v mestách Nagoja, Osaka, Hirošima a </w:t>
      </w:r>
      <w:proofErr w:type="spellStart"/>
      <w:r w:rsidR="00694CF3" w:rsidRPr="00683A0D">
        <w:rPr>
          <w:rFonts w:ascii="Arial" w:hAnsi="Arial" w:cs="Arial"/>
          <w:sz w:val="20"/>
        </w:rPr>
        <w:t>Fukuoka</w:t>
      </w:r>
      <w:proofErr w:type="spellEnd"/>
      <w:r w:rsidR="00694CF3" w:rsidRPr="00683A0D">
        <w:rPr>
          <w:rFonts w:ascii="Arial" w:hAnsi="Arial" w:cs="Arial"/>
          <w:sz w:val="20"/>
        </w:rPr>
        <w:t>.</w:t>
      </w:r>
      <w:r w:rsidR="004F6591" w:rsidRPr="00683A0D">
        <w:rPr>
          <w:rFonts w:ascii="Arial" w:hAnsi="Arial" w:cs="Arial"/>
          <w:sz w:val="20"/>
        </w:rPr>
        <w:t xml:space="preserve"> </w:t>
      </w:r>
    </w:p>
    <w:p w14:paraId="6725B4C3" w14:textId="77777777" w:rsidR="009E0FEC" w:rsidRPr="00683A0D" w:rsidRDefault="009E0FEC" w:rsidP="00694CF3">
      <w:pPr>
        <w:spacing w:line="240" w:lineRule="auto"/>
        <w:jc w:val="both"/>
        <w:rPr>
          <w:rFonts w:ascii="Arial" w:hAnsi="Arial" w:cs="Arial"/>
          <w:sz w:val="18"/>
        </w:rPr>
      </w:pPr>
    </w:p>
    <w:p w14:paraId="2C948FDB" w14:textId="77777777" w:rsidR="004F6591" w:rsidRPr="00683A0D" w:rsidRDefault="00694CF3" w:rsidP="00694CF3">
      <w:pPr>
        <w:spacing w:line="240" w:lineRule="auto"/>
        <w:jc w:val="both"/>
        <w:rPr>
          <w:rFonts w:ascii="Arial" w:hAnsi="Arial" w:cs="Arial"/>
          <w:sz w:val="18"/>
        </w:rPr>
      </w:pPr>
      <w:r w:rsidRPr="00683A0D">
        <w:rPr>
          <w:rFonts w:ascii="Arial" w:hAnsi="Arial" w:cs="Arial"/>
          <w:sz w:val="18"/>
        </w:rPr>
        <w:t xml:space="preserve">Tento dokument obsahuje výhľadové stanoviská opierajúce sa o aktuálne odhady a predpoklady vypracované manažmentom spoločnosti Henkel AG &amp; Co. </w:t>
      </w:r>
      <w:proofErr w:type="spellStart"/>
      <w:r w:rsidRPr="00683A0D">
        <w:rPr>
          <w:rFonts w:ascii="Arial" w:hAnsi="Arial" w:cs="Arial"/>
          <w:sz w:val="18"/>
        </w:rPr>
        <w:t>KGaA</w:t>
      </w:r>
      <w:proofErr w:type="spellEnd"/>
      <w:r w:rsidRPr="00683A0D">
        <w:rPr>
          <w:rFonts w:ascii="Arial" w:hAnsi="Arial" w:cs="Arial"/>
          <w:sz w:val="18"/>
        </w:rPr>
        <w:t>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>Stanoviská týkajúce sa budúceho vývoja charakterizuje použitie takých slovných zvratov ako „očakávať“, „zamýšľať“, „plánovať“, „predpokladať“, „domnievať sa“, „odhadovať“ a podobných výrazov.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>Takéto stanoviská nie je možné chápať ako zaručujúce akýmkoľvek spôsobom, že dané predikcie sú presné.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 xml:space="preserve">Budúca výkonnosť ako aj reálne dosiahnuté výsledky spoločnosti Henkel AG &amp; Co. </w:t>
      </w:r>
      <w:proofErr w:type="spellStart"/>
      <w:r w:rsidRPr="00683A0D">
        <w:rPr>
          <w:rFonts w:ascii="Arial" w:hAnsi="Arial" w:cs="Arial"/>
          <w:sz w:val="18"/>
        </w:rPr>
        <w:t>KGaA</w:t>
      </w:r>
      <w:proofErr w:type="spellEnd"/>
      <w:r w:rsidRPr="00683A0D">
        <w:rPr>
          <w:rFonts w:ascii="Arial" w:hAnsi="Arial" w:cs="Arial"/>
          <w:sz w:val="18"/>
        </w:rPr>
        <w:t xml:space="preserve"> a jej sesterských spoločností závisia od celého radu rizikových faktorov a neistôt, a preto sa môžu podstatne odkláňať od výhľadových stanovísk.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>Na mnohé z nich spoločnosť Henkel nemá priamy dosah a vopred ich nie je možné presne odhadnúť, ako napríklad, aké bude ekonomické prostredie v budúcnosti a aké budú kroky konkurentov a iných subjektov pôsobiacich na trhu.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>Spoločnosť Henkel nemá v úmysle a ani neprijme kroky na účely aktualizácie týchto stanovísk.</w:t>
      </w:r>
      <w:r w:rsidR="004F6591" w:rsidRPr="00683A0D">
        <w:rPr>
          <w:rFonts w:ascii="Arial" w:hAnsi="Arial" w:cs="Arial"/>
          <w:sz w:val="18"/>
        </w:rPr>
        <w:t xml:space="preserve"> </w:t>
      </w:r>
    </w:p>
    <w:p w14:paraId="5A5F976E" w14:textId="77777777" w:rsidR="004F6591" w:rsidRPr="00683A0D" w:rsidRDefault="00694CF3" w:rsidP="00694CF3">
      <w:pPr>
        <w:spacing w:line="240" w:lineRule="auto"/>
        <w:jc w:val="both"/>
        <w:rPr>
          <w:rFonts w:ascii="Arial" w:hAnsi="Arial" w:cs="Arial"/>
          <w:sz w:val="18"/>
        </w:rPr>
      </w:pPr>
      <w:r w:rsidRPr="00683A0D">
        <w:rPr>
          <w:rFonts w:ascii="Arial" w:hAnsi="Arial" w:cs="Arial"/>
          <w:sz w:val="18"/>
        </w:rPr>
        <w:t>Tento dokument obsahuje doplňujúce finančné ukazovatele, ktoré nie sú jednoznačne definované v platnom rámci finančného výkazníctva, ktoré predstavujú alebo môžu predstavovať alternatívne ukazovatele finančnej výkonnosti.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>Tieto doplňujúce finančné ukazovatele by sa nemali vykladať osobitne alebo ako alternatívne ukazovatele k ukazovateľom čistých aktív a finančných pozícií spoločnosti Henkel alebo k výsledkom podnikania, ktoré sú v súlade s platným rámcom finančného výkazníctva prezentované v konsolidovanej účtovnej závierke spoločnosti.</w:t>
      </w:r>
      <w:r w:rsidR="004F6591" w:rsidRPr="00683A0D">
        <w:rPr>
          <w:rFonts w:ascii="Arial" w:hAnsi="Arial" w:cs="Arial"/>
          <w:sz w:val="18"/>
        </w:rPr>
        <w:t xml:space="preserve"> </w:t>
      </w:r>
      <w:r w:rsidRPr="00683A0D">
        <w:rPr>
          <w:rFonts w:ascii="Arial" w:hAnsi="Arial" w:cs="Arial"/>
          <w:sz w:val="18"/>
        </w:rPr>
        <w:t>Iné spoločnosti, ktoré vykazujú alebo uvádzajú alternatívne ukazovatele výkonnosti s podobnými názvami, môžu počítať ich hodnoty odlišne.</w:t>
      </w:r>
      <w:r w:rsidR="004F6591" w:rsidRPr="00683A0D">
        <w:rPr>
          <w:rFonts w:ascii="Arial" w:hAnsi="Arial" w:cs="Arial"/>
          <w:sz w:val="18"/>
        </w:rPr>
        <w:t xml:space="preserve"> </w:t>
      </w:r>
    </w:p>
    <w:p w14:paraId="20412CC2" w14:textId="77777777" w:rsidR="004F6591" w:rsidRPr="00683A0D" w:rsidRDefault="00694CF3" w:rsidP="00694CF3">
      <w:pPr>
        <w:spacing w:line="240" w:lineRule="auto"/>
        <w:jc w:val="both"/>
        <w:rPr>
          <w:rFonts w:ascii="Arial" w:hAnsi="Arial" w:cs="Arial"/>
        </w:rPr>
      </w:pPr>
      <w:r w:rsidRPr="00683A0D">
        <w:rPr>
          <w:rFonts w:ascii="Arial" w:hAnsi="Arial" w:cs="Arial"/>
          <w:sz w:val="18"/>
        </w:rPr>
        <w:t xml:space="preserve">Tento dokument slúži výlučne na informačné účely a nepredstavuje investičnú radu ani ponuku na predaj alebo kúpu akýchkoľvek cenných papierov. </w:t>
      </w:r>
      <w:r w:rsidR="004F6591" w:rsidRPr="00683A0D">
        <w:rPr>
          <w:rFonts w:ascii="Arial" w:hAnsi="Arial" w:cs="Arial"/>
        </w:rPr>
        <w:t xml:space="preserve"> </w:t>
      </w:r>
    </w:p>
    <w:p w14:paraId="7F5EC120" w14:textId="77777777" w:rsidR="00816F5D" w:rsidRPr="00683A0D" w:rsidRDefault="00816F5D" w:rsidP="00694CF3">
      <w:pPr>
        <w:spacing w:line="280" w:lineRule="auto"/>
        <w:rPr>
          <w:rFonts w:ascii="Arial" w:hAnsi="Arial" w:cs="Arial"/>
          <w:b/>
          <w:sz w:val="20"/>
        </w:rPr>
      </w:pPr>
    </w:p>
    <w:p w14:paraId="7123E0BB" w14:textId="77777777" w:rsidR="004F6591" w:rsidRPr="00683A0D" w:rsidRDefault="00694CF3" w:rsidP="00694CF3">
      <w:pPr>
        <w:spacing w:line="280" w:lineRule="auto"/>
        <w:rPr>
          <w:rFonts w:ascii="Arial" w:hAnsi="Arial" w:cs="Arial"/>
          <w:sz w:val="20"/>
        </w:rPr>
      </w:pPr>
      <w:r w:rsidRPr="00683A0D">
        <w:rPr>
          <w:rFonts w:ascii="Arial" w:hAnsi="Arial" w:cs="Arial"/>
          <w:b/>
          <w:sz w:val="20"/>
        </w:rPr>
        <w:t>Fotodokumentácia je k dispozícii na www.henkel.com/press</w:t>
      </w:r>
      <w:r w:rsidR="004F6591" w:rsidRPr="00683A0D">
        <w:rPr>
          <w:rFonts w:ascii="Arial" w:hAnsi="Arial" w:cs="Arial"/>
          <w:b/>
          <w:sz w:val="20"/>
        </w:rPr>
        <w:t xml:space="preserve"> </w:t>
      </w:r>
      <w:r w:rsidR="004F6591" w:rsidRPr="00683A0D">
        <w:rPr>
          <w:rFonts w:ascii="Arial" w:hAnsi="Arial" w:cs="Arial"/>
          <w:sz w:val="20"/>
        </w:rPr>
        <w:br w:type="page"/>
      </w:r>
    </w:p>
    <w:p w14:paraId="08716CBC" w14:textId="77777777" w:rsidR="00F11EC6" w:rsidRPr="00683A0D" w:rsidRDefault="00694CF3" w:rsidP="00694CF3">
      <w:pPr>
        <w:tabs>
          <w:tab w:val="left" w:pos="4536"/>
        </w:tabs>
        <w:spacing w:line="280" w:lineRule="auto"/>
        <w:jc w:val="both"/>
        <w:rPr>
          <w:rFonts w:ascii="Arial" w:hAnsi="Arial" w:cs="Arial"/>
          <w:b/>
          <w:sz w:val="20"/>
        </w:rPr>
      </w:pPr>
      <w:r w:rsidRPr="00683A0D">
        <w:rPr>
          <w:rFonts w:ascii="Arial" w:hAnsi="Arial" w:cs="Arial"/>
          <w:b/>
          <w:sz w:val="20"/>
        </w:rPr>
        <w:lastRenderedPageBreak/>
        <w:t>Kontakty</w:t>
      </w:r>
    </w:p>
    <w:p w14:paraId="02651316" w14:textId="77777777" w:rsidR="00F11EC6" w:rsidRPr="00683A0D" w:rsidRDefault="00694CF3" w:rsidP="00694CF3">
      <w:pPr>
        <w:tabs>
          <w:tab w:val="left" w:pos="4536"/>
          <w:tab w:val="left" w:pos="5773"/>
        </w:tabs>
        <w:spacing w:line="280" w:lineRule="auto"/>
        <w:jc w:val="both"/>
        <w:rPr>
          <w:rFonts w:ascii="Arial" w:hAnsi="Arial" w:cs="Arial"/>
          <w:b/>
          <w:sz w:val="20"/>
        </w:rPr>
      </w:pPr>
      <w:r w:rsidRPr="00683A0D">
        <w:rPr>
          <w:rFonts w:ascii="Arial" w:hAnsi="Arial" w:cs="Arial"/>
          <w:b/>
          <w:sz w:val="20"/>
        </w:rPr>
        <w:t>Investori a analytici</w:t>
      </w:r>
      <w:r w:rsidR="00F11EC6" w:rsidRPr="00683A0D">
        <w:rPr>
          <w:rFonts w:ascii="Arial" w:hAnsi="Arial" w:cs="Arial"/>
          <w:b/>
          <w:sz w:val="20"/>
        </w:rPr>
        <w:tab/>
      </w:r>
      <w:r w:rsidRPr="00683A0D">
        <w:rPr>
          <w:rFonts w:ascii="Arial" w:hAnsi="Arial" w:cs="Arial"/>
          <w:b/>
          <w:sz w:val="20"/>
        </w:rPr>
        <w:t>Tlač a médiá</w:t>
      </w:r>
    </w:p>
    <w:p w14:paraId="7A99DB9A" w14:textId="77777777" w:rsidR="00F11EC6" w:rsidRPr="00683A0D" w:rsidRDefault="00F11EC6" w:rsidP="00F11EC6">
      <w:pPr>
        <w:tabs>
          <w:tab w:val="left" w:pos="4536"/>
          <w:tab w:val="left" w:pos="5775"/>
        </w:tabs>
        <w:spacing w:after="0" w:line="230" w:lineRule="exact"/>
        <w:jc w:val="both"/>
        <w:rPr>
          <w:rFonts w:ascii="Arial" w:hAnsi="Arial" w:cs="Arial"/>
          <w:b/>
          <w:sz w:val="20"/>
        </w:rPr>
      </w:pPr>
      <w:proofErr w:type="spellStart"/>
      <w:r w:rsidRPr="00683A0D">
        <w:rPr>
          <w:rFonts w:ascii="Arial" w:hAnsi="Arial" w:cs="Arial"/>
          <w:b/>
          <w:sz w:val="20"/>
        </w:rPr>
        <w:t>Lars</w:t>
      </w:r>
      <w:proofErr w:type="spellEnd"/>
      <w:r w:rsidRPr="00683A0D">
        <w:rPr>
          <w:rFonts w:ascii="Arial" w:hAnsi="Arial" w:cs="Arial"/>
          <w:b/>
          <w:spacing w:val="-1"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Korinth</w:t>
      </w:r>
      <w:proofErr w:type="spellEnd"/>
      <w:r w:rsidRPr="00683A0D">
        <w:rPr>
          <w:rFonts w:ascii="Arial" w:hAnsi="Arial" w:cs="Arial"/>
          <w:b/>
          <w:sz w:val="20"/>
        </w:rPr>
        <w:tab/>
      </w:r>
      <w:proofErr w:type="spellStart"/>
      <w:r w:rsidRPr="00683A0D">
        <w:rPr>
          <w:rFonts w:ascii="Arial" w:hAnsi="Arial" w:cs="Arial"/>
          <w:b/>
          <w:sz w:val="20"/>
        </w:rPr>
        <w:t>Lars</w:t>
      </w:r>
      <w:proofErr w:type="spellEnd"/>
      <w:r w:rsidRPr="00683A0D">
        <w:rPr>
          <w:rFonts w:ascii="Arial" w:hAnsi="Arial" w:cs="Arial"/>
          <w:b/>
          <w:spacing w:val="-2"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Witteck</w:t>
      </w:r>
      <w:proofErr w:type="spellEnd"/>
    </w:p>
    <w:p w14:paraId="7B8A8E04" w14:textId="77777777" w:rsidR="00F11EC6" w:rsidRPr="00683A0D" w:rsidRDefault="00F11EC6" w:rsidP="00F11EC6">
      <w:pPr>
        <w:tabs>
          <w:tab w:val="left" w:pos="4536"/>
          <w:tab w:val="left" w:pos="5774"/>
        </w:tabs>
        <w:spacing w:after="0" w:line="230" w:lineRule="exact"/>
        <w:jc w:val="both"/>
        <w:rPr>
          <w:rFonts w:ascii="Arial" w:hAnsi="Arial" w:cs="Arial"/>
          <w:sz w:val="20"/>
        </w:rPr>
      </w:pPr>
      <w:proofErr w:type="spellStart"/>
      <w:r w:rsidRPr="00683A0D">
        <w:rPr>
          <w:rFonts w:ascii="Arial" w:hAnsi="Arial" w:cs="Arial"/>
          <w:sz w:val="20"/>
        </w:rPr>
        <w:t>Phone</w:t>
      </w:r>
      <w:proofErr w:type="spellEnd"/>
      <w:r w:rsidRPr="00683A0D">
        <w:rPr>
          <w:rFonts w:ascii="Arial" w:hAnsi="Arial" w:cs="Arial"/>
          <w:sz w:val="20"/>
        </w:rPr>
        <w:t>: +49 211 797</w:t>
      </w:r>
      <w:r w:rsidRPr="00683A0D">
        <w:rPr>
          <w:rFonts w:ascii="Arial" w:hAnsi="Arial" w:cs="Arial"/>
          <w:spacing w:val="13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-</w:t>
      </w:r>
      <w:r w:rsidRPr="00683A0D">
        <w:rPr>
          <w:rFonts w:ascii="Arial" w:hAnsi="Arial" w:cs="Arial"/>
          <w:spacing w:val="-2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1631</w:t>
      </w:r>
      <w:r w:rsidRPr="00683A0D">
        <w:rPr>
          <w:rFonts w:ascii="Arial" w:hAnsi="Arial" w:cs="Arial"/>
          <w:sz w:val="20"/>
        </w:rPr>
        <w:tab/>
      </w:r>
      <w:proofErr w:type="spellStart"/>
      <w:r w:rsidRPr="00683A0D">
        <w:rPr>
          <w:rFonts w:ascii="Arial" w:hAnsi="Arial" w:cs="Arial"/>
          <w:sz w:val="20"/>
        </w:rPr>
        <w:t>Phone</w:t>
      </w:r>
      <w:proofErr w:type="spellEnd"/>
      <w:r w:rsidRPr="00683A0D">
        <w:rPr>
          <w:rFonts w:ascii="Arial" w:hAnsi="Arial" w:cs="Arial"/>
          <w:sz w:val="20"/>
        </w:rPr>
        <w:t>: +49 211 797 -</w:t>
      </w:r>
      <w:r w:rsidRPr="00683A0D">
        <w:rPr>
          <w:rFonts w:ascii="Arial" w:hAnsi="Arial" w:cs="Arial"/>
          <w:spacing w:val="12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2606</w:t>
      </w:r>
    </w:p>
    <w:p w14:paraId="0D7735F4" w14:textId="77777777" w:rsidR="00F11EC6" w:rsidRPr="00683A0D" w:rsidRDefault="00F11EC6" w:rsidP="00F11EC6">
      <w:pPr>
        <w:tabs>
          <w:tab w:val="left" w:pos="4536"/>
          <w:tab w:val="left" w:pos="5774"/>
        </w:tabs>
        <w:jc w:val="both"/>
        <w:rPr>
          <w:rFonts w:ascii="Arial" w:hAnsi="Arial" w:cs="Arial"/>
          <w:sz w:val="20"/>
        </w:rPr>
      </w:pPr>
      <w:r w:rsidRPr="00683A0D">
        <w:rPr>
          <w:rFonts w:ascii="Arial" w:hAnsi="Arial" w:cs="Arial"/>
          <w:sz w:val="20"/>
        </w:rPr>
        <w:t xml:space="preserve">Email: </w:t>
      </w:r>
      <w:r w:rsidRPr="00683A0D">
        <w:rPr>
          <w:rFonts w:ascii="Arial" w:hAnsi="Arial" w:cs="Arial"/>
          <w:spacing w:val="28"/>
          <w:sz w:val="20"/>
        </w:rPr>
        <w:t xml:space="preserve"> </w:t>
      </w:r>
      <w:hyperlink r:id="rId19">
        <w:r w:rsidRPr="00683A0D">
          <w:rPr>
            <w:rFonts w:ascii="Arial" w:hAnsi="Arial" w:cs="Arial"/>
            <w:color w:val="0000FF"/>
            <w:sz w:val="20"/>
            <w:u w:val="single" w:color="0000FF"/>
          </w:rPr>
          <w:t>lars.korinth@henkel.com</w:t>
        </w:r>
      </w:hyperlink>
      <w:r w:rsidRPr="00683A0D">
        <w:rPr>
          <w:rFonts w:ascii="Arial" w:hAnsi="Arial" w:cs="Arial"/>
          <w:color w:val="0000FF"/>
          <w:sz w:val="20"/>
        </w:rPr>
        <w:tab/>
      </w:r>
      <w:r w:rsidRPr="00683A0D">
        <w:rPr>
          <w:rFonts w:ascii="Arial" w:hAnsi="Arial" w:cs="Arial"/>
          <w:sz w:val="20"/>
        </w:rPr>
        <w:t>Email:</w:t>
      </w:r>
      <w:r w:rsidRPr="00683A0D">
        <w:rPr>
          <w:rFonts w:ascii="Arial" w:hAnsi="Arial" w:cs="Arial"/>
          <w:spacing w:val="38"/>
          <w:sz w:val="20"/>
        </w:rPr>
        <w:t xml:space="preserve"> </w:t>
      </w:r>
      <w:hyperlink r:id="rId20">
        <w:r w:rsidRPr="00683A0D">
          <w:rPr>
            <w:rFonts w:ascii="Arial" w:hAnsi="Arial" w:cs="Arial"/>
            <w:color w:val="0000FF"/>
            <w:sz w:val="20"/>
            <w:u w:val="single" w:color="0000FF"/>
          </w:rPr>
          <w:t>lars.w</w:t>
        </w:r>
      </w:hyperlink>
      <w:hyperlink r:id="rId21">
        <w:r w:rsidRPr="00683A0D">
          <w:rPr>
            <w:rFonts w:ascii="Arial" w:hAnsi="Arial" w:cs="Arial"/>
            <w:color w:val="0000FF"/>
            <w:sz w:val="20"/>
            <w:u w:val="single" w:color="0000FF"/>
          </w:rPr>
          <w:t>itteck@henkel.com</w:t>
        </w:r>
      </w:hyperlink>
    </w:p>
    <w:p w14:paraId="315D86EA" w14:textId="77777777" w:rsidR="00F11EC6" w:rsidRPr="00683A0D" w:rsidRDefault="00F11EC6" w:rsidP="00F11EC6">
      <w:pPr>
        <w:tabs>
          <w:tab w:val="left" w:pos="4536"/>
          <w:tab w:val="left" w:pos="5774"/>
        </w:tabs>
        <w:spacing w:before="94" w:after="0"/>
        <w:rPr>
          <w:rFonts w:ascii="Arial" w:hAnsi="Arial" w:cs="Arial"/>
          <w:b/>
          <w:sz w:val="20"/>
        </w:rPr>
      </w:pPr>
      <w:proofErr w:type="spellStart"/>
      <w:r w:rsidRPr="00683A0D">
        <w:rPr>
          <w:rFonts w:ascii="Arial" w:hAnsi="Arial" w:cs="Arial"/>
          <w:b/>
          <w:sz w:val="20"/>
        </w:rPr>
        <w:t>Mona</w:t>
      </w:r>
      <w:proofErr w:type="spellEnd"/>
      <w:r w:rsidRPr="00683A0D">
        <w:rPr>
          <w:rFonts w:ascii="Arial" w:hAnsi="Arial" w:cs="Arial"/>
          <w:b/>
          <w:spacing w:val="-4"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Niermann</w:t>
      </w:r>
      <w:proofErr w:type="spellEnd"/>
      <w:r w:rsidRPr="00683A0D">
        <w:rPr>
          <w:rFonts w:ascii="Arial" w:hAnsi="Arial" w:cs="Arial"/>
          <w:b/>
          <w:sz w:val="20"/>
        </w:rPr>
        <w:tab/>
      </w:r>
      <w:proofErr w:type="spellStart"/>
      <w:r w:rsidRPr="00683A0D">
        <w:rPr>
          <w:rFonts w:ascii="Arial" w:hAnsi="Arial" w:cs="Arial"/>
          <w:b/>
          <w:sz w:val="20"/>
        </w:rPr>
        <w:t>Wulf</w:t>
      </w:r>
      <w:proofErr w:type="spellEnd"/>
      <w:r w:rsidRPr="00683A0D">
        <w:rPr>
          <w:rFonts w:ascii="Arial" w:hAnsi="Arial" w:cs="Arial"/>
          <w:b/>
          <w:spacing w:val="-2"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Klüppelholz</w:t>
      </w:r>
      <w:proofErr w:type="spellEnd"/>
    </w:p>
    <w:p w14:paraId="6C0D9E77" w14:textId="77777777" w:rsidR="00F11EC6" w:rsidRPr="00683A0D" w:rsidRDefault="00F11EC6" w:rsidP="00F11EC6">
      <w:pPr>
        <w:tabs>
          <w:tab w:val="left" w:pos="4536"/>
          <w:tab w:val="left" w:pos="5773"/>
        </w:tabs>
        <w:spacing w:before="1" w:after="0"/>
        <w:rPr>
          <w:rFonts w:ascii="Arial" w:hAnsi="Arial" w:cs="Arial"/>
          <w:sz w:val="20"/>
        </w:rPr>
      </w:pPr>
      <w:proofErr w:type="spellStart"/>
      <w:r w:rsidRPr="00683A0D">
        <w:rPr>
          <w:rFonts w:ascii="Arial" w:hAnsi="Arial" w:cs="Arial"/>
          <w:sz w:val="20"/>
        </w:rPr>
        <w:t>Phone</w:t>
      </w:r>
      <w:proofErr w:type="spellEnd"/>
      <w:r w:rsidRPr="00683A0D">
        <w:rPr>
          <w:rFonts w:ascii="Arial" w:hAnsi="Arial" w:cs="Arial"/>
          <w:sz w:val="20"/>
        </w:rPr>
        <w:t>: +49 211 797</w:t>
      </w:r>
      <w:r w:rsidRPr="00683A0D">
        <w:rPr>
          <w:rFonts w:ascii="Arial" w:hAnsi="Arial" w:cs="Arial"/>
          <w:spacing w:val="13"/>
          <w:sz w:val="20"/>
        </w:rPr>
        <w:t xml:space="preserve"> </w:t>
      </w:r>
      <w:r w:rsidR="00816F5D" w:rsidRPr="00683A0D">
        <w:rPr>
          <w:rFonts w:ascii="Arial" w:hAnsi="Arial" w:cs="Arial"/>
          <w:sz w:val="20"/>
        </w:rPr>
        <w:t>-</w:t>
      </w:r>
      <w:r w:rsidRPr="00683A0D">
        <w:rPr>
          <w:rFonts w:ascii="Arial" w:hAnsi="Arial" w:cs="Arial"/>
          <w:spacing w:val="-2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7151</w:t>
      </w:r>
      <w:r w:rsidRPr="00683A0D">
        <w:rPr>
          <w:rFonts w:ascii="Arial" w:hAnsi="Arial" w:cs="Arial"/>
          <w:sz w:val="20"/>
        </w:rPr>
        <w:tab/>
      </w:r>
      <w:proofErr w:type="spellStart"/>
      <w:r w:rsidRPr="00683A0D">
        <w:rPr>
          <w:rFonts w:ascii="Arial" w:hAnsi="Arial" w:cs="Arial"/>
          <w:sz w:val="20"/>
        </w:rPr>
        <w:t>Phone</w:t>
      </w:r>
      <w:proofErr w:type="spellEnd"/>
      <w:r w:rsidRPr="00683A0D">
        <w:rPr>
          <w:rFonts w:ascii="Arial" w:hAnsi="Arial" w:cs="Arial"/>
          <w:sz w:val="20"/>
        </w:rPr>
        <w:t>: +49 211 797 -</w:t>
      </w:r>
      <w:r w:rsidRPr="00683A0D">
        <w:rPr>
          <w:rFonts w:ascii="Arial" w:hAnsi="Arial" w:cs="Arial"/>
          <w:spacing w:val="13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1875</w:t>
      </w:r>
    </w:p>
    <w:p w14:paraId="618524CD" w14:textId="77777777" w:rsidR="00F11EC6" w:rsidRPr="00683A0D" w:rsidRDefault="00F11EC6" w:rsidP="00F11EC6">
      <w:pPr>
        <w:tabs>
          <w:tab w:val="left" w:pos="4536"/>
          <w:tab w:val="left" w:pos="5774"/>
        </w:tabs>
        <w:rPr>
          <w:rFonts w:ascii="Arial" w:hAnsi="Arial" w:cs="Arial"/>
          <w:sz w:val="20"/>
        </w:rPr>
      </w:pPr>
      <w:r w:rsidRPr="00683A0D">
        <w:rPr>
          <w:rFonts w:ascii="Arial" w:hAnsi="Arial" w:cs="Arial"/>
          <w:sz w:val="20"/>
        </w:rPr>
        <w:t xml:space="preserve">Email: </w:t>
      </w:r>
      <w:r w:rsidRPr="00683A0D">
        <w:rPr>
          <w:rFonts w:ascii="Arial" w:hAnsi="Arial" w:cs="Arial"/>
          <w:spacing w:val="26"/>
          <w:sz w:val="20"/>
        </w:rPr>
        <w:t xml:space="preserve"> </w:t>
      </w:r>
      <w:hyperlink r:id="rId22">
        <w:r w:rsidRPr="00683A0D">
          <w:rPr>
            <w:rFonts w:ascii="Arial" w:hAnsi="Arial" w:cs="Arial"/>
            <w:color w:val="0000FF"/>
            <w:sz w:val="20"/>
            <w:u w:val="single" w:color="0000FF"/>
          </w:rPr>
          <w:t>mona.niermann@henkel.com</w:t>
        </w:r>
      </w:hyperlink>
      <w:r w:rsidRPr="00683A0D">
        <w:rPr>
          <w:rFonts w:ascii="Arial" w:hAnsi="Arial" w:cs="Arial"/>
          <w:color w:val="0000FF"/>
          <w:sz w:val="20"/>
        </w:rPr>
        <w:tab/>
      </w:r>
      <w:r w:rsidRPr="00683A0D">
        <w:rPr>
          <w:rFonts w:ascii="Arial" w:hAnsi="Arial" w:cs="Arial"/>
          <w:sz w:val="20"/>
        </w:rPr>
        <w:t>Email:</w:t>
      </w:r>
      <w:r w:rsidRPr="00683A0D">
        <w:rPr>
          <w:rFonts w:ascii="Arial" w:hAnsi="Arial" w:cs="Arial"/>
          <w:spacing w:val="40"/>
          <w:sz w:val="20"/>
        </w:rPr>
        <w:t xml:space="preserve"> </w:t>
      </w:r>
      <w:hyperlink r:id="rId23">
        <w:r w:rsidRPr="00683A0D">
          <w:rPr>
            <w:rFonts w:ascii="Arial" w:hAnsi="Arial" w:cs="Arial"/>
            <w:color w:val="0000FF"/>
            <w:sz w:val="20"/>
            <w:u w:val="single" w:color="0000FF"/>
          </w:rPr>
          <w:t>wulf.klueppelholz@henkel.com</w:t>
        </w:r>
      </w:hyperlink>
    </w:p>
    <w:p w14:paraId="4BE1CA21" w14:textId="77777777" w:rsidR="00F11EC6" w:rsidRPr="00683A0D" w:rsidRDefault="00F11EC6" w:rsidP="00F11EC6">
      <w:pPr>
        <w:tabs>
          <w:tab w:val="left" w:pos="4536"/>
          <w:tab w:val="left" w:pos="5774"/>
        </w:tabs>
        <w:spacing w:before="94" w:after="0"/>
        <w:rPr>
          <w:rFonts w:ascii="Arial" w:hAnsi="Arial" w:cs="Arial"/>
          <w:b/>
          <w:sz w:val="20"/>
        </w:rPr>
      </w:pPr>
      <w:proofErr w:type="spellStart"/>
      <w:r w:rsidRPr="00683A0D">
        <w:rPr>
          <w:rFonts w:ascii="Arial" w:hAnsi="Arial" w:cs="Arial"/>
          <w:b/>
          <w:sz w:val="20"/>
        </w:rPr>
        <w:t>Dorothee</w:t>
      </w:r>
      <w:proofErr w:type="spellEnd"/>
      <w:r w:rsidRPr="00683A0D">
        <w:rPr>
          <w:rFonts w:ascii="Arial" w:hAnsi="Arial" w:cs="Arial"/>
          <w:b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Brinkmann</w:t>
      </w:r>
      <w:proofErr w:type="spellEnd"/>
      <w:r w:rsidRPr="00683A0D">
        <w:rPr>
          <w:rFonts w:ascii="Arial" w:hAnsi="Arial" w:cs="Arial"/>
          <w:b/>
          <w:sz w:val="20"/>
        </w:rPr>
        <w:tab/>
      </w:r>
      <w:proofErr w:type="spellStart"/>
      <w:r w:rsidRPr="00683A0D">
        <w:rPr>
          <w:rFonts w:ascii="Arial" w:hAnsi="Arial" w:cs="Arial"/>
          <w:b/>
          <w:sz w:val="20"/>
        </w:rPr>
        <w:t>Jennifer</w:t>
      </w:r>
      <w:proofErr w:type="spellEnd"/>
      <w:r w:rsidRPr="00683A0D">
        <w:rPr>
          <w:rFonts w:ascii="Arial" w:hAnsi="Arial" w:cs="Arial"/>
          <w:b/>
          <w:spacing w:val="-1"/>
          <w:sz w:val="20"/>
        </w:rPr>
        <w:t xml:space="preserve"> </w:t>
      </w:r>
      <w:proofErr w:type="spellStart"/>
      <w:r w:rsidRPr="00683A0D">
        <w:rPr>
          <w:rFonts w:ascii="Arial" w:hAnsi="Arial" w:cs="Arial"/>
          <w:b/>
          <w:sz w:val="20"/>
        </w:rPr>
        <w:t>Ott</w:t>
      </w:r>
      <w:proofErr w:type="spellEnd"/>
    </w:p>
    <w:p w14:paraId="30141EEB" w14:textId="77777777" w:rsidR="00F11EC6" w:rsidRPr="00683A0D" w:rsidRDefault="00F11EC6" w:rsidP="00F11EC6">
      <w:pPr>
        <w:tabs>
          <w:tab w:val="left" w:pos="4536"/>
          <w:tab w:val="left" w:pos="5774"/>
        </w:tabs>
        <w:spacing w:before="1" w:after="0" w:line="230" w:lineRule="exact"/>
        <w:rPr>
          <w:rFonts w:ascii="Arial" w:hAnsi="Arial" w:cs="Arial"/>
          <w:sz w:val="20"/>
        </w:rPr>
      </w:pPr>
      <w:proofErr w:type="spellStart"/>
      <w:r w:rsidRPr="00683A0D">
        <w:rPr>
          <w:rFonts w:ascii="Arial" w:hAnsi="Arial" w:cs="Arial"/>
          <w:sz w:val="20"/>
        </w:rPr>
        <w:t>Phone</w:t>
      </w:r>
      <w:proofErr w:type="spellEnd"/>
      <w:r w:rsidRPr="00683A0D">
        <w:rPr>
          <w:rFonts w:ascii="Arial" w:hAnsi="Arial" w:cs="Arial"/>
          <w:sz w:val="20"/>
        </w:rPr>
        <w:t>: +49 211 797 - 5299</w:t>
      </w:r>
      <w:r w:rsidRPr="00683A0D">
        <w:rPr>
          <w:rFonts w:ascii="Arial" w:hAnsi="Arial" w:cs="Arial"/>
          <w:sz w:val="20"/>
        </w:rPr>
        <w:tab/>
      </w:r>
      <w:proofErr w:type="spellStart"/>
      <w:r w:rsidRPr="00683A0D">
        <w:rPr>
          <w:rFonts w:ascii="Arial" w:hAnsi="Arial" w:cs="Arial"/>
          <w:sz w:val="20"/>
        </w:rPr>
        <w:t>Phone</w:t>
      </w:r>
      <w:proofErr w:type="spellEnd"/>
      <w:r w:rsidRPr="00683A0D">
        <w:rPr>
          <w:rFonts w:ascii="Arial" w:hAnsi="Arial" w:cs="Arial"/>
          <w:sz w:val="20"/>
        </w:rPr>
        <w:t>: +49 211 797 -</w:t>
      </w:r>
      <w:r w:rsidRPr="00683A0D">
        <w:rPr>
          <w:rFonts w:ascii="Arial" w:hAnsi="Arial" w:cs="Arial"/>
          <w:spacing w:val="12"/>
          <w:sz w:val="20"/>
        </w:rPr>
        <w:t xml:space="preserve"> </w:t>
      </w:r>
      <w:r w:rsidRPr="00683A0D">
        <w:rPr>
          <w:rFonts w:ascii="Arial" w:hAnsi="Arial" w:cs="Arial"/>
          <w:sz w:val="20"/>
        </w:rPr>
        <w:t>2756</w:t>
      </w:r>
    </w:p>
    <w:p w14:paraId="0EF2E96D" w14:textId="77777777" w:rsidR="00F11EC6" w:rsidRPr="00683A0D" w:rsidRDefault="00F11EC6" w:rsidP="00F11EC6">
      <w:pPr>
        <w:tabs>
          <w:tab w:val="left" w:pos="4536"/>
          <w:tab w:val="left" w:pos="5774"/>
        </w:tabs>
        <w:spacing w:line="230" w:lineRule="exact"/>
        <w:rPr>
          <w:rFonts w:ascii="Arial" w:hAnsi="Arial" w:cs="Arial"/>
          <w:sz w:val="20"/>
        </w:rPr>
      </w:pPr>
      <w:r w:rsidRPr="00683A0D">
        <w:rPr>
          <w:rFonts w:ascii="Arial" w:hAnsi="Arial" w:cs="Arial"/>
          <w:sz w:val="20"/>
        </w:rPr>
        <w:t xml:space="preserve">Email: </w:t>
      </w:r>
      <w:hyperlink r:id="rId24" w:history="1">
        <w:r w:rsidRPr="00683A0D">
          <w:rPr>
            <w:rStyle w:val="Hypertextovprepojenie"/>
            <w:rFonts w:ascii="Arial" w:hAnsi="Arial" w:cs="Arial"/>
            <w:sz w:val="20"/>
          </w:rPr>
          <w:t>dorothee.brinkmann@henkel.com</w:t>
        </w:r>
      </w:hyperlink>
      <w:r w:rsidRPr="00683A0D">
        <w:rPr>
          <w:rFonts w:ascii="Arial" w:hAnsi="Arial" w:cs="Arial"/>
          <w:color w:val="0000FF"/>
          <w:sz w:val="20"/>
        </w:rPr>
        <w:tab/>
      </w:r>
      <w:r w:rsidRPr="00683A0D">
        <w:rPr>
          <w:rFonts w:ascii="Arial" w:hAnsi="Arial" w:cs="Arial"/>
          <w:sz w:val="20"/>
        </w:rPr>
        <w:t>Email:</w:t>
      </w:r>
      <w:r w:rsidRPr="00683A0D">
        <w:rPr>
          <w:rFonts w:ascii="Arial" w:hAnsi="Arial" w:cs="Arial"/>
          <w:spacing w:val="38"/>
          <w:sz w:val="20"/>
        </w:rPr>
        <w:t xml:space="preserve"> </w:t>
      </w:r>
      <w:hyperlink r:id="rId25">
        <w:r w:rsidRPr="00683A0D">
          <w:rPr>
            <w:rFonts w:ascii="Arial" w:hAnsi="Arial" w:cs="Arial"/>
            <w:color w:val="0000FF"/>
            <w:sz w:val="20"/>
            <w:u w:val="single" w:color="0000FF"/>
          </w:rPr>
          <w:t>jennifer.ott@henkel.com</w:t>
        </w:r>
      </w:hyperlink>
    </w:p>
    <w:p w14:paraId="17F1BC16" w14:textId="77777777" w:rsidR="004F6591" w:rsidRPr="00683A0D" w:rsidRDefault="004F6591" w:rsidP="004F6591">
      <w:pPr>
        <w:rPr>
          <w:rFonts w:ascii="Arial" w:hAnsi="Arial" w:cs="Arial"/>
        </w:rPr>
      </w:pPr>
    </w:p>
    <w:p w14:paraId="2FC96864" w14:textId="77777777" w:rsidR="004F6591" w:rsidRPr="00683A0D" w:rsidRDefault="00EC716D" w:rsidP="00F11EC6">
      <w:pPr>
        <w:spacing w:after="0" w:line="240" w:lineRule="auto"/>
        <w:rPr>
          <w:rFonts w:ascii="Arial" w:hAnsi="Arial" w:cs="Arial"/>
          <w:sz w:val="20"/>
        </w:rPr>
      </w:pPr>
      <w:hyperlink r:id="rId26" w:history="1">
        <w:r w:rsidR="00F11EC6" w:rsidRPr="00683A0D">
          <w:rPr>
            <w:rStyle w:val="Hypertextovprepojenie"/>
            <w:rFonts w:ascii="Arial" w:hAnsi="Arial" w:cs="Arial"/>
            <w:sz w:val="20"/>
          </w:rPr>
          <w:t>www.henkel.com/press</w:t>
        </w:r>
      </w:hyperlink>
      <w:r w:rsidR="00F11EC6" w:rsidRPr="00683A0D">
        <w:rPr>
          <w:rFonts w:ascii="Arial" w:hAnsi="Arial" w:cs="Arial"/>
          <w:sz w:val="20"/>
        </w:rPr>
        <w:t xml:space="preserve"> </w:t>
      </w:r>
      <w:r w:rsidR="004F6591" w:rsidRPr="00683A0D">
        <w:rPr>
          <w:rFonts w:ascii="Arial" w:hAnsi="Arial" w:cs="Arial"/>
          <w:sz w:val="20"/>
        </w:rPr>
        <w:t xml:space="preserve"> </w:t>
      </w:r>
    </w:p>
    <w:p w14:paraId="5CB69A58" w14:textId="77777777" w:rsidR="004F6591" w:rsidRPr="00683A0D" w:rsidRDefault="00EC716D" w:rsidP="004F6591">
      <w:pPr>
        <w:rPr>
          <w:rFonts w:ascii="Arial" w:hAnsi="Arial" w:cs="Arial"/>
          <w:sz w:val="20"/>
        </w:rPr>
      </w:pPr>
      <w:hyperlink r:id="rId27" w:history="1">
        <w:r w:rsidR="00F11EC6" w:rsidRPr="00683A0D">
          <w:rPr>
            <w:rStyle w:val="Hypertextovprepojenie"/>
            <w:rFonts w:ascii="Arial" w:hAnsi="Arial" w:cs="Arial"/>
            <w:sz w:val="20"/>
          </w:rPr>
          <w:t>www.henkel.com/ir</w:t>
        </w:r>
      </w:hyperlink>
      <w:r w:rsidR="00F11EC6" w:rsidRPr="00683A0D">
        <w:rPr>
          <w:rFonts w:ascii="Arial" w:hAnsi="Arial" w:cs="Arial"/>
          <w:sz w:val="20"/>
        </w:rPr>
        <w:t xml:space="preserve"> </w:t>
      </w:r>
    </w:p>
    <w:p w14:paraId="644C0FE3" w14:textId="77777777" w:rsidR="004F6591" w:rsidRPr="00683A0D" w:rsidRDefault="004F6591" w:rsidP="004F6591">
      <w:pPr>
        <w:rPr>
          <w:rFonts w:ascii="Arial" w:hAnsi="Arial" w:cs="Arial"/>
        </w:rPr>
      </w:pPr>
      <w:r w:rsidRPr="00683A0D">
        <w:rPr>
          <w:rFonts w:ascii="Arial" w:hAnsi="Arial" w:cs="Arial"/>
        </w:rPr>
        <w:t xml:space="preserve"> </w:t>
      </w:r>
    </w:p>
    <w:sectPr w:rsidR="004F6591" w:rsidRPr="00683A0D" w:rsidSect="009E0FEC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417" w:right="1417" w:bottom="1702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825B6D" w14:textId="77777777" w:rsidR="00527458" w:rsidRDefault="00527458" w:rsidP="002514D5">
      <w:pPr>
        <w:spacing w:after="0" w:line="240" w:lineRule="auto"/>
      </w:pPr>
      <w:r>
        <w:separator/>
      </w:r>
    </w:p>
  </w:endnote>
  <w:endnote w:type="continuationSeparator" w:id="0">
    <w:p w14:paraId="257C3D63" w14:textId="77777777" w:rsidR="00527458" w:rsidRDefault="00527458" w:rsidP="002514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2745B3" w14:textId="77777777" w:rsidR="00F55A21" w:rsidRDefault="00F55A21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D0080" w14:textId="77777777" w:rsidR="00527458" w:rsidRPr="002514D5" w:rsidRDefault="00527458" w:rsidP="002514D5">
    <w:pPr>
      <w:pStyle w:val="Pta"/>
      <w:tabs>
        <w:tab w:val="clear" w:pos="4536"/>
        <w:tab w:val="clear" w:pos="9072"/>
        <w:tab w:val="left" w:pos="7608"/>
      </w:tabs>
      <w:rPr>
        <w:sz w:val="18"/>
        <w:lang w:val="en-GB"/>
      </w:rPr>
    </w:pPr>
    <w:r w:rsidRPr="002514D5">
      <w:rPr>
        <w:sz w:val="18"/>
      </w:rPr>
      <w:t xml:space="preserve">Henkel AG &amp; Co. </w:t>
    </w:r>
    <w:proofErr w:type="spellStart"/>
    <w:r w:rsidRPr="002514D5">
      <w:rPr>
        <w:sz w:val="18"/>
      </w:rPr>
      <w:t>KGaA</w:t>
    </w:r>
    <w:proofErr w:type="spellEnd"/>
    <w:r>
      <w:rPr>
        <w:sz w:val="18"/>
      </w:rPr>
      <w:tab/>
      <w:t xml:space="preserve">Strana </w:t>
    </w:r>
    <w:r w:rsidR="00790678" w:rsidRPr="002514D5">
      <w:rPr>
        <w:sz w:val="18"/>
      </w:rPr>
      <w:fldChar w:fldCharType="begin"/>
    </w:r>
    <w:r w:rsidRPr="002514D5">
      <w:rPr>
        <w:sz w:val="18"/>
      </w:rPr>
      <w:instrText xml:space="preserve"> PAGE   \* MERGEFORMAT </w:instrText>
    </w:r>
    <w:r w:rsidR="00790678" w:rsidRPr="002514D5">
      <w:rPr>
        <w:sz w:val="18"/>
      </w:rPr>
      <w:fldChar w:fldCharType="separate"/>
    </w:r>
    <w:r w:rsidR="008C2E06">
      <w:rPr>
        <w:noProof/>
        <w:sz w:val="18"/>
      </w:rPr>
      <w:t>4</w:t>
    </w:r>
    <w:r w:rsidR="00790678" w:rsidRPr="002514D5">
      <w:rPr>
        <w:sz w:val="18"/>
      </w:rPr>
      <w:fldChar w:fldCharType="end"/>
    </w:r>
    <w:r>
      <w:rPr>
        <w:sz w:val="18"/>
      </w:rPr>
      <w:t>/4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800AB0" w14:textId="77777777" w:rsidR="00527458" w:rsidRDefault="00527458">
    <w:pPr>
      <w:pStyle w:val="Pta"/>
    </w:pPr>
    <w:r>
      <w:rPr>
        <w:noProof/>
        <w:lang w:eastAsia="sk-SK"/>
      </w:rPr>
      <w:drawing>
        <wp:inline distT="0" distB="0" distL="0" distR="0" wp14:anchorId="6F34A9CC" wp14:editId="5262DD89">
          <wp:extent cx="5760720" cy="344186"/>
          <wp:effectExtent l="19050" t="0" r="0" b="0"/>
          <wp:docPr id="9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34418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6EA296" w14:textId="77777777" w:rsidR="00527458" w:rsidRDefault="00527458" w:rsidP="002514D5">
      <w:pPr>
        <w:spacing w:after="0" w:line="240" w:lineRule="auto"/>
      </w:pPr>
      <w:r>
        <w:separator/>
      </w:r>
    </w:p>
  </w:footnote>
  <w:footnote w:type="continuationSeparator" w:id="0">
    <w:p w14:paraId="541AF8DB" w14:textId="77777777" w:rsidR="00527458" w:rsidRDefault="00527458" w:rsidP="002514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032874" w14:textId="77777777" w:rsidR="00F55A21" w:rsidRDefault="00F55A21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32058B" w14:textId="77777777" w:rsidR="00527458" w:rsidRPr="002514D5" w:rsidRDefault="00527458" w:rsidP="002514D5">
    <w:pPr>
      <w:pStyle w:val="Hlavika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8F7ABE" w14:textId="77777777" w:rsidR="00527458" w:rsidRDefault="00527458" w:rsidP="002514D5">
    <w:pPr>
      <w:pStyle w:val="Hlavika"/>
      <w:jc w:val="right"/>
    </w:pPr>
    <w:r w:rsidRPr="002514D5">
      <w:rPr>
        <w:noProof/>
        <w:lang w:eastAsia="sk-SK"/>
      </w:rPr>
      <w:drawing>
        <wp:inline distT="0" distB="0" distL="0" distR="0" wp14:anchorId="034812F1" wp14:editId="7F0B4A77">
          <wp:extent cx="1214152" cy="698400"/>
          <wp:effectExtent l="19050" t="0" r="5048" b="0"/>
          <wp:docPr id="8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5583" cy="69573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591"/>
    <w:rsid w:val="00110B9A"/>
    <w:rsid w:val="00161EBE"/>
    <w:rsid w:val="002514D5"/>
    <w:rsid w:val="00261F57"/>
    <w:rsid w:val="002D596B"/>
    <w:rsid w:val="002E13A7"/>
    <w:rsid w:val="002E2871"/>
    <w:rsid w:val="002F0E43"/>
    <w:rsid w:val="0031665F"/>
    <w:rsid w:val="003517CD"/>
    <w:rsid w:val="00377751"/>
    <w:rsid w:val="004644E3"/>
    <w:rsid w:val="004A68D2"/>
    <w:rsid w:val="004B1DD2"/>
    <w:rsid w:val="004E24C9"/>
    <w:rsid w:val="004F4D6D"/>
    <w:rsid w:val="004F6591"/>
    <w:rsid w:val="00527458"/>
    <w:rsid w:val="00556247"/>
    <w:rsid w:val="00566C2B"/>
    <w:rsid w:val="00583ABB"/>
    <w:rsid w:val="005A7B43"/>
    <w:rsid w:val="00683A0D"/>
    <w:rsid w:val="00694CF3"/>
    <w:rsid w:val="007178E8"/>
    <w:rsid w:val="00760AE8"/>
    <w:rsid w:val="00790678"/>
    <w:rsid w:val="007B15F0"/>
    <w:rsid w:val="007F43A5"/>
    <w:rsid w:val="00816F5D"/>
    <w:rsid w:val="008A5278"/>
    <w:rsid w:val="008C2E06"/>
    <w:rsid w:val="008E44AA"/>
    <w:rsid w:val="009E0FEC"/>
    <w:rsid w:val="00B35A37"/>
    <w:rsid w:val="00B971AF"/>
    <w:rsid w:val="00BD0B39"/>
    <w:rsid w:val="00BD1EF2"/>
    <w:rsid w:val="00C600D7"/>
    <w:rsid w:val="00CB7683"/>
    <w:rsid w:val="00CF4132"/>
    <w:rsid w:val="00D17ED5"/>
    <w:rsid w:val="00D32AF1"/>
    <w:rsid w:val="00D3493A"/>
    <w:rsid w:val="00D52515"/>
    <w:rsid w:val="00D80822"/>
    <w:rsid w:val="00D904AF"/>
    <w:rsid w:val="00DC6FFC"/>
    <w:rsid w:val="00DD0124"/>
    <w:rsid w:val="00DE1079"/>
    <w:rsid w:val="00EC716D"/>
    <w:rsid w:val="00ED7A44"/>
    <w:rsid w:val="00EF5285"/>
    <w:rsid w:val="00F11EC6"/>
    <w:rsid w:val="00F5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3602A"/>
  <w15:docId w15:val="{06A43DFF-7A53-48F0-B5E4-71D962CFD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BD0B3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PouitHypertextovPrepojenie">
    <w:name w:val="FollowedHyperlink"/>
    <w:basedOn w:val="Predvolenpsmoodseku"/>
    <w:uiPriority w:val="99"/>
    <w:semiHidden/>
    <w:unhideWhenUsed/>
    <w:rsid w:val="00DE1079"/>
    <w:rPr>
      <w:color w:val="800080" w:themeColor="followed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51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514D5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semiHidden/>
    <w:unhideWhenUsed/>
    <w:rsid w:val="002514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2514D5"/>
  </w:style>
  <w:style w:type="paragraph" w:styleId="Pta">
    <w:name w:val="footer"/>
    <w:basedOn w:val="Normlny"/>
    <w:link w:val="PtaChar"/>
    <w:uiPriority w:val="99"/>
    <w:semiHidden/>
    <w:unhideWhenUsed/>
    <w:rsid w:val="002514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2514D5"/>
  </w:style>
  <w:style w:type="paragraph" w:styleId="Zkladntext">
    <w:name w:val="Body Text"/>
    <w:basedOn w:val="Normlny"/>
    <w:link w:val="ZkladntextChar"/>
    <w:uiPriority w:val="1"/>
    <w:qFormat/>
    <w:rsid w:val="00F11EC6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ZkladntextChar">
    <w:name w:val="Základný text Char"/>
    <w:basedOn w:val="Predvolenpsmoodseku"/>
    <w:link w:val="Zkladntext"/>
    <w:uiPriority w:val="1"/>
    <w:rsid w:val="00F11EC6"/>
    <w:rPr>
      <w:rFonts w:ascii="Arial" w:eastAsia="Arial" w:hAnsi="Arial" w:cs="Arial"/>
      <w:sz w:val="24"/>
      <w:szCs w:val="24"/>
      <w:lang w:val="en-US"/>
    </w:rPr>
  </w:style>
  <w:style w:type="character" w:styleId="Hypertextovprepojenie">
    <w:name w:val="Hyperlink"/>
    <w:basedOn w:val="Predvolenpsmoodseku"/>
    <w:uiPriority w:val="99"/>
    <w:unhideWhenUsed/>
    <w:rsid w:val="00F11EC6"/>
    <w:rPr>
      <w:color w:val="0000FF" w:themeColor="hyperlink"/>
      <w:u w:val="single"/>
    </w:rPr>
  </w:style>
  <w:style w:type="paragraph" w:styleId="Odsekzoznamu">
    <w:name w:val="List Paragraph"/>
    <w:basedOn w:val="Normlny"/>
    <w:uiPriority w:val="34"/>
    <w:qFormat/>
    <w:rsid w:val="00816F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henkel.com/press-and-media/press-releases-and-kits/2020-03-20-henkel-will-reduce-fossil-based-virgin-plastic-by-50-percent-1046450" TargetMode="External"/><Relationship Id="rId18" Type="http://schemas.openxmlformats.org/officeDocument/2006/relationships/hyperlink" Target="http://www.henkel.com" TargetMode="External"/><Relationship Id="rId26" Type="http://schemas.openxmlformats.org/officeDocument/2006/relationships/hyperlink" Target="http://www.henkel.com/press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itteck@henkel.com" TargetMode="External"/><Relationship Id="rId34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www.henkel.com/press-and-media/press-releases-and-kits/2020-03-05-henkel-launches-growth-agenda-1040796" TargetMode="External"/><Relationship Id="rId17" Type="http://schemas.openxmlformats.org/officeDocument/2006/relationships/hyperlink" Target="http://www.henkel.com/plastic" TargetMode="External"/><Relationship Id="rId25" Type="http://schemas.openxmlformats.org/officeDocument/2006/relationships/hyperlink" Target="mailto:jennifer.ott@henkel.com" TargetMode="External"/><Relationship Id="rId33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enkel.com/sustainability/sustainable-packaging/plastic-bank-partnership" TargetMode="External"/><Relationship Id="rId20" Type="http://schemas.openxmlformats.org/officeDocument/2006/relationships/hyperlink" Target="mailto:lars.witteck@henkel.com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nkel.com/press-and-media/press-releases-and-kits/2018-12-14-henkel-first-german-company-to-conclude-a-syndicated-green-loan-898274" TargetMode="External"/><Relationship Id="rId24" Type="http://schemas.openxmlformats.org/officeDocument/2006/relationships/hyperlink" Target="mailto:dorothee.brinkmann@henkel.com" TargetMode="External"/><Relationship Id="rId32" Type="http://schemas.openxmlformats.org/officeDocument/2006/relationships/header" Target="header3.xml"/><Relationship Id="rId5" Type="http://schemas.openxmlformats.org/officeDocument/2006/relationships/styles" Target="styles.xml"/><Relationship Id="rId15" Type="http://schemas.openxmlformats.org/officeDocument/2006/relationships/hyperlink" Target="https://endplasticwaste.org/" TargetMode="External"/><Relationship Id="rId23" Type="http://schemas.openxmlformats.org/officeDocument/2006/relationships/hyperlink" Target="mailto:wulf.klueppelholz@henkel.com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www.henkel.com/spotlight/features/driving-progress-toward-a-circular-economy" TargetMode="External"/><Relationship Id="rId19" Type="http://schemas.openxmlformats.org/officeDocument/2006/relationships/hyperlink" Target="mailto:lars.korinth@henkel.com" TargetMode="External"/><Relationship Id="rId31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henkel.com/press-and-media/press-releases-and-kits/2020-03-20-henkel-will-reduce-fossil-based-virgin-plastic-by-50-percent-1046450" TargetMode="External"/><Relationship Id="rId22" Type="http://schemas.openxmlformats.org/officeDocument/2006/relationships/hyperlink" Target="mailto:mona.niermann@henkel.com" TargetMode="External"/><Relationship Id="rId27" Type="http://schemas.openxmlformats.org/officeDocument/2006/relationships/hyperlink" Target="http://www.henkel.com/ir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footnotes" Target="footnotes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0" ma:contentTypeDescription="Umožňuje vytvoriť nový dokument." ma:contentTypeScope="" ma:versionID="4a6b74ac396a20f0a949fdb21012dce7">
  <xsd:schema xmlns:xsd="http://www.w3.org/2001/XMLSchema" xmlns:xs="http://www.w3.org/2001/XMLSchema" xmlns:p="http://schemas.microsoft.com/office/2006/metadata/properties" xmlns:ns2="abed4518-919d-4839-afd6-808ec5b6ae4e" targetNamespace="http://schemas.microsoft.com/office/2006/metadata/properties" ma:root="true" ma:fieldsID="4c4267c5c120ac8485154d53792ad13c" ns2:_="">
    <xsd:import namespace="abed4518-919d-4839-afd6-808ec5b6ae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D34B771-5445-4760-ADB1-A4D997AF26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4CA819D-58C9-45DC-BC1A-C482C90795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BA3E864-A535-48FD-90A8-20B028CB47E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BCE9F2C-2A40-4926-8772-02E29072383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1655</Words>
  <Characters>9440</Characters>
  <Application>Microsoft Office Word</Application>
  <DocSecurity>4</DocSecurity>
  <Lines>78</Lines>
  <Paragraphs>22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 G</dc:creator>
  <cp:lastModifiedBy>Monika Villemová</cp:lastModifiedBy>
  <cp:revision>2</cp:revision>
  <dcterms:created xsi:type="dcterms:W3CDTF">2020-07-09T09:15:00Z</dcterms:created>
  <dcterms:modified xsi:type="dcterms:W3CDTF">2020-07-09T09:15:00Z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</Properties>
</file>