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5189" w14:textId="77777777" w:rsidR="00AE1424" w:rsidRDefault="00AE1424" w:rsidP="00AE1424">
      <w:pPr>
        <w:pStyle w:val="Standard12pt"/>
        <w:jc w:val="right"/>
        <w:rPr>
          <w:b/>
          <w:sz w:val="36"/>
          <w:szCs w:val="36"/>
        </w:rPr>
      </w:pPr>
    </w:p>
    <w:p w14:paraId="6AD0B7FA" w14:textId="77777777" w:rsidR="00AE1424" w:rsidRPr="00107C3E" w:rsidRDefault="00AE1424" w:rsidP="00AE1424">
      <w:pPr>
        <w:pStyle w:val="Standard12pt"/>
        <w:jc w:val="right"/>
        <w:rPr>
          <w:b/>
          <w:sz w:val="36"/>
          <w:szCs w:val="36"/>
        </w:rPr>
      </w:pPr>
      <w:r w:rsidRPr="00107C3E">
        <w:rPr>
          <w:b/>
          <w:sz w:val="36"/>
          <w:szCs w:val="36"/>
        </w:rPr>
        <w:t>Presseinformation</w:t>
      </w:r>
    </w:p>
    <w:p w14:paraId="642EEF66" w14:textId="72A43541" w:rsidR="00AE1424" w:rsidRPr="00D84EB0" w:rsidRDefault="00330263" w:rsidP="00941373">
      <w:pPr>
        <w:jc w:val="right"/>
        <w:rPr>
          <w:rFonts w:ascii="Arial" w:hAnsi="Arial" w:cs="Arial"/>
          <w:sz w:val="24"/>
          <w:szCs w:val="24"/>
          <w:lang w:val="de-AT"/>
        </w:rPr>
      </w:pPr>
      <w:r>
        <w:rPr>
          <w:rFonts w:ascii="Arial" w:hAnsi="Arial" w:cs="Arial"/>
          <w:sz w:val="24"/>
          <w:szCs w:val="24"/>
          <w:lang w:val="de-AT"/>
        </w:rPr>
        <w:t>August</w:t>
      </w:r>
      <w:r w:rsidR="00941373" w:rsidRPr="00D84EB0">
        <w:rPr>
          <w:rFonts w:ascii="Arial" w:hAnsi="Arial" w:cs="Arial"/>
          <w:sz w:val="24"/>
          <w:szCs w:val="24"/>
          <w:lang w:val="de-AT"/>
        </w:rPr>
        <w:t xml:space="preserve"> 2020</w:t>
      </w:r>
    </w:p>
    <w:p w14:paraId="4511C2E6" w14:textId="63D65BC0" w:rsidR="005F584B" w:rsidRPr="00D84EB0" w:rsidRDefault="005F584B" w:rsidP="005F584B">
      <w:pPr>
        <w:rPr>
          <w:rFonts w:ascii="Arial" w:hAnsi="Arial" w:cs="Arial"/>
          <w:b/>
          <w:bCs/>
          <w:sz w:val="24"/>
          <w:szCs w:val="24"/>
          <w:lang w:val="de-AT"/>
        </w:rPr>
      </w:pPr>
      <w:r w:rsidRPr="00D84EB0">
        <w:rPr>
          <w:rFonts w:ascii="Arial" w:hAnsi="Arial" w:cs="Arial"/>
          <w:b/>
          <w:bCs/>
          <w:sz w:val="24"/>
          <w:szCs w:val="24"/>
          <w:lang w:val="de-AT"/>
        </w:rPr>
        <w:t xml:space="preserve">Diadermine Lift+ </w:t>
      </w:r>
    </w:p>
    <w:p w14:paraId="1469EB4B" w14:textId="759B59F1" w:rsidR="005F584B" w:rsidRPr="00EA51E7" w:rsidRDefault="00EA51E7" w:rsidP="005F584B">
      <w:pPr>
        <w:rPr>
          <w:rFonts w:ascii="Arial" w:hAnsi="Arial" w:cs="Arial"/>
          <w:b/>
          <w:bCs/>
          <w:sz w:val="36"/>
          <w:szCs w:val="36"/>
        </w:rPr>
      </w:pPr>
      <w:r w:rsidRPr="00D84EB0">
        <w:rPr>
          <w:rFonts w:ascii="Arial" w:hAnsi="Arial" w:cs="Arial"/>
          <w:b/>
          <w:bCs/>
          <w:sz w:val="36"/>
          <w:szCs w:val="36"/>
          <w:lang w:val="de-AT"/>
        </w:rPr>
        <w:t>Clean Beauty</w:t>
      </w:r>
      <w:r w:rsidRPr="00EA51E7">
        <w:rPr>
          <w:rFonts w:ascii="Arial" w:hAnsi="Arial" w:cs="Arial"/>
          <w:b/>
          <w:bCs/>
          <w:sz w:val="36"/>
          <w:szCs w:val="36"/>
        </w:rPr>
        <w:t xml:space="preserve"> </w:t>
      </w:r>
      <w:r>
        <w:rPr>
          <w:rFonts w:ascii="Arial" w:hAnsi="Arial" w:cs="Arial"/>
          <w:b/>
          <w:bCs/>
          <w:sz w:val="36"/>
          <w:szCs w:val="36"/>
        </w:rPr>
        <w:t>- w</w:t>
      </w:r>
      <w:r w:rsidR="005F584B" w:rsidRPr="00EA51E7">
        <w:rPr>
          <w:rFonts w:ascii="Arial" w:hAnsi="Arial" w:cs="Arial"/>
          <w:b/>
          <w:bCs/>
          <w:sz w:val="36"/>
          <w:szCs w:val="36"/>
        </w:rPr>
        <w:t>issen, was drin ist</w:t>
      </w:r>
    </w:p>
    <w:p w14:paraId="0E572710" w14:textId="4561F902" w:rsidR="005F584B" w:rsidRDefault="005F584B" w:rsidP="00D84EB0">
      <w:pPr>
        <w:spacing w:after="0"/>
        <w:jc w:val="both"/>
        <w:rPr>
          <w:rFonts w:ascii="Arial" w:hAnsi="Arial" w:cs="Arial"/>
          <w:b/>
          <w:bCs/>
          <w:sz w:val="24"/>
          <w:szCs w:val="24"/>
        </w:rPr>
      </w:pPr>
      <w:r w:rsidRPr="00D84EB0">
        <w:rPr>
          <w:rFonts w:ascii="Arial" w:hAnsi="Arial" w:cs="Arial"/>
          <w:b/>
          <w:bCs/>
          <w:sz w:val="24"/>
          <w:szCs w:val="24"/>
        </w:rPr>
        <w:t>Nachhaltig</w:t>
      </w:r>
      <w:r w:rsidR="00994779">
        <w:rPr>
          <w:rFonts w:ascii="Arial" w:hAnsi="Arial" w:cs="Arial"/>
          <w:b/>
          <w:bCs/>
          <w:sz w:val="24"/>
          <w:szCs w:val="24"/>
        </w:rPr>
        <w:t xml:space="preserve"> </w:t>
      </w:r>
      <w:r w:rsidRPr="00D84EB0">
        <w:rPr>
          <w:rFonts w:ascii="Arial" w:hAnsi="Arial" w:cs="Arial"/>
          <w:b/>
          <w:bCs/>
          <w:sz w:val="24"/>
          <w:szCs w:val="24"/>
        </w:rPr>
        <w:t xml:space="preserve">und umweltfreundlich – so sollen Kosmetikprodukte heute sein. Diadermine Lift+ bietet nicht nur optimale Anti-Age-Pflege für Haut und Augenpartie, sondern auch klare Transparenz </w:t>
      </w:r>
      <w:r w:rsidR="00EA51E7">
        <w:rPr>
          <w:rFonts w:ascii="Arial" w:hAnsi="Arial" w:cs="Arial"/>
          <w:b/>
          <w:bCs/>
          <w:sz w:val="24"/>
          <w:szCs w:val="24"/>
        </w:rPr>
        <w:t>von</w:t>
      </w:r>
      <w:r w:rsidR="00EA51E7" w:rsidRPr="00D84EB0">
        <w:rPr>
          <w:rFonts w:ascii="Arial" w:hAnsi="Arial" w:cs="Arial"/>
          <w:b/>
          <w:bCs/>
          <w:sz w:val="24"/>
          <w:szCs w:val="24"/>
        </w:rPr>
        <w:t xml:space="preserve"> </w:t>
      </w:r>
      <w:r w:rsidRPr="00D84EB0">
        <w:rPr>
          <w:rFonts w:ascii="Arial" w:hAnsi="Arial" w:cs="Arial"/>
          <w:b/>
          <w:bCs/>
          <w:sz w:val="24"/>
          <w:szCs w:val="24"/>
        </w:rPr>
        <w:t xml:space="preserve">Formeln und Inhaltsstoffen. </w:t>
      </w:r>
    </w:p>
    <w:p w14:paraId="15FB72B1" w14:textId="77777777" w:rsidR="00D84EB0" w:rsidRPr="00D84EB0" w:rsidRDefault="00D84EB0" w:rsidP="00D84EB0">
      <w:pPr>
        <w:spacing w:after="0"/>
        <w:jc w:val="both"/>
        <w:rPr>
          <w:rFonts w:ascii="Arial" w:hAnsi="Arial" w:cs="Arial"/>
          <w:b/>
          <w:bCs/>
          <w:sz w:val="24"/>
          <w:szCs w:val="24"/>
        </w:rPr>
      </w:pPr>
    </w:p>
    <w:p w14:paraId="2DF710EB" w14:textId="7FFBD73C" w:rsidR="005F584B" w:rsidRPr="005F3143" w:rsidRDefault="005F584B" w:rsidP="00D84EB0">
      <w:pPr>
        <w:jc w:val="both"/>
        <w:rPr>
          <w:rFonts w:ascii="Arial" w:hAnsi="Arial" w:cs="Arial"/>
        </w:rPr>
      </w:pPr>
      <w:r w:rsidRPr="005F3143">
        <w:rPr>
          <w:rFonts w:ascii="Arial" w:hAnsi="Arial" w:cs="Arial"/>
        </w:rPr>
        <w:t xml:space="preserve">Im Mittelpunkt der </w:t>
      </w:r>
      <w:r w:rsidR="00BA586F">
        <w:rPr>
          <w:rFonts w:ascii="Arial" w:hAnsi="Arial" w:cs="Arial"/>
        </w:rPr>
        <w:t>erneuerten Diadermine Lift+-</w:t>
      </w:r>
      <w:r w:rsidR="00EA51E7" w:rsidRPr="005F3143">
        <w:rPr>
          <w:rFonts w:ascii="Arial" w:hAnsi="Arial" w:cs="Arial"/>
        </w:rPr>
        <w:t xml:space="preserve"> </w:t>
      </w:r>
      <w:r w:rsidRPr="005F3143">
        <w:rPr>
          <w:rFonts w:ascii="Arial" w:hAnsi="Arial" w:cs="Arial"/>
        </w:rPr>
        <w:t>Produktlinie, die ein ganzheitliches Pflege- und Anti-Age-Konzept bietet, stehen natürliche</w:t>
      </w:r>
      <w:r w:rsidR="00994779">
        <w:rPr>
          <w:rFonts w:ascii="Arial" w:hAnsi="Arial" w:cs="Arial"/>
        </w:rPr>
        <w:t xml:space="preserve"> und </w:t>
      </w:r>
      <w:r w:rsidR="00280416">
        <w:rPr>
          <w:rFonts w:ascii="Arial" w:hAnsi="Arial" w:cs="Arial"/>
        </w:rPr>
        <w:t>naturbasierte</w:t>
      </w:r>
      <w:r w:rsidR="00280416" w:rsidRPr="005F3143">
        <w:rPr>
          <w:rFonts w:ascii="Arial" w:hAnsi="Arial" w:cs="Arial"/>
        </w:rPr>
        <w:t xml:space="preserve"> </w:t>
      </w:r>
      <w:r w:rsidRPr="005F3143">
        <w:rPr>
          <w:rFonts w:ascii="Arial" w:hAnsi="Arial" w:cs="Arial"/>
        </w:rPr>
        <w:t>Inhaltstoffe, Transparenz und Nachhaltigkeit. Dermatologisch, transparent, effektiv – dafür steht Lift+ C</w:t>
      </w:r>
      <w:r w:rsidR="00EA51E7">
        <w:rPr>
          <w:rFonts w:ascii="Arial" w:hAnsi="Arial" w:cs="Arial"/>
        </w:rPr>
        <w:t>lean Beauty</w:t>
      </w:r>
      <w:r w:rsidR="00B06700">
        <w:rPr>
          <w:rFonts w:ascii="Arial" w:hAnsi="Arial" w:cs="Arial"/>
        </w:rPr>
        <w:t>.</w:t>
      </w:r>
    </w:p>
    <w:p w14:paraId="0A3BD90B" w14:textId="2289D573" w:rsidR="005F584B" w:rsidRPr="005F3143" w:rsidRDefault="005F584B" w:rsidP="005F584B">
      <w:pPr>
        <w:rPr>
          <w:rFonts w:ascii="Arial" w:hAnsi="Arial" w:cs="Arial"/>
          <w:b/>
          <w:bCs/>
        </w:rPr>
      </w:pPr>
      <w:r w:rsidRPr="005F3143">
        <w:rPr>
          <w:rFonts w:ascii="Arial" w:hAnsi="Arial" w:cs="Arial"/>
          <w:b/>
          <w:bCs/>
        </w:rPr>
        <w:t xml:space="preserve">Höchste Hautverträglichkeit und natürliche </w:t>
      </w:r>
      <w:r w:rsidR="00280416">
        <w:rPr>
          <w:rFonts w:ascii="Arial" w:hAnsi="Arial" w:cs="Arial"/>
          <w:b/>
          <w:bCs/>
        </w:rPr>
        <w:t>Inhaltsstoffe</w:t>
      </w:r>
    </w:p>
    <w:p w14:paraId="35024434" w14:textId="7368DE39" w:rsidR="005F584B" w:rsidRPr="005F3143" w:rsidRDefault="005F584B" w:rsidP="00D84EB0">
      <w:pPr>
        <w:jc w:val="both"/>
        <w:rPr>
          <w:rFonts w:ascii="Arial" w:hAnsi="Arial" w:cs="Arial"/>
        </w:rPr>
      </w:pPr>
      <w:r w:rsidRPr="005F3143">
        <w:rPr>
          <w:rFonts w:ascii="Arial" w:hAnsi="Arial" w:cs="Arial"/>
        </w:rPr>
        <w:t xml:space="preserve">Die </w:t>
      </w:r>
      <w:r w:rsidR="00280416">
        <w:rPr>
          <w:rFonts w:ascii="Arial" w:hAnsi="Arial" w:cs="Arial"/>
        </w:rPr>
        <w:t>innovativ überarbeiteten</w:t>
      </w:r>
      <w:r w:rsidR="00280416" w:rsidRPr="005F3143">
        <w:rPr>
          <w:rFonts w:ascii="Arial" w:hAnsi="Arial" w:cs="Arial"/>
        </w:rPr>
        <w:t xml:space="preserve"> </w:t>
      </w:r>
      <w:r w:rsidR="00280416">
        <w:rPr>
          <w:rFonts w:ascii="Arial" w:hAnsi="Arial" w:cs="Arial"/>
        </w:rPr>
        <w:t>Lift+</w:t>
      </w:r>
      <w:r w:rsidR="00B06700">
        <w:rPr>
          <w:rFonts w:ascii="Arial" w:hAnsi="Arial" w:cs="Arial"/>
        </w:rPr>
        <w:t>-</w:t>
      </w:r>
      <w:r w:rsidRPr="005F3143">
        <w:rPr>
          <w:rFonts w:ascii="Arial" w:hAnsi="Arial" w:cs="Arial"/>
        </w:rPr>
        <w:t>Formeln ermöglichen einen noch größeren Einsatz von natürlichen Inhaltsstoffen, der</w:t>
      </w:r>
      <w:r w:rsidR="00B06700">
        <w:rPr>
          <w:rFonts w:ascii="Arial" w:hAnsi="Arial" w:cs="Arial"/>
        </w:rPr>
        <w:t xml:space="preserve"> bei den Cremen</w:t>
      </w:r>
      <w:r w:rsidRPr="005F3143">
        <w:rPr>
          <w:rFonts w:ascii="Arial" w:hAnsi="Arial" w:cs="Arial"/>
        </w:rPr>
        <w:t xml:space="preserve"> bereits bei </w:t>
      </w:r>
      <w:r w:rsidR="00994779">
        <w:rPr>
          <w:rFonts w:ascii="Arial" w:hAnsi="Arial" w:cs="Arial"/>
        </w:rPr>
        <w:t xml:space="preserve">bis zu </w:t>
      </w:r>
      <w:r w:rsidR="009D18AE">
        <w:rPr>
          <w:rFonts w:ascii="Arial" w:hAnsi="Arial" w:cs="Arial"/>
        </w:rPr>
        <w:t>9</w:t>
      </w:r>
      <w:r w:rsidR="00B06700">
        <w:rPr>
          <w:rFonts w:ascii="Arial" w:hAnsi="Arial" w:cs="Arial"/>
        </w:rPr>
        <w:t>2</w:t>
      </w:r>
      <w:r w:rsidRPr="005F3143">
        <w:rPr>
          <w:rFonts w:ascii="Arial" w:hAnsi="Arial" w:cs="Arial"/>
        </w:rPr>
        <w:t xml:space="preserve"> Prozent liegt. So regt das pflanzliche Pro-Kollagen aus der Quassia-Amara-Pflanze </w:t>
      </w:r>
      <w:r w:rsidR="00994779">
        <w:rPr>
          <w:rFonts w:ascii="Arial" w:hAnsi="Arial" w:cs="Arial"/>
        </w:rPr>
        <w:t xml:space="preserve">in den Cremen </w:t>
      </w:r>
      <w:r w:rsidRPr="005F3143">
        <w:rPr>
          <w:rFonts w:ascii="Arial" w:hAnsi="Arial" w:cs="Arial"/>
        </w:rPr>
        <w:t>die Koll</w:t>
      </w:r>
      <w:r w:rsidR="00B06700">
        <w:rPr>
          <w:rFonts w:ascii="Arial" w:hAnsi="Arial" w:cs="Arial"/>
        </w:rPr>
        <w:t>a</w:t>
      </w:r>
      <w:r w:rsidRPr="005F3143">
        <w:rPr>
          <w:rFonts w:ascii="Arial" w:hAnsi="Arial" w:cs="Arial"/>
        </w:rPr>
        <w:t xml:space="preserve">genproduktion an, während Parakresse eine restrukturierende und straffende Wirkung aufweist. Dank Soja-Hyaluron wird das Gewebe hydratisiert </w:t>
      </w:r>
      <w:r w:rsidR="00B313DA">
        <w:rPr>
          <w:rFonts w:ascii="Arial" w:hAnsi="Arial" w:cs="Arial"/>
        </w:rPr>
        <w:t xml:space="preserve">(nachhaltig mit Feuchtigkeit versorgt) </w:t>
      </w:r>
      <w:r w:rsidRPr="005F3143">
        <w:rPr>
          <w:rFonts w:ascii="Arial" w:hAnsi="Arial" w:cs="Arial"/>
        </w:rPr>
        <w:t>und geglättet.</w:t>
      </w:r>
      <w:r w:rsidR="00B313DA">
        <w:rPr>
          <w:rFonts w:ascii="Arial" w:hAnsi="Arial" w:cs="Arial"/>
        </w:rPr>
        <w:t xml:space="preserve"> Zusätzlich fördert</w:t>
      </w:r>
      <w:r w:rsidRPr="005F3143">
        <w:rPr>
          <w:rFonts w:ascii="Arial" w:hAnsi="Arial" w:cs="Arial"/>
        </w:rPr>
        <w:t xml:space="preserve"> Urea die Rehydrierung der Haut. </w:t>
      </w:r>
      <w:r w:rsidR="00B06700">
        <w:rPr>
          <w:rFonts w:ascii="Arial" w:hAnsi="Arial" w:cs="Arial"/>
        </w:rPr>
        <w:t>Besonderes Augenmerk</w:t>
      </w:r>
      <w:r w:rsidR="00B313DA">
        <w:rPr>
          <w:rFonts w:ascii="Arial" w:hAnsi="Arial" w:cs="Arial"/>
        </w:rPr>
        <w:t xml:space="preserve"> legte </w:t>
      </w:r>
      <w:r w:rsidR="00B06700">
        <w:rPr>
          <w:rFonts w:ascii="Arial" w:hAnsi="Arial" w:cs="Arial"/>
        </w:rPr>
        <w:t>die Henkel-</w:t>
      </w:r>
      <w:r w:rsidR="00B313DA">
        <w:rPr>
          <w:rFonts w:ascii="Arial" w:hAnsi="Arial" w:cs="Arial"/>
        </w:rPr>
        <w:t xml:space="preserve">Forschung und Entwicklung auf den Verzicht </w:t>
      </w:r>
      <w:r w:rsidR="00B06700">
        <w:rPr>
          <w:rFonts w:ascii="Arial" w:hAnsi="Arial" w:cs="Arial"/>
        </w:rPr>
        <w:t xml:space="preserve">von </w:t>
      </w:r>
      <w:r w:rsidRPr="005F3143">
        <w:rPr>
          <w:rFonts w:ascii="Arial" w:hAnsi="Arial" w:cs="Arial"/>
        </w:rPr>
        <w:t xml:space="preserve">Parabenen, Mineralölen oder Silikon. </w:t>
      </w:r>
      <w:r w:rsidR="00B313DA" w:rsidRPr="005F3143">
        <w:rPr>
          <w:rFonts w:ascii="Arial" w:hAnsi="Arial" w:cs="Arial"/>
        </w:rPr>
        <w:t xml:space="preserve">Das Konzept der nachhaltigen Schönheitspflege wird durch die voll recycelbaren Glastiegel und FSC-zertifizierten Faltschachteln abgerundet. </w:t>
      </w:r>
    </w:p>
    <w:p w14:paraId="53F37FBE" w14:textId="3DE00983" w:rsidR="00BA586F" w:rsidRPr="005F3143" w:rsidRDefault="00364272" w:rsidP="00BA586F">
      <w:pPr>
        <w:jc w:val="both"/>
        <w:rPr>
          <w:rFonts w:ascii="Arial" w:hAnsi="Arial" w:cs="Arial"/>
        </w:rPr>
      </w:pPr>
      <w:r w:rsidRPr="00364272">
        <w:rPr>
          <w:rFonts w:ascii="Arial" w:hAnsi="Arial" w:cs="Arial"/>
        </w:rPr>
        <w:t xml:space="preserve">Clean Beauty </w:t>
      </w:r>
      <w:r>
        <w:rPr>
          <w:rFonts w:ascii="Arial" w:hAnsi="Arial" w:cs="Arial"/>
        </w:rPr>
        <w:t xml:space="preserve">ist </w:t>
      </w:r>
      <w:r w:rsidRPr="00364272">
        <w:rPr>
          <w:rFonts w:ascii="Arial" w:hAnsi="Arial" w:cs="Arial"/>
        </w:rPr>
        <w:t>einer der Trends</w:t>
      </w:r>
      <w:r w:rsidR="006E1B51">
        <w:rPr>
          <w:rFonts w:ascii="Arial" w:hAnsi="Arial" w:cs="Arial"/>
        </w:rPr>
        <w:t xml:space="preserve"> in der Kosmetik-Branche</w:t>
      </w:r>
      <w:r w:rsidRPr="00364272">
        <w:rPr>
          <w:rFonts w:ascii="Arial" w:hAnsi="Arial" w:cs="Arial"/>
        </w:rPr>
        <w:t>, der anhält und wächst</w:t>
      </w:r>
      <w:r w:rsidR="006E1B51">
        <w:rPr>
          <w:rFonts w:ascii="Arial" w:hAnsi="Arial" w:cs="Arial"/>
        </w:rPr>
        <w:t xml:space="preserve">. </w:t>
      </w:r>
      <w:r w:rsidR="00BA586F" w:rsidRPr="005F3143">
        <w:rPr>
          <w:rFonts w:ascii="Arial" w:hAnsi="Arial" w:cs="Arial"/>
        </w:rPr>
        <w:t xml:space="preserve">Schönheit </w:t>
      </w:r>
      <w:r w:rsidR="007615D6">
        <w:rPr>
          <w:rFonts w:ascii="Arial" w:hAnsi="Arial" w:cs="Arial"/>
        </w:rPr>
        <w:t>soll</w:t>
      </w:r>
      <w:r w:rsidR="007615D6" w:rsidRPr="005F3143">
        <w:rPr>
          <w:rFonts w:ascii="Arial" w:hAnsi="Arial" w:cs="Arial"/>
        </w:rPr>
        <w:t xml:space="preserve"> </w:t>
      </w:r>
      <w:r w:rsidR="00BA586F" w:rsidRPr="005F3143">
        <w:rPr>
          <w:rFonts w:ascii="Arial" w:hAnsi="Arial" w:cs="Arial"/>
        </w:rPr>
        <w:t>einfach zu erlangen</w:t>
      </w:r>
      <w:r w:rsidR="00994779">
        <w:rPr>
          <w:rFonts w:ascii="Arial" w:hAnsi="Arial" w:cs="Arial"/>
        </w:rPr>
        <w:t xml:space="preserve"> und</w:t>
      </w:r>
      <w:r w:rsidR="00BA586F" w:rsidRPr="005F3143">
        <w:rPr>
          <w:rFonts w:ascii="Arial" w:hAnsi="Arial" w:cs="Arial"/>
        </w:rPr>
        <w:t xml:space="preserve"> in der Anwendung unkompliziert</w:t>
      </w:r>
      <w:r w:rsidR="00BA586F">
        <w:rPr>
          <w:rFonts w:ascii="Arial" w:hAnsi="Arial" w:cs="Arial"/>
        </w:rPr>
        <w:t xml:space="preserve"> sein</w:t>
      </w:r>
      <w:r w:rsidR="00BA586F" w:rsidRPr="005F3143">
        <w:rPr>
          <w:rFonts w:ascii="Arial" w:hAnsi="Arial" w:cs="Arial"/>
        </w:rPr>
        <w:t xml:space="preserve">. Dabei sind ganzheitliche Lösungen gefragt, am besten </w:t>
      </w:r>
      <w:r w:rsidR="00BA586F">
        <w:rPr>
          <w:rFonts w:ascii="Arial" w:hAnsi="Arial" w:cs="Arial"/>
        </w:rPr>
        <w:t>innerhalb</w:t>
      </w:r>
      <w:r w:rsidR="00BA586F" w:rsidRPr="005F3143">
        <w:rPr>
          <w:rFonts w:ascii="Arial" w:hAnsi="Arial" w:cs="Arial"/>
        </w:rPr>
        <w:t xml:space="preserve"> einer Produktlinie. Gleichzeitig legen Konsumentinnen größten Wert auf technologische Weiterentwicklung – aber ebenso bedeutend ist der Wunsch nach Sicherheit und Umweltverträglichkeit. Daher wachsen die Bereiche „Clean Beauty“ und „Green Beauty“ immer mehr zusammen: Die Inhaltsstoffe sollen nachhaltig und umweltfreundlich sein</w:t>
      </w:r>
      <w:r w:rsidR="00BA586F" w:rsidRPr="00336960">
        <w:rPr>
          <w:rFonts w:ascii="Arial" w:hAnsi="Arial" w:cs="Arial"/>
        </w:rPr>
        <w:t>.</w:t>
      </w:r>
      <w:r w:rsidR="00BA586F" w:rsidRPr="005F3143">
        <w:rPr>
          <w:rFonts w:ascii="Arial" w:hAnsi="Arial" w:cs="Arial"/>
        </w:rPr>
        <w:t xml:space="preserve"> Auch </w:t>
      </w:r>
      <w:r w:rsidR="00BA586F">
        <w:rPr>
          <w:rFonts w:ascii="Arial" w:hAnsi="Arial" w:cs="Arial"/>
        </w:rPr>
        <w:t>auf</w:t>
      </w:r>
      <w:r w:rsidR="00BA586F" w:rsidRPr="005F3143">
        <w:rPr>
          <w:rFonts w:ascii="Arial" w:hAnsi="Arial" w:cs="Arial"/>
        </w:rPr>
        <w:t xml:space="preserve"> der Verpackung wollen es die Konsumentinnen klar, transparent und übersichtlich. „Wissen, was drinnen ist“ – dieses Motto gewinnt immer mehr an Bedeutung.</w:t>
      </w:r>
    </w:p>
    <w:p w14:paraId="05E5532D" w14:textId="53195274" w:rsidR="005F584B" w:rsidRPr="005F3143" w:rsidRDefault="005F584B" w:rsidP="00D84EB0">
      <w:pPr>
        <w:jc w:val="both"/>
        <w:rPr>
          <w:rFonts w:ascii="Arial" w:hAnsi="Arial" w:cs="Arial"/>
        </w:rPr>
      </w:pPr>
      <w:r w:rsidRPr="005F3143">
        <w:rPr>
          <w:rFonts w:ascii="Arial" w:hAnsi="Arial" w:cs="Arial"/>
        </w:rPr>
        <w:t>Das Portfolio von Diadermine Lift+ C</w:t>
      </w:r>
      <w:r w:rsidR="009D18AE">
        <w:rPr>
          <w:rFonts w:ascii="Arial" w:hAnsi="Arial" w:cs="Arial"/>
        </w:rPr>
        <w:t>lean Beauty</w:t>
      </w:r>
      <w:r w:rsidRPr="005F3143">
        <w:rPr>
          <w:rFonts w:ascii="Arial" w:hAnsi="Arial" w:cs="Arial"/>
        </w:rPr>
        <w:t xml:space="preserve"> umfasst eine Anti-Age Tagescreme in den Varietäten Hydra-Lifting H</w:t>
      </w:r>
      <w:r w:rsidRPr="00D84EB0">
        <w:rPr>
          <w:rFonts w:ascii="Arial" w:hAnsi="Arial" w:cs="Arial"/>
          <w:vertAlign w:val="subscript"/>
        </w:rPr>
        <w:t>2</w:t>
      </w:r>
      <w:r w:rsidRPr="005F3143">
        <w:rPr>
          <w:rFonts w:ascii="Arial" w:hAnsi="Arial" w:cs="Arial"/>
        </w:rPr>
        <w:t>O, Hydra Lifting</w:t>
      </w:r>
      <w:r w:rsidR="000A30B0">
        <w:rPr>
          <w:rFonts w:ascii="Arial" w:hAnsi="Arial" w:cs="Arial"/>
        </w:rPr>
        <w:t xml:space="preserve"> LSF30</w:t>
      </w:r>
      <w:r w:rsidRPr="005F3143">
        <w:rPr>
          <w:rFonts w:ascii="Arial" w:hAnsi="Arial" w:cs="Arial"/>
        </w:rPr>
        <w:t xml:space="preserve">, Sofort-Straffer, Tiefen-Lifting, eine Nutri-Lifting Anti-Age Nachtcreme sowie die Lift+ Hydra Lifting Anti-Age Augenpflege. Ergänzt wird das ganzheitliche Schönheits- und Pflegeangebot um </w:t>
      </w:r>
      <w:r w:rsidR="00EC6368">
        <w:rPr>
          <w:rFonts w:ascii="Arial" w:hAnsi="Arial" w:cs="Arial"/>
        </w:rPr>
        <w:t xml:space="preserve">die Diadermine </w:t>
      </w:r>
      <w:r w:rsidRPr="005F3143">
        <w:rPr>
          <w:rFonts w:ascii="Arial" w:hAnsi="Arial" w:cs="Arial"/>
        </w:rPr>
        <w:t xml:space="preserve">Lift+ </w:t>
      </w:r>
      <w:bookmarkStart w:id="0" w:name="_Hlk44488575"/>
      <w:r w:rsidR="00D355ED">
        <w:rPr>
          <w:rFonts w:ascii="Arial" w:hAnsi="Arial" w:cs="Arial"/>
        </w:rPr>
        <w:t>Sofort Effekt Kapseln</w:t>
      </w:r>
      <w:bookmarkEnd w:id="0"/>
      <w:r w:rsidR="00EC6368">
        <w:rPr>
          <w:rFonts w:ascii="Arial" w:hAnsi="Arial" w:cs="Arial"/>
        </w:rPr>
        <w:t>.</w:t>
      </w:r>
    </w:p>
    <w:p w14:paraId="2DA2E77E" w14:textId="77777777" w:rsidR="005F584B" w:rsidRPr="005F3143" w:rsidRDefault="005F584B" w:rsidP="005F584B">
      <w:pPr>
        <w:rPr>
          <w:rFonts w:ascii="Arial" w:hAnsi="Arial" w:cs="Arial"/>
        </w:rPr>
      </w:pPr>
      <w:r w:rsidRPr="005F3143">
        <w:rPr>
          <w:rFonts w:ascii="Arial" w:hAnsi="Arial" w:cs="Arial"/>
        </w:rPr>
        <w:lastRenderedPageBreak/>
        <w:t xml:space="preserve">Darüber hinaus bietet Diadermine auf </w:t>
      </w:r>
      <w:hyperlink r:id="rId10" w:history="1">
        <w:r w:rsidRPr="005F3143">
          <w:rPr>
            <w:rStyle w:val="Hyperlink"/>
            <w:rFonts w:ascii="Arial" w:hAnsi="Arial" w:cs="Arial"/>
          </w:rPr>
          <w:t>www.diadermine.at</w:t>
        </w:r>
      </w:hyperlink>
      <w:r w:rsidRPr="005F3143">
        <w:rPr>
          <w:rFonts w:ascii="Arial" w:hAnsi="Arial" w:cs="Arial"/>
        </w:rPr>
        <w:t xml:space="preserve"> sowie </w:t>
      </w:r>
      <w:hyperlink r:id="rId11" w:history="1">
        <w:r w:rsidRPr="005F3143">
          <w:rPr>
            <w:rStyle w:val="Hyperlink"/>
            <w:rFonts w:ascii="Arial" w:hAnsi="Arial" w:cs="Arial"/>
          </w:rPr>
          <w:t>www.diadermine.at/transparenteformeln</w:t>
        </w:r>
      </w:hyperlink>
      <w:r w:rsidRPr="005F3143">
        <w:rPr>
          <w:rFonts w:ascii="Arial" w:hAnsi="Arial" w:cs="Arial"/>
        </w:rPr>
        <w:t xml:space="preserve"> weitere Infos zu den Produkten, gemäß dem Motto: </w:t>
      </w:r>
      <w:r w:rsidRPr="005F3143">
        <w:rPr>
          <w:rFonts w:ascii="Arial" w:hAnsi="Arial" w:cs="Arial"/>
          <w:b/>
          <w:bCs/>
        </w:rPr>
        <w:t xml:space="preserve">#TRANSPARENTEFORMELN </w:t>
      </w:r>
      <w:r w:rsidRPr="005F3143">
        <w:rPr>
          <w:rFonts w:ascii="Arial" w:hAnsi="Arial" w:cs="Arial"/>
        </w:rPr>
        <w:t>– LET’S GO CLEAN BEAUTY.</w:t>
      </w:r>
    </w:p>
    <w:p w14:paraId="5D97A1E4" w14:textId="77777777" w:rsidR="005F584B" w:rsidRPr="005F3143" w:rsidRDefault="005F584B" w:rsidP="005F584B">
      <w:pPr>
        <w:rPr>
          <w:rFonts w:ascii="Arial" w:hAnsi="Arial" w:cs="Arial"/>
        </w:rPr>
      </w:pPr>
    </w:p>
    <w:p w14:paraId="72DDAC7C" w14:textId="22F7D2E4" w:rsidR="00A4048D" w:rsidRPr="00124F78" w:rsidRDefault="00941373" w:rsidP="00A4048D">
      <w:pPr>
        <w:pStyle w:val="Standard12pt"/>
        <w:spacing w:line="276" w:lineRule="auto"/>
        <w:jc w:val="both"/>
        <w:rPr>
          <w:b/>
          <w:szCs w:val="22"/>
        </w:rPr>
      </w:pPr>
      <w:r>
        <w:rPr>
          <w:b/>
          <w:szCs w:val="22"/>
        </w:rPr>
        <w:t>Diadermine Lift+</w:t>
      </w:r>
      <w:r w:rsidR="003C07D7">
        <w:rPr>
          <w:b/>
          <w:szCs w:val="22"/>
        </w:rPr>
        <w:t xml:space="preserve"> </w:t>
      </w:r>
      <w:r w:rsidR="009D18AE">
        <w:rPr>
          <w:b/>
          <w:szCs w:val="22"/>
        </w:rPr>
        <w:t>Clean Beauty</w:t>
      </w:r>
      <w:r w:rsidR="009D18AE" w:rsidRPr="00C1279A">
        <w:rPr>
          <w:b/>
          <w:szCs w:val="22"/>
        </w:rPr>
        <w:t xml:space="preserve"> </w:t>
      </w:r>
      <w:r w:rsidR="00A4048D" w:rsidRPr="00124F78">
        <w:rPr>
          <w:b/>
          <w:szCs w:val="22"/>
        </w:rPr>
        <w:t>im Überblick:</w:t>
      </w:r>
      <w:r w:rsidR="00506034">
        <w:rPr>
          <w:b/>
          <w:szCs w:val="22"/>
        </w:rPr>
        <w:t xml:space="preserve"> </w:t>
      </w:r>
    </w:p>
    <w:p w14:paraId="7251C76E" w14:textId="77777777" w:rsidR="00941373" w:rsidRDefault="00941373" w:rsidP="00506034">
      <w:pPr>
        <w:pStyle w:val="Standard12pt"/>
        <w:spacing w:line="276" w:lineRule="auto"/>
        <w:rPr>
          <w:b/>
          <w:szCs w:val="22"/>
        </w:rPr>
      </w:pPr>
    </w:p>
    <w:p w14:paraId="76C3805D" w14:textId="5119B5D2" w:rsidR="00F670A9" w:rsidRPr="00EC6368" w:rsidRDefault="00941373" w:rsidP="00C45ABA">
      <w:pPr>
        <w:pStyle w:val="Standard12pt"/>
        <w:spacing w:line="276" w:lineRule="auto"/>
        <w:rPr>
          <w:rFonts w:ascii="Helvetica" w:hAnsi="Helvetica"/>
          <w:b/>
          <w:lang w:eastAsia="de-DE"/>
        </w:rPr>
      </w:pPr>
      <w:r w:rsidRPr="00EC6368">
        <w:rPr>
          <w:b/>
          <w:szCs w:val="22"/>
        </w:rPr>
        <w:t xml:space="preserve">Diadermine Lift+ </w:t>
      </w:r>
      <w:r w:rsidR="009D18AE" w:rsidRPr="00EC6368">
        <w:rPr>
          <w:b/>
          <w:szCs w:val="22"/>
        </w:rPr>
        <w:t>Hydra Lifting H</w:t>
      </w:r>
      <w:r w:rsidR="009D18AE" w:rsidRPr="00EC6368">
        <w:rPr>
          <w:b/>
          <w:szCs w:val="22"/>
          <w:vertAlign w:val="subscript"/>
        </w:rPr>
        <w:t>2</w:t>
      </w:r>
      <w:r w:rsidR="009D18AE" w:rsidRPr="00EC6368">
        <w:rPr>
          <w:b/>
          <w:szCs w:val="22"/>
        </w:rPr>
        <w:t xml:space="preserve">O Anti-Age </w:t>
      </w:r>
      <w:r w:rsidR="00A4048D" w:rsidRPr="00EC6368">
        <w:rPr>
          <w:b/>
          <w:szCs w:val="22"/>
        </w:rPr>
        <w:t xml:space="preserve">Tagescreme, </w:t>
      </w:r>
      <w:r w:rsidR="0090512E" w:rsidRPr="00EC6368">
        <w:rPr>
          <w:b/>
          <w:szCs w:val="22"/>
        </w:rPr>
        <w:t>50</w:t>
      </w:r>
      <w:r w:rsidR="00A4048D" w:rsidRPr="00EC6368">
        <w:rPr>
          <w:b/>
          <w:szCs w:val="22"/>
        </w:rPr>
        <w:t xml:space="preserve">ml, </w:t>
      </w:r>
      <w:bookmarkStart w:id="1" w:name="_Hlk33729509"/>
      <w:r w:rsidR="0006449C" w:rsidRPr="00EC6368">
        <w:rPr>
          <w:b/>
          <w:szCs w:val="22"/>
        </w:rPr>
        <w:t>8,49</w:t>
      </w:r>
      <w:r w:rsidR="007146A6" w:rsidRPr="00EC6368">
        <w:rPr>
          <w:b/>
          <w:szCs w:val="22"/>
        </w:rPr>
        <w:t xml:space="preserve"> </w:t>
      </w:r>
      <w:bookmarkEnd w:id="1"/>
      <w:r w:rsidR="00A4048D" w:rsidRPr="00EC6368">
        <w:rPr>
          <w:b/>
          <w:szCs w:val="22"/>
        </w:rPr>
        <w:t>EUR (UVP</w:t>
      </w:r>
      <w:r w:rsidRPr="00EC6368">
        <w:rPr>
          <w:b/>
          <w:szCs w:val="22"/>
        </w:rPr>
        <w:t>*</w:t>
      </w:r>
      <w:r w:rsidR="00A4048D" w:rsidRPr="00EC6368">
        <w:rPr>
          <w:b/>
          <w:szCs w:val="22"/>
        </w:rPr>
        <w:t xml:space="preserve">)  </w:t>
      </w:r>
      <w:r w:rsidR="00C45ABA" w:rsidRPr="00EC6368">
        <w:rPr>
          <w:b/>
          <w:szCs w:val="22"/>
        </w:rPr>
        <w:br/>
      </w:r>
      <w:r w:rsidR="00A4048D" w:rsidRPr="00EC6368">
        <w:rPr>
          <w:rFonts w:ascii="Helvetica" w:hAnsi="Helvetica"/>
          <w:b/>
          <w:lang w:eastAsia="de-DE"/>
        </w:rPr>
        <w:t>D</w:t>
      </w:r>
      <w:r w:rsidRPr="00EC6368">
        <w:rPr>
          <w:rFonts w:ascii="Helvetica" w:hAnsi="Helvetica"/>
          <w:b/>
          <w:lang w:eastAsia="de-DE"/>
        </w:rPr>
        <w:t xml:space="preserve">iadermine Lift+ </w:t>
      </w:r>
      <w:r w:rsidR="009D18AE" w:rsidRPr="00EC6368">
        <w:rPr>
          <w:rFonts w:ascii="Helvetica" w:hAnsi="Helvetica"/>
          <w:b/>
          <w:lang w:eastAsia="de-DE"/>
        </w:rPr>
        <w:t xml:space="preserve">Hydra Lifting </w:t>
      </w:r>
      <w:r w:rsidR="000A30B0" w:rsidRPr="00EC6368">
        <w:rPr>
          <w:rFonts w:ascii="Helvetica" w:hAnsi="Helvetica"/>
          <w:b/>
          <w:lang w:eastAsia="de-DE"/>
        </w:rPr>
        <w:t xml:space="preserve">LSF30 </w:t>
      </w:r>
      <w:r w:rsidR="009D18AE" w:rsidRPr="00EC6368">
        <w:rPr>
          <w:rFonts w:ascii="Helvetica" w:hAnsi="Helvetica"/>
          <w:b/>
          <w:lang w:eastAsia="de-DE"/>
        </w:rPr>
        <w:t>Anti-Age Tages</w:t>
      </w:r>
      <w:r w:rsidR="00CE72BF" w:rsidRPr="00EC6368">
        <w:rPr>
          <w:rFonts w:ascii="Helvetica" w:hAnsi="Helvetica"/>
          <w:b/>
          <w:lang w:eastAsia="de-DE"/>
        </w:rPr>
        <w:t xml:space="preserve">creme, </w:t>
      </w:r>
      <w:r w:rsidR="0090512E" w:rsidRPr="00EC6368">
        <w:rPr>
          <w:rFonts w:ascii="Helvetica" w:hAnsi="Helvetica"/>
          <w:b/>
          <w:lang w:eastAsia="de-DE"/>
        </w:rPr>
        <w:t>50</w:t>
      </w:r>
      <w:r w:rsidR="00CE72BF" w:rsidRPr="00EC6368">
        <w:rPr>
          <w:rFonts w:ascii="Helvetica" w:hAnsi="Helvetica"/>
          <w:b/>
          <w:lang w:eastAsia="de-DE"/>
        </w:rPr>
        <w:t>ml</w:t>
      </w:r>
      <w:r w:rsidR="00A4048D" w:rsidRPr="00EC6368">
        <w:rPr>
          <w:rFonts w:ascii="Helvetica" w:hAnsi="Helvetica"/>
          <w:b/>
          <w:lang w:eastAsia="de-DE"/>
        </w:rPr>
        <w:t>,</w:t>
      </w:r>
      <w:r w:rsidR="007146A6" w:rsidRPr="00EC6368">
        <w:rPr>
          <w:rFonts w:ascii="Helvetica" w:hAnsi="Helvetica"/>
          <w:b/>
          <w:lang w:eastAsia="de-DE"/>
        </w:rPr>
        <w:t xml:space="preserve"> </w:t>
      </w:r>
      <w:r w:rsidR="0006449C" w:rsidRPr="00EC6368">
        <w:rPr>
          <w:b/>
          <w:szCs w:val="22"/>
        </w:rPr>
        <w:t>8,</w:t>
      </w:r>
      <w:r w:rsidR="00336960" w:rsidRPr="00EC6368">
        <w:rPr>
          <w:b/>
          <w:szCs w:val="22"/>
        </w:rPr>
        <w:t>49 EURO</w:t>
      </w:r>
      <w:r w:rsidR="00A4048D" w:rsidRPr="00EC6368">
        <w:rPr>
          <w:rFonts w:ascii="Helvetica" w:hAnsi="Helvetica"/>
          <w:b/>
          <w:lang w:eastAsia="de-DE"/>
        </w:rPr>
        <w:t xml:space="preserve"> (UVP</w:t>
      </w:r>
      <w:r w:rsidRPr="00EC6368">
        <w:rPr>
          <w:rFonts w:ascii="Helvetica" w:hAnsi="Helvetica"/>
          <w:b/>
          <w:lang w:eastAsia="de-DE"/>
        </w:rPr>
        <w:t>*</w:t>
      </w:r>
      <w:r w:rsidR="00506034" w:rsidRPr="00EC6368">
        <w:rPr>
          <w:rFonts w:ascii="Helvetica" w:hAnsi="Helvetica"/>
          <w:b/>
          <w:lang w:eastAsia="de-DE"/>
        </w:rPr>
        <w:t>)</w:t>
      </w:r>
    </w:p>
    <w:p w14:paraId="26F41B35" w14:textId="6BFE3166" w:rsidR="00C45ABA" w:rsidRPr="00EC6368" w:rsidRDefault="00A4048D" w:rsidP="00C45ABA">
      <w:pPr>
        <w:spacing w:after="0" w:line="240" w:lineRule="auto"/>
        <w:jc w:val="both"/>
        <w:rPr>
          <w:rFonts w:ascii="Helvetica" w:hAnsi="Helvetica" w:cs="Helvetica"/>
          <w:b/>
          <w:sz w:val="24"/>
          <w:szCs w:val="24"/>
        </w:rPr>
      </w:pPr>
      <w:r w:rsidRPr="00EC6368">
        <w:rPr>
          <w:rFonts w:ascii="Helvetica" w:hAnsi="Helvetica" w:cs="Helvetica"/>
          <w:b/>
          <w:sz w:val="24"/>
          <w:szCs w:val="24"/>
        </w:rPr>
        <w:t>D</w:t>
      </w:r>
      <w:r w:rsidR="00941373" w:rsidRPr="00EC6368">
        <w:rPr>
          <w:rFonts w:ascii="Helvetica" w:hAnsi="Helvetica" w:cs="Helvetica"/>
          <w:b/>
          <w:sz w:val="24"/>
          <w:szCs w:val="24"/>
        </w:rPr>
        <w:t xml:space="preserve">iadermine Lift+ </w:t>
      </w:r>
      <w:r w:rsidR="009D18AE" w:rsidRPr="00EC6368">
        <w:rPr>
          <w:rFonts w:ascii="Helvetica" w:hAnsi="Helvetica" w:cs="Helvetica"/>
          <w:b/>
          <w:sz w:val="24"/>
          <w:szCs w:val="24"/>
        </w:rPr>
        <w:t>Sofort-Straffer Anti-Age Tagescreme</w:t>
      </w:r>
      <w:r w:rsidRPr="00EC6368">
        <w:rPr>
          <w:rFonts w:ascii="Helvetica" w:hAnsi="Helvetica" w:cs="Helvetica"/>
          <w:b/>
          <w:sz w:val="24"/>
          <w:szCs w:val="24"/>
        </w:rPr>
        <w:t xml:space="preserve">, </w:t>
      </w:r>
      <w:r w:rsidR="009D18AE" w:rsidRPr="00EC6368">
        <w:rPr>
          <w:rFonts w:ascii="Helvetica" w:hAnsi="Helvetica" w:cs="Helvetica"/>
          <w:b/>
          <w:sz w:val="24"/>
          <w:szCs w:val="24"/>
        </w:rPr>
        <w:t>5</w:t>
      </w:r>
      <w:r w:rsidR="0090512E" w:rsidRPr="00EC6368">
        <w:rPr>
          <w:rFonts w:ascii="Helvetica" w:hAnsi="Helvetica" w:cs="Helvetica"/>
          <w:b/>
          <w:sz w:val="24"/>
          <w:szCs w:val="24"/>
        </w:rPr>
        <w:t>0</w:t>
      </w:r>
      <w:r w:rsidRPr="00EC6368">
        <w:rPr>
          <w:rFonts w:ascii="Helvetica" w:hAnsi="Helvetica" w:cs="Helvetica"/>
          <w:b/>
          <w:sz w:val="24"/>
          <w:szCs w:val="24"/>
        </w:rPr>
        <w:t xml:space="preserve">ml, </w:t>
      </w:r>
      <w:r w:rsidR="0006449C" w:rsidRPr="00EC6368">
        <w:rPr>
          <w:rFonts w:ascii="Helvetica" w:hAnsi="Helvetica" w:cs="Helvetica"/>
          <w:b/>
          <w:sz w:val="24"/>
          <w:szCs w:val="24"/>
        </w:rPr>
        <w:t>8,</w:t>
      </w:r>
      <w:r w:rsidR="00336960" w:rsidRPr="00EC6368">
        <w:rPr>
          <w:rFonts w:ascii="Helvetica" w:hAnsi="Helvetica" w:cs="Helvetica"/>
          <w:b/>
          <w:sz w:val="24"/>
          <w:szCs w:val="24"/>
        </w:rPr>
        <w:t>49 EUR</w:t>
      </w:r>
      <w:r w:rsidRPr="00EC6368">
        <w:rPr>
          <w:rFonts w:ascii="Helvetica" w:hAnsi="Helvetica" w:cs="Helvetica"/>
          <w:b/>
          <w:sz w:val="24"/>
          <w:szCs w:val="24"/>
        </w:rPr>
        <w:t xml:space="preserve"> (UVP</w:t>
      </w:r>
      <w:r w:rsidR="00941373" w:rsidRPr="00EC6368">
        <w:rPr>
          <w:rFonts w:ascii="Helvetica" w:hAnsi="Helvetica" w:cs="Helvetica"/>
          <w:b/>
          <w:sz w:val="24"/>
          <w:szCs w:val="24"/>
        </w:rPr>
        <w:t>*</w:t>
      </w:r>
      <w:r w:rsidRPr="00EC6368">
        <w:rPr>
          <w:rFonts w:ascii="Helvetica" w:hAnsi="Helvetica" w:cs="Helvetica"/>
          <w:b/>
          <w:sz w:val="24"/>
          <w:szCs w:val="24"/>
        </w:rPr>
        <w:t xml:space="preserve">) </w:t>
      </w:r>
    </w:p>
    <w:p w14:paraId="6C52F0DC" w14:textId="223B9DBB" w:rsidR="00941373" w:rsidRPr="00905071" w:rsidRDefault="00A4048D" w:rsidP="00905071">
      <w:pPr>
        <w:rPr>
          <w:rFonts w:ascii="Arial" w:hAnsi="Arial" w:cs="Arial"/>
          <w:sz w:val="16"/>
          <w:szCs w:val="16"/>
        </w:rPr>
      </w:pPr>
      <w:r w:rsidRPr="00EC6368">
        <w:rPr>
          <w:rFonts w:ascii="Helvetica" w:eastAsia="Times New Roman" w:hAnsi="Helvetica" w:cs="Times New Roman"/>
          <w:b/>
          <w:sz w:val="24"/>
          <w:lang w:eastAsia="de-DE"/>
        </w:rPr>
        <w:t>D</w:t>
      </w:r>
      <w:r w:rsidR="00941373" w:rsidRPr="00EC6368">
        <w:rPr>
          <w:rFonts w:ascii="Helvetica" w:eastAsia="Times New Roman" w:hAnsi="Helvetica" w:cs="Times New Roman"/>
          <w:b/>
          <w:sz w:val="24"/>
          <w:lang w:eastAsia="de-DE"/>
        </w:rPr>
        <w:t xml:space="preserve">iadermine Lift+ </w:t>
      </w:r>
      <w:r w:rsidR="009D18AE" w:rsidRPr="00EC6368">
        <w:rPr>
          <w:rFonts w:ascii="Helvetica" w:eastAsia="Times New Roman" w:hAnsi="Helvetica" w:cs="Times New Roman"/>
          <w:b/>
          <w:sz w:val="24"/>
          <w:lang w:eastAsia="de-DE"/>
        </w:rPr>
        <w:t>Tiefen-Lifting Anti-Age Tagescreme</w:t>
      </w:r>
      <w:r w:rsidRPr="00EC6368">
        <w:rPr>
          <w:rFonts w:ascii="Helvetica" w:eastAsia="Times New Roman" w:hAnsi="Helvetica" w:cs="Times New Roman"/>
          <w:b/>
          <w:sz w:val="24"/>
          <w:lang w:eastAsia="de-DE"/>
        </w:rPr>
        <w:t xml:space="preserve">, </w:t>
      </w:r>
      <w:r w:rsidR="0090512E" w:rsidRPr="00EC6368">
        <w:rPr>
          <w:rFonts w:ascii="Helvetica" w:eastAsia="Times New Roman" w:hAnsi="Helvetica" w:cs="Times New Roman"/>
          <w:b/>
          <w:sz w:val="24"/>
          <w:lang w:eastAsia="de-DE"/>
        </w:rPr>
        <w:t>5</w:t>
      </w:r>
      <w:r w:rsidR="009D18AE" w:rsidRPr="00EC6368">
        <w:rPr>
          <w:rFonts w:ascii="Helvetica" w:eastAsia="Times New Roman" w:hAnsi="Helvetica" w:cs="Times New Roman"/>
          <w:b/>
          <w:sz w:val="24"/>
          <w:lang w:eastAsia="de-DE"/>
        </w:rPr>
        <w:t>0</w:t>
      </w:r>
      <w:r w:rsidRPr="00EC6368">
        <w:rPr>
          <w:rFonts w:ascii="Helvetica" w:eastAsia="Times New Roman" w:hAnsi="Helvetica" w:cs="Times New Roman"/>
          <w:b/>
          <w:sz w:val="24"/>
          <w:lang w:eastAsia="de-DE"/>
        </w:rPr>
        <w:t xml:space="preserve">ml, </w:t>
      </w:r>
      <w:r w:rsidR="0006449C" w:rsidRPr="00EC6368">
        <w:rPr>
          <w:rFonts w:ascii="Helvetica" w:eastAsia="Times New Roman" w:hAnsi="Helvetica" w:cs="Times New Roman"/>
          <w:b/>
          <w:sz w:val="24"/>
          <w:lang w:eastAsia="de-DE"/>
        </w:rPr>
        <w:t xml:space="preserve">8,49 </w:t>
      </w:r>
      <w:r w:rsidRPr="00EC6368">
        <w:rPr>
          <w:rFonts w:ascii="Helvetica" w:eastAsia="Times New Roman" w:hAnsi="Helvetica" w:cs="Times New Roman"/>
          <w:b/>
          <w:sz w:val="24"/>
          <w:lang w:eastAsia="de-DE"/>
        </w:rPr>
        <w:t>EUR (UVP</w:t>
      </w:r>
      <w:r w:rsidR="00941373" w:rsidRPr="00EC6368">
        <w:rPr>
          <w:rFonts w:ascii="Helvetica" w:eastAsia="Times New Roman" w:hAnsi="Helvetica" w:cs="Times New Roman"/>
          <w:b/>
          <w:sz w:val="24"/>
          <w:lang w:eastAsia="de-DE"/>
        </w:rPr>
        <w:t>*</w:t>
      </w:r>
      <w:r w:rsidR="00506034" w:rsidRPr="00EC6368">
        <w:rPr>
          <w:rFonts w:ascii="Helvetica" w:eastAsia="Times New Roman" w:hAnsi="Helvetica" w:cs="Times New Roman"/>
          <w:b/>
          <w:sz w:val="24"/>
          <w:lang w:eastAsia="de-DE"/>
        </w:rPr>
        <w:t>)</w:t>
      </w:r>
      <w:r w:rsidR="009D18AE" w:rsidRPr="00EC6368">
        <w:rPr>
          <w:rFonts w:ascii="Helvetica" w:eastAsia="Times New Roman" w:hAnsi="Helvetica" w:cs="Times New Roman"/>
          <w:b/>
          <w:sz w:val="24"/>
          <w:lang w:eastAsia="de-DE"/>
        </w:rPr>
        <w:br/>
        <w:t>Diadermine Lift+ Nutri-Lifting Anti-Age</w:t>
      </w:r>
      <w:r w:rsidR="00994779" w:rsidRPr="00EC6368">
        <w:rPr>
          <w:rFonts w:ascii="Helvetica" w:eastAsia="Times New Roman" w:hAnsi="Helvetica" w:cs="Times New Roman"/>
          <w:b/>
          <w:sz w:val="24"/>
          <w:lang w:eastAsia="de-DE"/>
        </w:rPr>
        <w:t xml:space="preserve"> Nachtcreme</w:t>
      </w:r>
      <w:r w:rsidR="009D18AE" w:rsidRPr="00EC6368">
        <w:rPr>
          <w:rFonts w:ascii="Helvetica" w:eastAsia="Times New Roman" w:hAnsi="Helvetica" w:cs="Times New Roman"/>
          <w:b/>
          <w:sz w:val="24"/>
          <w:lang w:eastAsia="de-DE"/>
        </w:rPr>
        <w:t xml:space="preserve">, 50 ml, </w:t>
      </w:r>
      <w:r w:rsidR="0006449C" w:rsidRPr="00EC6368">
        <w:rPr>
          <w:rFonts w:ascii="Helvetica" w:eastAsia="Times New Roman" w:hAnsi="Helvetica" w:cs="Times New Roman"/>
          <w:b/>
          <w:sz w:val="24"/>
          <w:lang w:eastAsia="de-DE"/>
        </w:rPr>
        <w:t xml:space="preserve">8,49 </w:t>
      </w:r>
      <w:r w:rsidR="009D18AE" w:rsidRPr="00EC6368">
        <w:rPr>
          <w:rFonts w:ascii="Helvetica" w:eastAsia="Times New Roman" w:hAnsi="Helvetica" w:cs="Times New Roman"/>
          <w:b/>
          <w:sz w:val="24"/>
          <w:lang w:eastAsia="de-DE"/>
        </w:rPr>
        <w:t>EUR (UVP*)</w:t>
      </w:r>
      <w:r w:rsidR="009D18AE" w:rsidRPr="00EC6368">
        <w:rPr>
          <w:rFonts w:ascii="Helvetica" w:eastAsia="Times New Roman" w:hAnsi="Helvetica" w:cs="Times New Roman"/>
          <w:b/>
          <w:sz w:val="24"/>
          <w:lang w:eastAsia="de-DE"/>
        </w:rPr>
        <w:br/>
        <w:t xml:space="preserve">Diadermine Lift+ Hydra-Lifting Anti-Age Augenpflege, </w:t>
      </w:r>
      <w:r w:rsidR="0006449C" w:rsidRPr="00EC6368">
        <w:rPr>
          <w:rFonts w:ascii="Helvetica" w:eastAsia="Times New Roman" w:hAnsi="Helvetica" w:cs="Times New Roman"/>
          <w:b/>
          <w:sz w:val="24"/>
          <w:lang w:eastAsia="de-DE"/>
        </w:rPr>
        <w:t xml:space="preserve">15ml, 8,49 </w:t>
      </w:r>
      <w:r w:rsidR="009D18AE" w:rsidRPr="00EC6368">
        <w:rPr>
          <w:rFonts w:ascii="Helvetica" w:eastAsia="Times New Roman" w:hAnsi="Helvetica" w:cs="Times New Roman"/>
          <w:b/>
          <w:sz w:val="24"/>
          <w:lang w:eastAsia="de-DE"/>
        </w:rPr>
        <w:t>EUR</w:t>
      </w:r>
      <w:r w:rsidR="00EC6368">
        <w:rPr>
          <w:rFonts w:ascii="Helvetica" w:eastAsia="Times New Roman" w:hAnsi="Helvetica" w:cs="Times New Roman"/>
          <w:b/>
          <w:sz w:val="24"/>
          <w:lang w:eastAsia="de-DE"/>
        </w:rPr>
        <w:t xml:space="preserve"> (UVP*)</w:t>
      </w:r>
      <w:r w:rsidR="009D18AE" w:rsidRPr="00EC6368">
        <w:rPr>
          <w:rFonts w:ascii="Helvetica" w:eastAsia="Times New Roman" w:hAnsi="Helvetica" w:cs="Times New Roman"/>
          <w:b/>
          <w:sz w:val="24"/>
          <w:lang w:eastAsia="de-DE"/>
        </w:rPr>
        <w:br/>
        <w:t xml:space="preserve">Diadermine Lift+ </w:t>
      </w:r>
      <w:r w:rsidR="00D355ED" w:rsidRPr="00EC6368">
        <w:rPr>
          <w:rFonts w:ascii="Helvetica" w:eastAsia="Times New Roman" w:hAnsi="Helvetica" w:cs="Times New Roman"/>
          <w:b/>
          <w:sz w:val="24"/>
          <w:lang w:eastAsia="de-DE"/>
        </w:rPr>
        <w:t>Sofort Effekt Kapseln</w:t>
      </w:r>
      <w:r w:rsidR="009D18AE" w:rsidRPr="00EC6368">
        <w:rPr>
          <w:rFonts w:ascii="Helvetica" w:eastAsia="Times New Roman" w:hAnsi="Helvetica" w:cs="Times New Roman"/>
          <w:b/>
          <w:sz w:val="24"/>
          <w:lang w:eastAsia="de-DE"/>
        </w:rPr>
        <w:t xml:space="preserve">, </w:t>
      </w:r>
      <w:r w:rsidR="00364272">
        <w:rPr>
          <w:rFonts w:ascii="Helvetica" w:eastAsia="Times New Roman" w:hAnsi="Helvetica" w:cs="Times New Roman"/>
          <w:b/>
          <w:sz w:val="24"/>
          <w:lang w:eastAsia="de-DE"/>
        </w:rPr>
        <w:t>5</w:t>
      </w:r>
      <w:r w:rsidR="0006449C" w:rsidRPr="00EC6368">
        <w:rPr>
          <w:rFonts w:ascii="Helvetica" w:eastAsia="Times New Roman" w:hAnsi="Helvetica" w:cs="Times New Roman"/>
          <w:b/>
          <w:sz w:val="24"/>
          <w:lang w:eastAsia="de-DE"/>
        </w:rPr>
        <w:t>,</w:t>
      </w:r>
      <w:r w:rsidR="00364272">
        <w:rPr>
          <w:rFonts w:ascii="Helvetica" w:eastAsia="Times New Roman" w:hAnsi="Helvetica" w:cs="Times New Roman"/>
          <w:b/>
          <w:sz w:val="24"/>
          <w:lang w:eastAsia="de-DE"/>
        </w:rPr>
        <w:t>4</w:t>
      </w:r>
      <w:r w:rsidR="0006449C" w:rsidRPr="00EC6368">
        <w:rPr>
          <w:rFonts w:ascii="Helvetica" w:eastAsia="Times New Roman" w:hAnsi="Helvetica" w:cs="Times New Roman"/>
          <w:b/>
          <w:sz w:val="24"/>
          <w:lang w:eastAsia="de-DE"/>
        </w:rPr>
        <w:t>9</w:t>
      </w:r>
      <w:r w:rsidR="009D18AE" w:rsidRPr="00EC6368">
        <w:rPr>
          <w:rFonts w:ascii="Helvetica" w:eastAsia="Times New Roman" w:hAnsi="Helvetica" w:cs="Times New Roman"/>
          <w:b/>
          <w:sz w:val="24"/>
          <w:lang w:eastAsia="de-DE"/>
        </w:rPr>
        <w:t xml:space="preserve"> ml,  EUR</w:t>
      </w:r>
      <w:r w:rsidR="00EC6368">
        <w:rPr>
          <w:rFonts w:ascii="Helvetica" w:eastAsia="Times New Roman" w:hAnsi="Helvetica" w:cs="Times New Roman"/>
          <w:b/>
          <w:sz w:val="24"/>
          <w:lang w:eastAsia="de-DE"/>
        </w:rPr>
        <w:t xml:space="preserve"> (UVP*)</w:t>
      </w:r>
      <w:r w:rsidR="009D18AE" w:rsidRPr="00EC6368">
        <w:rPr>
          <w:rFonts w:ascii="Helvetica" w:eastAsia="Times New Roman" w:hAnsi="Helvetica" w:cs="Times New Roman"/>
          <w:b/>
          <w:sz w:val="24"/>
          <w:lang w:eastAsia="de-DE"/>
        </w:rPr>
        <w:br/>
      </w:r>
      <w:r w:rsidR="00905071">
        <w:rPr>
          <w:rFonts w:ascii="Arial" w:hAnsi="Arial" w:cs="Arial"/>
          <w:sz w:val="16"/>
          <w:szCs w:val="16"/>
        </w:rPr>
        <w:br/>
      </w:r>
      <w:r w:rsidR="00941373" w:rsidRPr="00905071">
        <w:rPr>
          <w:rFonts w:ascii="Arial" w:hAnsi="Arial" w:cs="Arial"/>
          <w:sz w:val="16"/>
          <w:szCs w:val="16"/>
        </w:rPr>
        <w:t>*unverbindliche Preisempfehlung</w:t>
      </w:r>
    </w:p>
    <w:p w14:paraId="20E11F0E" w14:textId="77777777" w:rsidR="00941373" w:rsidRPr="00905071" w:rsidRDefault="00941373" w:rsidP="00941373">
      <w:pPr>
        <w:spacing w:line="300" w:lineRule="atLeast"/>
        <w:jc w:val="both"/>
        <w:outlineLvl w:val="0"/>
        <w:rPr>
          <w:rFonts w:ascii="Arial" w:hAnsi="Arial" w:cs="Arial"/>
          <w:sz w:val="18"/>
          <w:szCs w:val="18"/>
        </w:rPr>
      </w:pPr>
      <w:r w:rsidRPr="00905071">
        <w:rPr>
          <w:rFonts w:ascii="Arial" w:hAnsi="Arial" w:cs="Arial"/>
          <w:sz w:val="18"/>
          <w:szCs w:val="18"/>
        </w:rPr>
        <w:t>Verwendete Sammelbezeichnungen wie Konsumenten, Verbraucher, Mitarbeiter, Manager, Kunden, Teilnehmer oder Aktionäre sind als geschlechtsneutral anzusehen. Die Produktnamen sind eingetragene Marken.</w:t>
      </w:r>
    </w:p>
    <w:p w14:paraId="47E4B3AF" w14:textId="77777777" w:rsidR="00941373" w:rsidRPr="00905071" w:rsidRDefault="00941373" w:rsidP="00941373">
      <w:pPr>
        <w:spacing w:line="300" w:lineRule="atLeast"/>
        <w:jc w:val="both"/>
        <w:outlineLvl w:val="0"/>
        <w:rPr>
          <w:rFonts w:ascii="Arial" w:hAnsi="Arial" w:cs="Arial"/>
          <w:sz w:val="18"/>
          <w:szCs w:val="18"/>
          <w:lang w:val="de-AT"/>
        </w:rPr>
      </w:pPr>
      <w:r w:rsidRPr="00905071">
        <w:rPr>
          <w:rFonts w:ascii="Arial" w:hAnsi="Arial" w:cs="Arial"/>
          <w:sz w:val="18"/>
          <w:szCs w:val="18"/>
          <w:lang w:val="de-AT"/>
        </w:rPr>
        <w:t xml:space="preserve">Fotomaterial finden Sie im Internet unter </w:t>
      </w:r>
      <w:hyperlink r:id="rId12" w:history="1">
        <w:r w:rsidRPr="00905071">
          <w:rPr>
            <w:rStyle w:val="Hyperlink"/>
            <w:rFonts w:ascii="Arial" w:hAnsi="Arial" w:cs="Arial"/>
            <w:sz w:val="18"/>
            <w:szCs w:val="18"/>
            <w:lang w:val="de-AT"/>
          </w:rPr>
          <w:t>http://news.henkel.at</w:t>
        </w:r>
      </w:hyperlink>
      <w:r w:rsidRPr="00905071">
        <w:rPr>
          <w:rFonts w:ascii="Arial" w:hAnsi="Arial" w:cs="Arial"/>
          <w:sz w:val="18"/>
          <w:szCs w:val="18"/>
          <w:lang w:val="de-AT"/>
        </w:rPr>
        <w:t xml:space="preserve">, </w:t>
      </w:r>
      <w:r w:rsidRPr="00905071">
        <w:rPr>
          <w:rFonts w:ascii="Arial" w:hAnsi="Arial" w:cs="Arial"/>
          <w:sz w:val="18"/>
          <w:szCs w:val="18"/>
        </w:rPr>
        <w:t>Infos zu Schwarzkopf gibt es unter www.schwarzkopf.at und zur Kosmetikbranche (inkl. großem Serviceteil) unter www.kosmetik-transparent.at.</w:t>
      </w:r>
    </w:p>
    <w:p w14:paraId="1A76C199" w14:textId="77777777" w:rsidR="00941373" w:rsidRPr="00905071" w:rsidRDefault="00941373" w:rsidP="00941373">
      <w:pPr>
        <w:jc w:val="both"/>
        <w:rPr>
          <w:rFonts w:ascii="Arial" w:hAnsi="Arial" w:cs="Arial"/>
          <w:sz w:val="18"/>
          <w:szCs w:val="18"/>
        </w:rPr>
      </w:pPr>
      <w:r w:rsidRPr="00905071">
        <w:rPr>
          <w:rFonts w:ascii="Arial" w:hAnsi="Arial" w:cs="Arial"/>
          <w:sz w:val="18"/>
          <w:szCs w:val="18"/>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0CFB042E" w14:textId="77777777" w:rsidR="004729D2" w:rsidRPr="00905071" w:rsidRDefault="004729D2" w:rsidP="007615D6">
      <w:pPr>
        <w:spacing w:line="240" w:lineRule="auto"/>
        <w:jc w:val="both"/>
        <w:rPr>
          <w:rFonts w:ascii="Arial" w:hAnsi="Arial" w:cs="Arial"/>
          <w:bCs/>
          <w:sz w:val="18"/>
          <w:szCs w:val="18"/>
        </w:rPr>
      </w:pPr>
      <w:bookmarkStart w:id="2" w:name="_Hlk41455005"/>
      <w:r w:rsidRPr="00905071">
        <w:rPr>
          <w:rFonts w:ascii="Arial" w:hAnsi="Arial" w:cs="Arial"/>
          <w:bCs/>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2"/>
    <w:p w14:paraId="14DC0333" w14:textId="77777777" w:rsidR="004729D2" w:rsidRPr="00905071" w:rsidRDefault="004729D2" w:rsidP="004729D2">
      <w:pPr>
        <w:rPr>
          <w:sz w:val="18"/>
          <w:szCs w:val="18"/>
        </w:rPr>
      </w:pPr>
    </w:p>
    <w:p w14:paraId="45462B03" w14:textId="77777777" w:rsidR="00941373" w:rsidRPr="00905071" w:rsidRDefault="00941373" w:rsidP="00941373">
      <w:pPr>
        <w:rPr>
          <w:rFonts w:ascii="Helvetica" w:hAnsi="Helvetica" w:cs="Helvetica"/>
          <w:sz w:val="18"/>
          <w:szCs w:val="18"/>
        </w:rPr>
      </w:pPr>
    </w:p>
    <w:p w14:paraId="2FECD8F9" w14:textId="77777777" w:rsidR="00941373" w:rsidRPr="00905071" w:rsidRDefault="00941373" w:rsidP="007615D6">
      <w:pPr>
        <w:tabs>
          <w:tab w:val="left" w:pos="1080"/>
          <w:tab w:val="left" w:pos="4500"/>
        </w:tabs>
        <w:spacing w:after="0" w:line="240" w:lineRule="auto"/>
        <w:rPr>
          <w:rFonts w:ascii="Helvetica" w:hAnsi="Helvetica" w:cs="Helvetica"/>
          <w:sz w:val="18"/>
          <w:szCs w:val="18"/>
          <w:lang w:val="de-AT"/>
        </w:rPr>
      </w:pPr>
      <w:r w:rsidRPr="00905071">
        <w:rPr>
          <w:rFonts w:ascii="Helvetica" w:hAnsi="Helvetica" w:cs="Helvetica"/>
          <w:sz w:val="18"/>
          <w:szCs w:val="18"/>
          <w:lang w:val="de-AT"/>
        </w:rPr>
        <w:t>Kontakt</w:t>
      </w:r>
      <w:r w:rsidRPr="00905071">
        <w:rPr>
          <w:rFonts w:ascii="Helvetica" w:hAnsi="Helvetica" w:cs="Helvetica"/>
          <w:sz w:val="18"/>
          <w:szCs w:val="18"/>
          <w:lang w:val="de-AT"/>
        </w:rPr>
        <w:tab/>
        <w:t>Mag. Michael Sgiarovello</w:t>
      </w:r>
      <w:r w:rsidRPr="00905071">
        <w:rPr>
          <w:rFonts w:ascii="Helvetica" w:hAnsi="Helvetica" w:cs="Helvetica"/>
          <w:sz w:val="18"/>
          <w:szCs w:val="18"/>
          <w:lang w:val="de-AT"/>
        </w:rPr>
        <w:tab/>
        <w:t>Daniela Sykora</w:t>
      </w:r>
    </w:p>
    <w:p w14:paraId="2C4C9BDB" w14:textId="77777777" w:rsidR="00941373" w:rsidRPr="00905071" w:rsidRDefault="00941373" w:rsidP="007615D6">
      <w:pPr>
        <w:tabs>
          <w:tab w:val="left" w:pos="1080"/>
          <w:tab w:val="left" w:pos="4500"/>
        </w:tabs>
        <w:spacing w:after="0" w:line="240" w:lineRule="auto"/>
        <w:rPr>
          <w:rFonts w:ascii="Helvetica" w:hAnsi="Helvetica" w:cs="Helvetica"/>
          <w:sz w:val="18"/>
          <w:szCs w:val="18"/>
          <w:lang w:val="de-AT"/>
        </w:rPr>
      </w:pPr>
      <w:r w:rsidRPr="00905071">
        <w:rPr>
          <w:rFonts w:ascii="Helvetica" w:hAnsi="Helvetica" w:cs="Helvetica"/>
          <w:sz w:val="18"/>
          <w:szCs w:val="18"/>
          <w:lang w:val="de-AT"/>
        </w:rPr>
        <w:t>Telefon</w:t>
      </w:r>
      <w:r w:rsidRPr="00905071">
        <w:rPr>
          <w:rFonts w:ascii="Helvetica" w:hAnsi="Helvetica" w:cs="Helvetica"/>
          <w:sz w:val="18"/>
          <w:szCs w:val="18"/>
          <w:lang w:val="de-AT"/>
        </w:rPr>
        <w:tab/>
        <w:t>+43 (0)1 711 04-2744</w:t>
      </w:r>
      <w:r w:rsidRPr="00905071">
        <w:rPr>
          <w:rFonts w:ascii="Helvetica" w:hAnsi="Helvetica" w:cs="Helvetica"/>
          <w:sz w:val="18"/>
          <w:szCs w:val="18"/>
          <w:lang w:val="de-AT"/>
        </w:rPr>
        <w:tab/>
        <w:t>+43 (0)1 711 04-2254</w:t>
      </w:r>
    </w:p>
    <w:p w14:paraId="1203DA68" w14:textId="77777777" w:rsidR="00941373" w:rsidRPr="00905071" w:rsidRDefault="00941373" w:rsidP="007615D6">
      <w:pPr>
        <w:spacing w:after="0" w:line="240" w:lineRule="auto"/>
        <w:rPr>
          <w:rFonts w:ascii="Helvetica" w:hAnsi="Helvetica" w:cs="Helvetica"/>
          <w:sz w:val="18"/>
          <w:szCs w:val="18"/>
        </w:rPr>
      </w:pPr>
      <w:r w:rsidRPr="00905071">
        <w:rPr>
          <w:rFonts w:ascii="Helvetica" w:hAnsi="Helvetica" w:cs="Helvetica"/>
          <w:sz w:val="18"/>
          <w:szCs w:val="18"/>
          <w:lang w:val="de-AT"/>
        </w:rPr>
        <w:t>E-Mail</w:t>
      </w:r>
      <w:r w:rsidRPr="00905071">
        <w:rPr>
          <w:rFonts w:ascii="Helvetica" w:hAnsi="Helvetica" w:cs="Helvetica"/>
          <w:sz w:val="18"/>
          <w:szCs w:val="18"/>
          <w:lang w:val="de-AT"/>
        </w:rPr>
        <w:tab/>
        <w:t xml:space="preserve">      michael.sgiarovello@henkel.com</w:t>
      </w:r>
      <w:r w:rsidRPr="00905071">
        <w:rPr>
          <w:rFonts w:ascii="Helvetica" w:hAnsi="Helvetica" w:cs="Helvetica"/>
          <w:sz w:val="18"/>
          <w:szCs w:val="18"/>
          <w:lang w:val="de-AT"/>
        </w:rPr>
        <w:tab/>
        <w:t xml:space="preserve">   </w:t>
      </w:r>
      <w:hyperlink r:id="rId13" w:history="1">
        <w:r w:rsidRPr="00905071">
          <w:rPr>
            <w:rStyle w:val="Hyperlink"/>
            <w:rFonts w:ascii="Helvetica" w:hAnsi="Helvetica" w:cs="Helvetica"/>
            <w:sz w:val="18"/>
            <w:szCs w:val="18"/>
            <w:lang w:val="de-AT"/>
          </w:rPr>
          <w:t>daniela.sykora@henkel.com</w:t>
        </w:r>
      </w:hyperlink>
    </w:p>
    <w:p w14:paraId="249F22B8" w14:textId="2E040C27" w:rsidR="00A4048D" w:rsidRPr="00603853" w:rsidRDefault="00A4048D" w:rsidP="00941373">
      <w:pPr>
        <w:spacing w:after="0"/>
        <w:jc w:val="both"/>
        <w:rPr>
          <w:rFonts w:ascii="Arial" w:hAnsi="Arial" w:cs="Arial"/>
          <w:sz w:val="20"/>
          <w:szCs w:val="20"/>
        </w:rPr>
      </w:pPr>
    </w:p>
    <w:sectPr w:rsidR="00A4048D" w:rsidRPr="00603853" w:rsidSect="006F62B7">
      <w:footerReference w:type="default" r:id="rId14"/>
      <w:headerReference w:type="first" r:id="rId15"/>
      <w:footerReference w:type="first" r:id="rId16"/>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A8B56" w14:textId="77777777" w:rsidR="00B40DE9" w:rsidRDefault="00B40DE9" w:rsidP="00AE1424">
      <w:pPr>
        <w:spacing w:after="0" w:line="240" w:lineRule="auto"/>
      </w:pPr>
      <w:r>
        <w:separator/>
      </w:r>
    </w:p>
  </w:endnote>
  <w:endnote w:type="continuationSeparator" w:id="0">
    <w:p w14:paraId="5575704E" w14:textId="77777777" w:rsidR="00B40DE9" w:rsidRDefault="00B40DE9" w:rsidP="00AE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B68A" w14:textId="77777777" w:rsidR="006F62B7" w:rsidRPr="006F62B7" w:rsidRDefault="006F62B7" w:rsidP="006F62B7">
    <w:pPr>
      <w:pStyle w:val="Fuzeile"/>
      <w:jc w:val="right"/>
      <w:rPr>
        <w:rFonts w:ascii="Arial" w:hAnsi="Arial" w:cs="Arial"/>
        <w:sz w:val="14"/>
        <w:szCs w:val="14"/>
      </w:rPr>
    </w:pPr>
    <w:r w:rsidRPr="006F62B7">
      <w:rPr>
        <w:rFonts w:ascii="Arial" w:hAnsi="Arial" w:cs="Arial"/>
        <w:sz w:val="14"/>
        <w:szCs w:val="14"/>
      </w:rPr>
      <w:t xml:space="preserve">Seite </w:t>
    </w:r>
    <w:r w:rsidRPr="006F62B7">
      <w:rPr>
        <w:rFonts w:ascii="Arial" w:hAnsi="Arial" w:cs="Arial"/>
        <w:sz w:val="14"/>
        <w:szCs w:val="14"/>
      </w:rPr>
      <w:fldChar w:fldCharType="begin"/>
    </w:r>
    <w:r w:rsidRPr="006F62B7">
      <w:rPr>
        <w:rFonts w:ascii="Arial" w:hAnsi="Arial" w:cs="Arial"/>
        <w:sz w:val="14"/>
        <w:szCs w:val="14"/>
      </w:rPr>
      <w:instrText xml:space="preserve"> PAGE  \* Arabic  \* MERGEFORMAT </w:instrText>
    </w:r>
    <w:r w:rsidRPr="006F62B7">
      <w:rPr>
        <w:rFonts w:ascii="Arial" w:hAnsi="Arial" w:cs="Arial"/>
        <w:sz w:val="14"/>
        <w:szCs w:val="14"/>
      </w:rPr>
      <w:fldChar w:fldCharType="separate"/>
    </w:r>
    <w:r>
      <w:rPr>
        <w:rFonts w:cs="Arial"/>
        <w:sz w:val="14"/>
        <w:szCs w:val="14"/>
      </w:rPr>
      <w:t>1</w:t>
    </w:r>
    <w:r w:rsidRPr="006F62B7">
      <w:rPr>
        <w:rFonts w:ascii="Arial" w:hAnsi="Arial" w:cs="Arial"/>
        <w:sz w:val="14"/>
        <w:szCs w:val="14"/>
      </w:rPr>
      <w:fldChar w:fldCharType="end"/>
    </w:r>
    <w:r w:rsidRPr="006F62B7">
      <w:rPr>
        <w:rFonts w:ascii="Arial" w:hAnsi="Arial" w:cs="Arial"/>
        <w:sz w:val="14"/>
        <w:szCs w:val="14"/>
      </w:rPr>
      <w:t>/</w:t>
    </w:r>
    <w:r w:rsidRPr="006F62B7">
      <w:rPr>
        <w:rFonts w:ascii="Arial" w:hAnsi="Arial" w:cs="Arial"/>
        <w:noProof/>
        <w:sz w:val="14"/>
        <w:szCs w:val="14"/>
      </w:rPr>
      <w:fldChar w:fldCharType="begin"/>
    </w:r>
    <w:r w:rsidRPr="006F62B7">
      <w:rPr>
        <w:rFonts w:ascii="Arial" w:hAnsi="Arial" w:cs="Arial"/>
        <w:noProof/>
        <w:sz w:val="14"/>
        <w:szCs w:val="14"/>
      </w:rPr>
      <w:instrText xml:space="preserve"> NUMPAGES  \* Arabic  \* MERGEFORMAT </w:instrText>
    </w:r>
    <w:r w:rsidRPr="006F62B7">
      <w:rPr>
        <w:rFonts w:ascii="Arial" w:hAnsi="Arial" w:cs="Arial"/>
        <w:noProof/>
        <w:sz w:val="14"/>
        <w:szCs w:val="14"/>
      </w:rPr>
      <w:fldChar w:fldCharType="separate"/>
    </w:r>
    <w:r>
      <w:rPr>
        <w:rFonts w:cs="Arial"/>
        <w:noProof/>
        <w:sz w:val="14"/>
        <w:szCs w:val="14"/>
      </w:rPr>
      <w:t>3</w:t>
    </w:r>
    <w:r w:rsidRPr="006F62B7">
      <w:rPr>
        <w:rFonts w:ascii="Arial" w:hAnsi="Arial" w:cs="Arial"/>
        <w:noProof/>
        <w:sz w:val="14"/>
        <w:szCs w:val="14"/>
      </w:rPr>
      <w:fldChar w:fldCharType="end"/>
    </w:r>
  </w:p>
  <w:p w14:paraId="5FCFC331" w14:textId="77777777" w:rsidR="006F62B7" w:rsidRDefault="006F62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17E5" w14:textId="77777777" w:rsidR="006F62B7" w:rsidRPr="006F62B7" w:rsidRDefault="006F62B7" w:rsidP="006F62B7">
    <w:pPr>
      <w:pStyle w:val="Fuzeile"/>
      <w:jc w:val="right"/>
      <w:rPr>
        <w:rFonts w:ascii="Arial" w:hAnsi="Arial" w:cs="Arial"/>
        <w:sz w:val="14"/>
        <w:szCs w:val="14"/>
      </w:rPr>
    </w:pPr>
    <w:r w:rsidRPr="006F62B7">
      <w:rPr>
        <w:rFonts w:ascii="Arial" w:hAnsi="Arial" w:cs="Arial"/>
        <w:sz w:val="14"/>
        <w:szCs w:val="14"/>
      </w:rPr>
      <w:t xml:space="preserve">Seite </w:t>
    </w:r>
    <w:r w:rsidRPr="006F62B7">
      <w:rPr>
        <w:rFonts w:ascii="Arial" w:hAnsi="Arial" w:cs="Arial"/>
        <w:sz w:val="14"/>
        <w:szCs w:val="14"/>
      </w:rPr>
      <w:fldChar w:fldCharType="begin"/>
    </w:r>
    <w:r w:rsidRPr="006F62B7">
      <w:rPr>
        <w:rFonts w:ascii="Arial" w:hAnsi="Arial" w:cs="Arial"/>
        <w:sz w:val="14"/>
        <w:szCs w:val="14"/>
      </w:rPr>
      <w:instrText xml:space="preserve"> PAGE  \* Arabic  \* MERGEFORMAT </w:instrText>
    </w:r>
    <w:r w:rsidRPr="006F62B7">
      <w:rPr>
        <w:rFonts w:ascii="Arial" w:hAnsi="Arial" w:cs="Arial"/>
        <w:sz w:val="14"/>
        <w:szCs w:val="14"/>
      </w:rPr>
      <w:fldChar w:fldCharType="separate"/>
    </w:r>
    <w:r w:rsidRPr="006F62B7">
      <w:rPr>
        <w:rFonts w:ascii="Arial" w:hAnsi="Arial" w:cs="Arial"/>
        <w:sz w:val="14"/>
        <w:szCs w:val="14"/>
      </w:rPr>
      <w:t>1</w:t>
    </w:r>
    <w:r w:rsidRPr="006F62B7">
      <w:rPr>
        <w:rFonts w:ascii="Arial" w:hAnsi="Arial" w:cs="Arial"/>
        <w:sz w:val="14"/>
        <w:szCs w:val="14"/>
      </w:rPr>
      <w:fldChar w:fldCharType="end"/>
    </w:r>
    <w:r w:rsidRPr="006F62B7">
      <w:rPr>
        <w:rFonts w:ascii="Arial" w:hAnsi="Arial" w:cs="Arial"/>
        <w:sz w:val="14"/>
        <w:szCs w:val="14"/>
      </w:rPr>
      <w:t>/</w:t>
    </w:r>
    <w:r w:rsidRPr="006F62B7">
      <w:rPr>
        <w:rFonts w:ascii="Arial" w:hAnsi="Arial" w:cs="Arial"/>
        <w:noProof/>
        <w:sz w:val="14"/>
        <w:szCs w:val="14"/>
      </w:rPr>
      <w:fldChar w:fldCharType="begin"/>
    </w:r>
    <w:r w:rsidRPr="006F62B7">
      <w:rPr>
        <w:rFonts w:ascii="Arial" w:hAnsi="Arial" w:cs="Arial"/>
        <w:noProof/>
        <w:sz w:val="14"/>
        <w:szCs w:val="14"/>
      </w:rPr>
      <w:instrText xml:space="preserve"> NUMPAGES  \* Arabic  \* MERGEFORMAT </w:instrText>
    </w:r>
    <w:r w:rsidRPr="006F62B7">
      <w:rPr>
        <w:rFonts w:ascii="Arial" w:hAnsi="Arial" w:cs="Arial"/>
        <w:noProof/>
        <w:sz w:val="14"/>
        <w:szCs w:val="14"/>
      </w:rPr>
      <w:fldChar w:fldCharType="separate"/>
    </w:r>
    <w:r w:rsidRPr="006F62B7">
      <w:rPr>
        <w:rFonts w:ascii="Arial" w:hAnsi="Arial" w:cs="Arial"/>
        <w:noProof/>
        <w:sz w:val="14"/>
        <w:szCs w:val="14"/>
      </w:rPr>
      <w:t>5</w:t>
    </w:r>
    <w:r w:rsidRPr="006F62B7">
      <w:rPr>
        <w:rFonts w:ascii="Arial" w:hAnsi="Arial" w:cs="Arial"/>
        <w:noProof/>
        <w:sz w:val="14"/>
        <w:szCs w:val="14"/>
      </w:rPr>
      <w:fldChar w:fldCharType="end"/>
    </w:r>
  </w:p>
  <w:p w14:paraId="6283661C" w14:textId="77777777" w:rsidR="006F62B7" w:rsidRDefault="006F62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41263" w14:textId="77777777" w:rsidR="00B40DE9" w:rsidRDefault="00B40DE9" w:rsidP="00AE1424">
      <w:pPr>
        <w:spacing w:after="0" w:line="240" w:lineRule="auto"/>
      </w:pPr>
      <w:r>
        <w:separator/>
      </w:r>
    </w:p>
  </w:footnote>
  <w:footnote w:type="continuationSeparator" w:id="0">
    <w:p w14:paraId="170867A3" w14:textId="77777777" w:rsidR="00B40DE9" w:rsidRDefault="00B40DE9" w:rsidP="00AE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03BD" w14:textId="77777777" w:rsidR="00AE1424" w:rsidRDefault="00AE1424">
    <w:pPr>
      <w:pStyle w:val="Kopfzeile"/>
    </w:pPr>
    <w:r>
      <w:rPr>
        <w:noProof/>
        <w:lang w:eastAsia="de-DE"/>
      </w:rPr>
      <w:drawing>
        <wp:anchor distT="0" distB="0" distL="114300" distR="114300" simplePos="0" relativeHeight="251661312" behindDoc="0" locked="0" layoutInCell="1" allowOverlap="1" wp14:anchorId="5F0FA360" wp14:editId="75FB902F">
          <wp:simplePos x="0" y="0"/>
          <wp:positionH relativeFrom="margin">
            <wp:posOffset>1647825</wp:posOffset>
          </wp:positionH>
          <wp:positionV relativeFrom="margin">
            <wp:posOffset>-708025</wp:posOffset>
          </wp:positionV>
          <wp:extent cx="2752725" cy="60515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356" b="38651"/>
                  <a:stretch/>
                </pic:blipFill>
                <pic:spPr bwMode="auto">
                  <a:xfrm>
                    <a:off x="0" y="0"/>
                    <a:ext cx="2752725"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B8"/>
    <w:rsid w:val="000317C3"/>
    <w:rsid w:val="00037FD4"/>
    <w:rsid w:val="0006449C"/>
    <w:rsid w:val="000779F7"/>
    <w:rsid w:val="00081D52"/>
    <w:rsid w:val="00094CE9"/>
    <w:rsid w:val="000A30B0"/>
    <w:rsid w:val="001512E6"/>
    <w:rsid w:val="00153D24"/>
    <w:rsid w:val="00162F55"/>
    <w:rsid w:val="001B7BED"/>
    <w:rsid w:val="001E5743"/>
    <w:rsid w:val="00241CFB"/>
    <w:rsid w:val="00244A7B"/>
    <w:rsid w:val="00280416"/>
    <w:rsid w:val="002933D7"/>
    <w:rsid w:val="002C1643"/>
    <w:rsid w:val="00330263"/>
    <w:rsid w:val="00336960"/>
    <w:rsid w:val="00342016"/>
    <w:rsid w:val="00364272"/>
    <w:rsid w:val="00374A4D"/>
    <w:rsid w:val="00375987"/>
    <w:rsid w:val="003809C7"/>
    <w:rsid w:val="003B1F18"/>
    <w:rsid w:val="003C07D7"/>
    <w:rsid w:val="00435290"/>
    <w:rsid w:val="00436B86"/>
    <w:rsid w:val="004729D2"/>
    <w:rsid w:val="00506034"/>
    <w:rsid w:val="005669D3"/>
    <w:rsid w:val="005B4C71"/>
    <w:rsid w:val="005F584B"/>
    <w:rsid w:val="00603853"/>
    <w:rsid w:val="006407DF"/>
    <w:rsid w:val="00651470"/>
    <w:rsid w:val="00657D15"/>
    <w:rsid w:val="006B2AB3"/>
    <w:rsid w:val="006E1B51"/>
    <w:rsid w:val="006F62B7"/>
    <w:rsid w:val="007114E4"/>
    <w:rsid w:val="007146A6"/>
    <w:rsid w:val="00745AFC"/>
    <w:rsid w:val="007520E2"/>
    <w:rsid w:val="007615D6"/>
    <w:rsid w:val="007B271B"/>
    <w:rsid w:val="007E68F4"/>
    <w:rsid w:val="0080360C"/>
    <w:rsid w:val="00825263"/>
    <w:rsid w:val="00854309"/>
    <w:rsid w:val="00881E43"/>
    <w:rsid w:val="008F5B02"/>
    <w:rsid w:val="008F6885"/>
    <w:rsid w:val="00905071"/>
    <w:rsid w:val="0090512E"/>
    <w:rsid w:val="00913754"/>
    <w:rsid w:val="00920898"/>
    <w:rsid w:val="00941373"/>
    <w:rsid w:val="00943AB8"/>
    <w:rsid w:val="00994779"/>
    <w:rsid w:val="009B4EA9"/>
    <w:rsid w:val="009D18AE"/>
    <w:rsid w:val="00A4048D"/>
    <w:rsid w:val="00A5556F"/>
    <w:rsid w:val="00A96F2C"/>
    <w:rsid w:val="00A9773C"/>
    <w:rsid w:val="00AE1424"/>
    <w:rsid w:val="00AE7F38"/>
    <w:rsid w:val="00B00E29"/>
    <w:rsid w:val="00B06700"/>
    <w:rsid w:val="00B13770"/>
    <w:rsid w:val="00B23659"/>
    <w:rsid w:val="00B313DA"/>
    <w:rsid w:val="00B40DE9"/>
    <w:rsid w:val="00B41974"/>
    <w:rsid w:val="00B72812"/>
    <w:rsid w:val="00B77922"/>
    <w:rsid w:val="00BA586F"/>
    <w:rsid w:val="00BC7398"/>
    <w:rsid w:val="00BD2FAF"/>
    <w:rsid w:val="00BE5830"/>
    <w:rsid w:val="00BE5AEB"/>
    <w:rsid w:val="00C4005B"/>
    <w:rsid w:val="00C45ABA"/>
    <w:rsid w:val="00C60CC0"/>
    <w:rsid w:val="00C73A56"/>
    <w:rsid w:val="00CA2664"/>
    <w:rsid w:val="00CB0CB2"/>
    <w:rsid w:val="00CD2801"/>
    <w:rsid w:val="00CE72BF"/>
    <w:rsid w:val="00CF478A"/>
    <w:rsid w:val="00D07F05"/>
    <w:rsid w:val="00D25DBC"/>
    <w:rsid w:val="00D355ED"/>
    <w:rsid w:val="00D54B40"/>
    <w:rsid w:val="00D84EB0"/>
    <w:rsid w:val="00DB12A0"/>
    <w:rsid w:val="00DB7F17"/>
    <w:rsid w:val="00DC66E8"/>
    <w:rsid w:val="00E044E5"/>
    <w:rsid w:val="00E25A7C"/>
    <w:rsid w:val="00E42B57"/>
    <w:rsid w:val="00E473E9"/>
    <w:rsid w:val="00E5318A"/>
    <w:rsid w:val="00E66C7E"/>
    <w:rsid w:val="00EA51E7"/>
    <w:rsid w:val="00EC6368"/>
    <w:rsid w:val="00F16A0A"/>
    <w:rsid w:val="00F249EC"/>
    <w:rsid w:val="00F41652"/>
    <w:rsid w:val="00F41844"/>
    <w:rsid w:val="00F670A9"/>
    <w:rsid w:val="00FA31AC"/>
    <w:rsid w:val="00FF5D23"/>
    <w:rsid w:val="00FF674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129"/>
  <w15:chartTrackingRefBased/>
  <w15:docId w15:val="{AA11AD2D-BDD7-44F3-82A3-25F3A50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2pt">
    <w:name w:val="Standard_12pt"/>
    <w:basedOn w:val="Standard"/>
    <w:rsid w:val="00AE1424"/>
    <w:pPr>
      <w:spacing w:after="0" w:line="300" w:lineRule="atLeast"/>
    </w:pPr>
    <w:rPr>
      <w:rFonts w:ascii="Arial" w:eastAsia="Times New Roman" w:hAnsi="Arial" w:cs="Times New Roman"/>
      <w:sz w:val="24"/>
      <w:szCs w:val="24"/>
    </w:rPr>
  </w:style>
  <w:style w:type="paragraph" w:styleId="Kopfzeile">
    <w:name w:val="header"/>
    <w:basedOn w:val="Standard"/>
    <w:link w:val="KopfzeileZchn"/>
    <w:uiPriority w:val="99"/>
    <w:unhideWhenUsed/>
    <w:rsid w:val="00AE14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424"/>
  </w:style>
  <w:style w:type="paragraph" w:styleId="Fuzeile">
    <w:name w:val="footer"/>
    <w:basedOn w:val="Standard"/>
    <w:link w:val="FuzeileZchn"/>
    <w:unhideWhenUsed/>
    <w:rsid w:val="00AE14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424"/>
  </w:style>
  <w:style w:type="paragraph" w:customStyle="1" w:styleId="p1">
    <w:name w:val="p1"/>
    <w:basedOn w:val="Standard"/>
    <w:rsid w:val="00AE1424"/>
    <w:pPr>
      <w:spacing w:after="0" w:line="240" w:lineRule="auto"/>
    </w:pPr>
    <w:rPr>
      <w:rFonts w:ascii="Helvetica" w:eastAsia="Times New Roman" w:hAnsi="Helvetica" w:cs="Times New Roman"/>
      <w:sz w:val="14"/>
      <w:szCs w:val="14"/>
      <w:lang w:eastAsia="de-DE"/>
    </w:rPr>
  </w:style>
  <w:style w:type="character" w:styleId="Hyperlink">
    <w:name w:val="Hyperlink"/>
    <w:basedOn w:val="Absatz-Standardschriftart"/>
    <w:uiPriority w:val="99"/>
    <w:unhideWhenUsed/>
    <w:rsid w:val="006B2AB3"/>
    <w:rPr>
      <w:color w:val="0000FF" w:themeColor="hyperlink"/>
      <w:u w:val="single"/>
    </w:rPr>
  </w:style>
  <w:style w:type="character" w:styleId="NichtaufgelsteErwhnung">
    <w:name w:val="Unresolved Mention"/>
    <w:basedOn w:val="Absatz-Standardschriftart"/>
    <w:uiPriority w:val="99"/>
    <w:semiHidden/>
    <w:unhideWhenUsed/>
    <w:rsid w:val="006B2AB3"/>
    <w:rPr>
      <w:color w:val="605E5C"/>
      <w:shd w:val="clear" w:color="auto" w:fill="E1DFDD"/>
    </w:rPr>
  </w:style>
  <w:style w:type="paragraph" w:styleId="Sprechblasentext">
    <w:name w:val="Balloon Text"/>
    <w:basedOn w:val="Standard"/>
    <w:link w:val="SprechblasentextZchn"/>
    <w:uiPriority w:val="99"/>
    <w:semiHidden/>
    <w:unhideWhenUsed/>
    <w:rsid w:val="005060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034"/>
    <w:rPr>
      <w:rFonts w:ascii="Segoe UI" w:hAnsi="Segoe UI" w:cs="Segoe UI"/>
      <w:sz w:val="18"/>
      <w:szCs w:val="18"/>
    </w:rPr>
  </w:style>
  <w:style w:type="paragraph" w:styleId="Listenabsatz">
    <w:name w:val="List Paragraph"/>
    <w:basedOn w:val="Standard"/>
    <w:uiPriority w:val="34"/>
    <w:qFormat/>
    <w:rsid w:val="007520E2"/>
    <w:pPr>
      <w:ind w:left="720"/>
      <w:contextualSpacing/>
    </w:pPr>
  </w:style>
  <w:style w:type="character" w:styleId="Kommentarzeichen">
    <w:name w:val="annotation reference"/>
    <w:basedOn w:val="Absatz-Standardschriftart"/>
    <w:uiPriority w:val="99"/>
    <w:semiHidden/>
    <w:unhideWhenUsed/>
    <w:rsid w:val="00913754"/>
    <w:rPr>
      <w:sz w:val="16"/>
      <w:szCs w:val="16"/>
    </w:rPr>
  </w:style>
  <w:style w:type="paragraph" w:styleId="Kommentartext">
    <w:name w:val="annotation text"/>
    <w:basedOn w:val="Standard"/>
    <w:link w:val="KommentartextZchn"/>
    <w:uiPriority w:val="99"/>
    <w:semiHidden/>
    <w:unhideWhenUsed/>
    <w:rsid w:val="009137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3754"/>
    <w:rPr>
      <w:sz w:val="20"/>
      <w:szCs w:val="20"/>
    </w:rPr>
  </w:style>
  <w:style w:type="paragraph" w:styleId="Kommentarthema">
    <w:name w:val="annotation subject"/>
    <w:basedOn w:val="Kommentartext"/>
    <w:next w:val="Kommentartext"/>
    <w:link w:val="KommentarthemaZchn"/>
    <w:uiPriority w:val="99"/>
    <w:semiHidden/>
    <w:unhideWhenUsed/>
    <w:rsid w:val="00913754"/>
    <w:rPr>
      <w:b/>
      <w:bCs/>
    </w:rPr>
  </w:style>
  <w:style w:type="character" w:customStyle="1" w:styleId="KommentarthemaZchn">
    <w:name w:val="Kommentarthema Zchn"/>
    <w:basedOn w:val="KommentartextZchn"/>
    <w:link w:val="Kommentarthema"/>
    <w:uiPriority w:val="99"/>
    <w:semiHidden/>
    <w:rsid w:val="00913754"/>
    <w:rPr>
      <w:b/>
      <w:bCs/>
      <w:sz w:val="20"/>
      <w:szCs w:val="20"/>
    </w:rPr>
  </w:style>
  <w:style w:type="paragraph" w:styleId="berarbeitung">
    <w:name w:val="Revision"/>
    <w:hidden/>
    <w:uiPriority w:val="99"/>
    <w:semiHidden/>
    <w:rsid w:val="001B7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5023">
      <w:bodyDiv w:val="1"/>
      <w:marLeft w:val="0"/>
      <w:marRight w:val="0"/>
      <w:marTop w:val="0"/>
      <w:marBottom w:val="0"/>
      <w:divBdr>
        <w:top w:val="none" w:sz="0" w:space="0" w:color="auto"/>
        <w:left w:val="none" w:sz="0" w:space="0" w:color="auto"/>
        <w:bottom w:val="none" w:sz="0" w:space="0" w:color="auto"/>
        <w:right w:val="none" w:sz="0" w:space="0" w:color="auto"/>
      </w:divBdr>
    </w:div>
    <w:div w:id="7436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dermine.at/transparenteformel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diadermine.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0DD238A6D61AF4E83A33236112D50A4" ma:contentTypeVersion="7" ma:contentTypeDescription="Create a new document." ma:contentTypeScope="" ma:versionID="bfaad38d68a22524746302ca5c727b37">
  <xsd:schema xmlns:xsd="http://www.w3.org/2001/XMLSchema" xmlns:xs="http://www.w3.org/2001/XMLSchema" xmlns:p="http://schemas.microsoft.com/office/2006/metadata/properties" xmlns:ns3="750b3ba6-f478-4729-a6ee-a26d712d3462" xmlns:ns4="24bbf143-03fc-4762-bfe3-8367f787504a" targetNamespace="http://schemas.microsoft.com/office/2006/metadata/properties" ma:root="true" ma:fieldsID="5f1af288e5d2b397031e1419f8da1026" ns3:_="" ns4:_="">
    <xsd:import namespace="750b3ba6-f478-4729-a6ee-a26d712d3462"/>
    <xsd:import namespace="24bbf143-03fc-4762-bfe3-8367f787504a"/>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b3ba6-f478-4729-a6ee-a26d712d34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bf143-03fc-4762-bfe3-8367f78750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0F6D-D8DC-41E2-9E52-6C0C6E776315}">
  <ds:schemaRefs>
    <ds:schemaRef ds:uri="Microsoft.SharePoint.Taxonomy.ContentTypeSync"/>
  </ds:schemaRefs>
</ds:datastoreItem>
</file>

<file path=customXml/itemProps2.xml><?xml version="1.0" encoding="utf-8"?>
<ds:datastoreItem xmlns:ds="http://schemas.openxmlformats.org/officeDocument/2006/customXml" ds:itemID="{BD34AD57-EF5F-4B94-927B-00B3EEA16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b3ba6-f478-4729-a6ee-a26d712d3462"/>
    <ds:schemaRef ds:uri="24bbf143-03fc-4762-bfe3-8367f7875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29D72-E2DE-4D5D-A82B-6275E36BCD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4bbf143-03fc-4762-bfe3-8367f787504a"/>
    <ds:schemaRef ds:uri="750b3ba6-f478-4729-a6ee-a26d712d3462"/>
    <ds:schemaRef ds:uri="http://www.w3.org/XML/1998/namespace"/>
  </ds:schemaRefs>
</ds:datastoreItem>
</file>

<file path=customXml/itemProps4.xml><?xml version="1.0" encoding="utf-8"?>
<ds:datastoreItem xmlns:ds="http://schemas.openxmlformats.org/officeDocument/2006/customXml" ds:itemID="{25655294-A4B3-4751-B810-643FF8772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Akcay</dc:creator>
  <cp:keywords/>
  <dc:description/>
  <cp:lastModifiedBy>Daniela Sykora (ext)</cp:lastModifiedBy>
  <cp:revision>6</cp:revision>
  <cp:lastPrinted>2020-07-09T13:28:00Z</cp:lastPrinted>
  <dcterms:created xsi:type="dcterms:W3CDTF">2020-07-07T12:40:00Z</dcterms:created>
  <dcterms:modified xsi:type="dcterms:W3CDTF">2020-08-07T08:48:00Z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0x010100D0DD238A6D61AF4E83A33236112D50A4</vt:lpwstr>
  </property>
</Properties>
</file>