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34F6D16" w:rsidR="00B422EC" w:rsidRPr="00FB7E1F" w:rsidRDefault="00DD45F0" w:rsidP="00DD45F0">
      <w:pPr>
        <w:pStyle w:val="MonthDayYear"/>
        <w:tabs>
          <w:tab w:val="left" w:pos="7513"/>
        </w:tabs>
        <w:adjustRightInd w:val="0"/>
        <w:ind w:right="0"/>
        <w:rPr>
          <w:rFonts w:ascii="Arial" w:eastAsia="宋体" w:hAnsi="Arial" w:cs="Arial"/>
          <w:lang w:eastAsia="zh-CN"/>
        </w:rPr>
      </w:pPr>
      <w:r w:rsidRPr="00FB7E1F">
        <w:rPr>
          <w:rFonts w:ascii="Arial" w:eastAsia="宋体" w:hAnsi="Arial" w:cs="Arial"/>
          <w:lang w:eastAsia="zh-CN"/>
        </w:rPr>
        <w:t>2020</w:t>
      </w:r>
      <w:r w:rsidRPr="00FB7E1F">
        <w:rPr>
          <w:rFonts w:ascii="Arial" w:eastAsia="宋体" w:hAnsi="Arial" w:cs="Arial"/>
          <w:lang w:eastAsia="zh-CN"/>
        </w:rPr>
        <w:t>年</w:t>
      </w:r>
      <w:r w:rsidRPr="00FB7E1F">
        <w:rPr>
          <w:rFonts w:ascii="Arial" w:eastAsia="宋体" w:hAnsi="Arial" w:cs="Arial"/>
          <w:lang w:eastAsia="zh-CN"/>
        </w:rPr>
        <w:t>8</w:t>
      </w:r>
      <w:r w:rsidRPr="00FB7E1F">
        <w:rPr>
          <w:rFonts w:ascii="Arial" w:eastAsia="宋体" w:hAnsi="Arial" w:cs="Arial"/>
          <w:lang w:eastAsia="zh-CN"/>
        </w:rPr>
        <w:t>月</w:t>
      </w:r>
      <w:r w:rsidRPr="00FB7E1F">
        <w:rPr>
          <w:rFonts w:ascii="Arial" w:eastAsia="宋体" w:hAnsi="Arial" w:cs="Arial"/>
          <w:lang w:eastAsia="zh-CN"/>
        </w:rPr>
        <w:t>6</w:t>
      </w:r>
      <w:r w:rsidRPr="00FB7E1F">
        <w:rPr>
          <w:rFonts w:ascii="Arial" w:eastAsia="宋体" w:hAnsi="Arial" w:cs="Arial"/>
          <w:lang w:eastAsia="zh-CN"/>
        </w:rPr>
        <w:t>日</w:t>
      </w:r>
      <w:r w:rsidR="00B52AF2" w:rsidRPr="00FB7E1F">
        <w:rPr>
          <w:rFonts w:ascii="Arial" w:eastAsia="宋体" w:hAnsi="Arial" w:cs="Arial"/>
          <w:lang w:eastAsia="zh-CN"/>
        </w:rPr>
        <w:br/>
      </w:r>
    </w:p>
    <w:p w14:paraId="466BA7CF" w14:textId="6DD3A050" w:rsidR="00FB7E1F" w:rsidRPr="00E960CA" w:rsidRDefault="00FB7E1F" w:rsidP="00FB7E1F">
      <w:pPr>
        <w:pStyle w:val="Topline"/>
        <w:spacing w:beforeLines="200" w:before="480" w:afterLines="200" w:after="480" w:line="240" w:lineRule="auto"/>
        <w:jc w:val="left"/>
        <w:rPr>
          <w:rFonts w:ascii="Arial" w:eastAsia="宋体" w:hAnsi="Arial" w:cs="Arial"/>
          <w:lang w:eastAsia="zh-CN"/>
        </w:rPr>
      </w:pPr>
      <w:r w:rsidRPr="00E960CA">
        <w:rPr>
          <w:rFonts w:ascii="Arial" w:eastAsia="宋体" w:hAnsi="Arial" w:cs="Arial"/>
          <w:lang w:eastAsia="zh-CN"/>
        </w:rPr>
        <w:t>汉高</w:t>
      </w:r>
      <w:r>
        <w:rPr>
          <w:rFonts w:ascii="Arial" w:eastAsia="宋体" w:hAnsi="Arial" w:cs="Arial" w:hint="eastAsia"/>
          <w:lang w:eastAsia="zh-CN"/>
        </w:rPr>
        <w:t>公布</w:t>
      </w:r>
      <w:r w:rsidRPr="00E960CA">
        <w:rPr>
          <w:rFonts w:ascii="Arial" w:eastAsia="宋体" w:hAnsi="Arial" w:cs="Arial"/>
          <w:lang w:eastAsia="zh-CN"/>
        </w:rPr>
        <w:t>2020</w:t>
      </w:r>
      <w:r w:rsidRPr="00E960CA">
        <w:rPr>
          <w:rFonts w:ascii="Arial" w:eastAsia="宋体" w:hAnsi="Arial" w:cs="Arial"/>
          <w:lang w:eastAsia="zh-CN"/>
        </w:rPr>
        <w:t>年上半年和第二季度财报</w:t>
      </w:r>
    </w:p>
    <w:p w14:paraId="2B118ACA" w14:textId="76EF3842" w:rsidR="00FB7E1F" w:rsidRPr="00E960CA" w:rsidRDefault="00FB7E1F" w:rsidP="00FB7E1F">
      <w:pPr>
        <w:spacing w:afterLines="200" w:after="480" w:line="240" w:lineRule="auto"/>
        <w:jc w:val="left"/>
        <w:rPr>
          <w:rStyle w:val="Headline"/>
          <w:rFonts w:ascii="Arial" w:eastAsia="宋体" w:hAnsi="Arial" w:cs="Arial"/>
          <w:lang w:eastAsia="zh-CN"/>
        </w:rPr>
      </w:pPr>
      <w:r w:rsidRPr="00E960CA">
        <w:rPr>
          <w:rStyle w:val="Headline"/>
          <w:rFonts w:ascii="Arial" w:eastAsia="宋体" w:hAnsi="Arial" w:cs="Arial"/>
          <w:lang w:eastAsia="zh-CN"/>
        </w:rPr>
        <w:t>尽管受新冠肺炎疫情影响，汉高的整体业绩依然表现</w:t>
      </w:r>
      <w:r w:rsidR="008A78FF">
        <w:rPr>
          <w:rStyle w:val="Headline"/>
          <w:rFonts w:ascii="Arial" w:eastAsia="宋体" w:hAnsi="Arial" w:cs="Arial" w:hint="eastAsia"/>
          <w:lang w:eastAsia="zh-CN"/>
        </w:rPr>
        <w:t>稳健</w:t>
      </w:r>
    </w:p>
    <w:p w14:paraId="5B063203" w14:textId="77777777" w:rsidR="00FB7E1F" w:rsidRPr="004C1A31" w:rsidRDefault="00FB7E1F"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bookmarkStart w:id="0" w:name="_Hlk43712519"/>
      <w:r w:rsidRPr="004C1A31">
        <w:rPr>
          <w:rFonts w:ascii="Arial" w:eastAsia="宋体" w:hAnsi="Arial" w:cs="Arial"/>
          <w:b/>
          <w:szCs w:val="22"/>
          <w:lang w:eastAsia="zh-CN"/>
        </w:rPr>
        <w:t>关注员工安全、供货</w:t>
      </w:r>
      <w:r>
        <w:rPr>
          <w:rFonts w:ascii="Arial" w:eastAsia="宋体" w:hAnsi="Arial" w:cs="Arial" w:hint="eastAsia"/>
          <w:b/>
          <w:szCs w:val="22"/>
          <w:lang w:eastAsia="zh-CN"/>
        </w:rPr>
        <w:t>于客户</w:t>
      </w:r>
      <w:r w:rsidRPr="004C1A31">
        <w:rPr>
          <w:rFonts w:ascii="Arial" w:eastAsia="宋体" w:hAnsi="Arial" w:cs="Arial"/>
          <w:b/>
          <w:szCs w:val="22"/>
          <w:lang w:eastAsia="zh-CN"/>
        </w:rPr>
        <w:t>以及</w:t>
      </w:r>
      <w:r>
        <w:rPr>
          <w:rFonts w:ascii="Arial" w:eastAsia="宋体" w:hAnsi="Arial" w:cs="Arial" w:hint="eastAsia"/>
          <w:b/>
          <w:szCs w:val="22"/>
          <w:lang w:eastAsia="zh-CN"/>
        </w:rPr>
        <w:t>对</w:t>
      </w:r>
      <w:r w:rsidRPr="004C1A31">
        <w:rPr>
          <w:rFonts w:ascii="Arial" w:eastAsia="宋体" w:hAnsi="Arial" w:cs="Arial"/>
          <w:b/>
          <w:szCs w:val="22"/>
          <w:lang w:eastAsia="zh-CN"/>
        </w:rPr>
        <w:t>社区</w:t>
      </w:r>
      <w:r>
        <w:rPr>
          <w:rFonts w:ascii="Arial" w:eastAsia="宋体" w:hAnsi="Arial" w:cs="Arial" w:hint="eastAsia"/>
          <w:b/>
          <w:szCs w:val="22"/>
          <w:lang w:eastAsia="zh-CN"/>
        </w:rPr>
        <w:t>的支持</w:t>
      </w:r>
    </w:p>
    <w:p w14:paraId="4095DFD3" w14:textId="77777777" w:rsidR="00FB7E1F" w:rsidRPr="00E960CA" w:rsidRDefault="00FB7E1F"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r w:rsidRPr="00E960CA">
        <w:rPr>
          <w:rFonts w:ascii="Arial" w:eastAsia="宋体" w:hAnsi="Arial" w:cs="Arial"/>
          <w:b/>
          <w:szCs w:val="22"/>
          <w:lang w:eastAsia="zh-CN"/>
        </w:rPr>
        <w:t>集团上半年销售额达</w:t>
      </w:r>
      <w:r w:rsidRPr="00E960CA">
        <w:rPr>
          <w:rFonts w:ascii="Arial" w:eastAsia="宋体" w:hAnsi="Arial" w:cs="Arial"/>
          <w:b/>
          <w:szCs w:val="22"/>
          <w:lang w:eastAsia="zh-CN"/>
        </w:rPr>
        <w:t>94.85</w:t>
      </w:r>
      <w:r w:rsidRPr="00E960CA">
        <w:rPr>
          <w:rFonts w:ascii="Arial" w:eastAsia="宋体" w:hAnsi="Arial" w:cs="Arial"/>
          <w:b/>
          <w:szCs w:val="22"/>
          <w:lang w:eastAsia="zh-CN"/>
        </w:rPr>
        <w:t>亿欧元，名义销售额下滑</w:t>
      </w:r>
      <w:r w:rsidRPr="00E960CA">
        <w:rPr>
          <w:rFonts w:ascii="Arial" w:eastAsia="宋体" w:hAnsi="Arial" w:cs="Arial"/>
          <w:b/>
          <w:szCs w:val="22"/>
          <w:lang w:eastAsia="zh-CN"/>
        </w:rPr>
        <w:t>6.0%</w:t>
      </w:r>
      <w:r w:rsidRPr="00E960CA">
        <w:rPr>
          <w:rFonts w:ascii="Arial" w:eastAsia="宋体" w:hAnsi="Arial" w:cs="Arial"/>
          <w:b/>
          <w:szCs w:val="22"/>
          <w:lang w:eastAsia="zh-CN"/>
        </w:rPr>
        <w:t>，有机销售额下滑</w:t>
      </w:r>
      <w:r w:rsidRPr="00E960CA">
        <w:rPr>
          <w:rFonts w:ascii="Arial" w:eastAsia="宋体" w:hAnsi="Arial" w:cs="Arial"/>
          <w:b/>
          <w:szCs w:val="22"/>
          <w:lang w:eastAsia="zh-CN"/>
        </w:rPr>
        <w:t>5.2%</w:t>
      </w:r>
    </w:p>
    <w:bookmarkEnd w:id="0"/>
    <w:p w14:paraId="4EC2B554" w14:textId="77777777" w:rsidR="00FB7E1F" w:rsidRPr="00E960CA" w:rsidRDefault="00FB7E1F"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r w:rsidRPr="00E960CA">
        <w:rPr>
          <w:rFonts w:ascii="Arial" w:eastAsia="宋体" w:hAnsi="Arial" w:cs="Arial"/>
          <w:b/>
          <w:szCs w:val="22"/>
          <w:lang w:eastAsia="zh-CN"/>
        </w:rPr>
        <w:t>营业利润</w:t>
      </w:r>
      <w:r w:rsidRPr="00E960CA">
        <w:rPr>
          <w:rFonts w:ascii="Arial" w:eastAsia="宋体" w:hAnsi="Arial" w:cs="Arial"/>
          <w:b/>
          <w:szCs w:val="22"/>
          <w:lang w:eastAsia="zh-CN"/>
        </w:rPr>
        <w:t>*</w:t>
      </w:r>
      <w:r w:rsidRPr="00E960CA">
        <w:rPr>
          <w:rFonts w:ascii="Arial" w:eastAsia="宋体" w:hAnsi="Arial" w:cs="Arial"/>
          <w:b/>
          <w:szCs w:val="22"/>
          <w:lang w:eastAsia="zh-CN"/>
        </w:rPr>
        <w:t>为</w:t>
      </w:r>
      <w:r w:rsidRPr="00E960CA">
        <w:rPr>
          <w:rFonts w:ascii="Arial" w:eastAsia="宋体" w:hAnsi="Arial" w:cs="Arial"/>
          <w:b/>
          <w:szCs w:val="22"/>
          <w:lang w:eastAsia="zh-CN"/>
        </w:rPr>
        <w:t>11.91</w:t>
      </w:r>
      <w:r w:rsidRPr="00E960CA">
        <w:rPr>
          <w:rFonts w:ascii="Arial" w:eastAsia="宋体" w:hAnsi="Arial" w:cs="Arial"/>
          <w:b/>
          <w:szCs w:val="22"/>
          <w:lang w:eastAsia="zh-CN"/>
        </w:rPr>
        <w:t>亿欧元，下滑</w:t>
      </w:r>
      <w:r w:rsidRPr="00E960CA">
        <w:rPr>
          <w:rFonts w:ascii="Arial" w:eastAsia="宋体" w:hAnsi="Arial" w:cs="Arial"/>
          <w:b/>
          <w:szCs w:val="22"/>
          <w:lang w:eastAsia="zh-CN"/>
        </w:rPr>
        <w:t>27.5%</w:t>
      </w:r>
    </w:p>
    <w:p w14:paraId="59965775" w14:textId="77777777" w:rsidR="00FB7E1F" w:rsidRPr="00E960CA" w:rsidRDefault="00FB7E1F"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proofErr w:type="gramStart"/>
      <w:r w:rsidRPr="00E960CA">
        <w:rPr>
          <w:rFonts w:ascii="Arial" w:eastAsia="宋体" w:hAnsi="Arial" w:cs="Arial"/>
          <w:b/>
          <w:szCs w:val="22"/>
          <w:lang w:eastAsia="zh-CN"/>
        </w:rPr>
        <w:t>息</w:t>
      </w:r>
      <w:proofErr w:type="gramEnd"/>
      <w:r w:rsidRPr="00E960CA">
        <w:rPr>
          <w:rFonts w:ascii="Arial" w:eastAsia="宋体" w:hAnsi="Arial" w:cs="Arial"/>
          <w:b/>
          <w:szCs w:val="22"/>
          <w:lang w:eastAsia="zh-CN"/>
        </w:rPr>
        <w:t>税前利润率</w:t>
      </w:r>
      <w:r w:rsidRPr="00E960CA">
        <w:rPr>
          <w:rFonts w:ascii="Arial" w:eastAsia="宋体" w:hAnsi="Arial" w:cs="Arial"/>
          <w:b/>
          <w:szCs w:val="22"/>
          <w:lang w:eastAsia="zh-CN"/>
        </w:rPr>
        <w:t>*</w:t>
      </w:r>
      <w:r w:rsidRPr="00E960CA">
        <w:rPr>
          <w:rFonts w:ascii="Arial" w:eastAsia="宋体" w:hAnsi="Arial" w:cs="Arial"/>
          <w:b/>
          <w:szCs w:val="22"/>
          <w:lang w:eastAsia="zh-CN"/>
        </w:rPr>
        <w:t>为</w:t>
      </w:r>
      <w:r w:rsidRPr="00E960CA">
        <w:rPr>
          <w:rFonts w:ascii="Arial" w:eastAsia="宋体" w:hAnsi="Arial" w:cs="Arial"/>
          <w:b/>
          <w:szCs w:val="22"/>
          <w:lang w:eastAsia="zh-CN"/>
        </w:rPr>
        <w:t>12.6%</w:t>
      </w:r>
      <w:r w:rsidRPr="00E960CA">
        <w:rPr>
          <w:rFonts w:ascii="Arial" w:eastAsia="宋体" w:hAnsi="Arial" w:cs="Arial"/>
          <w:b/>
          <w:szCs w:val="22"/>
          <w:lang w:eastAsia="zh-CN"/>
        </w:rPr>
        <w:t>，下滑</w:t>
      </w:r>
      <w:r w:rsidRPr="00E960CA">
        <w:rPr>
          <w:rFonts w:ascii="Arial" w:eastAsia="宋体" w:hAnsi="Arial" w:cs="Arial"/>
          <w:b/>
          <w:szCs w:val="22"/>
          <w:lang w:eastAsia="zh-CN"/>
        </w:rPr>
        <w:t>370</w:t>
      </w:r>
      <w:r w:rsidRPr="00E960CA">
        <w:rPr>
          <w:rFonts w:ascii="Arial" w:eastAsia="宋体" w:hAnsi="Arial" w:cs="Arial"/>
          <w:b/>
          <w:szCs w:val="22"/>
          <w:lang w:eastAsia="zh-CN"/>
        </w:rPr>
        <w:t>个基点</w:t>
      </w:r>
    </w:p>
    <w:p w14:paraId="3628A850" w14:textId="77777777" w:rsidR="00FB7E1F" w:rsidRPr="00E960CA" w:rsidRDefault="00FB7E1F"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r w:rsidRPr="00E960CA">
        <w:rPr>
          <w:rFonts w:ascii="Arial" w:eastAsia="宋体" w:hAnsi="Arial" w:cs="Arial"/>
          <w:b/>
          <w:szCs w:val="22"/>
          <w:lang w:eastAsia="zh-CN"/>
        </w:rPr>
        <w:t>优先股每股收益</w:t>
      </w:r>
      <w:r w:rsidRPr="00E960CA">
        <w:rPr>
          <w:rFonts w:ascii="Arial" w:eastAsia="宋体" w:hAnsi="Arial" w:cs="Arial"/>
          <w:b/>
          <w:szCs w:val="22"/>
          <w:lang w:eastAsia="zh-CN"/>
        </w:rPr>
        <w:t>*</w:t>
      </w:r>
      <w:r w:rsidRPr="00E960CA">
        <w:rPr>
          <w:rFonts w:ascii="Arial" w:eastAsia="宋体" w:hAnsi="Arial" w:cs="Arial"/>
          <w:b/>
          <w:szCs w:val="22"/>
          <w:lang w:eastAsia="zh-CN"/>
        </w:rPr>
        <w:t>下滑</w:t>
      </w:r>
      <w:r w:rsidRPr="00E960CA">
        <w:rPr>
          <w:rFonts w:ascii="Arial" w:eastAsia="宋体" w:hAnsi="Arial" w:cs="Arial"/>
          <w:b/>
          <w:szCs w:val="22"/>
          <w:lang w:eastAsia="zh-CN"/>
        </w:rPr>
        <w:t>29.2%</w:t>
      </w:r>
      <w:r w:rsidRPr="00E960CA">
        <w:rPr>
          <w:rFonts w:ascii="Arial" w:eastAsia="宋体" w:hAnsi="Arial" w:cs="Arial"/>
          <w:b/>
          <w:szCs w:val="22"/>
          <w:lang w:eastAsia="zh-CN"/>
        </w:rPr>
        <w:t>，至</w:t>
      </w:r>
      <w:r w:rsidRPr="00E960CA">
        <w:rPr>
          <w:rFonts w:ascii="Arial" w:eastAsia="宋体" w:hAnsi="Arial" w:cs="Arial"/>
          <w:b/>
          <w:szCs w:val="22"/>
          <w:lang w:eastAsia="zh-CN"/>
        </w:rPr>
        <w:t>1.96</w:t>
      </w:r>
      <w:r w:rsidRPr="00E960CA">
        <w:rPr>
          <w:rFonts w:ascii="Arial" w:eastAsia="宋体" w:hAnsi="Arial" w:cs="Arial"/>
          <w:b/>
          <w:szCs w:val="22"/>
          <w:lang w:eastAsia="zh-CN"/>
        </w:rPr>
        <w:t>欧元，按固定汇率计算下滑</w:t>
      </w:r>
      <w:r w:rsidRPr="00E960CA">
        <w:rPr>
          <w:rFonts w:ascii="Arial" w:eastAsia="宋体" w:hAnsi="Arial" w:cs="Arial"/>
          <w:b/>
          <w:szCs w:val="22"/>
          <w:lang w:eastAsia="zh-CN"/>
        </w:rPr>
        <w:t>28.2%</w:t>
      </w:r>
    </w:p>
    <w:p w14:paraId="053D91F9" w14:textId="77777777" w:rsidR="00FB7E1F" w:rsidRPr="00E960CA" w:rsidRDefault="00FB7E1F"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r w:rsidRPr="00E960CA">
        <w:rPr>
          <w:rFonts w:ascii="Arial" w:eastAsia="宋体" w:hAnsi="Arial" w:cs="Arial"/>
          <w:b/>
          <w:szCs w:val="22"/>
          <w:lang w:eastAsia="zh-CN"/>
        </w:rPr>
        <w:t>自由现金流为</w:t>
      </w:r>
      <w:r w:rsidRPr="00E960CA">
        <w:rPr>
          <w:rFonts w:ascii="Arial" w:eastAsia="宋体" w:hAnsi="Arial" w:cs="Arial"/>
          <w:b/>
          <w:szCs w:val="22"/>
          <w:lang w:eastAsia="zh-CN"/>
        </w:rPr>
        <w:t>9.38</w:t>
      </w:r>
      <w:r w:rsidRPr="00E960CA">
        <w:rPr>
          <w:rFonts w:ascii="Arial" w:eastAsia="宋体" w:hAnsi="Arial" w:cs="Arial"/>
          <w:b/>
          <w:szCs w:val="22"/>
          <w:lang w:eastAsia="zh-CN"/>
        </w:rPr>
        <w:t>亿欧元，净财务状况改善</w:t>
      </w:r>
    </w:p>
    <w:p w14:paraId="2914D3CB" w14:textId="77777777" w:rsidR="00FB7E1F" w:rsidRPr="00E960CA" w:rsidRDefault="00FB7E1F"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r w:rsidRPr="00E960CA">
        <w:rPr>
          <w:rFonts w:ascii="Arial" w:eastAsia="宋体" w:hAnsi="Arial" w:cs="Arial"/>
          <w:b/>
          <w:szCs w:val="22"/>
          <w:lang w:eastAsia="zh-CN"/>
        </w:rPr>
        <w:t>由于市场</w:t>
      </w:r>
      <w:r>
        <w:rPr>
          <w:rFonts w:ascii="Arial" w:eastAsia="宋体" w:hAnsi="Arial" w:cs="Arial" w:hint="eastAsia"/>
          <w:b/>
          <w:szCs w:val="22"/>
          <w:lang w:eastAsia="zh-CN"/>
        </w:rPr>
        <w:t>的</w:t>
      </w:r>
      <w:r w:rsidRPr="00E960CA">
        <w:rPr>
          <w:rFonts w:ascii="Arial" w:eastAsia="宋体" w:hAnsi="Arial" w:cs="Arial"/>
          <w:b/>
          <w:szCs w:val="22"/>
          <w:lang w:eastAsia="zh-CN"/>
        </w:rPr>
        <w:t>不确定性</w:t>
      </w:r>
      <w:r>
        <w:rPr>
          <w:rFonts w:ascii="Arial" w:eastAsia="宋体" w:hAnsi="Arial" w:cs="Arial" w:hint="eastAsia"/>
          <w:b/>
          <w:szCs w:val="22"/>
          <w:lang w:eastAsia="zh-CN"/>
        </w:rPr>
        <w:t>持续存在</w:t>
      </w:r>
      <w:r w:rsidRPr="00E960CA">
        <w:rPr>
          <w:rFonts w:ascii="Arial" w:eastAsia="宋体" w:hAnsi="Arial" w:cs="Arial"/>
          <w:b/>
          <w:szCs w:val="22"/>
          <w:lang w:eastAsia="zh-CN"/>
        </w:rPr>
        <w:t>，</w:t>
      </w:r>
      <w:r w:rsidRPr="00E960CA">
        <w:rPr>
          <w:rFonts w:ascii="Arial" w:eastAsia="宋体" w:hAnsi="Arial" w:cs="Arial"/>
          <w:b/>
          <w:bCs/>
          <w:szCs w:val="22"/>
          <w:lang w:eastAsia="zh-CN"/>
        </w:rPr>
        <w:t>目前</w:t>
      </w:r>
      <w:r>
        <w:rPr>
          <w:rFonts w:ascii="Arial" w:eastAsia="宋体" w:hAnsi="Arial" w:cs="Arial" w:hint="eastAsia"/>
          <w:b/>
          <w:bCs/>
          <w:szCs w:val="22"/>
          <w:lang w:eastAsia="zh-CN"/>
        </w:rPr>
        <w:t>仍</w:t>
      </w:r>
      <w:r w:rsidRPr="00E960CA">
        <w:rPr>
          <w:rFonts w:ascii="Arial" w:eastAsia="宋体" w:hAnsi="Arial" w:cs="Arial"/>
          <w:b/>
          <w:bCs/>
          <w:szCs w:val="22"/>
          <w:lang w:eastAsia="zh-CN"/>
        </w:rPr>
        <w:t>无法</w:t>
      </w:r>
      <w:r>
        <w:rPr>
          <w:rFonts w:ascii="Arial" w:eastAsia="宋体" w:hAnsi="Arial" w:cs="Arial" w:hint="eastAsia"/>
          <w:b/>
          <w:bCs/>
          <w:szCs w:val="22"/>
          <w:lang w:eastAsia="zh-CN"/>
        </w:rPr>
        <w:t>对</w:t>
      </w:r>
      <w:r w:rsidRPr="00E960CA">
        <w:rPr>
          <w:rFonts w:ascii="Arial" w:eastAsia="宋体" w:hAnsi="Arial" w:cs="Arial"/>
          <w:b/>
          <w:bCs/>
          <w:szCs w:val="22"/>
          <w:lang w:eastAsia="zh-CN"/>
        </w:rPr>
        <w:t>2020</w:t>
      </w:r>
      <w:r w:rsidRPr="00E960CA">
        <w:rPr>
          <w:rFonts w:ascii="Arial" w:eastAsia="宋体" w:hAnsi="Arial" w:cs="Arial"/>
          <w:b/>
          <w:bCs/>
          <w:szCs w:val="22"/>
          <w:lang w:eastAsia="zh-CN"/>
        </w:rPr>
        <w:t>全年预期</w:t>
      </w:r>
      <w:r>
        <w:rPr>
          <w:rFonts w:ascii="Arial" w:eastAsia="宋体" w:hAnsi="Arial" w:cs="Arial" w:hint="eastAsia"/>
          <w:b/>
          <w:bCs/>
          <w:szCs w:val="22"/>
          <w:lang w:eastAsia="zh-CN"/>
        </w:rPr>
        <w:t>进行评估</w:t>
      </w:r>
    </w:p>
    <w:p w14:paraId="6ED6463D" w14:textId="77777777" w:rsidR="00FB7E1F" w:rsidRPr="00E960CA" w:rsidRDefault="00FB7E1F"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r w:rsidRPr="00E960CA">
        <w:rPr>
          <w:rFonts w:ascii="Arial" w:eastAsia="宋体" w:hAnsi="Arial" w:cs="Arial"/>
          <w:b/>
          <w:szCs w:val="22"/>
          <w:lang w:eastAsia="zh-CN"/>
        </w:rPr>
        <w:t>落实目标性增长新议程</w:t>
      </w:r>
    </w:p>
    <w:p w14:paraId="0F580AC0" w14:textId="77777777" w:rsidR="006A7BAD" w:rsidRDefault="006A7BAD" w:rsidP="006A7BAD">
      <w:pPr>
        <w:spacing w:line="240" w:lineRule="auto"/>
        <w:jc w:val="left"/>
        <w:rPr>
          <w:rFonts w:ascii="Arial" w:eastAsia="宋体" w:hAnsi="Arial" w:cs="Arial"/>
          <w:b/>
          <w:bCs/>
          <w:szCs w:val="22"/>
          <w:lang w:eastAsia="zh-CN"/>
        </w:rPr>
      </w:pPr>
    </w:p>
    <w:p w14:paraId="134AE0F3" w14:textId="77777777" w:rsidR="006A7BAD" w:rsidRDefault="006A7BAD" w:rsidP="006A7BAD">
      <w:pPr>
        <w:spacing w:line="240" w:lineRule="auto"/>
        <w:jc w:val="left"/>
        <w:rPr>
          <w:rFonts w:ascii="Arial" w:eastAsia="宋体" w:hAnsi="Arial" w:cs="Arial"/>
          <w:b/>
          <w:bCs/>
          <w:szCs w:val="22"/>
          <w:lang w:eastAsia="zh-CN"/>
        </w:rPr>
      </w:pPr>
    </w:p>
    <w:p w14:paraId="1511DDEA" w14:textId="53057448" w:rsidR="00FB7E1F" w:rsidRPr="00E960CA" w:rsidRDefault="00FB7E1F" w:rsidP="006A7BAD">
      <w:pPr>
        <w:spacing w:line="240" w:lineRule="auto"/>
        <w:jc w:val="left"/>
        <w:rPr>
          <w:rFonts w:ascii="Arial" w:eastAsia="宋体" w:hAnsi="Arial" w:cs="Arial"/>
          <w:b/>
          <w:bCs/>
          <w:szCs w:val="22"/>
          <w:lang w:eastAsia="zh-CN"/>
        </w:rPr>
      </w:pPr>
      <w:r w:rsidRPr="00E960CA">
        <w:rPr>
          <w:rFonts w:ascii="Arial" w:eastAsia="宋体" w:hAnsi="Arial" w:cs="Arial"/>
          <w:b/>
          <w:bCs/>
          <w:szCs w:val="22"/>
          <w:lang w:eastAsia="zh-CN"/>
        </w:rPr>
        <w:t>杜塞尔多夫</w:t>
      </w:r>
      <w:r w:rsidRPr="00E960CA">
        <w:rPr>
          <w:rFonts w:ascii="Arial" w:eastAsia="宋体" w:hAnsi="Arial" w:cs="Arial"/>
          <w:b/>
          <w:bCs/>
          <w:szCs w:val="22"/>
          <w:lang w:eastAsia="zh-CN"/>
        </w:rPr>
        <w:t>——</w:t>
      </w:r>
      <w:r w:rsidRPr="00E960CA">
        <w:rPr>
          <w:rFonts w:ascii="宋体" w:eastAsia="宋体" w:hAnsi="宋体" w:cs="Arial"/>
          <w:b/>
          <w:bCs/>
          <w:szCs w:val="22"/>
          <w:lang w:eastAsia="zh-CN"/>
        </w:rPr>
        <w:t>“</w:t>
      </w:r>
      <w:r w:rsidRPr="00E960CA">
        <w:rPr>
          <w:rFonts w:ascii="Arial" w:eastAsia="宋体" w:hAnsi="Arial" w:cs="Arial"/>
          <w:b/>
          <w:bCs/>
          <w:szCs w:val="22"/>
          <w:lang w:eastAsia="zh-CN"/>
        </w:rPr>
        <w:t>2020</w:t>
      </w:r>
      <w:r w:rsidRPr="00E960CA">
        <w:rPr>
          <w:rFonts w:ascii="Arial" w:eastAsia="宋体" w:hAnsi="Arial" w:cs="Arial"/>
          <w:b/>
          <w:bCs/>
          <w:szCs w:val="22"/>
          <w:lang w:eastAsia="zh-CN"/>
        </w:rPr>
        <w:t>年上半年，</w:t>
      </w:r>
      <w:r>
        <w:rPr>
          <w:rFonts w:ascii="Arial" w:eastAsia="宋体" w:hAnsi="Arial" w:cs="Arial" w:hint="eastAsia"/>
          <w:b/>
          <w:bCs/>
          <w:szCs w:val="22"/>
          <w:lang w:eastAsia="zh-CN"/>
        </w:rPr>
        <w:t>全球经济大幅下滑，许多行业需求急剧下降，</w:t>
      </w:r>
      <w:r w:rsidRPr="00E960CA">
        <w:rPr>
          <w:rFonts w:ascii="Arial" w:eastAsia="宋体" w:hAnsi="Arial" w:cs="Arial"/>
          <w:b/>
          <w:bCs/>
          <w:szCs w:val="22"/>
          <w:lang w:eastAsia="zh-CN"/>
        </w:rPr>
        <w:t>汉高</w:t>
      </w:r>
      <w:r>
        <w:rPr>
          <w:rFonts w:ascii="Arial" w:eastAsia="宋体" w:hAnsi="Arial" w:cs="Arial" w:hint="eastAsia"/>
          <w:b/>
          <w:bCs/>
          <w:szCs w:val="22"/>
          <w:lang w:eastAsia="zh-CN"/>
        </w:rPr>
        <w:t>也因此受到</w:t>
      </w:r>
      <w:r w:rsidRPr="00E960CA">
        <w:rPr>
          <w:rFonts w:ascii="Arial" w:eastAsia="宋体" w:hAnsi="Arial" w:cs="Arial"/>
          <w:b/>
          <w:bCs/>
          <w:szCs w:val="22"/>
          <w:lang w:eastAsia="zh-CN"/>
        </w:rPr>
        <w:t>严重影响。在这场</w:t>
      </w:r>
      <w:r>
        <w:rPr>
          <w:rFonts w:ascii="Arial" w:eastAsia="宋体" w:hAnsi="Arial" w:cs="Arial" w:hint="eastAsia"/>
          <w:b/>
          <w:bCs/>
          <w:szCs w:val="22"/>
          <w:lang w:eastAsia="zh-CN"/>
        </w:rPr>
        <w:t>前所未有</w:t>
      </w:r>
      <w:r w:rsidRPr="00E960CA">
        <w:rPr>
          <w:rFonts w:ascii="Arial" w:eastAsia="宋体" w:hAnsi="Arial" w:cs="Arial"/>
          <w:b/>
          <w:bCs/>
          <w:szCs w:val="22"/>
          <w:lang w:eastAsia="zh-CN"/>
        </w:rPr>
        <w:t>的全球危机中，我们关注</w:t>
      </w:r>
      <w:r>
        <w:rPr>
          <w:rFonts w:ascii="Arial" w:eastAsia="宋体" w:hAnsi="Arial" w:cs="Arial" w:hint="eastAsia"/>
          <w:b/>
          <w:bCs/>
          <w:szCs w:val="22"/>
          <w:lang w:eastAsia="zh-CN"/>
        </w:rPr>
        <w:t>的是</w:t>
      </w:r>
      <w:r w:rsidRPr="00E960CA">
        <w:rPr>
          <w:rFonts w:ascii="Arial" w:eastAsia="宋体" w:hAnsi="Arial" w:cs="Arial"/>
          <w:b/>
          <w:bCs/>
          <w:szCs w:val="22"/>
          <w:lang w:eastAsia="zh-CN"/>
        </w:rPr>
        <w:t>保护员工、供应客户、确保业务</w:t>
      </w:r>
      <w:r>
        <w:rPr>
          <w:rFonts w:ascii="Arial" w:eastAsia="宋体" w:hAnsi="Arial" w:cs="Arial" w:hint="eastAsia"/>
          <w:b/>
          <w:bCs/>
          <w:szCs w:val="22"/>
          <w:lang w:eastAsia="zh-CN"/>
        </w:rPr>
        <w:t>持续运转，并向</w:t>
      </w:r>
      <w:r w:rsidRPr="00E960CA">
        <w:rPr>
          <w:rFonts w:ascii="Arial" w:eastAsia="宋体" w:hAnsi="Arial" w:cs="Arial"/>
          <w:b/>
          <w:bCs/>
          <w:szCs w:val="22"/>
          <w:lang w:eastAsia="zh-CN"/>
        </w:rPr>
        <w:t>社区</w:t>
      </w:r>
      <w:r>
        <w:rPr>
          <w:rFonts w:ascii="Arial" w:eastAsia="宋体" w:hAnsi="Arial" w:cs="Arial" w:hint="eastAsia"/>
          <w:b/>
          <w:bCs/>
          <w:szCs w:val="22"/>
          <w:lang w:eastAsia="zh-CN"/>
        </w:rPr>
        <w:t>提供支持</w:t>
      </w:r>
      <w:r w:rsidRPr="00E960CA">
        <w:rPr>
          <w:rFonts w:ascii="Arial" w:eastAsia="宋体" w:hAnsi="Arial" w:cs="Arial"/>
          <w:b/>
          <w:bCs/>
          <w:szCs w:val="22"/>
          <w:lang w:eastAsia="zh-CN"/>
        </w:rPr>
        <w:t>。凭借</w:t>
      </w:r>
      <w:r>
        <w:rPr>
          <w:rFonts w:ascii="Arial" w:eastAsia="宋体" w:hAnsi="Arial" w:cs="Arial" w:hint="eastAsia"/>
          <w:b/>
          <w:bCs/>
          <w:szCs w:val="22"/>
          <w:lang w:eastAsia="zh-CN"/>
        </w:rPr>
        <w:t>出色的</w:t>
      </w:r>
      <w:r w:rsidRPr="00E960CA">
        <w:rPr>
          <w:rFonts w:ascii="Arial" w:eastAsia="宋体" w:hAnsi="Arial" w:cs="Arial"/>
          <w:b/>
          <w:bCs/>
          <w:szCs w:val="22"/>
          <w:lang w:eastAsia="zh-CN"/>
        </w:rPr>
        <w:t>团队精神以及全</w:t>
      </w:r>
      <w:r>
        <w:rPr>
          <w:rFonts w:ascii="Arial" w:eastAsia="宋体" w:hAnsi="Arial" w:cs="Arial" w:hint="eastAsia"/>
          <w:b/>
          <w:bCs/>
          <w:szCs w:val="22"/>
          <w:lang w:eastAsia="zh-CN"/>
        </w:rPr>
        <w:t>球</w:t>
      </w:r>
      <w:r w:rsidRPr="00E960CA">
        <w:rPr>
          <w:rFonts w:ascii="Arial" w:eastAsia="宋体" w:hAnsi="Arial" w:cs="Arial"/>
          <w:b/>
          <w:bCs/>
          <w:szCs w:val="22"/>
          <w:lang w:eastAsia="zh-CN"/>
        </w:rPr>
        <w:t>员工的辛勤付出，我们得以在</w:t>
      </w:r>
      <w:r w:rsidRPr="00E960CA">
        <w:rPr>
          <w:rFonts w:ascii="Arial" w:eastAsia="宋体" w:hAnsi="Arial" w:cs="Arial"/>
          <w:b/>
          <w:bCs/>
          <w:szCs w:val="22"/>
          <w:lang w:eastAsia="zh-CN"/>
        </w:rPr>
        <w:t>2020</w:t>
      </w:r>
      <w:r w:rsidRPr="00E960CA">
        <w:rPr>
          <w:rFonts w:ascii="Arial" w:eastAsia="宋体" w:hAnsi="Arial" w:cs="Arial"/>
          <w:b/>
          <w:bCs/>
          <w:szCs w:val="22"/>
          <w:lang w:eastAsia="zh-CN"/>
        </w:rPr>
        <w:t>年上半年实现这</w:t>
      </w:r>
      <w:r>
        <w:rPr>
          <w:rFonts w:ascii="Arial" w:eastAsia="宋体" w:hAnsi="Arial" w:cs="Arial" w:hint="eastAsia"/>
          <w:b/>
          <w:bCs/>
          <w:szCs w:val="22"/>
          <w:lang w:eastAsia="zh-CN"/>
        </w:rPr>
        <w:t>些</w:t>
      </w:r>
      <w:r w:rsidRPr="00E960CA">
        <w:rPr>
          <w:rFonts w:ascii="Arial" w:eastAsia="宋体" w:hAnsi="Arial" w:cs="Arial"/>
          <w:b/>
          <w:bCs/>
          <w:szCs w:val="22"/>
          <w:lang w:eastAsia="zh-CN"/>
        </w:rPr>
        <w:t>目标。我们在消费品和工业</w:t>
      </w:r>
      <w:r>
        <w:rPr>
          <w:rFonts w:ascii="Arial" w:eastAsia="宋体" w:hAnsi="Arial" w:cs="Arial" w:hint="eastAsia"/>
          <w:b/>
          <w:bCs/>
          <w:szCs w:val="22"/>
          <w:lang w:eastAsia="zh-CN"/>
        </w:rPr>
        <w:t>领域</w:t>
      </w:r>
      <w:r w:rsidRPr="00E960CA">
        <w:rPr>
          <w:rFonts w:ascii="Arial" w:eastAsia="宋体" w:hAnsi="Arial" w:cs="Arial"/>
          <w:b/>
          <w:bCs/>
          <w:szCs w:val="22"/>
          <w:lang w:eastAsia="zh-CN"/>
        </w:rPr>
        <w:t>的</w:t>
      </w:r>
      <w:r>
        <w:rPr>
          <w:rFonts w:ascii="Arial" w:eastAsia="宋体" w:hAnsi="Arial" w:cs="Arial" w:hint="eastAsia"/>
          <w:b/>
          <w:bCs/>
          <w:szCs w:val="22"/>
          <w:lang w:eastAsia="zh-CN"/>
        </w:rPr>
        <w:t>广泛的产品组合缓解</w:t>
      </w:r>
      <w:r w:rsidRPr="00E960CA">
        <w:rPr>
          <w:rFonts w:ascii="Arial" w:eastAsia="宋体" w:hAnsi="Arial" w:cs="Arial"/>
          <w:b/>
          <w:bCs/>
          <w:szCs w:val="22"/>
          <w:lang w:eastAsia="zh-CN"/>
        </w:rPr>
        <w:t>了</w:t>
      </w:r>
      <w:r>
        <w:rPr>
          <w:rFonts w:ascii="Arial" w:eastAsia="宋体" w:hAnsi="Arial" w:cs="Arial" w:hint="eastAsia"/>
          <w:b/>
          <w:bCs/>
          <w:szCs w:val="22"/>
          <w:lang w:eastAsia="zh-CN"/>
        </w:rPr>
        <w:t>这场</w:t>
      </w:r>
      <w:r w:rsidRPr="00E960CA">
        <w:rPr>
          <w:rFonts w:ascii="Arial" w:eastAsia="宋体" w:hAnsi="Arial" w:cs="Arial"/>
          <w:b/>
          <w:bCs/>
          <w:szCs w:val="22"/>
          <w:lang w:eastAsia="zh-CN"/>
        </w:rPr>
        <w:t>危机对整体销售额和盈利表现的影响：</w:t>
      </w:r>
      <w:r w:rsidRPr="00E960CA">
        <w:rPr>
          <w:rFonts w:ascii="Arial" w:eastAsia="宋体" w:hAnsi="Arial" w:cs="Arial"/>
          <w:b/>
          <w:bCs/>
          <w:szCs w:val="22"/>
          <w:lang w:eastAsia="zh-CN"/>
        </w:rPr>
        <w:t>2020</w:t>
      </w:r>
      <w:r w:rsidRPr="00E960CA">
        <w:rPr>
          <w:rFonts w:ascii="Arial" w:eastAsia="宋体" w:hAnsi="Arial" w:cs="Arial"/>
          <w:b/>
          <w:bCs/>
          <w:szCs w:val="22"/>
          <w:lang w:eastAsia="zh-CN"/>
        </w:rPr>
        <w:t>年的前六个月，我们实现了约</w:t>
      </w:r>
      <w:r w:rsidRPr="00E960CA">
        <w:rPr>
          <w:rFonts w:ascii="Arial" w:eastAsia="宋体" w:hAnsi="Arial" w:cs="Arial"/>
          <w:b/>
          <w:bCs/>
          <w:szCs w:val="22"/>
          <w:lang w:eastAsia="zh-CN"/>
        </w:rPr>
        <w:t>95</w:t>
      </w:r>
      <w:r w:rsidRPr="00E960CA">
        <w:rPr>
          <w:rFonts w:ascii="Arial" w:eastAsia="宋体" w:hAnsi="Arial" w:cs="Arial"/>
          <w:b/>
          <w:bCs/>
          <w:szCs w:val="22"/>
          <w:lang w:eastAsia="zh-CN"/>
        </w:rPr>
        <w:t>亿欧元的销售额，营业利润为</w:t>
      </w:r>
      <w:r w:rsidRPr="00E960CA">
        <w:rPr>
          <w:rFonts w:ascii="Arial" w:eastAsia="宋体" w:hAnsi="Arial" w:cs="Arial"/>
          <w:b/>
          <w:bCs/>
          <w:szCs w:val="22"/>
          <w:lang w:eastAsia="zh-CN"/>
        </w:rPr>
        <w:t>12</w:t>
      </w:r>
      <w:r w:rsidRPr="00E960CA">
        <w:rPr>
          <w:rFonts w:ascii="Arial" w:eastAsia="宋体" w:hAnsi="Arial" w:cs="Arial"/>
          <w:b/>
          <w:bCs/>
          <w:szCs w:val="22"/>
          <w:lang w:eastAsia="zh-CN"/>
        </w:rPr>
        <w:t>亿欧元，息税前利润率为</w:t>
      </w:r>
      <w:r w:rsidRPr="00E960CA">
        <w:rPr>
          <w:rFonts w:ascii="Arial" w:eastAsia="宋体" w:hAnsi="Arial" w:cs="Arial"/>
          <w:b/>
          <w:bCs/>
          <w:szCs w:val="22"/>
          <w:lang w:eastAsia="zh-CN"/>
        </w:rPr>
        <w:t>12.6%</w:t>
      </w:r>
      <w:r w:rsidRPr="00E960CA">
        <w:rPr>
          <w:rFonts w:ascii="Arial" w:eastAsia="宋体" w:hAnsi="Arial" w:cs="Arial"/>
          <w:b/>
          <w:bCs/>
          <w:szCs w:val="22"/>
          <w:lang w:eastAsia="zh-CN"/>
        </w:rPr>
        <w:t>。我们向股东支付了</w:t>
      </w:r>
      <w:r w:rsidRPr="00E960CA">
        <w:rPr>
          <w:rFonts w:ascii="Arial" w:eastAsia="宋体" w:hAnsi="Arial" w:cs="Arial"/>
          <w:b/>
          <w:bCs/>
          <w:szCs w:val="22"/>
          <w:lang w:eastAsia="zh-CN"/>
        </w:rPr>
        <w:t>2019</w:t>
      </w:r>
      <w:r w:rsidRPr="00E960CA">
        <w:rPr>
          <w:rFonts w:ascii="Arial" w:eastAsia="宋体" w:hAnsi="Arial" w:cs="Arial"/>
          <w:b/>
          <w:bCs/>
          <w:szCs w:val="22"/>
          <w:lang w:eastAsia="zh-CN"/>
        </w:rPr>
        <w:t>年的全部分红，</w:t>
      </w:r>
      <w:r>
        <w:rPr>
          <w:rFonts w:ascii="Arial" w:eastAsia="宋体" w:hAnsi="Arial" w:cs="Arial" w:hint="eastAsia"/>
          <w:b/>
          <w:bCs/>
          <w:szCs w:val="22"/>
          <w:lang w:eastAsia="zh-CN"/>
        </w:rPr>
        <w:t>同时，我们</w:t>
      </w:r>
      <w:r w:rsidRPr="00E960CA">
        <w:rPr>
          <w:rFonts w:ascii="Arial" w:eastAsia="宋体" w:hAnsi="Arial" w:cs="Arial"/>
          <w:b/>
          <w:bCs/>
          <w:szCs w:val="22"/>
          <w:lang w:eastAsia="zh-CN"/>
        </w:rPr>
        <w:t>实现了非常强劲的自由现金流，进一步改善了我们的净财务状况。在</w:t>
      </w:r>
      <w:r>
        <w:rPr>
          <w:rFonts w:ascii="Arial" w:eastAsia="宋体" w:hAnsi="Arial" w:cs="Arial" w:hint="eastAsia"/>
          <w:b/>
          <w:bCs/>
          <w:szCs w:val="22"/>
          <w:lang w:eastAsia="zh-CN"/>
        </w:rPr>
        <w:t>疫情</w:t>
      </w:r>
      <w:r w:rsidRPr="00E960CA">
        <w:rPr>
          <w:rFonts w:ascii="Arial" w:eastAsia="宋体" w:hAnsi="Arial" w:cs="Arial"/>
          <w:b/>
          <w:bCs/>
          <w:szCs w:val="22"/>
          <w:lang w:eastAsia="zh-CN"/>
        </w:rPr>
        <w:t>期间，我们没有缩短</w:t>
      </w:r>
      <w:r>
        <w:rPr>
          <w:rFonts w:ascii="Arial" w:eastAsia="宋体" w:hAnsi="Arial" w:cs="Arial" w:hint="eastAsia"/>
          <w:b/>
          <w:bCs/>
          <w:szCs w:val="22"/>
          <w:lang w:eastAsia="zh-CN"/>
        </w:rPr>
        <w:t>员工工时</w:t>
      </w:r>
      <w:r w:rsidRPr="00E960CA">
        <w:rPr>
          <w:rFonts w:ascii="Arial" w:eastAsia="宋体" w:hAnsi="Arial" w:cs="Arial"/>
          <w:b/>
          <w:bCs/>
          <w:szCs w:val="22"/>
          <w:lang w:eastAsia="zh-CN"/>
        </w:rPr>
        <w:t>，没有申请政府援助，也没有因疫情而裁员。总而言之，在严峻的大环境下，</w:t>
      </w:r>
      <w:r>
        <w:rPr>
          <w:rFonts w:ascii="Arial" w:eastAsia="宋体" w:hAnsi="Arial" w:cs="Arial" w:hint="eastAsia"/>
          <w:b/>
          <w:bCs/>
          <w:szCs w:val="22"/>
          <w:lang w:eastAsia="zh-CN"/>
        </w:rPr>
        <w:t>我们</w:t>
      </w:r>
      <w:r w:rsidRPr="00E960CA">
        <w:rPr>
          <w:rFonts w:ascii="Arial" w:eastAsia="宋体" w:hAnsi="Arial" w:cs="Arial"/>
          <w:b/>
          <w:bCs/>
          <w:szCs w:val="22"/>
          <w:lang w:eastAsia="zh-CN"/>
        </w:rPr>
        <w:t>整体表现依然</w:t>
      </w:r>
      <w:r w:rsidR="008A78FF" w:rsidRPr="008A78FF">
        <w:rPr>
          <w:rFonts w:ascii="Arial" w:eastAsia="宋体" w:hAnsi="Arial" w:cs="Arial" w:hint="eastAsia"/>
          <w:b/>
          <w:bCs/>
          <w:szCs w:val="22"/>
          <w:lang w:eastAsia="zh-CN"/>
        </w:rPr>
        <w:t>稳健</w:t>
      </w:r>
      <w:r w:rsidRPr="00E960CA">
        <w:rPr>
          <w:rFonts w:ascii="宋体" w:eastAsia="宋体" w:hAnsi="宋体" w:cs="Arial"/>
          <w:b/>
          <w:bCs/>
          <w:szCs w:val="22"/>
          <w:lang w:eastAsia="zh-CN"/>
        </w:rPr>
        <w:t>。”汉</w:t>
      </w:r>
      <w:r w:rsidRPr="00E960CA">
        <w:rPr>
          <w:rFonts w:ascii="Arial" w:eastAsia="宋体" w:hAnsi="Arial" w:cs="Arial"/>
          <w:b/>
          <w:bCs/>
          <w:szCs w:val="22"/>
          <w:lang w:eastAsia="zh-CN"/>
        </w:rPr>
        <w:t>高首席执行官卡斯</w:t>
      </w:r>
      <w:proofErr w:type="gramStart"/>
      <w:r w:rsidRPr="00E960CA">
        <w:rPr>
          <w:rFonts w:ascii="Arial" w:eastAsia="宋体" w:hAnsi="Arial" w:cs="Arial"/>
          <w:b/>
          <w:bCs/>
          <w:szCs w:val="22"/>
          <w:lang w:eastAsia="zh-CN"/>
        </w:rPr>
        <w:t>滕</w:t>
      </w:r>
      <w:proofErr w:type="gramEnd"/>
      <w:r w:rsidRPr="00E960CA">
        <w:rPr>
          <w:rFonts w:ascii="Arial" w:eastAsia="宋体" w:hAnsi="Arial" w:cs="Arial"/>
          <w:b/>
          <w:bCs/>
          <w:szCs w:val="22"/>
          <w:lang w:eastAsia="zh-CN"/>
        </w:rPr>
        <w:t>﹒诺贝尔（</w:t>
      </w:r>
      <w:r w:rsidRPr="00E960CA">
        <w:rPr>
          <w:rFonts w:ascii="Arial" w:eastAsia="宋体" w:hAnsi="Arial" w:cs="Arial"/>
          <w:b/>
          <w:bCs/>
          <w:szCs w:val="22"/>
          <w:lang w:eastAsia="zh-CN"/>
        </w:rPr>
        <w:t xml:space="preserve">Carsten </w:t>
      </w:r>
      <w:proofErr w:type="spellStart"/>
      <w:r w:rsidRPr="00E960CA">
        <w:rPr>
          <w:rFonts w:ascii="Arial" w:eastAsia="宋体" w:hAnsi="Arial" w:cs="Arial"/>
          <w:b/>
          <w:bCs/>
          <w:szCs w:val="22"/>
          <w:lang w:eastAsia="zh-CN"/>
        </w:rPr>
        <w:t>Knobel</w:t>
      </w:r>
      <w:proofErr w:type="spellEnd"/>
      <w:r w:rsidRPr="00E960CA">
        <w:rPr>
          <w:rFonts w:ascii="Arial" w:eastAsia="宋体" w:hAnsi="Arial" w:cs="Arial"/>
          <w:b/>
          <w:bCs/>
          <w:szCs w:val="22"/>
          <w:lang w:eastAsia="zh-CN"/>
        </w:rPr>
        <w:t>）先生表示。</w:t>
      </w:r>
    </w:p>
    <w:p w14:paraId="32BB08F5" w14:textId="77777777" w:rsidR="00FB7E1F" w:rsidRPr="00E960CA" w:rsidRDefault="00FB7E1F" w:rsidP="00FB7E1F">
      <w:pPr>
        <w:spacing w:line="288" w:lineRule="auto"/>
        <w:rPr>
          <w:rFonts w:ascii="Arial" w:eastAsia="宋体" w:hAnsi="Arial" w:cs="Arial"/>
          <w:szCs w:val="22"/>
          <w:lang w:eastAsia="zh-CN"/>
        </w:rPr>
      </w:pPr>
    </w:p>
    <w:p w14:paraId="4C537BFD" w14:textId="77777777" w:rsidR="00FB7E1F" w:rsidRPr="00E960CA" w:rsidRDefault="00FB7E1F" w:rsidP="00FB7E1F">
      <w:pPr>
        <w:spacing w:line="288" w:lineRule="auto"/>
        <w:rPr>
          <w:rFonts w:ascii="Arial" w:eastAsia="宋体" w:hAnsi="Arial" w:cs="Arial"/>
          <w:b/>
          <w:szCs w:val="22"/>
          <w:lang w:eastAsia="zh-CN"/>
        </w:rPr>
      </w:pPr>
      <w:r w:rsidRPr="00E960CA">
        <w:rPr>
          <w:rFonts w:ascii="Arial" w:eastAsia="宋体" w:hAnsi="Arial" w:cs="Arial"/>
          <w:b/>
          <w:szCs w:val="22"/>
          <w:lang w:eastAsia="zh-CN"/>
        </w:rPr>
        <w:t>汉高在</w:t>
      </w:r>
      <w:r w:rsidRPr="00E960CA">
        <w:rPr>
          <w:rFonts w:ascii="Arial" w:eastAsia="宋体" w:hAnsi="Arial" w:cs="Arial"/>
          <w:b/>
          <w:szCs w:val="22"/>
          <w:lang w:eastAsia="zh-CN"/>
        </w:rPr>
        <w:t>2020</w:t>
      </w:r>
      <w:r w:rsidRPr="00E960CA">
        <w:rPr>
          <w:rFonts w:ascii="Arial" w:eastAsia="宋体" w:hAnsi="Arial" w:cs="Arial"/>
          <w:b/>
          <w:szCs w:val="22"/>
          <w:lang w:eastAsia="zh-CN"/>
        </w:rPr>
        <w:t>年上半年的销售额为</w:t>
      </w:r>
      <w:r w:rsidRPr="00E960CA">
        <w:rPr>
          <w:rFonts w:ascii="Arial" w:eastAsia="宋体" w:hAnsi="Arial" w:cs="Arial"/>
          <w:b/>
          <w:szCs w:val="22"/>
          <w:lang w:eastAsia="zh-CN"/>
        </w:rPr>
        <w:t>94.85</w:t>
      </w:r>
      <w:r w:rsidRPr="00E960CA">
        <w:rPr>
          <w:rFonts w:ascii="Arial" w:eastAsia="宋体" w:hAnsi="Arial" w:cs="Arial"/>
          <w:b/>
          <w:szCs w:val="22"/>
          <w:lang w:eastAsia="zh-CN"/>
        </w:rPr>
        <w:t>亿欧元。较</w:t>
      </w:r>
      <w:r>
        <w:rPr>
          <w:rFonts w:ascii="Arial" w:eastAsia="宋体" w:hAnsi="Arial" w:cs="Arial" w:hint="eastAsia"/>
          <w:b/>
          <w:szCs w:val="22"/>
          <w:lang w:eastAsia="zh-CN"/>
        </w:rPr>
        <w:t>去</w:t>
      </w:r>
      <w:r w:rsidRPr="00E960CA">
        <w:rPr>
          <w:rFonts w:ascii="Arial" w:eastAsia="宋体" w:hAnsi="Arial" w:cs="Arial"/>
          <w:b/>
          <w:szCs w:val="22"/>
          <w:lang w:eastAsia="zh-CN"/>
        </w:rPr>
        <w:t>年同期，名义销售额下滑</w:t>
      </w:r>
      <w:r w:rsidRPr="00E960CA">
        <w:rPr>
          <w:rFonts w:ascii="Arial" w:eastAsia="宋体" w:hAnsi="Arial" w:cs="Arial"/>
          <w:b/>
          <w:szCs w:val="22"/>
          <w:lang w:eastAsia="zh-CN"/>
        </w:rPr>
        <w:t>6.0%</w:t>
      </w:r>
      <w:r w:rsidRPr="00E960CA">
        <w:rPr>
          <w:rFonts w:ascii="Arial" w:eastAsia="宋体" w:hAnsi="Arial" w:cs="Arial"/>
          <w:b/>
          <w:szCs w:val="22"/>
          <w:lang w:eastAsia="zh-CN"/>
        </w:rPr>
        <w:t>，有机销售额下滑</w:t>
      </w:r>
      <w:r w:rsidRPr="00E960CA">
        <w:rPr>
          <w:rFonts w:ascii="Arial" w:eastAsia="宋体" w:hAnsi="Arial" w:cs="Arial"/>
          <w:b/>
          <w:szCs w:val="22"/>
          <w:lang w:eastAsia="zh-CN"/>
        </w:rPr>
        <w:t>5.2%</w:t>
      </w:r>
      <w:r w:rsidRPr="00E960CA">
        <w:rPr>
          <w:rFonts w:ascii="Arial" w:eastAsia="宋体" w:hAnsi="Arial" w:cs="Arial"/>
          <w:b/>
          <w:szCs w:val="22"/>
          <w:lang w:eastAsia="zh-CN"/>
        </w:rPr>
        <w:t>。在</w:t>
      </w:r>
      <w:r w:rsidRPr="00E960CA">
        <w:rPr>
          <w:rFonts w:ascii="Arial" w:eastAsia="宋体" w:hAnsi="Arial" w:cs="Arial"/>
          <w:b/>
          <w:szCs w:val="22"/>
          <w:lang w:eastAsia="zh-CN"/>
        </w:rPr>
        <w:t>2020</w:t>
      </w:r>
      <w:r w:rsidRPr="00E960CA">
        <w:rPr>
          <w:rFonts w:ascii="Arial" w:eastAsia="宋体" w:hAnsi="Arial" w:cs="Arial"/>
          <w:b/>
          <w:szCs w:val="22"/>
          <w:lang w:eastAsia="zh-CN"/>
        </w:rPr>
        <w:t>年的前六个月，汉高还实现了</w:t>
      </w:r>
      <w:r w:rsidRPr="00E960CA">
        <w:rPr>
          <w:rFonts w:ascii="Arial" w:eastAsia="宋体" w:hAnsi="Arial" w:cs="Arial"/>
          <w:b/>
          <w:szCs w:val="22"/>
          <w:lang w:eastAsia="zh-CN"/>
        </w:rPr>
        <w:t>11.91</w:t>
      </w:r>
      <w:r w:rsidRPr="00E960CA">
        <w:rPr>
          <w:rFonts w:ascii="Arial" w:eastAsia="宋体" w:hAnsi="Arial" w:cs="Arial"/>
          <w:b/>
          <w:szCs w:val="22"/>
          <w:lang w:eastAsia="zh-CN"/>
        </w:rPr>
        <w:t>亿欧元的调整后营业利润，较</w:t>
      </w:r>
      <w:r>
        <w:rPr>
          <w:rFonts w:ascii="Arial" w:eastAsia="宋体" w:hAnsi="Arial" w:cs="Arial" w:hint="eastAsia"/>
          <w:b/>
          <w:szCs w:val="22"/>
          <w:lang w:eastAsia="zh-CN"/>
        </w:rPr>
        <w:t>去</w:t>
      </w:r>
      <w:r w:rsidRPr="00E960CA">
        <w:rPr>
          <w:rFonts w:ascii="Arial" w:eastAsia="宋体" w:hAnsi="Arial" w:cs="Arial"/>
          <w:b/>
          <w:szCs w:val="22"/>
          <w:lang w:eastAsia="zh-CN"/>
        </w:rPr>
        <w:t>年下滑</w:t>
      </w:r>
      <w:r w:rsidRPr="00E960CA">
        <w:rPr>
          <w:rFonts w:ascii="Arial" w:eastAsia="宋体" w:hAnsi="Arial" w:cs="Arial"/>
          <w:b/>
          <w:szCs w:val="22"/>
          <w:lang w:eastAsia="zh-CN"/>
        </w:rPr>
        <w:t>27.5%</w:t>
      </w:r>
      <w:r w:rsidRPr="00E960CA">
        <w:rPr>
          <w:rFonts w:ascii="Arial" w:eastAsia="宋体" w:hAnsi="Arial" w:cs="Arial"/>
          <w:b/>
          <w:szCs w:val="22"/>
          <w:lang w:eastAsia="zh-CN"/>
        </w:rPr>
        <w:t>。调整后的息税前利润率为</w:t>
      </w:r>
      <w:r w:rsidRPr="00E960CA">
        <w:rPr>
          <w:rFonts w:ascii="Arial" w:eastAsia="宋体" w:hAnsi="Arial" w:cs="Arial"/>
          <w:b/>
          <w:szCs w:val="22"/>
          <w:lang w:eastAsia="zh-CN"/>
        </w:rPr>
        <w:t>12.6%</w:t>
      </w:r>
      <w:r w:rsidRPr="00E960CA">
        <w:rPr>
          <w:rFonts w:ascii="Arial" w:eastAsia="宋体" w:hAnsi="Arial" w:cs="Arial"/>
          <w:b/>
          <w:szCs w:val="22"/>
          <w:lang w:eastAsia="zh-CN"/>
        </w:rPr>
        <w:t>，较</w:t>
      </w:r>
      <w:r>
        <w:rPr>
          <w:rFonts w:ascii="Arial" w:eastAsia="宋体" w:hAnsi="Arial" w:cs="Arial" w:hint="eastAsia"/>
          <w:b/>
          <w:szCs w:val="22"/>
          <w:lang w:eastAsia="zh-CN"/>
        </w:rPr>
        <w:t>去</w:t>
      </w:r>
      <w:r w:rsidRPr="00E960CA">
        <w:rPr>
          <w:rFonts w:ascii="Arial" w:eastAsia="宋体" w:hAnsi="Arial" w:cs="Arial"/>
          <w:b/>
          <w:szCs w:val="22"/>
          <w:lang w:eastAsia="zh-CN"/>
        </w:rPr>
        <w:t>年同期下滑</w:t>
      </w:r>
      <w:r w:rsidRPr="00E960CA">
        <w:rPr>
          <w:rFonts w:ascii="Arial" w:eastAsia="宋体" w:hAnsi="Arial" w:cs="Arial"/>
          <w:b/>
          <w:szCs w:val="22"/>
          <w:lang w:eastAsia="zh-CN"/>
        </w:rPr>
        <w:t>370</w:t>
      </w:r>
      <w:r w:rsidRPr="00E960CA">
        <w:rPr>
          <w:rFonts w:ascii="Arial" w:eastAsia="宋体" w:hAnsi="Arial" w:cs="Arial"/>
          <w:b/>
          <w:szCs w:val="22"/>
          <w:lang w:eastAsia="zh-CN"/>
        </w:rPr>
        <w:t>个基点。</w:t>
      </w:r>
    </w:p>
    <w:p w14:paraId="5C4B45E0" w14:textId="77777777" w:rsidR="00FB7E1F" w:rsidRPr="00E960CA" w:rsidRDefault="00FB7E1F" w:rsidP="00FB7E1F">
      <w:pPr>
        <w:spacing w:line="288" w:lineRule="auto"/>
        <w:rPr>
          <w:rFonts w:ascii="Arial" w:eastAsia="宋体" w:hAnsi="Arial" w:cs="Arial"/>
          <w:b/>
          <w:bCs/>
          <w:szCs w:val="22"/>
          <w:lang w:eastAsia="zh-CN"/>
        </w:rPr>
      </w:pPr>
    </w:p>
    <w:p w14:paraId="4EC48056" w14:textId="77777777" w:rsidR="00FB7E1F" w:rsidRPr="00E960CA" w:rsidRDefault="00FB7E1F" w:rsidP="00FB7E1F">
      <w:pPr>
        <w:spacing w:line="288" w:lineRule="auto"/>
        <w:rPr>
          <w:rFonts w:ascii="Arial" w:eastAsia="宋体" w:hAnsi="Arial" w:cs="Arial"/>
          <w:b/>
          <w:bCs/>
          <w:szCs w:val="22"/>
          <w:lang w:eastAsia="zh-CN"/>
        </w:rPr>
      </w:pPr>
      <w:r>
        <w:rPr>
          <w:rFonts w:ascii="Arial" w:eastAsia="宋体" w:hAnsi="Arial" w:cs="Arial" w:hint="eastAsia"/>
          <w:b/>
          <w:bCs/>
          <w:szCs w:val="22"/>
          <w:lang w:eastAsia="zh-CN"/>
        </w:rPr>
        <w:lastRenderedPageBreak/>
        <w:t>今年上半年</w:t>
      </w:r>
      <w:r w:rsidRPr="00E960CA">
        <w:rPr>
          <w:rFonts w:ascii="Arial" w:eastAsia="宋体" w:hAnsi="Arial" w:cs="Arial"/>
          <w:b/>
          <w:bCs/>
          <w:szCs w:val="22"/>
          <w:lang w:eastAsia="zh-CN"/>
        </w:rPr>
        <w:t>，粘合剂技术</w:t>
      </w:r>
      <w:r>
        <w:rPr>
          <w:rFonts w:ascii="Arial" w:eastAsia="宋体" w:hAnsi="Arial" w:cs="Arial" w:hint="eastAsia"/>
          <w:b/>
          <w:bCs/>
          <w:szCs w:val="22"/>
          <w:lang w:eastAsia="zh-CN"/>
        </w:rPr>
        <w:t>业务部</w:t>
      </w:r>
      <w:r w:rsidRPr="00E960CA">
        <w:rPr>
          <w:rFonts w:ascii="Arial" w:eastAsia="宋体" w:hAnsi="Arial" w:cs="Arial"/>
          <w:b/>
          <w:bCs/>
          <w:szCs w:val="22"/>
          <w:lang w:eastAsia="zh-CN"/>
        </w:rPr>
        <w:t>主要受到</w:t>
      </w:r>
      <w:r>
        <w:rPr>
          <w:rFonts w:ascii="Arial" w:eastAsia="宋体" w:hAnsi="Arial" w:cs="Arial" w:hint="eastAsia"/>
          <w:b/>
          <w:bCs/>
          <w:szCs w:val="22"/>
          <w:lang w:eastAsia="zh-CN"/>
        </w:rPr>
        <w:t>重要</w:t>
      </w:r>
      <w:r w:rsidRPr="00E960CA">
        <w:rPr>
          <w:rFonts w:ascii="Arial" w:eastAsia="宋体" w:hAnsi="Arial" w:cs="Arial"/>
          <w:b/>
          <w:bCs/>
          <w:szCs w:val="22"/>
          <w:lang w:eastAsia="zh-CN"/>
        </w:rPr>
        <w:t>客户行业需求显著下</w:t>
      </w:r>
      <w:r>
        <w:rPr>
          <w:rFonts w:ascii="Arial" w:eastAsia="宋体" w:hAnsi="Arial" w:cs="Arial" w:hint="eastAsia"/>
          <w:b/>
          <w:bCs/>
          <w:szCs w:val="22"/>
          <w:lang w:eastAsia="zh-CN"/>
        </w:rPr>
        <w:t>滑</w:t>
      </w:r>
      <w:r w:rsidRPr="00E960CA">
        <w:rPr>
          <w:rFonts w:ascii="Arial" w:eastAsia="宋体" w:hAnsi="Arial" w:cs="Arial"/>
          <w:b/>
          <w:bCs/>
          <w:szCs w:val="22"/>
          <w:lang w:eastAsia="zh-CN"/>
        </w:rPr>
        <w:t>的影响。</w:t>
      </w:r>
      <w:r>
        <w:rPr>
          <w:rFonts w:ascii="Arial" w:eastAsia="宋体" w:hAnsi="Arial" w:cs="Arial" w:hint="eastAsia"/>
          <w:b/>
          <w:bCs/>
          <w:szCs w:val="22"/>
          <w:lang w:eastAsia="zh-CN"/>
        </w:rPr>
        <w:t>因</w:t>
      </w:r>
      <w:r w:rsidRPr="00E960CA">
        <w:rPr>
          <w:rFonts w:ascii="Arial" w:eastAsia="宋体" w:hAnsi="Arial" w:cs="Arial"/>
          <w:b/>
          <w:bCs/>
          <w:szCs w:val="22"/>
          <w:lang w:eastAsia="zh-CN"/>
        </w:rPr>
        <w:t>许多国家</w:t>
      </w:r>
      <w:r>
        <w:rPr>
          <w:rFonts w:ascii="Arial" w:eastAsia="宋体" w:hAnsi="Arial" w:cs="Arial" w:hint="eastAsia"/>
          <w:b/>
          <w:bCs/>
          <w:szCs w:val="22"/>
          <w:lang w:eastAsia="zh-CN"/>
        </w:rPr>
        <w:t>要求理发店暂停营业，</w:t>
      </w:r>
      <w:r w:rsidRPr="00E960CA">
        <w:rPr>
          <w:rFonts w:ascii="Arial" w:eastAsia="宋体" w:hAnsi="Arial" w:cs="Arial"/>
          <w:b/>
          <w:bCs/>
          <w:szCs w:val="22"/>
          <w:lang w:eastAsia="zh-CN"/>
        </w:rPr>
        <w:t>化妆品</w:t>
      </w:r>
      <w:r w:rsidRPr="00E960CA">
        <w:rPr>
          <w:rFonts w:ascii="Arial" w:eastAsia="宋体" w:hAnsi="Arial" w:cs="Arial"/>
          <w:b/>
          <w:bCs/>
          <w:szCs w:val="22"/>
          <w:lang w:eastAsia="zh-CN"/>
        </w:rPr>
        <w:t>/</w:t>
      </w:r>
      <w:r w:rsidRPr="00E960CA">
        <w:rPr>
          <w:rFonts w:ascii="Arial" w:eastAsia="宋体" w:hAnsi="Arial" w:cs="Arial"/>
          <w:b/>
          <w:bCs/>
          <w:szCs w:val="22"/>
          <w:lang w:eastAsia="zh-CN"/>
        </w:rPr>
        <w:t>美容用品</w:t>
      </w:r>
      <w:r>
        <w:rPr>
          <w:rFonts w:ascii="Arial" w:eastAsia="宋体" w:hAnsi="Arial" w:cs="Arial" w:hint="eastAsia"/>
          <w:b/>
          <w:bCs/>
          <w:szCs w:val="22"/>
          <w:lang w:eastAsia="zh-CN"/>
        </w:rPr>
        <w:t>业务部</w:t>
      </w:r>
      <w:r w:rsidRPr="00E960CA">
        <w:rPr>
          <w:rFonts w:ascii="Arial" w:eastAsia="宋体" w:hAnsi="Arial" w:cs="Arial"/>
          <w:b/>
          <w:bCs/>
          <w:szCs w:val="22"/>
          <w:lang w:eastAsia="zh-CN"/>
        </w:rPr>
        <w:t>的</w:t>
      </w:r>
      <w:r>
        <w:rPr>
          <w:rFonts w:ascii="Arial" w:eastAsia="宋体" w:hAnsi="Arial" w:cs="Arial" w:hint="eastAsia"/>
          <w:b/>
          <w:bCs/>
          <w:szCs w:val="22"/>
          <w:lang w:eastAsia="zh-CN"/>
        </w:rPr>
        <w:t>整体表现主要受到了美发沙龙</w:t>
      </w:r>
      <w:r w:rsidRPr="00E960CA">
        <w:rPr>
          <w:rFonts w:ascii="Arial" w:eastAsia="宋体" w:hAnsi="Arial" w:cs="Arial"/>
          <w:b/>
          <w:bCs/>
          <w:szCs w:val="22"/>
          <w:lang w:eastAsia="zh-CN"/>
        </w:rPr>
        <w:t>业务严重</w:t>
      </w:r>
      <w:r>
        <w:rPr>
          <w:rFonts w:ascii="Arial" w:eastAsia="宋体" w:hAnsi="Arial" w:cs="Arial" w:hint="eastAsia"/>
          <w:b/>
          <w:bCs/>
          <w:szCs w:val="22"/>
          <w:lang w:eastAsia="zh-CN"/>
        </w:rPr>
        <w:t>的</w:t>
      </w:r>
      <w:r w:rsidRPr="00E960CA">
        <w:rPr>
          <w:rFonts w:ascii="Arial" w:eastAsia="宋体" w:hAnsi="Arial" w:cs="Arial"/>
          <w:b/>
          <w:bCs/>
          <w:szCs w:val="22"/>
          <w:lang w:eastAsia="zh-CN"/>
        </w:rPr>
        <w:t>负面影响。洗涤剂及家用护理</w:t>
      </w:r>
      <w:r>
        <w:rPr>
          <w:rFonts w:ascii="Arial" w:eastAsia="宋体" w:hAnsi="Arial" w:cs="Arial" w:hint="eastAsia"/>
          <w:b/>
          <w:bCs/>
          <w:szCs w:val="22"/>
          <w:lang w:eastAsia="zh-CN"/>
        </w:rPr>
        <w:t>业务部表现非常</w:t>
      </w:r>
      <w:r w:rsidRPr="00E960CA">
        <w:rPr>
          <w:rFonts w:ascii="Arial" w:eastAsia="宋体" w:hAnsi="Arial" w:cs="Arial"/>
          <w:b/>
          <w:bCs/>
          <w:szCs w:val="22"/>
          <w:lang w:eastAsia="zh-CN"/>
        </w:rPr>
        <w:t>强劲，也</w:t>
      </w:r>
      <w:r>
        <w:rPr>
          <w:rFonts w:ascii="Arial" w:eastAsia="宋体" w:hAnsi="Arial" w:cs="Arial" w:hint="eastAsia"/>
          <w:b/>
          <w:bCs/>
          <w:szCs w:val="22"/>
          <w:lang w:eastAsia="zh-CN"/>
        </w:rPr>
        <w:t>是</w:t>
      </w:r>
      <w:r w:rsidRPr="00E960CA">
        <w:rPr>
          <w:rFonts w:ascii="Arial" w:eastAsia="宋体" w:hAnsi="Arial" w:cs="Arial"/>
          <w:b/>
          <w:bCs/>
          <w:szCs w:val="22"/>
          <w:lang w:eastAsia="zh-CN"/>
        </w:rPr>
        <w:t>受到清洁产品需求激增的正面影响。</w:t>
      </w:r>
    </w:p>
    <w:p w14:paraId="2EF86F0C" w14:textId="77777777" w:rsidR="00FB7E1F" w:rsidRPr="00E960CA" w:rsidRDefault="00FB7E1F" w:rsidP="00FB7E1F">
      <w:pPr>
        <w:spacing w:line="288" w:lineRule="auto"/>
        <w:rPr>
          <w:rFonts w:ascii="Arial" w:eastAsia="宋体" w:hAnsi="Arial" w:cs="Arial"/>
          <w:b/>
          <w:bCs/>
          <w:szCs w:val="22"/>
          <w:lang w:eastAsia="zh-CN"/>
        </w:rPr>
      </w:pPr>
    </w:p>
    <w:p w14:paraId="0BC8DBD4" w14:textId="403DEEC3" w:rsidR="00FB7E1F" w:rsidRPr="00E960CA" w:rsidRDefault="00FB7E1F" w:rsidP="00FB7E1F">
      <w:pPr>
        <w:spacing w:line="288" w:lineRule="auto"/>
        <w:rPr>
          <w:rFonts w:ascii="Arial" w:eastAsia="宋体" w:hAnsi="Arial" w:cs="Arial"/>
          <w:b/>
          <w:bCs/>
          <w:szCs w:val="22"/>
          <w:lang w:eastAsia="zh-CN"/>
        </w:rPr>
      </w:pPr>
      <w:r w:rsidRPr="00E960CA">
        <w:rPr>
          <w:rFonts w:ascii="宋体" w:eastAsia="宋体" w:hAnsi="宋体" w:cs="Arial"/>
          <w:b/>
          <w:bCs/>
          <w:szCs w:val="22"/>
          <w:lang w:eastAsia="zh-CN"/>
        </w:rPr>
        <w:t>“鉴于</w:t>
      </w:r>
      <w:r w:rsidRPr="00E960CA">
        <w:rPr>
          <w:rFonts w:ascii="Arial" w:eastAsia="宋体" w:hAnsi="Arial" w:cs="Arial"/>
          <w:b/>
          <w:bCs/>
          <w:szCs w:val="22"/>
          <w:lang w:eastAsia="zh-CN"/>
        </w:rPr>
        <w:t>持续的不确定性，目前我们</w:t>
      </w:r>
      <w:r>
        <w:rPr>
          <w:rFonts w:ascii="Arial" w:eastAsia="宋体" w:hAnsi="Arial" w:cs="Arial" w:hint="eastAsia"/>
          <w:b/>
          <w:bCs/>
          <w:szCs w:val="22"/>
          <w:lang w:eastAsia="zh-CN"/>
        </w:rPr>
        <w:t>仍</w:t>
      </w:r>
      <w:r w:rsidRPr="00E960CA">
        <w:rPr>
          <w:rFonts w:ascii="Arial" w:eastAsia="宋体" w:hAnsi="Arial" w:cs="Arial"/>
          <w:b/>
          <w:bCs/>
          <w:szCs w:val="22"/>
          <w:lang w:eastAsia="zh-CN"/>
        </w:rPr>
        <w:t>无法及时</w:t>
      </w:r>
      <w:r>
        <w:rPr>
          <w:rFonts w:ascii="Arial" w:eastAsia="宋体" w:hAnsi="Arial" w:cs="Arial" w:hint="eastAsia"/>
          <w:b/>
          <w:bCs/>
          <w:szCs w:val="22"/>
          <w:lang w:eastAsia="zh-CN"/>
        </w:rPr>
        <w:t>更新</w:t>
      </w:r>
      <w:r w:rsidRPr="00E960CA">
        <w:rPr>
          <w:rFonts w:ascii="Arial" w:eastAsia="宋体" w:hAnsi="Arial" w:cs="Arial"/>
          <w:b/>
          <w:bCs/>
          <w:szCs w:val="22"/>
          <w:lang w:eastAsia="zh-CN"/>
        </w:rPr>
        <w:t>可靠的全年预</w:t>
      </w:r>
      <w:r w:rsidRPr="00E960CA">
        <w:rPr>
          <w:rFonts w:ascii="宋体" w:eastAsia="宋体" w:hAnsi="宋体" w:cs="Arial"/>
          <w:b/>
          <w:bCs/>
          <w:szCs w:val="22"/>
          <w:lang w:eastAsia="zh-CN"/>
        </w:rPr>
        <w:t>期</w:t>
      </w:r>
      <w:r w:rsidR="0031088A" w:rsidRPr="00E960CA">
        <w:rPr>
          <w:rFonts w:ascii="宋体" w:eastAsia="宋体" w:hAnsi="宋体" w:cs="Arial" w:hint="eastAsia"/>
          <w:b/>
          <w:bCs/>
          <w:szCs w:val="22"/>
          <w:lang w:eastAsia="zh-CN"/>
        </w:rPr>
        <w:t>。</w:t>
      </w:r>
      <w:r w:rsidR="0031088A" w:rsidRPr="00E960CA">
        <w:rPr>
          <w:rFonts w:ascii="宋体" w:eastAsia="宋体" w:hAnsi="宋体" w:cs="Arial"/>
          <w:b/>
          <w:bCs/>
          <w:szCs w:val="22"/>
          <w:lang w:eastAsia="zh-CN"/>
        </w:rPr>
        <w:t>”</w:t>
      </w:r>
      <w:r w:rsidR="0031088A" w:rsidRPr="00E960CA">
        <w:rPr>
          <w:rFonts w:ascii="宋体" w:eastAsia="宋体" w:hAnsi="宋体" w:cs="Arial" w:hint="eastAsia"/>
          <w:b/>
          <w:bCs/>
          <w:szCs w:val="22"/>
          <w:lang w:eastAsia="zh-CN"/>
        </w:rPr>
        <w:t xml:space="preserve"> 卡斯</w:t>
      </w:r>
      <w:proofErr w:type="gramStart"/>
      <w:r w:rsidR="0031088A" w:rsidRPr="00E960CA">
        <w:rPr>
          <w:rFonts w:ascii="宋体" w:eastAsia="宋体" w:hAnsi="宋体" w:cs="Arial" w:hint="eastAsia"/>
          <w:b/>
          <w:bCs/>
          <w:szCs w:val="22"/>
          <w:lang w:eastAsia="zh-CN"/>
        </w:rPr>
        <w:t>滕</w:t>
      </w:r>
      <w:proofErr w:type="gramEnd"/>
      <w:r w:rsidRPr="00E960CA">
        <w:rPr>
          <w:rFonts w:ascii="Arial" w:eastAsia="宋体" w:hAnsi="Arial" w:cs="Arial"/>
          <w:b/>
          <w:bCs/>
          <w:szCs w:val="22"/>
          <w:lang w:eastAsia="zh-CN"/>
        </w:rPr>
        <w:t>﹒诺贝尔先生表示。</w:t>
      </w:r>
    </w:p>
    <w:p w14:paraId="06D5B7C8" w14:textId="77777777" w:rsidR="00FB7E1F" w:rsidRPr="00E960CA" w:rsidRDefault="00FB7E1F" w:rsidP="00FB7E1F">
      <w:pPr>
        <w:spacing w:line="288" w:lineRule="auto"/>
        <w:rPr>
          <w:rFonts w:ascii="Arial" w:eastAsia="宋体" w:hAnsi="Arial" w:cs="Arial"/>
          <w:b/>
          <w:bCs/>
          <w:szCs w:val="22"/>
          <w:lang w:eastAsia="zh-CN"/>
        </w:rPr>
      </w:pPr>
    </w:p>
    <w:p w14:paraId="4FF8221C" w14:textId="2641FD6A" w:rsidR="00FB7E1F" w:rsidRPr="00E960CA" w:rsidRDefault="00FB7E1F" w:rsidP="0031088A">
      <w:pPr>
        <w:spacing w:line="288" w:lineRule="auto"/>
        <w:jc w:val="left"/>
        <w:rPr>
          <w:rFonts w:ascii="Arial" w:eastAsia="宋体" w:hAnsi="Arial" w:cs="Arial"/>
          <w:b/>
          <w:bCs/>
          <w:szCs w:val="22"/>
          <w:lang w:eastAsia="zh-CN"/>
        </w:rPr>
      </w:pPr>
      <w:r w:rsidRPr="00E960CA">
        <w:rPr>
          <w:rFonts w:ascii="宋体" w:eastAsia="宋体" w:hAnsi="宋体" w:cs="Arial"/>
          <w:b/>
          <w:bCs/>
          <w:szCs w:val="22"/>
          <w:lang w:eastAsia="zh-CN"/>
        </w:rPr>
        <w:t>“在</w:t>
      </w:r>
      <w:r w:rsidRPr="00E960CA">
        <w:rPr>
          <w:rFonts w:ascii="Arial" w:eastAsia="宋体" w:hAnsi="Arial" w:cs="Arial"/>
          <w:b/>
          <w:bCs/>
          <w:szCs w:val="22"/>
          <w:lang w:eastAsia="zh-CN"/>
        </w:rPr>
        <w:t>应对当前危机的同时，我们仍将</w:t>
      </w:r>
      <w:r>
        <w:rPr>
          <w:rFonts w:ascii="Arial" w:eastAsia="宋体" w:hAnsi="Arial" w:cs="Arial" w:hint="eastAsia"/>
          <w:b/>
          <w:bCs/>
          <w:szCs w:val="22"/>
          <w:lang w:eastAsia="zh-CN"/>
        </w:rPr>
        <w:t>充分</w:t>
      </w:r>
      <w:r w:rsidRPr="00E960CA">
        <w:rPr>
          <w:rFonts w:ascii="Arial" w:eastAsia="宋体" w:hAnsi="Arial" w:cs="Arial"/>
          <w:b/>
          <w:bCs/>
          <w:szCs w:val="22"/>
          <w:lang w:eastAsia="zh-CN"/>
        </w:rPr>
        <w:t>致力于未来几年宏伟的增长</w:t>
      </w:r>
      <w:r>
        <w:rPr>
          <w:rFonts w:ascii="Arial" w:eastAsia="宋体" w:hAnsi="Arial" w:cs="Arial" w:hint="eastAsia"/>
          <w:b/>
          <w:bCs/>
          <w:szCs w:val="22"/>
          <w:lang w:eastAsia="zh-CN"/>
        </w:rPr>
        <w:t>计划</w:t>
      </w:r>
      <w:r w:rsidRPr="00E960CA">
        <w:rPr>
          <w:rFonts w:ascii="Arial" w:eastAsia="宋体" w:hAnsi="Arial" w:cs="Arial"/>
          <w:b/>
          <w:bCs/>
          <w:szCs w:val="22"/>
          <w:lang w:eastAsia="zh-CN"/>
        </w:rPr>
        <w:t>。我们根据新的战略框架启动了首批举措，并将继续积极</w:t>
      </w:r>
      <w:r>
        <w:rPr>
          <w:rFonts w:ascii="Arial" w:eastAsia="宋体" w:hAnsi="Arial" w:cs="Arial" w:hint="eastAsia"/>
          <w:b/>
          <w:bCs/>
          <w:szCs w:val="22"/>
          <w:lang w:eastAsia="zh-CN"/>
        </w:rPr>
        <w:t>落实</w:t>
      </w:r>
      <w:r w:rsidRPr="00E960CA">
        <w:rPr>
          <w:rFonts w:ascii="Arial" w:eastAsia="宋体" w:hAnsi="Arial" w:cs="Arial"/>
          <w:b/>
          <w:bCs/>
          <w:szCs w:val="22"/>
          <w:lang w:eastAsia="zh-CN"/>
        </w:rPr>
        <w:t>专注</w:t>
      </w:r>
      <w:r>
        <w:rPr>
          <w:rFonts w:ascii="Arial" w:eastAsia="宋体" w:hAnsi="Arial" w:cs="Arial" w:hint="eastAsia"/>
          <w:b/>
          <w:bCs/>
          <w:szCs w:val="22"/>
          <w:lang w:eastAsia="zh-CN"/>
        </w:rPr>
        <w:t>于</w:t>
      </w:r>
      <w:r w:rsidRPr="00E960CA">
        <w:rPr>
          <w:rFonts w:ascii="Arial" w:eastAsia="宋体" w:hAnsi="Arial" w:cs="Arial"/>
          <w:b/>
          <w:bCs/>
          <w:szCs w:val="22"/>
          <w:lang w:eastAsia="zh-CN"/>
        </w:rPr>
        <w:t>目</w:t>
      </w:r>
      <w:r w:rsidRPr="00E960CA">
        <w:rPr>
          <w:rFonts w:ascii="宋体" w:eastAsia="宋体" w:hAnsi="宋体" w:cs="Arial"/>
          <w:b/>
          <w:bCs/>
          <w:szCs w:val="22"/>
          <w:lang w:eastAsia="zh-CN"/>
        </w:rPr>
        <w:t>标性增长</w:t>
      </w:r>
      <w:r>
        <w:rPr>
          <w:rFonts w:ascii="宋体" w:eastAsia="宋体" w:hAnsi="宋体" w:cs="Arial" w:hint="eastAsia"/>
          <w:b/>
          <w:bCs/>
          <w:szCs w:val="22"/>
          <w:lang w:eastAsia="zh-CN"/>
        </w:rPr>
        <w:t>（</w:t>
      </w:r>
      <w:r w:rsidRPr="00321CB1">
        <w:rPr>
          <w:rFonts w:ascii="Arial" w:eastAsia="宋体" w:hAnsi="Arial" w:cs="Arial"/>
          <w:b/>
          <w:bCs/>
          <w:szCs w:val="22"/>
          <w:lang w:eastAsia="zh-CN"/>
        </w:rPr>
        <w:t>purposeful growth</w:t>
      </w:r>
      <w:r>
        <w:rPr>
          <w:rFonts w:ascii="宋体" w:eastAsia="宋体" w:hAnsi="宋体" w:cs="Arial" w:hint="eastAsia"/>
          <w:b/>
          <w:bCs/>
          <w:szCs w:val="22"/>
          <w:lang w:eastAsia="zh-CN"/>
        </w:rPr>
        <w:t>）的计划</w:t>
      </w:r>
      <w:r w:rsidR="0031088A">
        <w:rPr>
          <w:rFonts w:ascii="宋体" w:eastAsia="宋体" w:hAnsi="宋体" w:cs="Arial" w:hint="eastAsia"/>
          <w:b/>
          <w:bCs/>
          <w:szCs w:val="22"/>
          <w:lang w:eastAsia="zh-CN"/>
        </w:rPr>
        <w:t>。</w:t>
      </w:r>
      <w:r w:rsidRPr="00E960CA">
        <w:rPr>
          <w:rFonts w:ascii="宋体" w:eastAsia="宋体" w:hAnsi="宋体" w:cs="Arial"/>
          <w:b/>
          <w:bCs/>
          <w:szCs w:val="22"/>
          <w:lang w:eastAsia="zh-CN"/>
        </w:rPr>
        <w:t>”</w:t>
      </w:r>
    </w:p>
    <w:p w14:paraId="547FA9E5" w14:textId="77777777" w:rsidR="00FB7E1F" w:rsidRPr="00E960CA" w:rsidRDefault="00FB7E1F" w:rsidP="00FB7E1F">
      <w:pPr>
        <w:spacing w:line="288" w:lineRule="auto"/>
        <w:rPr>
          <w:rFonts w:ascii="Arial" w:eastAsia="宋体" w:hAnsi="Arial" w:cs="Arial"/>
          <w:b/>
          <w:bCs/>
          <w:szCs w:val="22"/>
          <w:lang w:eastAsia="zh-CN"/>
        </w:rPr>
      </w:pPr>
    </w:p>
    <w:p w14:paraId="40A591D4" w14:textId="77777777" w:rsidR="00FB7E1F" w:rsidRPr="00E960CA" w:rsidRDefault="00FB7E1F" w:rsidP="00FB7E1F">
      <w:pPr>
        <w:spacing w:line="288" w:lineRule="auto"/>
        <w:rPr>
          <w:rFonts w:ascii="Arial" w:eastAsia="宋体" w:hAnsi="Arial" w:cs="Arial"/>
          <w:b/>
          <w:bCs/>
          <w:szCs w:val="22"/>
          <w:lang w:eastAsia="zh-CN"/>
        </w:rPr>
      </w:pPr>
      <w:r w:rsidRPr="00E960CA">
        <w:rPr>
          <w:rFonts w:ascii="Arial" w:eastAsia="宋体" w:hAnsi="Arial" w:cs="Arial"/>
          <w:b/>
          <w:bCs/>
          <w:szCs w:val="22"/>
          <w:lang w:eastAsia="zh-CN"/>
        </w:rPr>
        <w:t>集团</w:t>
      </w:r>
      <w:r w:rsidRPr="00E960CA">
        <w:rPr>
          <w:rFonts w:ascii="Arial" w:eastAsia="宋体" w:hAnsi="Arial" w:cs="Arial"/>
          <w:b/>
          <w:bCs/>
          <w:szCs w:val="22"/>
          <w:lang w:eastAsia="zh-CN"/>
        </w:rPr>
        <w:t>2020</w:t>
      </w:r>
      <w:r w:rsidRPr="00E960CA">
        <w:rPr>
          <w:rFonts w:ascii="Arial" w:eastAsia="宋体" w:hAnsi="Arial" w:cs="Arial"/>
          <w:b/>
          <w:bCs/>
          <w:szCs w:val="22"/>
          <w:lang w:eastAsia="zh-CN"/>
        </w:rPr>
        <w:t>年上半年销售额及盈利表现</w:t>
      </w:r>
    </w:p>
    <w:p w14:paraId="47BA7888" w14:textId="77777777" w:rsidR="00FB7E1F" w:rsidRPr="00E960CA" w:rsidRDefault="00FB7E1F" w:rsidP="00FB7E1F">
      <w:pPr>
        <w:spacing w:line="288" w:lineRule="auto"/>
        <w:rPr>
          <w:rFonts w:ascii="Arial" w:eastAsia="宋体" w:hAnsi="Arial" w:cs="Arial"/>
          <w:szCs w:val="22"/>
          <w:lang w:eastAsia="zh-CN"/>
        </w:rPr>
      </w:pPr>
    </w:p>
    <w:p w14:paraId="57AED09F" w14:textId="77777777" w:rsidR="00FB7E1F" w:rsidRPr="00E960CA" w:rsidRDefault="00FB7E1F" w:rsidP="00FB7E1F">
      <w:pPr>
        <w:spacing w:line="288" w:lineRule="auto"/>
        <w:rPr>
          <w:rFonts w:ascii="Arial" w:eastAsia="宋体" w:hAnsi="Arial" w:cs="Arial"/>
          <w:szCs w:val="22"/>
          <w:lang w:eastAsia="zh-CN"/>
        </w:rPr>
      </w:pPr>
      <w:r w:rsidRPr="00E960CA">
        <w:rPr>
          <w:rFonts w:ascii="Arial" w:eastAsia="宋体" w:hAnsi="Arial" w:cs="Arial"/>
          <w:szCs w:val="22"/>
          <w:lang w:eastAsia="zh-CN"/>
        </w:rPr>
        <w:t>汉高集团在</w:t>
      </w:r>
      <w:r w:rsidRPr="00E960CA">
        <w:rPr>
          <w:rFonts w:ascii="Arial" w:eastAsia="宋体" w:hAnsi="Arial" w:cs="Arial"/>
          <w:szCs w:val="22"/>
          <w:lang w:eastAsia="zh-CN"/>
        </w:rPr>
        <w:t>2020</w:t>
      </w:r>
      <w:r w:rsidRPr="00E960CA">
        <w:rPr>
          <w:rFonts w:ascii="Arial" w:eastAsia="宋体" w:hAnsi="Arial" w:cs="Arial"/>
          <w:szCs w:val="22"/>
          <w:lang w:eastAsia="zh-CN"/>
        </w:rPr>
        <w:t>年上半年的</w:t>
      </w:r>
      <w:r w:rsidRPr="00E960CA">
        <w:rPr>
          <w:rFonts w:ascii="Arial" w:eastAsia="宋体" w:hAnsi="Arial" w:cs="Arial"/>
          <w:b/>
          <w:szCs w:val="22"/>
          <w:lang w:eastAsia="zh-CN"/>
        </w:rPr>
        <w:t>销售额</w:t>
      </w:r>
      <w:r w:rsidRPr="00E960CA">
        <w:rPr>
          <w:rFonts w:ascii="Arial" w:eastAsia="宋体" w:hAnsi="Arial" w:cs="Arial"/>
          <w:szCs w:val="22"/>
          <w:lang w:eastAsia="zh-CN"/>
        </w:rPr>
        <w:t>为</w:t>
      </w:r>
      <w:r w:rsidRPr="00E960CA">
        <w:rPr>
          <w:rFonts w:ascii="Arial" w:eastAsia="宋体" w:hAnsi="Arial" w:cs="Arial"/>
          <w:szCs w:val="22"/>
          <w:lang w:eastAsia="zh-CN"/>
        </w:rPr>
        <w:t>94.85</w:t>
      </w:r>
      <w:r w:rsidRPr="00E960CA">
        <w:rPr>
          <w:rFonts w:ascii="Arial" w:eastAsia="宋体" w:hAnsi="Arial" w:cs="Arial"/>
          <w:szCs w:val="22"/>
          <w:lang w:eastAsia="zh-CN"/>
        </w:rPr>
        <w:t>亿欧元，较</w:t>
      </w:r>
      <w:r>
        <w:rPr>
          <w:rFonts w:ascii="Arial" w:eastAsia="宋体" w:hAnsi="Arial" w:cs="Arial"/>
          <w:szCs w:val="22"/>
          <w:lang w:eastAsia="zh-CN"/>
        </w:rPr>
        <w:t>去年</w:t>
      </w:r>
      <w:r w:rsidRPr="00E960CA">
        <w:rPr>
          <w:rFonts w:ascii="Arial" w:eastAsia="宋体" w:hAnsi="Arial" w:cs="Arial"/>
          <w:szCs w:val="22"/>
          <w:lang w:eastAsia="zh-CN"/>
        </w:rPr>
        <w:t>同期下滑</w:t>
      </w:r>
      <w:r w:rsidRPr="00E960CA">
        <w:rPr>
          <w:rFonts w:ascii="Arial" w:eastAsia="宋体" w:hAnsi="Arial" w:cs="Arial"/>
          <w:szCs w:val="22"/>
          <w:lang w:eastAsia="zh-CN"/>
        </w:rPr>
        <w:t>6.0%</w:t>
      </w:r>
      <w:r w:rsidRPr="00E960CA">
        <w:rPr>
          <w:rFonts w:ascii="Arial" w:eastAsia="宋体" w:hAnsi="Arial" w:cs="Arial"/>
          <w:szCs w:val="22"/>
          <w:lang w:eastAsia="zh-CN"/>
        </w:rPr>
        <w:t>（第二季度为</w:t>
      </w:r>
      <w:r w:rsidRPr="00E960CA">
        <w:rPr>
          <w:rFonts w:ascii="Arial" w:eastAsia="宋体" w:hAnsi="Arial" w:cs="Arial"/>
          <w:szCs w:val="22"/>
          <w:lang w:eastAsia="zh-CN"/>
        </w:rPr>
        <w:t>45.58</w:t>
      </w:r>
      <w:r w:rsidRPr="00E960CA">
        <w:rPr>
          <w:rFonts w:ascii="Arial" w:eastAsia="宋体" w:hAnsi="Arial" w:cs="Arial"/>
          <w:szCs w:val="22"/>
          <w:lang w:eastAsia="zh-CN"/>
        </w:rPr>
        <w:t>亿欧元；下滑</w:t>
      </w:r>
      <w:r w:rsidRPr="00E960CA">
        <w:rPr>
          <w:rFonts w:ascii="Arial" w:eastAsia="宋体" w:hAnsi="Arial" w:cs="Arial"/>
          <w:szCs w:val="22"/>
          <w:lang w:eastAsia="zh-CN"/>
        </w:rPr>
        <w:t>11.0%</w:t>
      </w:r>
      <w:r w:rsidRPr="00E960CA">
        <w:rPr>
          <w:rFonts w:ascii="Arial" w:eastAsia="宋体" w:hAnsi="Arial" w:cs="Arial"/>
          <w:szCs w:val="22"/>
          <w:lang w:eastAsia="zh-CN"/>
        </w:rPr>
        <w:t>）。剔除汇率影响和收购</w:t>
      </w:r>
      <w:r w:rsidRPr="00E960CA">
        <w:rPr>
          <w:rFonts w:ascii="Arial" w:eastAsia="宋体" w:hAnsi="Arial" w:cs="Arial"/>
          <w:szCs w:val="22"/>
          <w:lang w:eastAsia="zh-CN"/>
        </w:rPr>
        <w:t>/</w:t>
      </w:r>
      <w:r w:rsidRPr="00E960CA">
        <w:rPr>
          <w:rFonts w:ascii="Arial" w:eastAsia="宋体" w:hAnsi="Arial" w:cs="Arial"/>
          <w:szCs w:val="22"/>
          <w:lang w:eastAsia="zh-CN"/>
        </w:rPr>
        <w:t>撤资的影响后，</w:t>
      </w:r>
      <w:r w:rsidRPr="00E960CA">
        <w:rPr>
          <w:rFonts w:ascii="Arial" w:eastAsia="宋体" w:hAnsi="Arial" w:cs="Arial"/>
          <w:b/>
          <w:szCs w:val="22"/>
          <w:lang w:eastAsia="zh-CN"/>
        </w:rPr>
        <w:t>有机</w:t>
      </w:r>
      <w:r w:rsidRPr="00E960CA">
        <w:rPr>
          <w:rFonts w:ascii="Arial" w:eastAsia="宋体" w:hAnsi="Arial" w:cs="Arial"/>
          <w:szCs w:val="22"/>
          <w:lang w:eastAsia="zh-CN"/>
        </w:rPr>
        <w:t>销售额下滑</w:t>
      </w:r>
      <w:r w:rsidRPr="00E960CA">
        <w:rPr>
          <w:rFonts w:ascii="Arial" w:eastAsia="宋体" w:hAnsi="Arial" w:cs="Arial"/>
          <w:szCs w:val="22"/>
          <w:lang w:eastAsia="zh-CN"/>
        </w:rPr>
        <w:t>5.2%</w:t>
      </w:r>
      <w:r w:rsidRPr="00E960CA">
        <w:rPr>
          <w:rFonts w:ascii="Arial" w:eastAsia="宋体" w:hAnsi="Arial" w:cs="Arial"/>
          <w:szCs w:val="22"/>
          <w:lang w:eastAsia="zh-CN"/>
        </w:rPr>
        <w:t>（第二季度下滑</w:t>
      </w:r>
      <w:r w:rsidRPr="00E960CA">
        <w:rPr>
          <w:rFonts w:ascii="Arial" w:eastAsia="宋体" w:hAnsi="Arial" w:cs="Arial"/>
          <w:szCs w:val="22"/>
          <w:lang w:eastAsia="zh-CN"/>
        </w:rPr>
        <w:t>9.4%</w:t>
      </w:r>
      <w:r w:rsidRPr="00E960CA">
        <w:rPr>
          <w:rFonts w:ascii="Arial" w:eastAsia="宋体" w:hAnsi="Arial" w:cs="Arial"/>
          <w:szCs w:val="22"/>
          <w:lang w:eastAsia="zh-CN"/>
        </w:rPr>
        <w:t>）。收购和撤资影响为</w:t>
      </w:r>
      <w:r w:rsidRPr="00E960CA">
        <w:rPr>
          <w:rFonts w:ascii="Arial" w:eastAsia="宋体" w:hAnsi="Arial" w:cs="Arial"/>
          <w:szCs w:val="22"/>
          <w:lang w:eastAsia="zh-CN"/>
        </w:rPr>
        <w:t>0.3%</w:t>
      </w:r>
      <w:r w:rsidRPr="00E960CA">
        <w:rPr>
          <w:rFonts w:ascii="Arial" w:eastAsia="宋体" w:hAnsi="Arial" w:cs="Arial"/>
          <w:szCs w:val="22"/>
          <w:lang w:eastAsia="zh-CN"/>
        </w:rPr>
        <w:t>（第二季度为</w:t>
      </w:r>
      <w:r w:rsidRPr="00E960CA">
        <w:rPr>
          <w:rFonts w:ascii="Arial" w:eastAsia="宋体" w:hAnsi="Arial" w:cs="Arial"/>
          <w:szCs w:val="22"/>
          <w:lang w:eastAsia="zh-CN"/>
        </w:rPr>
        <w:t>0.2%</w:t>
      </w:r>
      <w:r w:rsidRPr="00E960CA">
        <w:rPr>
          <w:rFonts w:ascii="Arial" w:eastAsia="宋体" w:hAnsi="Arial" w:cs="Arial"/>
          <w:szCs w:val="22"/>
          <w:lang w:eastAsia="zh-CN"/>
        </w:rPr>
        <w:t>）。汇率对销售额有</w:t>
      </w:r>
      <w:r w:rsidRPr="00E960CA">
        <w:rPr>
          <w:rFonts w:ascii="Arial" w:eastAsia="宋体" w:hAnsi="Arial" w:cs="Arial"/>
          <w:szCs w:val="22"/>
          <w:lang w:eastAsia="zh-CN"/>
        </w:rPr>
        <w:t>1.1%</w:t>
      </w:r>
      <w:r w:rsidRPr="00E960CA">
        <w:rPr>
          <w:rFonts w:ascii="Arial" w:eastAsia="宋体" w:hAnsi="Arial" w:cs="Arial"/>
          <w:szCs w:val="22"/>
          <w:lang w:eastAsia="zh-CN"/>
        </w:rPr>
        <w:t>的负面影响（第二季度为</w:t>
      </w:r>
      <w:r w:rsidRPr="00E960CA">
        <w:rPr>
          <w:rFonts w:ascii="Arial" w:eastAsia="宋体" w:hAnsi="Arial" w:cs="Arial"/>
          <w:szCs w:val="22"/>
          <w:lang w:eastAsia="zh-CN"/>
        </w:rPr>
        <w:t>1.9%</w:t>
      </w:r>
      <w:r w:rsidRPr="00E960CA">
        <w:rPr>
          <w:rFonts w:ascii="Arial" w:eastAsia="宋体" w:hAnsi="Arial" w:cs="Arial"/>
          <w:szCs w:val="22"/>
          <w:lang w:eastAsia="zh-CN"/>
        </w:rPr>
        <w:t>的负面影响）。</w:t>
      </w:r>
    </w:p>
    <w:p w14:paraId="036E722B" w14:textId="77777777" w:rsidR="00FB7E1F" w:rsidRPr="00E960CA" w:rsidRDefault="00FB7E1F" w:rsidP="00FB7E1F">
      <w:pPr>
        <w:spacing w:line="288" w:lineRule="auto"/>
        <w:rPr>
          <w:rFonts w:ascii="Arial" w:eastAsia="宋体" w:hAnsi="Arial" w:cs="Arial"/>
          <w:b/>
          <w:bCs/>
          <w:szCs w:val="22"/>
          <w:lang w:eastAsia="zh-CN"/>
        </w:rPr>
      </w:pPr>
    </w:p>
    <w:p w14:paraId="3F1E9CBC" w14:textId="77777777" w:rsidR="00FB7E1F" w:rsidRPr="00E960CA" w:rsidRDefault="00FB7E1F" w:rsidP="00FB7E1F">
      <w:pPr>
        <w:spacing w:line="288" w:lineRule="auto"/>
        <w:rPr>
          <w:rFonts w:ascii="Arial" w:eastAsia="宋体" w:hAnsi="Arial" w:cs="Arial"/>
          <w:b/>
          <w:bCs/>
          <w:szCs w:val="22"/>
          <w:lang w:eastAsia="zh-CN"/>
        </w:rPr>
      </w:pPr>
      <w:r w:rsidRPr="00E960CA">
        <w:rPr>
          <w:rFonts w:ascii="Arial" w:eastAsia="宋体" w:hAnsi="Arial" w:cs="Arial"/>
          <w:b/>
          <w:bCs/>
          <w:szCs w:val="22"/>
          <w:lang w:eastAsia="zh-CN"/>
        </w:rPr>
        <w:t>新兴市场</w:t>
      </w:r>
      <w:r w:rsidRPr="00E960CA">
        <w:rPr>
          <w:rFonts w:ascii="Arial" w:eastAsia="宋体" w:hAnsi="Arial" w:cs="Arial"/>
          <w:bCs/>
          <w:szCs w:val="22"/>
          <w:lang w:eastAsia="zh-CN"/>
        </w:rPr>
        <w:t>的有机销售额下滑</w:t>
      </w:r>
      <w:r w:rsidRPr="00E960CA">
        <w:rPr>
          <w:rFonts w:ascii="Arial" w:eastAsia="宋体" w:hAnsi="Arial" w:cs="Arial"/>
          <w:bCs/>
          <w:szCs w:val="22"/>
          <w:lang w:eastAsia="zh-CN"/>
        </w:rPr>
        <w:t>2.6%</w:t>
      </w:r>
      <w:r w:rsidRPr="00E960CA">
        <w:rPr>
          <w:rFonts w:ascii="Arial" w:eastAsia="宋体" w:hAnsi="Arial" w:cs="Arial"/>
          <w:bCs/>
          <w:szCs w:val="22"/>
          <w:lang w:eastAsia="zh-CN"/>
        </w:rPr>
        <w:t>（第二季度下滑</w:t>
      </w:r>
      <w:r w:rsidRPr="00E960CA">
        <w:rPr>
          <w:rFonts w:ascii="Arial" w:eastAsia="宋体" w:hAnsi="Arial" w:cs="Arial"/>
          <w:bCs/>
          <w:szCs w:val="22"/>
          <w:lang w:eastAsia="zh-CN"/>
        </w:rPr>
        <w:t>7.1%</w:t>
      </w:r>
      <w:r w:rsidRPr="00E960CA">
        <w:rPr>
          <w:rFonts w:ascii="Arial" w:eastAsia="宋体" w:hAnsi="Arial" w:cs="Arial"/>
          <w:bCs/>
          <w:szCs w:val="22"/>
          <w:lang w:eastAsia="zh-CN"/>
        </w:rPr>
        <w:t>）。</w:t>
      </w:r>
      <w:r w:rsidRPr="00E960CA">
        <w:rPr>
          <w:rFonts w:ascii="Arial" w:eastAsia="宋体" w:hAnsi="Arial" w:cs="Arial"/>
          <w:b/>
          <w:bCs/>
          <w:szCs w:val="22"/>
          <w:lang w:eastAsia="zh-CN"/>
        </w:rPr>
        <w:t>成熟市场</w:t>
      </w:r>
      <w:r w:rsidRPr="00E960CA">
        <w:rPr>
          <w:rFonts w:ascii="Arial" w:eastAsia="宋体" w:hAnsi="Arial" w:cs="Arial"/>
          <w:bCs/>
          <w:szCs w:val="22"/>
          <w:lang w:eastAsia="zh-CN"/>
        </w:rPr>
        <w:t>的有机销售额下滑</w:t>
      </w:r>
      <w:r w:rsidRPr="00E960CA">
        <w:rPr>
          <w:rFonts w:ascii="Arial" w:eastAsia="宋体" w:hAnsi="Arial" w:cs="Arial"/>
          <w:bCs/>
          <w:szCs w:val="22"/>
          <w:lang w:eastAsia="zh-CN"/>
        </w:rPr>
        <w:t>6.9%</w:t>
      </w:r>
      <w:r w:rsidRPr="00E960CA">
        <w:rPr>
          <w:rFonts w:ascii="Arial" w:eastAsia="宋体" w:hAnsi="Arial" w:cs="Arial"/>
          <w:bCs/>
          <w:szCs w:val="22"/>
          <w:lang w:eastAsia="zh-CN"/>
        </w:rPr>
        <w:t>（第二季度下滑</w:t>
      </w:r>
      <w:r w:rsidRPr="00E960CA">
        <w:rPr>
          <w:rFonts w:ascii="Arial" w:eastAsia="宋体" w:hAnsi="Arial" w:cs="Arial"/>
          <w:bCs/>
          <w:szCs w:val="22"/>
          <w:lang w:eastAsia="zh-CN"/>
        </w:rPr>
        <w:t>10.9%</w:t>
      </w:r>
      <w:r w:rsidRPr="00E960CA">
        <w:rPr>
          <w:rFonts w:ascii="Arial" w:eastAsia="宋体" w:hAnsi="Arial" w:cs="Arial"/>
          <w:bCs/>
          <w:szCs w:val="22"/>
          <w:lang w:eastAsia="zh-CN"/>
        </w:rPr>
        <w:t>）。</w:t>
      </w:r>
    </w:p>
    <w:p w14:paraId="1B2EA49B" w14:textId="77777777" w:rsidR="00FB7E1F" w:rsidRPr="00E960CA" w:rsidRDefault="00FB7E1F" w:rsidP="00FB7E1F">
      <w:pPr>
        <w:spacing w:line="288" w:lineRule="auto"/>
        <w:rPr>
          <w:rFonts w:ascii="Arial" w:eastAsia="宋体" w:hAnsi="Arial" w:cs="Arial"/>
          <w:szCs w:val="22"/>
          <w:lang w:eastAsia="zh-CN"/>
        </w:rPr>
      </w:pPr>
    </w:p>
    <w:p w14:paraId="676D93FD" w14:textId="77777777" w:rsidR="00FB7E1F" w:rsidRPr="00E960CA" w:rsidRDefault="00FB7E1F" w:rsidP="00FB7E1F">
      <w:pPr>
        <w:spacing w:line="288" w:lineRule="auto"/>
        <w:rPr>
          <w:rFonts w:ascii="Arial" w:eastAsia="宋体" w:hAnsi="Arial" w:cs="Arial"/>
          <w:szCs w:val="22"/>
          <w:lang w:eastAsia="zh-CN"/>
        </w:rPr>
      </w:pPr>
      <w:r w:rsidRPr="00E960CA">
        <w:rPr>
          <w:rFonts w:ascii="Arial" w:eastAsia="宋体" w:hAnsi="Arial" w:cs="Arial"/>
          <w:szCs w:val="22"/>
          <w:lang w:eastAsia="zh-CN"/>
        </w:rPr>
        <w:t>上半年</w:t>
      </w:r>
      <w:r w:rsidRPr="00E960CA">
        <w:rPr>
          <w:rFonts w:ascii="Arial" w:eastAsia="宋体" w:hAnsi="Arial" w:cs="Arial"/>
          <w:b/>
          <w:szCs w:val="22"/>
          <w:lang w:eastAsia="zh-CN"/>
        </w:rPr>
        <w:t>西欧</w:t>
      </w:r>
      <w:r>
        <w:rPr>
          <w:rFonts w:ascii="Arial" w:eastAsia="宋体" w:hAnsi="Arial" w:cs="Arial" w:hint="eastAsia"/>
          <w:b/>
          <w:szCs w:val="22"/>
          <w:lang w:eastAsia="zh-CN"/>
        </w:rPr>
        <w:t>地区</w:t>
      </w:r>
      <w:r w:rsidRPr="00E960CA">
        <w:rPr>
          <w:rFonts w:ascii="Arial" w:eastAsia="宋体" w:hAnsi="Arial" w:cs="Arial"/>
          <w:szCs w:val="22"/>
          <w:lang w:eastAsia="zh-CN"/>
        </w:rPr>
        <w:t>的有机销售额下滑</w:t>
      </w:r>
      <w:r w:rsidRPr="00E960CA">
        <w:rPr>
          <w:rFonts w:ascii="Arial" w:eastAsia="宋体" w:hAnsi="Arial" w:cs="Arial"/>
          <w:szCs w:val="22"/>
          <w:lang w:eastAsia="zh-CN"/>
        </w:rPr>
        <w:t>8.0%</w:t>
      </w:r>
      <w:r w:rsidRPr="00E960CA">
        <w:rPr>
          <w:rFonts w:ascii="Arial" w:eastAsia="宋体" w:hAnsi="Arial" w:cs="Arial"/>
          <w:szCs w:val="22"/>
          <w:lang w:eastAsia="zh-CN"/>
        </w:rPr>
        <w:t>（第二季度下滑</w:t>
      </w:r>
      <w:r w:rsidRPr="00E960CA">
        <w:rPr>
          <w:rFonts w:ascii="Arial" w:eastAsia="宋体" w:hAnsi="Arial" w:cs="Arial"/>
          <w:szCs w:val="22"/>
          <w:lang w:eastAsia="zh-CN"/>
        </w:rPr>
        <w:t>11.6%</w:t>
      </w:r>
      <w:r w:rsidRPr="00E960CA">
        <w:rPr>
          <w:rFonts w:ascii="Arial" w:eastAsia="宋体" w:hAnsi="Arial" w:cs="Arial"/>
          <w:szCs w:val="22"/>
          <w:lang w:eastAsia="zh-CN"/>
        </w:rPr>
        <w:t>）。</w:t>
      </w:r>
      <w:r w:rsidRPr="00E960CA">
        <w:rPr>
          <w:rFonts w:ascii="Arial" w:eastAsia="宋体" w:hAnsi="Arial" w:cs="Arial"/>
          <w:b/>
          <w:szCs w:val="22"/>
          <w:lang w:eastAsia="zh-CN"/>
        </w:rPr>
        <w:t>东欧</w:t>
      </w:r>
      <w:r>
        <w:rPr>
          <w:rFonts w:ascii="Arial" w:eastAsia="宋体" w:hAnsi="Arial" w:cs="Arial" w:hint="eastAsia"/>
          <w:b/>
          <w:szCs w:val="22"/>
          <w:lang w:eastAsia="zh-CN"/>
        </w:rPr>
        <w:t>地区</w:t>
      </w:r>
      <w:r w:rsidRPr="00E960CA">
        <w:rPr>
          <w:rFonts w:ascii="Arial" w:eastAsia="宋体" w:hAnsi="Arial" w:cs="Arial"/>
          <w:szCs w:val="22"/>
          <w:lang w:eastAsia="zh-CN"/>
        </w:rPr>
        <w:t>实现了</w:t>
      </w:r>
      <w:r w:rsidRPr="00E960CA">
        <w:rPr>
          <w:rFonts w:ascii="Arial" w:eastAsia="宋体" w:hAnsi="Arial" w:cs="Arial"/>
          <w:szCs w:val="22"/>
          <w:lang w:eastAsia="zh-CN"/>
        </w:rPr>
        <w:t>3.1%</w:t>
      </w:r>
      <w:r w:rsidRPr="00E960CA">
        <w:rPr>
          <w:rFonts w:ascii="Arial" w:eastAsia="宋体" w:hAnsi="Arial" w:cs="Arial"/>
          <w:szCs w:val="22"/>
          <w:lang w:eastAsia="zh-CN"/>
        </w:rPr>
        <w:t>的有机销售额增长（第二季度下滑</w:t>
      </w:r>
      <w:r w:rsidRPr="00E960CA">
        <w:rPr>
          <w:rFonts w:ascii="Arial" w:eastAsia="宋体" w:hAnsi="Arial" w:cs="Arial"/>
          <w:szCs w:val="22"/>
          <w:lang w:eastAsia="zh-CN"/>
        </w:rPr>
        <w:t>3.8%</w:t>
      </w:r>
      <w:r w:rsidRPr="00E960CA">
        <w:rPr>
          <w:rFonts w:ascii="Arial" w:eastAsia="宋体" w:hAnsi="Arial" w:cs="Arial"/>
          <w:szCs w:val="22"/>
          <w:lang w:eastAsia="zh-CN"/>
        </w:rPr>
        <w:t>）。在</w:t>
      </w:r>
      <w:r w:rsidRPr="00E960CA">
        <w:rPr>
          <w:rFonts w:ascii="Arial" w:eastAsia="宋体" w:hAnsi="Arial" w:cs="Arial"/>
          <w:b/>
          <w:szCs w:val="22"/>
          <w:lang w:eastAsia="zh-CN"/>
        </w:rPr>
        <w:t>非洲</w:t>
      </w:r>
      <w:r w:rsidRPr="00E960CA">
        <w:rPr>
          <w:rFonts w:ascii="Arial" w:eastAsia="宋体" w:hAnsi="Arial" w:cs="Arial"/>
          <w:b/>
          <w:szCs w:val="22"/>
          <w:lang w:eastAsia="zh-CN"/>
        </w:rPr>
        <w:t>/</w:t>
      </w:r>
      <w:r w:rsidRPr="00E960CA">
        <w:rPr>
          <w:rFonts w:ascii="Arial" w:eastAsia="宋体" w:hAnsi="Arial" w:cs="Arial"/>
          <w:b/>
          <w:szCs w:val="22"/>
          <w:lang w:eastAsia="zh-CN"/>
        </w:rPr>
        <w:t>中东</w:t>
      </w:r>
      <w:r w:rsidRPr="00321CB1">
        <w:rPr>
          <w:rFonts w:ascii="Arial" w:eastAsia="宋体" w:hAnsi="Arial" w:cs="Arial" w:hint="eastAsia"/>
          <w:b/>
          <w:bCs/>
          <w:szCs w:val="22"/>
          <w:lang w:eastAsia="zh-CN"/>
        </w:rPr>
        <w:t>地区</w:t>
      </w:r>
      <w:r w:rsidRPr="00E960CA">
        <w:rPr>
          <w:rFonts w:ascii="Arial" w:eastAsia="宋体" w:hAnsi="Arial" w:cs="Arial"/>
          <w:szCs w:val="22"/>
          <w:lang w:eastAsia="zh-CN"/>
        </w:rPr>
        <w:t>，有机销售额增长</w:t>
      </w:r>
      <w:r w:rsidRPr="00E960CA">
        <w:rPr>
          <w:rFonts w:ascii="Arial" w:eastAsia="宋体" w:hAnsi="Arial" w:cs="Arial"/>
          <w:szCs w:val="22"/>
          <w:lang w:eastAsia="zh-CN"/>
        </w:rPr>
        <w:t>4.2%</w:t>
      </w:r>
      <w:r w:rsidRPr="00E960CA">
        <w:rPr>
          <w:rFonts w:ascii="Arial" w:eastAsia="宋体" w:hAnsi="Arial" w:cs="Arial"/>
          <w:szCs w:val="22"/>
          <w:lang w:eastAsia="zh-CN"/>
        </w:rPr>
        <w:t>（第二季度</w:t>
      </w:r>
      <w:r>
        <w:rPr>
          <w:rFonts w:ascii="Arial" w:eastAsia="宋体" w:hAnsi="Arial" w:cs="Arial" w:hint="eastAsia"/>
          <w:szCs w:val="22"/>
          <w:lang w:eastAsia="zh-CN"/>
        </w:rPr>
        <w:t>增长</w:t>
      </w:r>
      <w:r w:rsidRPr="00E960CA">
        <w:rPr>
          <w:rFonts w:ascii="Arial" w:eastAsia="宋体" w:hAnsi="Arial" w:cs="Arial"/>
          <w:szCs w:val="22"/>
          <w:lang w:eastAsia="zh-CN"/>
        </w:rPr>
        <w:t>1.4%</w:t>
      </w:r>
      <w:r w:rsidRPr="00E960CA">
        <w:rPr>
          <w:rFonts w:ascii="Arial" w:eastAsia="宋体" w:hAnsi="Arial" w:cs="Arial"/>
          <w:szCs w:val="22"/>
          <w:lang w:eastAsia="zh-CN"/>
        </w:rPr>
        <w:t>）。</w:t>
      </w:r>
      <w:r w:rsidRPr="00E960CA">
        <w:rPr>
          <w:rFonts w:ascii="Arial" w:eastAsia="宋体" w:hAnsi="Arial" w:cs="Arial"/>
          <w:b/>
          <w:szCs w:val="22"/>
          <w:lang w:eastAsia="zh-CN"/>
        </w:rPr>
        <w:t>北美</w:t>
      </w:r>
      <w:r>
        <w:rPr>
          <w:rFonts w:ascii="Arial" w:eastAsia="宋体" w:hAnsi="Arial" w:cs="Arial" w:hint="eastAsia"/>
          <w:b/>
          <w:szCs w:val="22"/>
          <w:lang w:eastAsia="zh-CN"/>
        </w:rPr>
        <w:t>地区</w:t>
      </w:r>
      <w:r w:rsidRPr="00E960CA">
        <w:rPr>
          <w:rFonts w:ascii="Arial" w:eastAsia="宋体" w:hAnsi="Arial" w:cs="Arial"/>
          <w:szCs w:val="22"/>
          <w:lang w:eastAsia="zh-CN"/>
        </w:rPr>
        <w:t>的有机销售额下滑</w:t>
      </w:r>
      <w:r w:rsidRPr="00E960CA">
        <w:rPr>
          <w:rFonts w:ascii="Arial" w:eastAsia="宋体" w:hAnsi="Arial" w:cs="Arial"/>
          <w:szCs w:val="22"/>
          <w:lang w:eastAsia="zh-CN"/>
        </w:rPr>
        <w:t>6.4%</w:t>
      </w:r>
      <w:r w:rsidRPr="00E960CA">
        <w:rPr>
          <w:rFonts w:ascii="Arial" w:eastAsia="宋体" w:hAnsi="Arial" w:cs="Arial"/>
          <w:szCs w:val="22"/>
          <w:lang w:eastAsia="zh-CN"/>
        </w:rPr>
        <w:t>（第二季度下滑</w:t>
      </w:r>
      <w:r w:rsidRPr="00E960CA">
        <w:rPr>
          <w:rFonts w:ascii="Arial" w:eastAsia="宋体" w:hAnsi="Arial" w:cs="Arial"/>
          <w:szCs w:val="22"/>
          <w:lang w:eastAsia="zh-CN"/>
        </w:rPr>
        <w:t>10.9%</w:t>
      </w:r>
      <w:r w:rsidRPr="00E960CA">
        <w:rPr>
          <w:rFonts w:ascii="Arial" w:eastAsia="宋体" w:hAnsi="Arial" w:cs="Arial"/>
          <w:szCs w:val="22"/>
          <w:lang w:eastAsia="zh-CN"/>
        </w:rPr>
        <w:t>）。</w:t>
      </w:r>
      <w:r w:rsidRPr="00E960CA">
        <w:rPr>
          <w:rFonts w:ascii="Arial" w:eastAsia="宋体" w:hAnsi="Arial" w:cs="Arial"/>
          <w:b/>
          <w:szCs w:val="22"/>
          <w:lang w:eastAsia="zh-CN"/>
        </w:rPr>
        <w:t>拉丁美洲</w:t>
      </w:r>
      <w:r w:rsidRPr="00E960CA">
        <w:rPr>
          <w:rFonts w:ascii="Arial" w:eastAsia="宋体" w:hAnsi="Arial" w:cs="Arial"/>
          <w:szCs w:val="22"/>
          <w:lang w:eastAsia="zh-CN"/>
        </w:rPr>
        <w:t>的有机销售额下滑</w:t>
      </w:r>
      <w:r w:rsidRPr="00E960CA">
        <w:rPr>
          <w:rFonts w:ascii="Arial" w:eastAsia="宋体" w:hAnsi="Arial" w:cs="Arial"/>
          <w:szCs w:val="22"/>
          <w:lang w:eastAsia="zh-CN"/>
        </w:rPr>
        <w:t>11.4%</w:t>
      </w:r>
      <w:r w:rsidRPr="00E960CA">
        <w:rPr>
          <w:rFonts w:ascii="Arial" w:eastAsia="宋体" w:hAnsi="Arial" w:cs="Arial"/>
          <w:szCs w:val="22"/>
          <w:lang w:eastAsia="zh-CN"/>
        </w:rPr>
        <w:t>（第二季度下滑</w:t>
      </w:r>
      <w:r w:rsidRPr="00E960CA">
        <w:rPr>
          <w:rFonts w:ascii="Arial" w:eastAsia="宋体" w:hAnsi="Arial" w:cs="Arial"/>
          <w:szCs w:val="22"/>
          <w:lang w:eastAsia="zh-CN"/>
        </w:rPr>
        <w:t>20.1%</w:t>
      </w:r>
      <w:r w:rsidRPr="00E960CA">
        <w:rPr>
          <w:rFonts w:ascii="Arial" w:eastAsia="宋体" w:hAnsi="Arial" w:cs="Arial"/>
          <w:szCs w:val="22"/>
          <w:lang w:eastAsia="zh-CN"/>
        </w:rPr>
        <w:t>）。</w:t>
      </w:r>
      <w:r w:rsidRPr="00E960CA">
        <w:rPr>
          <w:rFonts w:ascii="Arial" w:eastAsia="宋体" w:hAnsi="Arial" w:cs="Arial"/>
          <w:b/>
          <w:szCs w:val="22"/>
          <w:lang w:eastAsia="zh-CN"/>
        </w:rPr>
        <w:t>亚太地区</w:t>
      </w:r>
      <w:r w:rsidRPr="00E960CA">
        <w:rPr>
          <w:rFonts w:ascii="Arial" w:eastAsia="宋体" w:hAnsi="Arial" w:cs="Arial"/>
          <w:szCs w:val="22"/>
          <w:lang w:eastAsia="zh-CN"/>
        </w:rPr>
        <w:t>的有机销售额下滑</w:t>
      </w:r>
      <w:r w:rsidRPr="00E960CA">
        <w:rPr>
          <w:rFonts w:ascii="Arial" w:eastAsia="宋体" w:hAnsi="Arial" w:cs="Arial"/>
          <w:szCs w:val="22"/>
          <w:lang w:eastAsia="zh-CN"/>
        </w:rPr>
        <w:t>6.4%</w:t>
      </w:r>
      <w:r w:rsidRPr="00E960CA">
        <w:rPr>
          <w:rFonts w:ascii="Arial" w:eastAsia="宋体" w:hAnsi="Arial" w:cs="Arial"/>
          <w:szCs w:val="22"/>
          <w:lang w:eastAsia="zh-CN"/>
        </w:rPr>
        <w:t>（第二季度下滑</w:t>
      </w:r>
      <w:r w:rsidRPr="00E960CA">
        <w:rPr>
          <w:rFonts w:ascii="Arial" w:eastAsia="宋体" w:hAnsi="Arial" w:cs="Arial"/>
          <w:szCs w:val="22"/>
          <w:lang w:eastAsia="zh-CN"/>
        </w:rPr>
        <w:t>7.2%</w:t>
      </w:r>
      <w:r w:rsidRPr="00E960CA">
        <w:rPr>
          <w:rFonts w:ascii="Arial" w:eastAsia="宋体" w:hAnsi="Arial" w:cs="Arial"/>
          <w:szCs w:val="22"/>
          <w:lang w:eastAsia="zh-CN"/>
        </w:rPr>
        <w:t>）。</w:t>
      </w:r>
    </w:p>
    <w:p w14:paraId="526E5C1F" w14:textId="77777777" w:rsidR="00FB7E1F" w:rsidRPr="00E960CA" w:rsidRDefault="00FB7E1F" w:rsidP="00FB7E1F">
      <w:pPr>
        <w:spacing w:line="288" w:lineRule="auto"/>
        <w:rPr>
          <w:rFonts w:ascii="Arial" w:eastAsia="宋体" w:hAnsi="Arial" w:cs="Arial"/>
          <w:b/>
          <w:bCs/>
          <w:szCs w:val="22"/>
          <w:lang w:eastAsia="zh-CN"/>
        </w:rPr>
      </w:pPr>
    </w:p>
    <w:p w14:paraId="6ED0EDCC" w14:textId="77777777" w:rsidR="00FB7E1F" w:rsidRPr="00E960CA" w:rsidRDefault="00FB7E1F" w:rsidP="00FB7E1F">
      <w:pPr>
        <w:spacing w:line="288" w:lineRule="auto"/>
        <w:rPr>
          <w:rFonts w:ascii="Arial" w:eastAsia="宋体" w:hAnsi="Arial" w:cs="Arial"/>
          <w:bCs/>
          <w:szCs w:val="22"/>
          <w:lang w:eastAsia="zh-CN"/>
        </w:rPr>
      </w:pPr>
      <w:r w:rsidRPr="00E960CA">
        <w:rPr>
          <w:rFonts w:ascii="Arial" w:eastAsia="宋体" w:hAnsi="Arial" w:cs="Arial"/>
          <w:b/>
          <w:bCs/>
          <w:szCs w:val="22"/>
          <w:lang w:eastAsia="zh-CN"/>
        </w:rPr>
        <w:t>调整后的营业利润（调整后的息税前利润）</w:t>
      </w:r>
      <w:r>
        <w:rPr>
          <w:rFonts w:ascii="Arial" w:eastAsia="宋体" w:hAnsi="Arial" w:cs="Arial" w:hint="eastAsia"/>
          <w:bCs/>
          <w:szCs w:val="22"/>
          <w:lang w:eastAsia="zh-CN"/>
        </w:rPr>
        <w:t>从</w:t>
      </w:r>
      <w:r>
        <w:rPr>
          <w:rFonts w:ascii="Arial" w:eastAsia="宋体" w:hAnsi="Arial" w:cs="Arial"/>
          <w:bCs/>
          <w:szCs w:val="22"/>
          <w:lang w:eastAsia="zh-CN"/>
        </w:rPr>
        <w:t>去年</w:t>
      </w:r>
      <w:r w:rsidRPr="00E960CA">
        <w:rPr>
          <w:rFonts w:ascii="Arial" w:eastAsia="宋体" w:hAnsi="Arial" w:cs="Arial"/>
          <w:bCs/>
          <w:szCs w:val="22"/>
          <w:lang w:eastAsia="zh-CN"/>
        </w:rPr>
        <w:t>同期的</w:t>
      </w:r>
      <w:r w:rsidRPr="00E960CA">
        <w:rPr>
          <w:rFonts w:ascii="Arial" w:eastAsia="宋体" w:hAnsi="Arial" w:cs="Arial"/>
          <w:bCs/>
          <w:szCs w:val="22"/>
          <w:lang w:eastAsia="zh-CN"/>
        </w:rPr>
        <w:t>16.41</w:t>
      </w:r>
      <w:r w:rsidRPr="00E960CA">
        <w:rPr>
          <w:rFonts w:ascii="Arial" w:eastAsia="宋体" w:hAnsi="Arial" w:cs="Arial"/>
          <w:bCs/>
          <w:szCs w:val="22"/>
          <w:lang w:eastAsia="zh-CN"/>
        </w:rPr>
        <w:t>亿欧元下滑至</w:t>
      </w:r>
      <w:r w:rsidRPr="00E960CA">
        <w:rPr>
          <w:rFonts w:ascii="Arial" w:eastAsia="宋体" w:hAnsi="Arial" w:cs="Arial"/>
          <w:bCs/>
          <w:szCs w:val="22"/>
          <w:lang w:eastAsia="zh-CN"/>
        </w:rPr>
        <w:t>2020</w:t>
      </w:r>
      <w:r w:rsidRPr="00E960CA">
        <w:rPr>
          <w:rFonts w:ascii="Arial" w:eastAsia="宋体" w:hAnsi="Arial" w:cs="Arial"/>
          <w:bCs/>
          <w:szCs w:val="22"/>
          <w:lang w:eastAsia="zh-CN"/>
        </w:rPr>
        <w:t>年的</w:t>
      </w:r>
      <w:r w:rsidRPr="00E960CA">
        <w:rPr>
          <w:rFonts w:ascii="Arial" w:eastAsia="宋体" w:hAnsi="Arial" w:cs="Arial"/>
          <w:bCs/>
          <w:szCs w:val="22"/>
          <w:lang w:eastAsia="zh-CN"/>
        </w:rPr>
        <w:t>11.91</w:t>
      </w:r>
      <w:r w:rsidRPr="00E960CA">
        <w:rPr>
          <w:rFonts w:ascii="Arial" w:eastAsia="宋体" w:hAnsi="Arial" w:cs="Arial"/>
          <w:bCs/>
          <w:szCs w:val="22"/>
          <w:lang w:eastAsia="zh-CN"/>
        </w:rPr>
        <w:t>亿欧元，下滑</w:t>
      </w:r>
      <w:r>
        <w:rPr>
          <w:rFonts w:ascii="Arial" w:eastAsia="宋体" w:hAnsi="Arial" w:cs="Arial" w:hint="eastAsia"/>
          <w:bCs/>
          <w:szCs w:val="22"/>
          <w:lang w:eastAsia="zh-CN"/>
        </w:rPr>
        <w:t>了</w:t>
      </w:r>
      <w:r w:rsidRPr="00E960CA">
        <w:rPr>
          <w:rFonts w:ascii="Arial" w:eastAsia="宋体" w:hAnsi="Arial" w:cs="Arial"/>
          <w:bCs/>
          <w:szCs w:val="22"/>
          <w:lang w:eastAsia="zh-CN"/>
        </w:rPr>
        <w:t>27.5%</w:t>
      </w:r>
      <w:r w:rsidRPr="00E960CA">
        <w:rPr>
          <w:rFonts w:ascii="Arial" w:eastAsia="宋体" w:hAnsi="Arial" w:cs="Arial"/>
          <w:bCs/>
          <w:szCs w:val="22"/>
          <w:lang w:eastAsia="zh-CN"/>
        </w:rPr>
        <w:t>。</w:t>
      </w:r>
    </w:p>
    <w:p w14:paraId="01BC3A81" w14:textId="77777777" w:rsidR="00FB7E1F" w:rsidRPr="00E960CA" w:rsidRDefault="00FB7E1F" w:rsidP="00FB7E1F">
      <w:pPr>
        <w:spacing w:line="288" w:lineRule="auto"/>
        <w:rPr>
          <w:rFonts w:ascii="Arial" w:eastAsia="宋体" w:hAnsi="Arial" w:cs="Arial"/>
          <w:szCs w:val="22"/>
          <w:lang w:eastAsia="zh-CN"/>
        </w:rPr>
      </w:pPr>
    </w:p>
    <w:p w14:paraId="2D1D2A26" w14:textId="77777777" w:rsidR="00FB7E1F" w:rsidRPr="00E960CA" w:rsidRDefault="00FB7E1F" w:rsidP="00FB7E1F">
      <w:pPr>
        <w:spacing w:line="288" w:lineRule="auto"/>
        <w:rPr>
          <w:rFonts w:ascii="Arial" w:eastAsia="宋体" w:hAnsi="Arial" w:cs="Arial"/>
          <w:bCs/>
          <w:szCs w:val="22"/>
          <w:lang w:eastAsia="zh-CN"/>
        </w:rPr>
      </w:pPr>
      <w:r w:rsidRPr="00E960CA">
        <w:rPr>
          <w:rFonts w:ascii="Arial" w:eastAsia="宋体" w:hAnsi="Arial" w:cs="Arial"/>
          <w:bCs/>
          <w:szCs w:val="22"/>
          <w:lang w:eastAsia="zh-CN"/>
        </w:rPr>
        <w:t>今年上半年，</w:t>
      </w:r>
      <w:r w:rsidRPr="00E960CA">
        <w:rPr>
          <w:rFonts w:ascii="Arial" w:eastAsia="宋体" w:hAnsi="Arial" w:cs="Arial"/>
          <w:b/>
          <w:bCs/>
          <w:szCs w:val="22"/>
          <w:lang w:eastAsia="zh-CN"/>
        </w:rPr>
        <w:t>调整后的销售回报率（调整后的息税前利润率）</w:t>
      </w:r>
      <w:r w:rsidRPr="00E960CA">
        <w:rPr>
          <w:rFonts w:ascii="Arial" w:eastAsia="宋体" w:hAnsi="Arial" w:cs="Arial"/>
          <w:bCs/>
          <w:szCs w:val="22"/>
          <w:lang w:eastAsia="zh-CN"/>
        </w:rPr>
        <w:t>达</w:t>
      </w:r>
      <w:r w:rsidRPr="00E960CA">
        <w:rPr>
          <w:rFonts w:ascii="Arial" w:eastAsia="宋体" w:hAnsi="Arial" w:cs="Arial"/>
          <w:bCs/>
          <w:szCs w:val="22"/>
          <w:lang w:eastAsia="zh-CN"/>
        </w:rPr>
        <w:t>12.6%</w:t>
      </w:r>
      <w:r w:rsidRPr="00E960CA">
        <w:rPr>
          <w:rFonts w:ascii="Arial" w:eastAsia="宋体" w:hAnsi="Arial" w:cs="Arial"/>
          <w:bCs/>
          <w:szCs w:val="22"/>
          <w:lang w:eastAsia="zh-CN"/>
        </w:rPr>
        <w:t>，较</w:t>
      </w:r>
      <w:r>
        <w:rPr>
          <w:rFonts w:ascii="Arial" w:eastAsia="宋体" w:hAnsi="Arial" w:cs="Arial"/>
          <w:bCs/>
          <w:szCs w:val="22"/>
          <w:lang w:eastAsia="zh-CN"/>
        </w:rPr>
        <w:t>去年</w:t>
      </w:r>
      <w:r w:rsidRPr="00E960CA">
        <w:rPr>
          <w:rFonts w:ascii="Arial" w:eastAsia="宋体" w:hAnsi="Arial" w:cs="Arial"/>
          <w:bCs/>
          <w:szCs w:val="22"/>
          <w:lang w:eastAsia="zh-CN"/>
        </w:rPr>
        <w:t>下滑</w:t>
      </w:r>
      <w:r w:rsidRPr="00E960CA">
        <w:rPr>
          <w:rFonts w:ascii="Arial" w:eastAsia="宋体" w:hAnsi="Arial" w:cs="Arial"/>
          <w:bCs/>
          <w:szCs w:val="22"/>
          <w:lang w:eastAsia="zh-CN"/>
        </w:rPr>
        <w:t>3.7</w:t>
      </w:r>
      <w:r w:rsidRPr="00E960CA">
        <w:rPr>
          <w:rFonts w:ascii="Arial" w:eastAsia="宋体" w:hAnsi="Arial" w:cs="Arial"/>
          <w:bCs/>
          <w:szCs w:val="22"/>
          <w:lang w:eastAsia="zh-CN"/>
        </w:rPr>
        <w:t>个百分点。</w:t>
      </w:r>
    </w:p>
    <w:p w14:paraId="7C12D41D" w14:textId="77777777" w:rsidR="00FB7E1F" w:rsidRPr="00E960CA" w:rsidRDefault="00FB7E1F" w:rsidP="00FB7E1F">
      <w:pPr>
        <w:spacing w:line="288" w:lineRule="auto"/>
        <w:rPr>
          <w:rFonts w:ascii="Arial" w:eastAsia="宋体" w:hAnsi="Arial" w:cs="Arial"/>
          <w:szCs w:val="22"/>
          <w:lang w:eastAsia="zh-CN"/>
        </w:rPr>
      </w:pPr>
    </w:p>
    <w:p w14:paraId="79604A60" w14:textId="77777777" w:rsidR="00FB7E1F" w:rsidRPr="00E960CA" w:rsidRDefault="00FB7E1F" w:rsidP="00FB7E1F">
      <w:pPr>
        <w:spacing w:line="288" w:lineRule="auto"/>
        <w:rPr>
          <w:rFonts w:ascii="Arial" w:eastAsia="宋体" w:hAnsi="Arial" w:cs="Arial"/>
          <w:bCs/>
          <w:szCs w:val="22"/>
          <w:lang w:eastAsia="zh-CN"/>
        </w:rPr>
      </w:pPr>
      <w:r w:rsidRPr="00E960CA">
        <w:rPr>
          <w:rFonts w:ascii="Arial" w:eastAsia="宋体" w:hAnsi="Arial" w:cs="Arial"/>
          <w:b/>
          <w:bCs/>
          <w:szCs w:val="22"/>
          <w:lang w:eastAsia="zh-CN"/>
        </w:rPr>
        <w:t>调整后的优先股每股收益</w:t>
      </w:r>
      <w:r w:rsidRPr="00E960CA">
        <w:rPr>
          <w:rFonts w:ascii="Arial" w:eastAsia="宋体" w:hAnsi="Arial" w:cs="Arial"/>
          <w:bCs/>
          <w:szCs w:val="22"/>
          <w:lang w:eastAsia="zh-CN"/>
        </w:rPr>
        <w:t>下滑</w:t>
      </w:r>
      <w:r w:rsidRPr="00E960CA">
        <w:rPr>
          <w:rFonts w:ascii="Arial" w:eastAsia="宋体" w:hAnsi="Arial" w:cs="Arial"/>
          <w:bCs/>
          <w:szCs w:val="22"/>
          <w:lang w:eastAsia="zh-CN"/>
        </w:rPr>
        <w:t>29.2%</w:t>
      </w:r>
      <w:r w:rsidRPr="00E960CA">
        <w:rPr>
          <w:rFonts w:ascii="Arial" w:eastAsia="宋体" w:hAnsi="Arial" w:cs="Arial"/>
          <w:bCs/>
          <w:szCs w:val="22"/>
          <w:lang w:eastAsia="zh-CN"/>
        </w:rPr>
        <w:t>，从</w:t>
      </w:r>
      <w:r>
        <w:rPr>
          <w:rFonts w:ascii="Arial" w:eastAsia="宋体" w:hAnsi="Arial" w:cs="Arial"/>
          <w:bCs/>
          <w:szCs w:val="22"/>
          <w:lang w:eastAsia="zh-CN"/>
        </w:rPr>
        <w:t>去年</w:t>
      </w:r>
      <w:r w:rsidRPr="00E960CA">
        <w:rPr>
          <w:rFonts w:ascii="Arial" w:eastAsia="宋体" w:hAnsi="Arial" w:cs="Arial"/>
          <w:bCs/>
          <w:szCs w:val="22"/>
          <w:lang w:eastAsia="zh-CN"/>
        </w:rPr>
        <w:t>同期的</w:t>
      </w:r>
      <w:r w:rsidRPr="00E960CA">
        <w:rPr>
          <w:rFonts w:ascii="Arial" w:eastAsia="宋体" w:hAnsi="Arial" w:cs="Arial"/>
          <w:bCs/>
          <w:szCs w:val="22"/>
          <w:lang w:eastAsia="zh-CN"/>
        </w:rPr>
        <w:t>2.77</w:t>
      </w:r>
      <w:r w:rsidRPr="00E960CA">
        <w:rPr>
          <w:rFonts w:ascii="Arial" w:eastAsia="宋体" w:hAnsi="Arial" w:cs="Arial"/>
          <w:bCs/>
          <w:szCs w:val="22"/>
          <w:lang w:eastAsia="zh-CN"/>
        </w:rPr>
        <w:t>欧元下滑至</w:t>
      </w:r>
      <w:r w:rsidRPr="00E960CA">
        <w:rPr>
          <w:rFonts w:ascii="Arial" w:eastAsia="宋体" w:hAnsi="Arial" w:cs="Arial"/>
          <w:bCs/>
          <w:szCs w:val="22"/>
          <w:lang w:eastAsia="zh-CN"/>
        </w:rPr>
        <w:t>1.96</w:t>
      </w:r>
      <w:r w:rsidRPr="00E960CA">
        <w:rPr>
          <w:rFonts w:ascii="Arial" w:eastAsia="宋体" w:hAnsi="Arial" w:cs="Arial"/>
          <w:bCs/>
          <w:szCs w:val="22"/>
          <w:lang w:eastAsia="zh-CN"/>
        </w:rPr>
        <w:t>欧元。按固定汇率计算，调整后的优先股每股收益下滑</w:t>
      </w:r>
      <w:r w:rsidRPr="00E960CA">
        <w:rPr>
          <w:rFonts w:ascii="Arial" w:eastAsia="宋体" w:hAnsi="Arial" w:cs="Arial"/>
          <w:bCs/>
          <w:szCs w:val="22"/>
          <w:lang w:eastAsia="zh-CN"/>
        </w:rPr>
        <w:t>28.2%</w:t>
      </w:r>
      <w:r w:rsidRPr="00E960CA">
        <w:rPr>
          <w:rFonts w:ascii="Arial" w:eastAsia="宋体" w:hAnsi="Arial" w:cs="Arial"/>
          <w:bCs/>
          <w:szCs w:val="22"/>
          <w:lang w:eastAsia="zh-CN"/>
        </w:rPr>
        <w:t>。</w:t>
      </w:r>
    </w:p>
    <w:p w14:paraId="1F9A4EE0" w14:textId="77777777" w:rsidR="00FB7E1F" w:rsidRPr="00E960CA" w:rsidRDefault="00FB7E1F" w:rsidP="00FB7E1F">
      <w:pPr>
        <w:spacing w:line="288" w:lineRule="auto"/>
        <w:rPr>
          <w:rFonts w:ascii="Arial" w:eastAsia="宋体" w:hAnsi="Arial" w:cs="Arial"/>
          <w:szCs w:val="22"/>
          <w:lang w:eastAsia="zh-CN"/>
        </w:rPr>
      </w:pPr>
    </w:p>
    <w:p w14:paraId="7DD0A556" w14:textId="77777777" w:rsidR="00FB7E1F" w:rsidRPr="00E960CA" w:rsidRDefault="00FB7E1F" w:rsidP="00FB7E1F">
      <w:pPr>
        <w:spacing w:line="288" w:lineRule="auto"/>
        <w:rPr>
          <w:rFonts w:ascii="Arial" w:eastAsia="宋体" w:hAnsi="Arial" w:cs="Arial"/>
          <w:bCs/>
          <w:szCs w:val="22"/>
          <w:lang w:eastAsia="zh-CN"/>
        </w:rPr>
      </w:pPr>
      <w:r w:rsidRPr="00E960CA">
        <w:rPr>
          <w:rFonts w:ascii="Arial" w:eastAsia="宋体" w:hAnsi="Arial" w:cs="Arial"/>
          <w:b/>
          <w:bCs/>
          <w:szCs w:val="22"/>
          <w:lang w:eastAsia="zh-CN"/>
        </w:rPr>
        <w:t>净流动资金</w:t>
      </w:r>
      <w:r w:rsidRPr="00E960CA">
        <w:rPr>
          <w:rFonts w:ascii="Arial" w:eastAsia="宋体" w:hAnsi="Arial" w:cs="Arial"/>
          <w:bCs/>
          <w:szCs w:val="22"/>
          <w:lang w:eastAsia="zh-CN"/>
        </w:rPr>
        <w:t>进一步改善至销售额的</w:t>
      </w:r>
      <w:r w:rsidRPr="00E960CA">
        <w:rPr>
          <w:rFonts w:ascii="Arial" w:eastAsia="宋体" w:hAnsi="Arial" w:cs="Arial"/>
          <w:bCs/>
          <w:szCs w:val="22"/>
          <w:lang w:eastAsia="zh-CN"/>
        </w:rPr>
        <w:t>4.4%</w:t>
      </w:r>
      <w:r w:rsidRPr="00E960CA">
        <w:rPr>
          <w:rFonts w:ascii="Arial" w:eastAsia="宋体" w:hAnsi="Arial" w:cs="Arial"/>
          <w:bCs/>
          <w:szCs w:val="22"/>
          <w:lang w:eastAsia="zh-CN"/>
        </w:rPr>
        <w:t>，远低于</w:t>
      </w:r>
      <w:r>
        <w:rPr>
          <w:rFonts w:ascii="Arial" w:eastAsia="宋体" w:hAnsi="Arial" w:cs="Arial"/>
          <w:bCs/>
          <w:szCs w:val="22"/>
          <w:lang w:eastAsia="zh-CN"/>
        </w:rPr>
        <w:t>去年</w:t>
      </w:r>
      <w:r w:rsidRPr="00E960CA">
        <w:rPr>
          <w:rFonts w:ascii="Arial" w:eastAsia="宋体" w:hAnsi="Arial" w:cs="Arial"/>
          <w:bCs/>
          <w:szCs w:val="22"/>
          <w:lang w:eastAsia="zh-CN"/>
        </w:rPr>
        <w:t>同期水平（</w:t>
      </w:r>
      <w:r w:rsidRPr="00E960CA">
        <w:rPr>
          <w:rFonts w:ascii="Arial" w:eastAsia="宋体" w:hAnsi="Arial" w:cs="Arial"/>
          <w:bCs/>
          <w:szCs w:val="22"/>
          <w:lang w:eastAsia="zh-CN"/>
        </w:rPr>
        <w:t>6.7%</w:t>
      </w:r>
      <w:r w:rsidRPr="00E960CA">
        <w:rPr>
          <w:rFonts w:ascii="Arial" w:eastAsia="宋体" w:hAnsi="Arial" w:cs="Arial"/>
          <w:bCs/>
          <w:szCs w:val="22"/>
          <w:lang w:eastAsia="zh-CN"/>
        </w:rPr>
        <w:t>）。</w:t>
      </w:r>
    </w:p>
    <w:p w14:paraId="3A18FCE2" w14:textId="77777777" w:rsidR="00FB7E1F" w:rsidRPr="00E960CA" w:rsidRDefault="00FB7E1F" w:rsidP="00FB7E1F">
      <w:pPr>
        <w:spacing w:line="288" w:lineRule="auto"/>
        <w:rPr>
          <w:rFonts w:ascii="Arial" w:eastAsia="宋体" w:hAnsi="Arial" w:cs="Arial"/>
          <w:szCs w:val="22"/>
          <w:lang w:eastAsia="zh-CN"/>
        </w:rPr>
      </w:pPr>
    </w:p>
    <w:p w14:paraId="6BAA2DFC" w14:textId="77777777" w:rsidR="00FB7E1F" w:rsidRPr="00E960CA" w:rsidRDefault="00FB7E1F" w:rsidP="00FB7E1F">
      <w:pPr>
        <w:spacing w:line="288" w:lineRule="auto"/>
        <w:rPr>
          <w:rFonts w:ascii="Arial" w:eastAsia="宋体" w:hAnsi="Arial" w:cs="Arial"/>
          <w:szCs w:val="22"/>
          <w:lang w:eastAsia="zh-CN"/>
        </w:rPr>
      </w:pPr>
      <w:r w:rsidRPr="00E960CA">
        <w:rPr>
          <w:rFonts w:ascii="Arial" w:eastAsia="宋体" w:hAnsi="Arial" w:cs="Arial"/>
          <w:b/>
          <w:szCs w:val="22"/>
          <w:lang w:eastAsia="zh-CN"/>
        </w:rPr>
        <w:t>自由现金</w:t>
      </w:r>
      <w:proofErr w:type="gramStart"/>
      <w:r w:rsidRPr="00E960CA">
        <w:rPr>
          <w:rFonts w:ascii="Arial" w:eastAsia="宋体" w:hAnsi="Arial" w:cs="Arial"/>
          <w:b/>
          <w:szCs w:val="22"/>
          <w:lang w:eastAsia="zh-CN"/>
        </w:rPr>
        <w:t>流</w:t>
      </w:r>
      <w:r w:rsidRPr="00E960CA">
        <w:rPr>
          <w:rFonts w:ascii="Arial" w:eastAsia="宋体" w:hAnsi="Arial" w:cs="Arial"/>
          <w:szCs w:val="22"/>
          <w:lang w:eastAsia="zh-CN"/>
        </w:rPr>
        <w:t>仍然</w:t>
      </w:r>
      <w:proofErr w:type="gramEnd"/>
      <w:r w:rsidRPr="00E960CA">
        <w:rPr>
          <w:rFonts w:ascii="Arial" w:eastAsia="宋体" w:hAnsi="Arial" w:cs="Arial"/>
          <w:szCs w:val="22"/>
          <w:lang w:eastAsia="zh-CN"/>
        </w:rPr>
        <w:t>非常强劲，</w:t>
      </w:r>
      <w:r w:rsidRPr="00E960CA" w:rsidDel="00DB5CC3">
        <w:rPr>
          <w:rFonts w:ascii="Arial" w:eastAsia="宋体" w:hAnsi="Arial" w:cs="Arial"/>
          <w:szCs w:val="22"/>
          <w:lang w:eastAsia="zh-CN"/>
        </w:rPr>
        <w:t xml:space="preserve"> </w:t>
      </w:r>
      <w:r w:rsidRPr="00E960CA">
        <w:rPr>
          <w:rFonts w:ascii="Arial" w:eastAsia="宋体" w:hAnsi="Arial" w:cs="Arial"/>
          <w:szCs w:val="22"/>
          <w:lang w:eastAsia="zh-CN"/>
        </w:rPr>
        <w:t>2020</w:t>
      </w:r>
      <w:r w:rsidRPr="00E960CA">
        <w:rPr>
          <w:rFonts w:ascii="Arial" w:eastAsia="宋体" w:hAnsi="Arial" w:cs="Arial"/>
          <w:szCs w:val="22"/>
          <w:lang w:eastAsia="zh-CN"/>
        </w:rPr>
        <w:t>年上半年达到</w:t>
      </w:r>
      <w:r w:rsidRPr="00E960CA">
        <w:rPr>
          <w:rFonts w:ascii="Arial" w:eastAsia="宋体" w:hAnsi="Arial" w:cs="Arial"/>
          <w:szCs w:val="22"/>
          <w:lang w:eastAsia="zh-CN"/>
        </w:rPr>
        <w:t>9.38</w:t>
      </w:r>
      <w:r w:rsidRPr="00E960CA">
        <w:rPr>
          <w:rFonts w:ascii="Arial" w:eastAsia="宋体" w:hAnsi="Arial" w:cs="Arial"/>
          <w:szCs w:val="22"/>
          <w:lang w:eastAsia="zh-CN"/>
        </w:rPr>
        <w:t>亿欧元（</w:t>
      </w:r>
      <w:r>
        <w:rPr>
          <w:rFonts w:ascii="Arial" w:eastAsia="宋体" w:hAnsi="Arial" w:cs="Arial"/>
          <w:szCs w:val="22"/>
          <w:lang w:eastAsia="zh-CN"/>
        </w:rPr>
        <w:t>去年</w:t>
      </w:r>
      <w:r w:rsidRPr="00E960CA">
        <w:rPr>
          <w:rFonts w:ascii="Arial" w:eastAsia="宋体" w:hAnsi="Arial" w:cs="Arial"/>
          <w:szCs w:val="22"/>
          <w:lang w:eastAsia="zh-CN"/>
        </w:rPr>
        <w:t>同期为</w:t>
      </w:r>
      <w:r w:rsidRPr="00E960CA">
        <w:rPr>
          <w:rFonts w:ascii="Arial" w:eastAsia="宋体" w:hAnsi="Arial" w:cs="Arial"/>
          <w:szCs w:val="22"/>
          <w:lang w:eastAsia="zh-CN"/>
        </w:rPr>
        <w:t>9.9</w:t>
      </w:r>
      <w:r w:rsidRPr="00E960CA">
        <w:rPr>
          <w:rFonts w:ascii="Arial" w:eastAsia="宋体" w:hAnsi="Arial" w:cs="Arial"/>
          <w:szCs w:val="22"/>
          <w:lang w:eastAsia="zh-CN"/>
        </w:rPr>
        <w:t>亿欧元）。</w:t>
      </w:r>
    </w:p>
    <w:p w14:paraId="41E4A035" w14:textId="77777777" w:rsidR="00FB7E1F" w:rsidRPr="00E960CA" w:rsidRDefault="00FB7E1F" w:rsidP="00FB7E1F">
      <w:pPr>
        <w:spacing w:line="288" w:lineRule="auto"/>
        <w:rPr>
          <w:rFonts w:ascii="Arial" w:eastAsia="宋体" w:hAnsi="Arial" w:cs="Arial"/>
          <w:szCs w:val="22"/>
          <w:lang w:eastAsia="zh-CN"/>
        </w:rPr>
      </w:pPr>
    </w:p>
    <w:p w14:paraId="7AE2EBD7" w14:textId="77777777" w:rsidR="00FB7E1F" w:rsidRPr="00E960CA" w:rsidRDefault="00FB7E1F" w:rsidP="00FB7E1F">
      <w:pPr>
        <w:spacing w:line="288" w:lineRule="auto"/>
        <w:rPr>
          <w:rFonts w:ascii="Arial" w:eastAsia="宋体" w:hAnsi="Arial" w:cs="Arial"/>
          <w:szCs w:val="22"/>
          <w:lang w:eastAsia="zh-CN"/>
        </w:rPr>
      </w:pPr>
      <w:r w:rsidRPr="00E960CA">
        <w:rPr>
          <w:rFonts w:ascii="Arial" w:eastAsia="宋体" w:hAnsi="Arial" w:cs="Arial"/>
          <w:szCs w:val="22"/>
          <w:lang w:eastAsia="zh-CN"/>
        </w:rPr>
        <w:t>尽管第二季度分红约</w:t>
      </w:r>
      <w:r w:rsidRPr="00E960CA">
        <w:rPr>
          <w:rFonts w:ascii="Arial" w:eastAsia="宋体" w:hAnsi="Arial" w:cs="Arial"/>
          <w:szCs w:val="22"/>
          <w:lang w:eastAsia="zh-CN"/>
        </w:rPr>
        <w:t>8</w:t>
      </w:r>
      <w:r w:rsidRPr="00E960CA">
        <w:rPr>
          <w:rFonts w:ascii="Arial" w:eastAsia="宋体" w:hAnsi="Arial" w:cs="Arial"/>
          <w:szCs w:val="22"/>
          <w:lang w:eastAsia="zh-CN"/>
        </w:rPr>
        <w:t>亿欧元</w:t>
      </w:r>
      <w:r>
        <w:rPr>
          <w:rFonts w:ascii="Arial" w:eastAsia="宋体" w:hAnsi="Arial" w:cs="Arial" w:hint="eastAsia"/>
          <w:szCs w:val="22"/>
          <w:lang w:eastAsia="zh-CN"/>
        </w:rPr>
        <w:t>，</w:t>
      </w:r>
      <w:r w:rsidRPr="00E960CA">
        <w:rPr>
          <w:rFonts w:ascii="Arial" w:eastAsia="宋体" w:hAnsi="Arial" w:cs="Arial"/>
          <w:szCs w:val="22"/>
          <w:lang w:eastAsia="zh-CN"/>
        </w:rPr>
        <w:t>自</w:t>
      </w:r>
      <w:r w:rsidRPr="00E960CA">
        <w:rPr>
          <w:rFonts w:ascii="Arial" w:eastAsia="宋体" w:hAnsi="Arial" w:cs="Arial"/>
          <w:szCs w:val="22"/>
          <w:lang w:eastAsia="zh-CN"/>
        </w:rPr>
        <w:t>2020</w:t>
      </w:r>
      <w:r w:rsidRPr="00E960CA">
        <w:rPr>
          <w:rFonts w:ascii="Arial" w:eastAsia="宋体" w:hAnsi="Arial" w:cs="Arial"/>
          <w:szCs w:val="22"/>
          <w:lang w:eastAsia="zh-CN"/>
        </w:rPr>
        <w:t>年</w:t>
      </w:r>
      <w:r w:rsidRPr="00E960CA">
        <w:rPr>
          <w:rFonts w:ascii="Arial" w:eastAsia="宋体" w:hAnsi="Arial" w:cs="Arial"/>
          <w:szCs w:val="22"/>
          <w:lang w:eastAsia="zh-CN"/>
        </w:rPr>
        <w:t>6</w:t>
      </w:r>
      <w:r w:rsidRPr="00E960CA">
        <w:rPr>
          <w:rFonts w:ascii="Arial" w:eastAsia="宋体" w:hAnsi="Arial" w:cs="Arial"/>
          <w:szCs w:val="22"/>
          <w:lang w:eastAsia="zh-CN"/>
        </w:rPr>
        <w:t>月</w:t>
      </w:r>
      <w:r w:rsidRPr="00E960CA">
        <w:rPr>
          <w:rFonts w:ascii="Arial" w:eastAsia="宋体" w:hAnsi="Arial" w:cs="Arial"/>
          <w:szCs w:val="22"/>
          <w:lang w:eastAsia="zh-CN"/>
        </w:rPr>
        <w:t>30</w:t>
      </w:r>
      <w:r w:rsidRPr="00E960CA">
        <w:rPr>
          <w:rFonts w:ascii="Arial" w:eastAsia="宋体" w:hAnsi="Arial" w:cs="Arial"/>
          <w:szCs w:val="22"/>
          <w:lang w:eastAsia="zh-CN"/>
        </w:rPr>
        <w:t>日生效起，汉高的</w:t>
      </w:r>
      <w:r w:rsidRPr="00E960CA">
        <w:rPr>
          <w:rFonts w:ascii="Arial" w:eastAsia="宋体" w:hAnsi="Arial" w:cs="Arial"/>
          <w:b/>
          <w:szCs w:val="22"/>
          <w:lang w:eastAsia="zh-CN"/>
        </w:rPr>
        <w:t>净财务状况</w:t>
      </w:r>
      <w:r w:rsidRPr="00E960CA">
        <w:rPr>
          <w:rFonts w:ascii="Arial" w:eastAsia="宋体" w:hAnsi="Arial" w:cs="Arial"/>
          <w:szCs w:val="22"/>
          <w:lang w:eastAsia="zh-CN"/>
        </w:rPr>
        <w:t>改善至</w:t>
      </w:r>
      <w:r w:rsidRPr="00E960CA">
        <w:rPr>
          <w:rFonts w:ascii="Arial" w:eastAsia="宋体" w:hAnsi="Arial" w:cs="Arial"/>
          <w:szCs w:val="22"/>
          <w:lang w:eastAsia="zh-CN"/>
        </w:rPr>
        <w:t>-19.51</w:t>
      </w:r>
      <w:r w:rsidRPr="00E960CA">
        <w:rPr>
          <w:rFonts w:ascii="Arial" w:eastAsia="宋体" w:hAnsi="Arial" w:cs="Arial"/>
          <w:szCs w:val="22"/>
          <w:lang w:eastAsia="zh-CN"/>
        </w:rPr>
        <w:t>亿欧元（</w:t>
      </w:r>
      <w:r w:rsidRPr="00E960CA">
        <w:rPr>
          <w:rFonts w:ascii="Arial" w:eastAsia="宋体" w:hAnsi="Arial" w:cs="Arial"/>
          <w:szCs w:val="22"/>
          <w:lang w:eastAsia="zh-CN"/>
        </w:rPr>
        <w:t>2019</w:t>
      </w:r>
      <w:r w:rsidRPr="00E960CA">
        <w:rPr>
          <w:rFonts w:ascii="Arial" w:eastAsia="宋体" w:hAnsi="Arial" w:cs="Arial"/>
          <w:szCs w:val="22"/>
          <w:lang w:eastAsia="zh-CN"/>
        </w:rPr>
        <w:t>年</w:t>
      </w:r>
      <w:r w:rsidRPr="00E960CA">
        <w:rPr>
          <w:rFonts w:ascii="Arial" w:eastAsia="宋体" w:hAnsi="Arial" w:cs="Arial"/>
          <w:szCs w:val="22"/>
          <w:lang w:eastAsia="zh-CN"/>
        </w:rPr>
        <w:t>12</w:t>
      </w:r>
      <w:r w:rsidRPr="00E960CA">
        <w:rPr>
          <w:rFonts w:ascii="Arial" w:eastAsia="宋体" w:hAnsi="Arial" w:cs="Arial"/>
          <w:szCs w:val="22"/>
          <w:lang w:eastAsia="zh-CN"/>
        </w:rPr>
        <w:t>月</w:t>
      </w:r>
      <w:r w:rsidRPr="00E960CA">
        <w:rPr>
          <w:rFonts w:ascii="Arial" w:eastAsia="宋体" w:hAnsi="Arial" w:cs="Arial"/>
          <w:szCs w:val="22"/>
          <w:lang w:eastAsia="zh-CN"/>
        </w:rPr>
        <w:t>31</w:t>
      </w:r>
      <w:r w:rsidRPr="00E960CA">
        <w:rPr>
          <w:rFonts w:ascii="Arial" w:eastAsia="宋体" w:hAnsi="Arial" w:cs="Arial"/>
          <w:szCs w:val="22"/>
          <w:lang w:eastAsia="zh-CN"/>
        </w:rPr>
        <w:t>日为</w:t>
      </w:r>
      <w:r w:rsidRPr="00E960CA">
        <w:rPr>
          <w:rFonts w:ascii="Arial" w:eastAsia="宋体" w:hAnsi="Arial" w:cs="Arial"/>
          <w:szCs w:val="22"/>
          <w:lang w:eastAsia="zh-CN"/>
        </w:rPr>
        <w:t>-20.47</w:t>
      </w:r>
      <w:r w:rsidRPr="00E960CA">
        <w:rPr>
          <w:rFonts w:ascii="Arial" w:eastAsia="宋体" w:hAnsi="Arial" w:cs="Arial"/>
          <w:szCs w:val="22"/>
          <w:lang w:eastAsia="zh-CN"/>
        </w:rPr>
        <w:t>亿欧元）。</w:t>
      </w:r>
    </w:p>
    <w:p w14:paraId="0737FDA1" w14:textId="77777777" w:rsidR="00FB7E1F" w:rsidRPr="00E960CA" w:rsidRDefault="00FB7E1F" w:rsidP="00FB7E1F">
      <w:pPr>
        <w:spacing w:line="288" w:lineRule="auto"/>
        <w:rPr>
          <w:rFonts w:ascii="Arial" w:eastAsia="宋体" w:hAnsi="Arial" w:cs="Arial"/>
          <w:szCs w:val="22"/>
          <w:lang w:eastAsia="zh-CN"/>
        </w:rPr>
      </w:pPr>
    </w:p>
    <w:p w14:paraId="0A09B52D" w14:textId="77777777" w:rsidR="00FB7E1F" w:rsidRPr="00E960CA" w:rsidRDefault="00FB7E1F" w:rsidP="00FB7E1F">
      <w:pPr>
        <w:spacing w:line="288" w:lineRule="auto"/>
        <w:rPr>
          <w:rFonts w:ascii="Arial" w:eastAsia="宋体" w:hAnsi="Arial" w:cs="Arial"/>
          <w:b/>
          <w:bCs/>
          <w:szCs w:val="22"/>
          <w:lang w:eastAsia="zh-CN"/>
        </w:rPr>
      </w:pPr>
      <w:r w:rsidRPr="00E960CA">
        <w:rPr>
          <w:rFonts w:ascii="Arial" w:eastAsia="宋体" w:hAnsi="Arial" w:cs="Arial"/>
          <w:b/>
          <w:bCs/>
          <w:szCs w:val="22"/>
          <w:lang w:eastAsia="zh-CN"/>
        </w:rPr>
        <w:t>2020</w:t>
      </w:r>
      <w:r w:rsidRPr="00E960CA">
        <w:rPr>
          <w:rFonts w:ascii="Arial" w:eastAsia="宋体" w:hAnsi="Arial" w:cs="Arial"/>
          <w:b/>
          <w:bCs/>
          <w:szCs w:val="22"/>
          <w:lang w:eastAsia="zh-CN"/>
        </w:rPr>
        <w:t>年上半年各业务部门的业绩表现</w:t>
      </w:r>
    </w:p>
    <w:p w14:paraId="6AAA412D" w14:textId="77777777" w:rsidR="00FB7E1F" w:rsidRPr="00E960CA" w:rsidRDefault="00FB7E1F" w:rsidP="00FB7E1F">
      <w:pPr>
        <w:spacing w:line="288" w:lineRule="auto"/>
        <w:rPr>
          <w:rFonts w:ascii="Arial" w:eastAsia="宋体" w:hAnsi="Arial" w:cs="Arial"/>
          <w:szCs w:val="22"/>
          <w:lang w:eastAsia="zh-CN"/>
        </w:rPr>
      </w:pPr>
    </w:p>
    <w:p w14:paraId="20934F57" w14:textId="77777777" w:rsidR="00FB7E1F" w:rsidRPr="00E960CA" w:rsidRDefault="00FB7E1F" w:rsidP="00FB7E1F">
      <w:pPr>
        <w:spacing w:line="288" w:lineRule="auto"/>
        <w:rPr>
          <w:rFonts w:ascii="Arial" w:eastAsia="宋体" w:hAnsi="Arial" w:cs="Arial"/>
          <w:szCs w:val="22"/>
          <w:lang w:eastAsia="zh-CN"/>
        </w:rPr>
      </w:pPr>
      <w:r w:rsidRPr="00E960CA">
        <w:rPr>
          <w:rFonts w:ascii="Arial" w:eastAsia="宋体" w:hAnsi="Arial" w:cs="Arial"/>
          <w:szCs w:val="22"/>
          <w:lang w:eastAsia="zh-CN"/>
        </w:rPr>
        <w:t>在</w:t>
      </w:r>
      <w:r w:rsidRPr="00E960CA">
        <w:rPr>
          <w:rFonts w:ascii="Arial" w:eastAsia="宋体" w:hAnsi="Arial" w:cs="Arial"/>
          <w:szCs w:val="22"/>
          <w:lang w:eastAsia="zh-CN"/>
        </w:rPr>
        <w:t>2020</w:t>
      </w:r>
      <w:r w:rsidRPr="00E960CA">
        <w:rPr>
          <w:rFonts w:ascii="Arial" w:eastAsia="宋体" w:hAnsi="Arial" w:cs="Arial"/>
          <w:szCs w:val="22"/>
          <w:lang w:eastAsia="zh-CN"/>
        </w:rPr>
        <w:t>年上半年，</w:t>
      </w:r>
      <w:r w:rsidRPr="00E960CA">
        <w:rPr>
          <w:rFonts w:ascii="Arial" w:eastAsia="宋体" w:hAnsi="Arial" w:cs="Arial"/>
          <w:b/>
          <w:szCs w:val="22"/>
          <w:lang w:eastAsia="zh-CN"/>
        </w:rPr>
        <w:t>粘合剂技术</w:t>
      </w:r>
      <w:r w:rsidRPr="00E960CA">
        <w:rPr>
          <w:rFonts w:ascii="Arial" w:eastAsia="宋体" w:hAnsi="Arial" w:cs="Arial"/>
          <w:szCs w:val="22"/>
          <w:lang w:eastAsia="zh-CN"/>
        </w:rPr>
        <w:t>业务部的</w:t>
      </w:r>
      <w:r w:rsidRPr="00E960CA">
        <w:rPr>
          <w:rFonts w:ascii="Arial" w:eastAsia="宋体" w:hAnsi="Arial" w:cs="Arial"/>
          <w:b/>
          <w:szCs w:val="22"/>
          <w:lang w:eastAsia="zh-CN"/>
        </w:rPr>
        <w:t>销售额</w:t>
      </w:r>
      <w:r w:rsidRPr="00E960CA">
        <w:rPr>
          <w:rFonts w:ascii="Arial" w:eastAsia="宋体" w:hAnsi="Arial" w:cs="Arial"/>
          <w:szCs w:val="22"/>
          <w:lang w:eastAsia="zh-CN"/>
        </w:rPr>
        <w:t>名义上较</w:t>
      </w:r>
      <w:r>
        <w:rPr>
          <w:rFonts w:ascii="Arial" w:eastAsia="宋体" w:hAnsi="Arial" w:cs="Arial"/>
          <w:szCs w:val="22"/>
          <w:lang w:eastAsia="zh-CN"/>
        </w:rPr>
        <w:t>去年</w:t>
      </w:r>
      <w:r w:rsidRPr="00E960CA">
        <w:rPr>
          <w:rFonts w:ascii="Arial" w:eastAsia="宋体" w:hAnsi="Arial" w:cs="Arial"/>
          <w:szCs w:val="22"/>
          <w:lang w:eastAsia="zh-CN"/>
        </w:rPr>
        <w:t>同期下滑</w:t>
      </w:r>
      <w:r w:rsidRPr="00E960CA">
        <w:rPr>
          <w:rFonts w:ascii="Arial" w:eastAsia="宋体" w:hAnsi="Arial" w:cs="Arial"/>
          <w:szCs w:val="22"/>
          <w:lang w:eastAsia="zh-CN"/>
        </w:rPr>
        <w:t>12.2%</w:t>
      </w:r>
      <w:r w:rsidRPr="00E960CA">
        <w:rPr>
          <w:rFonts w:ascii="Arial" w:eastAsia="宋体" w:hAnsi="Arial" w:cs="Arial"/>
          <w:szCs w:val="22"/>
          <w:lang w:eastAsia="zh-CN"/>
        </w:rPr>
        <w:t>，达到</w:t>
      </w:r>
      <w:r w:rsidRPr="00E960CA">
        <w:rPr>
          <w:rFonts w:ascii="Arial" w:eastAsia="宋体" w:hAnsi="Arial" w:cs="Arial"/>
          <w:szCs w:val="22"/>
          <w:lang w:eastAsia="zh-CN"/>
        </w:rPr>
        <w:t>41.53</w:t>
      </w:r>
      <w:r w:rsidRPr="00E960CA">
        <w:rPr>
          <w:rFonts w:ascii="Arial" w:eastAsia="宋体" w:hAnsi="Arial" w:cs="Arial"/>
          <w:szCs w:val="22"/>
          <w:lang w:eastAsia="zh-CN"/>
        </w:rPr>
        <w:t>亿欧元（第二季度为</w:t>
      </w:r>
      <w:r w:rsidRPr="00E960CA">
        <w:rPr>
          <w:rFonts w:ascii="Arial" w:eastAsia="宋体" w:hAnsi="Arial" w:cs="Arial"/>
          <w:szCs w:val="22"/>
          <w:lang w:eastAsia="zh-CN"/>
        </w:rPr>
        <w:t>19.44</w:t>
      </w:r>
      <w:r w:rsidRPr="00E960CA">
        <w:rPr>
          <w:rFonts w:ascii="Arial" w:eastAsia="宋体" w:hAnsi="Arial" w:cs="Arial"/>
          <w:szCs w:val="22"/>
          <w:lang w:eastAsia="zh-CN"/>
        </w:rPr>
        <w:t>亿欧元，下滑</w:t>
      </w:r>
      <w:r w:rsidRPr="00E960CA">
        <w:rPr>
          <w:rFonts w:ascii="Arial" w:eastAsia="宋体" w:hAnsi="Arial" w:cs="Arial"/>
          <w:szCs w:val="22"/>
          <w:lang w:eastAsia="zh-CN"/>
        </w:rPr>
        <w:t>19.7%</w:t>
      </w:r>
      <w:r w:rsidRPr="00E960CA">
        <w:rPr>
          <w:rFonts w:ascii="Arial" w:eastAsia="宋体" w:hAnsi="Arial" w:cs="Arial"/>
          <w:szCs w:val="22"/>
          <w:lang w:eastAsia="zh-CN"/>
        </w:rPr>
        <w:t>）。</w:t>
      </w:r>
      <w:r w:rsidRPr="00E960CA">
        <w:rPr>
          <w:rFonts w:ascii="Arial" w:eastAsia="宋体" w:hAnsi="Arial" w:cs="Arial"/>
          <w:b/>
          <w:szCs w:val="22"/>
          <w:lang w:eastAsia="zh-CN"/>
        </w:rPr>
        <w:t>有机</w:t>
      </w:r>
      <w:r w:rsidRPr="00E960CA">
        <w:rPr>
          <w:rFonts w:ascii="Arial" w:eastAsia="宋体" w:hAnsi="Arial" w:cs="Arial"/>
          <w:szCs w:val="22"/>
          <w:lang w:eastAsia="zh-CN"/>
        </w:rPr>
        <w:t>销售额下滑</w:t>
      </w:r>
      <w:r w:rsidRPr="00E960CA">
        <w:rPr>
          <w:rFonts w:ascii="Arial" w:eastAsia="宋体" w:hAnsi="Arial" w:cs="Arial"/>
          <w:szCs w:val="22"/>
          <w:lang w:eastAsia="zh-CN"/>
        </w:rPr>
        <w:t>10.9%</w:t>
      </w:r>
      <w:r w:rsidRPr="00E960CA">
        <w:rPr>
          <w:rFonts w:ascii="Arial" w:eastAsia="宋体" w:hAnsi="Arial" w:cs="Arial"/>
          <w:szCs w:val="22"/>
          <w:lang w:eastAsia="zh-CN"/>
        </w:rPr>
        <w:t>（第二季度下滑</w:t>
      </w:r>
      <w:r w:rsidRPr="00E960CA">
        <w:rPr>
          <w:rFonts w:ascii="Arial" w:eastAsia="宋体" w:hAnsi="Arial" w:cs="Arial"/>
          <w:szCs w:val="22"/>
          <w:lang w:eastAsia="zh-CN"/>
        </w:rPr>
        <w:t>17.4%</w:t>
      </w:r>
      <w:r w:rsidRPr="00E960CA">
        <w:rPr>
          <w:rFonts w:ascii="Arial" w:eastAsia="宋体" w:hAnsi="Arial" w:cs="Arial"/>
          <w:szCs w:val="22"/>
          <w:lang w:eastAsia="zh-CN"/>
        </w:rPr>
        <w:t>）。</w:t>
      </w:r>
      <w:r>
        <w:rPr>
          <w:rFonts w:ascii="Arial" w:eastAsia="宋体" w:hAnsi="Arial" w:cs="Arial" w:hint="eastAsia"/>
          <w:szCs w:val="22"/>
          <w:lang w:eastAsia="zh-CN"/>
        </w:rPr>
        <w:t>由于</w:t>
      </w:r>
      <w:r w:rsidRPr="00E960CA">
        <w:rPr>
          <w:rFonts w:ascii="Arial" w:eastAsia="宋体" w:hAnsi="Arial" w:cs="Arial"/>
          <w:szCs w:val="22"/>
          <w:lang w:eastAsia="zh-CN"/>
        </w:rPr>
        <w:t>新冠肺炎疫情</w:t>
      </w:r>
      <w:r>
        <w:rPr>
          <w:rFonts w:ascii="Arial" w:eastAsia="宋体" w:hAnsi="Arial" w:cs="Arial" w:hint="eastAsia"/>
          <w:szCs w:val="22"/>
          <w:lang w:eastAsia="zh-CN"/>
        </w:rPr>
        <w:t>影响，</w:t>
      </w:r>
      <w:r w:rsidRPr="00E960CA">
        <w:rPr>
          <w:rFonts w:ascii="Arial" w:eastAsia="宋体" w:hAnsi="Arial" w:cs="Arial"/>
          <w:szCs w:val="22"/>
          <w:lang w:eastAsia="zh-CN"/>
        </w:rPr>
        <w:t>工业和汽车</w:t>
      </w:r>
      <w:r>
        <w:rPr>
          <w:rFonts w:ascii="Arial" w:eastAsia="宋体" w:hAnsi="Arial" w:cs="Arial" w:hint="eastAsia"/>
          <w:szCs w:val="22"/>
          <w:lang w:eastAsia="zh-CN"/>
        </w:rPr>
        <w:t>产量</w:t>
      </w:r>
      <w:r w:rsidRPr="00E960CA">
        <w:rPr>
          <w:rFonts w:ascii="Arial" w:eastAsia="宋体" w:hAnsi="Arial" w:cs="Arial"/>
          <w:szCs w:val="22"/>
          <w:lang w:eastAsia="zh-CN"/>
        </w:rPr>
        <w:t>大幅下降</w:t>
      </w:r>
      <w:r>
        <w:rPr>
          <w:rFonts w:ascii="Arial" w:eastAsia="宋体" w:hAnsi="Arial" w:cs="Arial" w:hint="eastAsia"/>
          <w:szCs w:val="22"/>
          <w:lang w:eastAsia="zh-CN"/>
        </w:rPr>
        <w:t>，这影响了</w:t>
      </w:r>
      <w:r w:rsidRPr="00E960CA">
        <w:rPr>
          <w:rFonts w:ascii="Arial" w:eastAsia="宋体" w:hAnsi="Arial" w:cs="Arial"/>
          <w:szCs w:val="22"/>
          <w:lang w:eastAsia="zh-CN"/>
        </w:rPr>
        <w:t>上半年特别是第二季度的</w:t>
      </w:r>
      <w:r>
        <w:rPr>
          <w:rFonts w:ascii="Arial" w:eastAsia="宋体" w:hAnsi="Arial" w:cs="Arial" w:hint="eastAsia"/>
          <w:szCs w:val="22"/>
          <w:lang w:eastAsia="zh-CN"/>
        </w:rPr>
        <w:t>业务</w:t>
      </w:r>
      <w:r w:rsidRPr="00E960CA">
        <w:rPr>
          <w:rFonts w:ascii="Arial" w:eastAsia="宋体" w:hAnsi="Arial" w:cs="Arial"/>
          <w:szCs w:val="22"/>
          <w:lang w:eastAsia="zh-CN"/>
        </w:rPr>
        <w:t>发展。</w:t>
      </w:r>
      <w:r w:rsidRPr="00E960CA">
        <w:rPr>
          <w:rFonts w:ascii="Arial" w:eastAsia="宋体" w:hAnsi="Arial" w:cs="Arial"/>
          <w:b/>
          <w:szCs w:val="22"/>
          <w:lang w:eastAsia="zh-CN"/>
        </w:rPr>
        <w:t>调整后的营业利润</w:t>
      </w:r>
      <w:r w:rsidRPr="00E960CA">
        <w:rPr>
          <w:rFonts w:ascii="Arial" w:eastAsia="宋体" w:hAnsi="Arial" w:cs="Arial"/>
          <w:szCs w:val="22"/>
          <w:lang w:eastAsia="zh-CN"/>
        </w:rPr>
        <w:t>下滑</w:t>
      </w:r>
      <w:r w:rsidRPr="00E960CA">
        <w:rPr>
          <w:rFonts w:ascii="Arial" w:eastAsia="宋体" w:hAnsi="Arial" w:cs="Arial"/>
          <w:szCs w:val="22"/>
          <w:lang w:eastAsia="zh-CN"/>
        </w:rPr>
        <w:t>36.6%</w:t>
      </w:r>
      <w:r w:rsidRPr="00E960CA">
        <w:rPr>
          <w:rFonts w:ascii="Arial" w:eastAsia="宋体" w:hAnsi="Arial" w:cs="Arial"/>
          <w:szCs w:val="22"/>
          <w:lang w:eastAsia="zh-CN"/>
        </w:rPr>
        <w:t>，达到</w:t>
      </w:r>
      <w:r w:rsidRPr="00E960CA">
        <w:rPr>
          <w:rFonts w:ascii="Arial" w:eastAsia="宋体" w:hAnsi="Arial" w:cs="Arial"/>
          <w:szCs w:val="22"/>
          <w:lang w:eastAsia="zh-CN"/>
        </w:rPr>
        <w:t>5.43</w:t>
      </w:r>
      <w:r w:rsidRPr="00E960CA">
        <w:rPr>
          <w:rFonts w:ascii="Arial" w:eastAsia="宋体" w:hAnsi="Arial" w:cs="Arial"/>
          <w:szCs w:val="22"/>
          <w:lang w:eastAsia="zh-CN"/>
        </w:rPr>
        <w:t>亿欧元。</w:t>
      </w:r>
      <w:r w:rsidRPr="00E960CA">
        <w:rPr>
          <w:rFonts w:ascii="Arial" w:eastAsia="宋体" w:hAnsi="Arial" w:cs="Arial"/>
          <w:b/>
          <w:szCs w:val="22"/>
          <w:lang w:eastAsia="zh-CN"/>
        </w:rPr>
        <w:t>调整后的销售回报率</w:t>
      </w:r>
      <w:r w:rsidRPr="00E960CA">
        <w:rPr>
          <w:rFonts w:ascii="Arial" w:eastAsia="宋体" w:hAnsi="Arial" w:cs="Arial"/>
          <w:szCs w:val="22"/>
          <w:lang w:eastAsia="zh-CN"/>
        </w:rPr>
        <w:t>为</w:t>
      </w:r>
      <w:r w:rsidRPr="00E960CA">
        <w:rPr>
          <w:rFonts w:ascii="Arial" w:eastAsia="宋体" w:hAnsi="Arial" w:cs="Arial"/>
          <w:szCs w:val="22"/>
          <w:lang w:eastAsia="zh-CN"/>
        </w:rPr>
        <w:t>13.1%</w:t>
      </w:r>
      <w:r w:rsidRPr="00E960CA">
        <w:rPr>
          <w:rFonts w:ascii="Arial" w:eastAsia="宋体" w:hAnsi="Arial" w:cs="Arial"/>
          <w:szCs w:val="22"/>
          <w:lang w:eastAsia="zh-CN"/>
        </w:rPr>
        <w:t>，低于</w:t>
      </w:r>
      <w:r>
        <w:rPr>
          <w:rFonts w:ascii="Arial" w:eastAsia="宋体" w:hAnsi="Arial" w:cs="Arial"/>
          <w:szCs w:val="22"/>
          <w:lang w:eastAsia="zh-CN"/>
        </w:rPr>
        <w:t>去年</w:t>
      </w:r>
      <w:r w:rsidRPr="00E960CA">
        <w:rPr>
          <w:rFonts w:ascii="Arial" w:eastAsia="宋体" w:hAnsi="Arial" w:cs="Arial"/>
          <w:szCs w:val="22"/>
          <w:lang w:eastAsia="zh-CN"/>
        </w:rPr>
        <w:t>同期水平。利润率下滑的主要原因是疫情导致销量大幅下降。</w:t>
      </w:r>
    </w:p>
    <w:p w14:paraId="7DB1001A" w14:textId="77777777" w:rsidR="0025779E" w:rsidRDefault="0025779E" w:rsidP="00FB7E1F">
      <w:pPr>
        <w:spacing w:line="288" w:lineRule="auto"/>
        <w:rPr>
          <w:rFonts w:ascii="Arial" w:eastAsia="宋体" w:hAnsi="Arial" w:cs="Arial"/>
          <w:b/>
          <w:szCs w:val="22"/>
          <w:lang w:eastAsia="zh-CN"/>
        </w:rPr>
      </w:pPr>
    </w:p>
    <w:p w14:paraId="10341C4E" w14:textId="5C568173" w:rsidR="00FB7E1F" w:rsidRPr="00E960CA" w:rsidRDefault="00FB7E1F" w:rsidP="00FB7E1F">
      <w:pPr>
        <w:spacing w:line="288" w:lineRule="auto"/>
        <w:rPr>
          <w:rFonts w:ascii="Arial" w:eastAsia="宋体" w:hAnsi="Arial" w:cs="Arial"/>
          <w:szCs w:val="22"/>
          <w:lang w:eastAsia="zh-CN"/>
        </w:rPr>
      </w:pPr>
      <w:r w:rsidRPr="00E960CA">
        <w:rPr>
          <w:rFonts w:ascii="Arial" w:eastAsia="宋体" w:hAnsi="Arial" w:cs="Arial"/>
          <w:b/>
          <w:szCs w:val="22"/>
          <w:lang w:eastAsia="zh-CN"/>
        </w:rPr>
        <w:t>化妆品</w:t>
      </w:r>
      <w:r w:rsidRPr="00E960CA">
        <w:rPr>
          <w:rFonts w:ascii="Arial" w:eastAsia="宋体" w:hAnsi="Arial" w:cs="Arial"/>
          <w:b/>
          <w:szCs w:val="22"/>
          <w:lang w:eastAsia="zh-CN"/>
        </w:rPr>
        <w:t>/</w:t>
      </w:r>
      <w:r w:rsidRPr="00E960CA">
        <w:rPr>
          <w:rFonts w:ascii="Arial" w:eastAsia="宋体" w:hAnsi="Arial" w:cs="Arial"/>
          <w:b/>
          <w:szCs w:val="22"/>
          <w:lang w:eastAsia="zh-CN"/>
        </w:rPr>
        <w:t>美容用品</w:t>
      </w:r>
      <w:r w:rsidRPr="00E960CA">
        <w:rPr>
          <w:rFonts w:ascii="Arial" w:eastAsia="宋体" w:hAnsi="Arial" w:cs="Arial"/>
          <w:szCs w:val="22"/>
          <w:lang w:eastAsia="zh-CN"/>
        </w:rPr>
        <w:t>业务部</w:t>
      </w:r>
      <w:r w:rsidRPr="00E960CA">
        <w:rPr>
          <w:rFonts w:ascii="Arial" w:eastAsia="宋体" w:hAnsi="Arial" w:cs="Arial"/>
          <w:szCs w:val="22"/>
          <w:lang w:eastAsia="zh-CN"/>
        </w:rPr>
        <w:t>2020</w:t>
      </w:r>
      <w:r w:rsidRPr="00E960CA">
        <w:rPr>
          <w:rFonts w:ascii="Arial" w:eastAsia="宋体" w:hAnsi="Arial" w:cs="Arial"/>
          <w:szCs w:val="22"/>
          <w:lang w:eastAsia="zh-CN"/>
        </w:rPr>
        <w:t>年上半年的</w:t>
      </w:r>
      <w:r w:rsidRPr="00E960CA">
        <w:rPr>
          <w:rFonts w:ascii="Arial" w:eastAsia="宋体" w:hAnsi="Arial" w:cs="Arial"/>
          <w:b/>
          <w:szCs w:val="22"/>
          <w:lang w:eastAsia="zh-CN"/>
        </w:rPr>
        <w:t>有机销售额</w:t>
      </w:r>
      <w:r w:rsidRPr="00E960CA">
        <w:rPr>
          <w:rFonts w:ascii="Arial" w:eastAsia="宋体" w:hAnsi="Arial" w:cs="Arial"/>
          <w:szCs w:val="22"/>
          <w:lang w:eastAsia="zh-CN"/>
        </w:rPr>
        <w:t>下滑</w:t>
      </w:r>
      <w:r w:rsidRPr="00E960CA">
        <w:rPr>
          <w:rFonts w:ascii="Arial" w:eastAsia="宋体" w:hAnsi="Arial" w:cs="Arial"/>
          <w:szCs w:val="22"/>
          <w:lang w:eastAsia="zh-CN"/>
        </w:rPr>
        <w:t>8.5%</w:t>
      </w:r>
      <w:r w:rsidRPr="00E960CA">
        <w:rPr>
          <w:rFonts w:ascii="Arial" w:eastAsia="宋体" w:hAnsi="Arial" w:cs="Arial"/>
          <w:szCs w:val="22"/>
          <w:lang w:eastAsia="zh-CN"/>
        </w:rPr>
        <w:t>（第二季度下滑</w:t>
      </w:r>
      <w:r w:rsidRPr="00E960CA">
        <w:rPr>
          <w:rFonts w:ascii="Arial" w:eastAsia="宋体" w:hAnsi="Arial" w:cs="Arial"/>
          <w:szCs w:val="22"/>
          <w:lang w:eastAsia="zh-CN"/>
        </w:rPr>
        <w:t>12.8%</w:t>
      </w:r>
      <w:r w:rsidRPr="00E960CA">
        <w:rPr>
          <w:rFonts w:ascii="Arial" w:eastAsia="宋体" w:hAnsi="Arial" w:cs="Arial"/>
          <w:szCs w:val="22"/>
          <w:lang w:eastAsia="zh-CN"/>
        </w:rPr>
        <w:t>）。名义上，销售额较</w:t>
      </w:r>
      <w:r>
        <w:rPr>
          <w:rFonts w:ascii="Arial" w:eastAsia="宋体" w:hAnsi="Arial" w:cs="Arial"/>
          <w:szCs w:val="22"/>
          <w:lang w:eastAsia="zh-CN"/>
        </w:rPr>
        <w:t>去年</w:t>
      </w:r>
      <w:r w:rsidRPr="00E960CA">
        <w:rPr>
          <w:rFonts w:ascii="Arial" w:eastAsia="宋体" w:hAnsi="Arial" w:cs="Arial"/>
          <w:szCs w:val="22"/>
          <w:lang w:eastAsia="zh-CN"/>
        </w:rPr>
        <w:t>同期下滑</w:t>
      </w:r>
      <w:r w:rsidRPr="00E960CA">
        <w:rPr>
          <w:rFonts w:ascii="Arial" w:eastAsia="宋体" w:hAnsi="Arial" w:cs="Arial"/>
          <w:szCs w:val="22"/>
          <w:lang w:eastAsia="zh-CN"/>
        </w:rPr>
        <w:t>7.4%</w:t>
      </w:r>
      <w:r w:rsidRPr="00E960CA">
        <w:rPr>
          <w:rFonts w:ascii="Arial" w:eastAsia="宋体" w:hAnsi="Arial" w:cs="Arial"/>
          <w:szCs w:val="22"/>
          <w:lang w:eastAsia="zh-CN"/>
        </w:rPr>
        <w:t>，达</w:t>
      </w:r>
      <w:r w:rsidRPr="00E960CA">
        <w:rPr>
          <w:rFonts w:ascii="Arial" w:eastAsia="宋体" w:hAnsi="Arial" w:cs="Arial"/>
          <w:szCs w:val="22"/>
          <w:lang w:eastAsia="zh-CN"/>
        </w:rPr>
        <w:t>18.18</w:t>
      </w:r>
      <w:r w:rsidRPr="00E960CA">
        <w:rPr>
          <w:rFonts w:ascii="Arial" w:eastAsia="宋体" w:hAnsi="Arial" w:cs="Arial"/>
          <w:szCs w:val="22"/>
          <w:lang w:eastAsia="zh-CN"/>
        </w:rPr>
        <w:t>亿欧元（第二季度为</w:t>
      </w:r>
      <w:r w:rsidRPr="00E960CA">
        <w:rPr>
          <w:rFonts w:ascii="Arial" w:eastAsia="宋体" w:hAnsi="Arial" w:cs="Arial"/>
          <w:szCs w:val="22"/>
          <w:lang w:eastAsia="zh-CN"/>
        </w:rPr>
        <w:t>8.83</w:t>
      </w:r>
      <w:r w:rsidRPr="00E960CA">
        <w:rPr>
          <w:rFonts w:ascii="Arial" w:eastAsia="宋体" w:hAnsi="Arial" w:cs="Arial"/>
          <w:szCs w:val="22"/>
          <w:lang w:eastAsia="zh-CN"/>
        </w:rPr>
        <w:t>亿欧元，下滑</w:t>
      </w:r>
      <w:r w:rsidRPr="00E960CA">
        <w:rPr>
          <w:rFonts w:ascii="Arial" w:eastAsia="宋体" w:hAnsi="Arial" w:cs="Arial"/>
          <w:szCs w:val="22"/>
          <w:lang w:eastAsia="zh-CN"/>
        </w:rPr>
        <w:t>11.9%</w:t>
      </w:r>
      <w:r w:rsidRPr="00E960CA">
        <w:rPr>
          <w:rFonts w:ascii="Arial" w:eastAsia="宋体" w:hAnsi="Arial" w:cs="Arial"/>
          <w:szCs w:val="22"/>
          <w:lang w:eastAsia="zh-CN"/>
        </w:rPr>
        <w:t>）。这主要是</w:t>
      </w:r>
      <w:r>
        <w:rPr>
          <w:rFonts w:ascii="Arial" w:eastAsia="宋体" w:hAnsi="Arial" w:cs="Arial" w:hint="eastAsia"/>
          <w:szCs w:val="22"/>
          <w:lang w:eastAsia="zh-CN"/>
        </w:rPr>
        <w:t>受到</w:t>
      </w:r>
      <w:r w:rsidRPr="00E960CA">
        <w:rPr>
          <w:rFonts w:ascii="Arial" w:eastAsia="宋体" w:hAnsi="Arial" w:cs="Arial"/>
          <w:szCs w:val="22"/>
          <w:lang w:eastAsia="zh-CN"/>
        </w:rPr>
        <w:t>新冠肺炎疫情对</w:t>
      </w:r>
      <w:r>
        <w:rPr>
          <w:rFonts w:ascii="Arial" w:eastAsia="宋体" w:hAnsi="Arial" w:cs="Arial" w:hint="eastAsia"/>
          <w:szCs w:val="22"/>
          <w:lang w:eastAsia="zh-CN"/>
        </w:rPr>
        <w:t>美发沙龙</w:t>
      </w:r>
      <w:r w:rsidRPr="00E960CA">
        <w:rPr>
          <w:rFonts w:ascii="Arial" w:eastAsia="宋体" w:hAnsi="Arial" w:cs="Arial"/>
          <w:szCs w:val="22"/>
          <w:lang w:eastAsia="zh-CN"/>
        </w:rPr>
        <w:t>业务的负面影响。</w:t>
      </w:r>
      <w:r w:rsidRPr="00E960CA">
        <w:rPr>
          <w:rFonts w:ascii="Arial" w:eastAsia="宋体" w:hAnsi="Arial" w:cs="Arial"/>
          <w:b/>
          <w:szCs w:val="22"/>
          <w:lang w:eastAsia="zh-CN"/>
        </w:rPr>
        <w:t>调整后的营业利润</w:t>
      </w:r>
      <w:r w:rsidRPr="00E960CA">
        <w:rPr>
          <w:rFonts w:ascii="Arial" w:eastAsia="宋体" w:hAnsi="Arial" w:cs="Arial"/>
          <w:szCs w:val="22"/>
          <w:lang w:eastAsia="zh-CN"/>
        </w:rPr>
        <w:t>为</w:t>
      </w:r>
      <w:r w:rsidRPr="00E960CA">
        <w:rPr>
          <w:rFonts w:ascii="Arial" w:eastAsia="宋体" w:hAnsi="Arial" w:cs="Arial"/>
          <w:szCs w:val="22"/>
          <w:lang w:eastAsia="zh-CN"/>
        </w:rPr>
        <w:t>1.72</w:t>
      </w:r>
      <w:r w:rsidRPr="00E960CA">
        <w:rPr>
          <w:rFonts w:ascii="Arial" w:eastAsia="宋体" w:hAnsi="Arial" w:cs="Arial"/>
          <w:szCs w:val="22"/>
          <w:lang w:eastAsia="zh-CN"/>
        </w:rPr>
        <w:t>亿欧元，较</w:t>
      </w:r>
      <w:r>
        <w:rPr>
          <w:rFonts w:ascii="Arial" w:eastAsia="宋体" w:hAnsi="Arial" w:cs="Arial"/>
          <w:szCs w:val="22"/>
          <w:lang w:eastAsia="zh-CN"/>
        </w:rPr>
        <w:t>去年</w:t>
      </w:r>
      <w:r w:rsidRPr="00E960CA">
        <w:rPr>
          <w:rFonts w:ascii="Arial" w:eastAsia="宋体" w:hAnsi="Arial" w:cs="Arial"/>
          <w:szCs w:val="22"/>
          <w:lang w:eastAsia="zh-CN"/>
        </w:rPr>
        <w:t>同期下滑</w:t>
      </w:r>
      <w:r w:rsidRPr="00E960CA">
        <w:rPr>
          <w:rFonts w:ascii="Arial" w:eastAsia="宋体" w:hAnsi="Arial" w:cs="Arial"/>
          <w:szCs w:val="22"/>
          <w:lang w:eastAsia="zh-CN"/>
        </w:rPr>
        <w:t>35.4%</w:t>
      </w:r>
      <w:r w:rsidRPr="00E960CA">
        <w:rPr>
          <w:rFonts w:ascii="Arial" w:eastAsia="宋体" w:hAnsi="Arial" w:cs="Arial"/>
          <w:szCs w:val="22"/>
          <w:lang w:eastAsia="zh-CN"/>
        </w:rPr>
        <w:t>。</w:t>
      </w:r>
      <w:r w:rsidRPr="00E960CA">
        <w:rPr>
          <w:rFonts w:ascii="Arial" w:eastAsia="宋体" w:hAnsi="Arial" w:cs="Arial"/>
          <w:b/>
          <w:szCs w:val="22"/>
          <w:lang w:eastAsia="zh-CN"/>
        </w:rPr>
        <w:t>调整后的销售回报率</w:t>
      </w:r>
      <w:r w:rsidRPr="00E960CA">
        <w:rPr>
          <w:rFonts w:ascii="Arial" w:eastAsia="宋体" w:hAnsi="Arial" w:cs="Arial"/>
          <w:szCs w:val="22"/>
          <w:lang w:eastAsia="zh-CN"/>
        </w:rPr>
        <w:t>呈负增长，</w:t>
      </w:r>
      <w:r>
        <w:rPr>
          <w:rFonts w:ascii="Arial" w:eastAsia="宋体" w:hAnsi="Arial" w:cs="Arial" w:hint="eastAsia"/>
          <w:szCs w:val="22"/>
          <w:lang w:eastAsia="zh-CN"/>
        </w:rPr>
        <w:t>为</w:t>
      </w:r>
      <w:r w:rsidRPr="00E960CA">
        <w:rPr>
          <w:rFonts w:ascii="Arial" w:eastAsia="宋体" w:hAnsi="Arial" w:cs="Arial"/>
          <w:szCs w:val="22"/>
          <w:lang w:eastAsia="zh-CN"/>
        </w:rPr>
        <w:t>9.4%</w:t>
      </w:r>
      <w:r w:rsidRPr="00E960CA">
        <w:rPr>
          <w:rFonts w:ascii="Arial" w:eastAsia="宋体" w:hAnsi="Arial" w:cs="Arial"/>
          <w:szCs w:val="22"/>
          <w:lang w:eastAsia="zh-CN"/>
        </w:rPr>
        <w:t>，主要是受</w:t>
      </w:r>
      <w:r>
        <w:rPr>
          <w:rFonts w:ascii="Arial" w:eastAsia="宋体" w:hAnsi="Arial" w:cs="Arial" w:hint="eastAsia"/>
          <w:szCs w:val="22"/>
          <w:lang w:eastAsia="zh-CN"/>
        </w:rPr>
        <w:t>美发沙龙</w:t>
      </w:r>
      <w:r w:rsidRPr="00E960CA">
        <w:rPr>
          <w:rFonts w:ascii="Arial" w:eastAsia="宋体" w:hAnsi="Arial" w:cs="Arial"/>
          <w:szCs w:val="22"/>
          <w:lang w:eastAsia="zh-CN"/>
        </w:rPr>
        <w:t>业务销量下</w:t>
      </w:r>
      <w:r>
        <w:rPr>
          <w:rFonts w:ascii="Arial" w:eastAsia="宋体" w:hAnsi="Arial" w:cs="Arial" w:hint="eastAsia"/>
          <w:szCs w:val="22"/>
          <w:lang w:eastAsia="zh-CN"/>
        </w:rPr>
        <w:t>滑</w:t>
      </w:r>
      <w:r w:rsidRPr="00E960CA">
        <w:rPr>
          <w:rFonts w:ascii="Arial" w:eastAsia="宋体" w:hAnsi="Arial" w:cs="Arial"/>
          <w:szCs w:val="22"/>
          <w:lang w:eastAsia="zh-CN"/>
        </w:rPr>
        <w:t>的影响。</w:t>
      </w:r>
    </w:p>
    <w:p w14:paraId="2ABCA8CB" w14:textId="77777777" w:rsidR="00FB7E1F" w:rsidRPr="00E960CA" w:rsidRDefault="00FB7E1F" w:rsidP="00FB7E1F">
      <w:pPr>
        <w:spacing w:line="288" w:lineRule="auto"/>
        <w:rPr>
          <w:rFonts w:ascii="Arial" w:eastAsia="宋体" w:hAnsi="Arial" w:cs="Arial"/>
          <w:szCs w:val="22"/>
          <w:lang w:eastAsia="zh-CN"/>
        </w:rPr>
      </w:pPr>
    </w:p>
    <w:p w14:paraId="22A42FD7" w14:textId="77777777" w:rsidR="00FB7E1F" w:rsidRPr="00E960CA" w:rsidRDefault="00FB7E1F" w:rsidP="00FB7E1F">
      <w:pPr>
        <w:spacing w:line="288" w:lineRule="auto"/>
        <w:rPr>
          <w:rFonts w:ascii="Arial" w:eastAsia="宋体" w:hAnsi="Arial" w:cs="Arial"/>
          <w:szCs w:val="22"/>
          <w:lang w:eastAsia="zh-CN"/>
        </w:rPr>
      </w:pPr>
      <w:r w:rsidRPr="00E960CA">
        <w:rPr>
          <w:rFonts w:ascii="Arial" w:eastAsia="宋体" w:hAnsi="Arial" w:cs="Arial"/>
          <w:b/>
          <w:szCs w:val="22"/>
          <w:lang w:eastAsia="zh-CN"/>
        </w:rPr>
        <w:t>洗涤剂及家用护理</w:t>
      </w:r>
      <w:r w:rsidRPr="00E960CA">
        <w:rPr>
          <w:rFonts w:ascii="Arial" w:eastAsia="宋体" w:hAnsi="Arial" w:cs="Arial"/>
          <w:szCs w:val="22"/>
          <w:lang w:eastAsia="zh-CN"/>
        </w:rPr>
        <w:t>业务部在</w:t>
      </w:r>
      <w:r w:rsidRPr="00E960CA">
        <w:rPr>
          <w:rFonts w:ascii="Arial" w:eastAsia="宋体" w:hAnsi="Arial" w:cs="Arial"/>
          <w:szCs w:val="22"/>
          <w:lang w:eastAsia="zh-CN"/>
        </w:rPr>
        <w:t>2020</w:t>
      </w:r>
      <w:r w:rsidRPr="00E960CA">
        <w:rPr>
          <w:rFonts w:ascii="Arial" w:eastAsia="宋体" w:hAnsi="Arial" w:cs="Arial"/>
          <w:szCs w:val="22"/>
          <w:lang w:eastAsia="zh-CN"/>
        </w:rPr>
        <w:t>年上半年实现</w:t>
      </w:r>
      <w:r w:rsidRPr="00E960CA">
        <w:rPr>
          <w:rFonts w:ascii="Arial" w:eastAsia="宋体" w:hAnsi="Arial" w:cs="Arial"/>
          <w:szCs w:val="22"/>
          <w:lang w:eastAsia="zh-CN"/>
        </w:rPr>
        <w:t>4.9%</w:t>
      </w:r>
      <w:r w:rsidRPr="00E960CA">
        <w:rPr>
          <w:rFonts w:ascii="Arial" w:eastAsia="宋体" w:hAnsi="Arial" w:cs="Arial"/>
          <w:szCs w:val="22"/>
          <w:lang w:eastAsia="zh-CN"/>
        </w:rPr>
        <w:t>的</w:t>
      </w:r>
      <w:r w:rsidRPr="00E960CA">
        <w:rPr>
          <w:rFonts w:ascii="Arial" w:eastAsia="宋体" w:hAnsi="Arial" w:cs="Arial"/>
          <w:b/>
          <w:szCs w:val="22"/>
          <w:lang w:eastAsia="zh-CN"/>
        </w:rPr>
        <w:t>有机销售额</w:t>
      </w:r>
      <w:r w:rsidRPr="00E960CA">
        <w:rPr>
          <w:rFonts w:ascii="Arial" w:eastAsia="宋体" w:hAnsi="Arial" w:cs="Arial"/>
          <w:szCs w:val="22"/>
          <w:lang w:eastAsia="zh-CN"/>
        </w:rPr>
        <w:t>增长（第二季度</w:t>
      </w:r>
      <w:r>
        <w:rPr>
          <w:rFonts w:ascii="Arial" w:eastAsia="宋体" w:hAnsi="Arial" w:cs="Arial" w:hint="eastAsia"/>
          <w:szCs w:val="22"/>
          <w:lang w:eastAsia="zh-CN"/>
        </w:rPr>
        <w:t>增长</w:t>
      </w:r>
      <w:r w:rsidRPr="00E960CA">
        <w:rPr>
          <w:rFonts w:ascii="Arial" w:eastAsia="宋体" w:hAnsi="Arial" w:cs="Arial"/>
          <w:szCs w:val="22"/>
          <w:lang w:eastAsia="zh-CN"/>
        </w:rPr>
        <w:t>4.4%</w:t>
      </w:r>
      <w:r w:rsidRPr="00E960CA">
        <w:rPr>
          <w:rFonts w:ascii="Arial" w:eastAsia="宋体" w:hAnsi="Arial" w:cs="Arial"/>
          <w:szCs w:val="22"/>
          <w:lang w:eastAsia="zh-CN"/>
        </w:rPr>
        <w:t>）。名义上，销售额增长</w:t>
      </w:r>
      <w:r w:rsidRPr="00E960CA">
        <w:rPr>
          <w:rFonts w:ascii="Arial" w:eastAsia="宋体" w:hAnsi="Arial" w:cs="Arial"/>
          <w:szCs w:val="22"/>
          <w:lang w:eastAsia="zh-CN"/>
        </w:rPr>
        <w:t>3.8%</w:t>
      </w:r>
      <w:r w:rsidRPr="00E960CA">
        <w:rPr>
          <w:rFonts w:ascii="Arial" w:eastAsia="宋体" w:hAnsi="Arial" w:cs="Arial"/>
          <w:szCs w:val="22"/>
          <w:lang w:eastAsia="zh-CN"/>
        </w:rPr>
        <w:t>，达到</w:t>
      </w:r>
      <w:r w:rsidRPr="00E960CA">
        <w:rPr>
          <w:rFonts w:ascii="Arial" w:eastAsia="宋体" w:hAnsi="Arial" w:cs="Arial"/>
          <w:szCs w:val="22"/>
          <w:lang w:eastAsia="zh-CN"/>
        </w:rPr>
        <w:t>34.60</w:t>
      </w:r>
      <w:r w:rsidRPr="00E960CA">
        <w:rPr>
          <w:rFonts w:ascii="Arial" w:eastAsia="宋体" w:hAnsi="Arial" w:cs="Arial"/>
          <w:szCs w:val="22"/>
          <w:lang w:eastAsia="zh-CN"/>
        </w:rPr>
        <w:t>亿欧元（第二季度为</w:t>
      </w:r>
      <w:r w:rsidRPr="00E960CA">
        <w:rPr>
          <w:rFonts w:ascii="Arial" w:eastAsia="宋体" w:hAnsi="Arial" w:cs="Arial"/>
          <w:szCs w:val="22"/>
          <w:lang w:eastAsia="zh-CN"/>
        </w:rPr>
        <w:t>17.05</w:t>
      </w:r>
      <w:r w:rsidRPr="00E960CA">
        <w:rPr>
          <w:rFonts w:ascii="Arial" w:eastAsia="宋体" w:hAnsi="Arial" w:cs="Arial"/>
          <w:szCs w:val="22"/>
          <w:lang w:eastAsia="zh-CN"/>
        </w:rPr>
        <w:t>亿欧元，增长</w:t>
      </w:r>
      <w:r w:rsidRPr="00E960CA">
        <w:rPr>
          <w:rFonts w:ascii="Arial" w:eastAsia="宋体" w:hAnsi="Arial" w:cs="Arial"/>
          <w:szCs w:val="22"/>
          <w:lang w:eastAsia="zh-CN"/>
        </w:rPr>
        <w:t>2.3%</w:t>
      </w:r>
      <w:r w:rsidRPr="00E960CA">
        <w:rPr>
          <w:rFonts w:ascii="Arial" w:eastAsia="宋体" w:hAnsi="Arial" w:cs="Arial"/>
          <w:szCs w:val="22"/>
          <w:lang w:eastAsia="zh-CN"/>
        </w:rPr>
        <w:t>）。</w:t>
      </w:r>
      <w:r w:rsidRPr="00E960CA">
        <w:rPr>
          <w:rFonts w:ascii="Arial" w:eastAsia="宋体" w:hAnsi="Arial" w:cs="Arial"/>
          <w:b/>
          <w:szCs w:val="22"/>
          <w:lang w:eastAsia="zh-CN"/>
        </w:rPr>
        <w:t>调整后的营业利润</w:t>
      </w:r>
      <w:r w:rsidRPr="00E960CA">
        <w:rPr>
          <w:rFonts w:ascii="Arial" w:eastAsia="宋体" w:hAnsi="Arial" w:cs="Arial"/>
          <w:szCs w:val="22"/>
          <w:lang w:eastAsia="zh-CN"/>
        </w:rPr>
        <w:t>为</w:t>
      </w:r>
      <w:r w:rsidRPr="00E960CA">
        <w:rPr>
          <w:rFonts w:ascii="Arial" w:eastAsia="宋体" w:hAnsi="Arial" w:cs="Arial"/>
          <w:szCs w:val="22"/>
          <w:lang w:eastAsia="zh-CN"/>
        </w:rPr>
        <w:t>5.31</w:t>
      </w:r>
      <w:r w:rsidRPr="00E960CA">
        <w:rPr>
          <w:rFonts w:ascii="Arial" w:eastAsia="宋体" w:hAnsi="Arial" w:cs="Arial"/>
          <w:szCs w:val="22"/>
          <w:lang w:eastAsia="zh-CN"/>
        </w:rPr>
        <w:t>亿欧元，较</w:t>
      </w:r>
      <w:r>
        <w:rPr>
          <w:rFonts w:ascii="Arial" w:eastAsia="宋体" w:hAnsi="Arial" w:cs="Arial"/>
          <w:szCs w:val="22"/>
          <w:lang w:eastAsia="zh-CN"/>
        </w:rPr>
        <w:t>去年</w:t>
      </w:r>
      <w:r w:rsidRPr="00E960CA">
        <w:rPr>
          <w:rFonts w:ascii="Arial" w:eastAsia="宋体" w:hAnsi="Arial" w:cs="Arial"/>
          <w:szCs w:val="22"/>
          <w:lang w:eastAsia="zh-CN"/>
        </w:rPr>
        <w:t>同期下滑</w:t>
      </w:r>
      <w:r w:rsidRPr="00E960CA">
        <w:rPr>
          <w:rFonts w:ascii="Arial" w:eastAsia="宋体" w:hAnsi="Arial" w:cs="Arial"/>
          <w:szCs w:val="22"/>
          <w:lang w:eastAsia="zh-CN"/>
        </w:rPr>
        <w:t>6.0%</w:t>
      </w:r>
      <w:r w:rsidRPr="00E960CA">
        <w:rPr>
          <w:rFonts w:ascii="Arial" w:eastAsia="宋体" w:hAnsi="Arial" w:cs="Arial"/>
          <w:szCs w:val="22"/>
          <w:lang w:eastAsia="zh-CN"/>
        </w:rPr>
        <w:t>。</w:t>
      </w:r>
      <w:r w:rsidRPr="00E960CA">
        <w:rPr>
          <w:rFonts w:ascii="Arial" w:eastAsia="宋体" w:hAnsi="Arial" w:cs="Arial"/>
          <w:b/>
          <w:szCs w:val="22"/>
          <w:lang w:eastAsia="zh-CN"/>
        </w:rPr>
        <w:t>调整后的销售回报率</w:t>
      </w:r>
      <w:r w:rsidRPr="00E960CA">
        <w:rPr>
          <w:rFonts w:ascii="Arial" w:eastAsia="宋体" w:hAnsi="Arial" w:cs="Arial"/>
          <w:szCs w:val="22"/>
          <w:lang w:eastAsia="zh-CN"/>
        </w:rPr>
        <w:t>为</w:t>
      </w:r>
      <w:r w:rsidRPr="00E960CA">
        <w:rPr>
          <w:rFonts w:ascii="Arial" w:eastAsia="宋体" w:hAnsi="Arial" w:cs="Arial"/>
          <w:szCs w:val="22"/>
          <w:lang w:eastAsia="zh-CN"/>
        </w:rPr>
        <w:t>15.3%</w:t>
      </w:r>
      <w:r w:rsidRPr="00E960CA">
        <w:rPr>
          <w:rFonts w:ascii="Arial" w:eastAsia="宋体" w:hAnsi="Arial" w:cs="Arial"/>
          <w:szCs w:val="22"/>
          <w:lang w:eastAsia="zh-CN"/>
        </w:rPr>
        <w:t>，低于</w:t>
      </w:r>
      <w:r>
        <w:rPr>
          <w:rFonts w:ascii="Arial" w:eastAsia="宋体" w:hAnsi="Arial" w:cs="Arial"/>
          <w:szCs w:val="22"/>
          <w:lang w:eastAsia="zh-CN"/>
        </w:rPr>
        <w:t>去年</w:t>
      </w:r>
      <w:r w:rsidRPr="00E960CA">
        <w:rPr>
          <w:rFonts w:ascii="Arial" w:eastAsia="宋体" w:hAnsi="Arial" w:cs="Arial"/>
          <w:szCs w:val="22"/>
          <w:lang w:eastAsia="zh-CN"/>
        </w:rPr>
        <w:t>同期水平，主要是由于市场营销、广告以及数字</w:t>
      </w:r>
      <w:r>
        <w:rPr>
          <w:rFonts w:ascii="Arial" w:eastAsia="宋体" w:hAnsi="Arial" w:cs="Arial" w:hint="eastAsia"/>
          <w:szCs w:val="22"/>
          <w:lang w:eastAsia="zh-CN"/>
        </w:rPr>
        <w:t>化</w:t>
      </w:r>
      <w:r w:rsidRPr="00E960CA">
        <w:rPr>
          <w:rFonts w:ascii="Arial" w:eastAsia="宋体" w:hAnsi="Arial" w:cs="Arial"/>
          <w:szCs w:val="22"/>
          <w:lang w:eastAsia="zh-CN"/>
        </w:rPr>
        <w:t>和</w:t>
      </w:r>
      <w:r w:rsidRPr="00E960CA">
        <w:rPr>
          <w:rFonts w:ascii="Arial" w:eastAsia="宋体" w:hAnsi="Arial" w:cs="Arial"/>
          <w:szCs w:val="22"/>
          <w:lang w:eastAsia="zh-CN"/>
        </w:rPr>
        <w:t>IT</w:t>
      </w:r>
      <w:r w:rsidRPr="00E960CA">
        <w:rPr>
          <w:rFonts w:ascii="Arial" w:eastAsia="宋体" w:hAnsi="Arial" w:cs="Arial"/>
          <w:szCs w:val="22"/>
          <w:lang w:eastAsia="zh-CN"/>
        </w:rPr>
        <w:t>方面的投</w:t>
      </w:r>
      <w:r>
        <w:rPr>
          <w:rFonts w:ascii="Arial" w:eastAsia="宋体" w:hAnsi="Arial" w:cs="Arial" w:hint="eastAsia"/>
          <w:szCs w:val="22"/>
          <w:lang w:eastAsia="zh-CN"/>
        </w:rPr>
        <w:t>资</w:t>
      </w:r>
      <w:r w:rsidRPr="00E960CA">
        <w:rPr>
          <w:rFonts w:ascii="Arial" w:eastAsia="宋体" w:hAnsi="Arial" w:cs="Arial"/>
          <w:szCs w:val="22"/>
          <w:lang w:eastAsia="zh-CN"/>
        </w:rPr>
        <w:t>增加。</w:t>
      </w:r>
    </w:p>
    <w:p w14:paraId="23D4FF0E" w14:textId="77777777" w:rsidR="00FB7E1F" w:rsidRPr="00E960CA" w:rsidRDefault="00FB7E1F" w:rsidP="00FB7E1F">
      <w:pPr>
        <w:spacing w:line="288" w:lineRule="auto"/>
        <w:rPr>
          <w:rFonts w:ascii="Arial" w:eastAsia="宋体" w:hAnsi="Arial" w:cs="Arial"/>
          <w:b/>
          <w:szCs w:val="22"/>
          <w:lang w:eastAsia="zh-CN"/>
        </w:rPr>
      </w:pPr>
    </w:p>
    <w:p w14:paraId="3D498F08" w14:textId="77777777" w:rsidR="00FB7E1F" w:rsidRPr="00E960CA" w:rsidRDefault="00FB7E1F" w:rsidP="00FB7E1F">
      <w:pPr>
        <w:spacing w:line="288" w:lineRule="auto"/>
        <w:rPr>
          <w:rFonts w:ascii="Arial" w:eastAsia="宋体" w:hAnsi="Arial" w:cs="Arial"/>
          <w:b/>
          <w:szCs w:val="22"/>
          <w:lang w:eastAsia="zh-CN"/>
        </w:rPr>
      </w:pPr>
      <w:r w:rsidRPr="00E960CA">
        <w:rPr>
          <w:rFonts w:ascii="Arial" w:eastAsia="宋体" w:hAnsi="Arial" w:cs="Arial"/>
          <w:b/>
          <w:szCs w:val="22"/>
          <w:lang w:eastAsia="zh-CN"/>
        </w:rPr>
        <w:t>目标性增长议程：实施新战略框架</w:t>
      </w:r>
    </w:p>
    <w:p w14:paraId="23D02F04" w14:textId="77777777" w:rsidR="00FB7E1F" w:rsidRPr="0025779E" w:rsidRDefault="00FB7E1F" w:rsidP="00FB7E1F">
      <w:pPr>
        <w:autoSpaceDE w:val="0"/>
        <w:autoSpaceDN w:val="0"/>
        <w:adjustRightInd w:val="0"/>
        <w:spacing w:line="288" w:lineRule="auto"/>
        <w:rPr>
          <w:rFonts w:ascii="Arial" w:eastAsia="宋体" w:hAnsi="Arial" w:cs="Arial"/>
          <w:szCs w:val="22"/>
          <w:lang w:eastAsia="zh-CN"/>
        </w:rPr>
      </w:pPr>
    </w:p>
    <w:p w14:paraId="04A87E94" w14:textId="71F99239" w:rsidR="00FB7E1F" w:rsidRPr="00E960CA" w:rsidRDefault="00FB7E1F" w:rsidP="00FB7E1F">
      <w:pPr>
        <w:autoSpaceDE w:val="0"/>
        <w:autoSpaceDN w:val="0"/>
        <w:adjustRightInd w:val="0"/>
        <w:spacing w:line="288" w:lineRule="auto"/>
        <w:rPr>
          <w:rFonts w:ascii="Arial" w:eastAsia="宋体" w:hAnsi="Arial" w:cs="Arial"/>
          <w:szCs w:val="22"/>
        </w:rPr>
      </w:pPr>
      <w:r w:rsidRPr="00E960CA">
        <w:rPr>
          <w:rFonts w:ascii="Arial" w:eastAsia="宋体" w:hAnsi="Arial" w:cs="Arial"/>
          <w:szCs w:val="22"/>
          <w:lang w:eastAsia="zh-CN"/>
        </w:rPr>
        <w:t>2020</w:t>
      </w:r>
      <w:r w:rsidRPr="00E960CA">
        <w:rPr>
          <w:rFonts w:ascii="Arial" w:eastAsia="宋体" w:hAnsi="Arial" w:cs="Arial"/>
          <w:szCs w:val="22"/>
          <w:lang w:eastAsia="zh-CN"/>
        </w:rPr>
        <w:t>年</w:t>
      </w:r>
      <w:r w:rsidRPr="00E960CA">
        <w:rPr>
          <w:rFonts w:ascii="Arial" w:eastAsia="宋体" w:hAnsi="Arial" w:cs="Arial"/>
          <w:szCs w:val="22"/>
          <w:lang w:eastAsia="zh-CN"/>
        </w:rPr>
        <w:t>3</w:t>
      </w:r>
      <w:r w:rsidRPr="00E960CA">
        <w:rPr>
          <w:rFonts w:ascii="Arial" w:eastAsia="宋体" w:hAnsi="Arial" w:cs="Arial"/>
          <w:szCs w:val="22"/>
          <w:lang w:eastAsia="zh-CN"/>
        </w:rPr>
        <w:t>月初，汉高提出公司未来几年的发展议程。汉高制定了一个清晰的战略框架</w:t>
      </w:r>
      <w:r>
        <w:rPr>
          <w:rFonts w:ascii="Arial" w:eastAsia="宋体" w:hAnsi="Arial" w:cs="Arial" w:hint="eastAsia"/>
          <w:szCs w:val="22"/>
          <w:lang w:eastAsia="zh-CN"/>
        </w:rPr>
        <w:t>，</w:t>
      </w:r>
      <w:r w:rsidRPr="00E960CA">
        <w:rPr>
          <w:rFonts w:ascii="Arial" w:eastAsia="宋体" w:hAnsi="Arial" w:cs="Arial"/>
          <w:szCs w:val="22"/>
          <w:lang w:eastAsia="zh-CN"/>
        </w:rPr>
        <w:t>包括制胜的产品组合</w:t>
      </w:r>
      <w:r>
        <w:rPr>
          <w:rFonts w:ascii="Arial" w:eastAsia="宋体" w:hAnsi="Arial" w:cs="Arial" w:hint="eastAsia"/>
          <w:szCs w:val="22"/>
          <w:lang w:eastAsia="zh-CN"/>
        </w:rPr>
        <w:t>、</w:t>
      </w:r>
      <w:r w:rsidRPr="00E960CA">
        <w:rPr>
          <w:rFonts w:ascii="Arial" w:eastAsia="宋体" w:hAnsi="Arial" w:cs="Arial"/>
          <w:szCs w:val="22"/>
          <w:lang w:eastAsia="zh-CN"/>
        </w:rPr>
        <w:t>在创新、可持续发展和数字化领域</w:t>
      </w:r>
      <w:r>
        <w:rPr>
          <w:rFonts w:ascii="Arial" w:eastAsia="宋体" w:hAnsi="Arial" w:cs="Arial" w:hint="eastAsia"/>
          <w:szCs w:val="22"/>
          <w:lang w:eastAsia="zh-CN"/>
        </w:rPr>
        <w:t>的</w:t>
      </w:r>
      <w:r w:rsidRPr="00E960CA">
        <w:rPr>
          <w:rFonts w:ascii="Arial" w:eastAsia="宋体" w:hAnsi="Arial" w:cs="Arial"/>
          <w:szCs w:val="22"/>
          <w:lang w:eastAsia="zh-CN"/>
        </w:rPr>
        <w:t>竞争优势</w:t>
      </w:r>
      <w:r>
        <w:rPr>
          <w:rFonts w:ascii="Arial" w:eastAsia="宋体" w:hAnsi="Arial" w:cs="Arial" w:hint="eastAsia"/>
          <w:szCs w:val="22"/>
          <w:lang w:eastAsia="zh-CN"/>
        </w:rPr>
        <w:t>、</w:t>
      </w:r>
      <w:r w:rsidRPr="00E960CA">
        <w:rPr>
          <w:rFonts w:ascii="Arial" w:eastAsia="宋体" w:hAnsi="Arial" w:cs="Arial"/>
          <w:szCs w:val="22"/>
          <w:lang w:eastAsia="zh-CN"/>
        </w:rPr>
        <w:t>面向未来的运营模式</w:t>
      </w:r>
      <w:r>
        <w:rPr>
          <w:rFonts w:ascii="Arial" w:eastAsia="宋体" w:hAnsi="Arial" w:cs="Arial" w:hint="eastAsia"/>
          <w:szCs w:val="22"/>
          <w:lang w:eastAsia="zh-CN"/>
        </w:rPr>
        <w:t>、</w:t>
      </w:r>
      <w:r w:rsidRPr="00E960CA">
        <w:rPr>
          <w:rFonts w:ascii="Arial" w:eastAsia="宋体" w:hAnsi="Arial" w:cs="Arial"/>
          <w:szCs w:val="22"/>
          <w:lang w:eastAsia="zh-CN"/>
        </w:rPr>
        <w:t>以及强大的企业文化</w:t>
      </w:r>
      <w:proofErr w:type="gramStart"/>
      <w:r w:rsidRPr="00E960CA">
        <w:rPr>
          <w:rFonts w:ascii="Arial" w:eastAsia="宋体" w:hAnsi="Arial" w:cs="Arial"/>
          <w:szCs w:val="22"/>
          <w:lang w:eastAsia="zh-CN"/>
        </w:rPr>
        <w:t>。</w:t>
      </w:r>
      <w:r w:rsidRPr="00E960CA">
        <w:rPr>
          <w:rFonts w:ascii="宋体" w:eastAsia="宋体" w:hAnsi="宋体" w:cs="Arial"/>
          <w:szCs w:val="22"/>
          <w:lang w:eastAsia="zh-CN"/>
        </w:rPr>
        <w:t>“</w:t>
      </w:r>
      <w:proofErr w:type="gramEnd"/>
      <w:r w:rsidRPr="00E960CA">
        <w:rPr>
          <w:rFonts w:ascii="宋体" w:eastAsia="宋体" w:hAnsi="宋体" w:cs="Arial"/>
          <w:szCs w:val="22"/>
          <w:lang w:eastAsia="zh-CN"/>
        </w:rPr>
        <w:t>该战</w:t>
      </w:r>
      <w:r w:rsidRPr="00E960CA">
        <w:rPr>
          <w:rFonts w:ascii="Arial" w:eastAsia="宋体" w:hAnsi="Arial" w:cs="Arial"/>
          <w:szCs w:val="22"/>
          <w:lang w:eastAsia="zh-CN"/>
        </w:rPr>
        <w:t>略框架将专注于目标性增长，</w:t>
      </w:r>
      <w:r>
        <w:rPr>
          <w:rFonts w:ascii="Arial" w:eastAsia="宋体" w:hAnsi="Arial" w:cs="Arial" w:hint="eastAsia"/>
          <w:szCs w:val="22"/>
          <w:lang w:eastAsia="zh-CN"/>
        </w:rPr>
        <w:t>帮助汉高</w:t>
      </w:r>
      <w:r w:rsidRPr="00E960CA">
        <w:rPr>
          <w:rFonts w:ascii="Arial" w:eastAsia="宋体" w:hAnsi="Arial" w:cs="Arial"/>
          <w:szCs w:val="22"/>
          <w:lang w:eastAsia="zh-CN"/>
        </w:rPr>
        <w:t>制胜</w:t>
      </w:r>
      <w:r>
        <w:rPr>
          <w:rFonts w:ascii="Arial" w:eastAsia="宋体" w:hAnsi="Arial" w:cs="Arial" w:hint="eastAsia"/>
          <w:szCs w:val="22"/>
          <w:lang w:eastAsia="zh-CN"/>
        </w:rPr>
        <w:t>2</w:t>
      </w:r>
      <w:r>
        <w:rPr>
          <w:rFonts w:ascii="Arial" w:eastAsia="宋体" w:hAnsi="Arial" w:cs="Arial"/>
          <w:szCs w:val="22"/>
          <w:lang w:eastAsia="zh-CN"/>
        </w:rPr>
        <w:t>020</w:t>
      </w:r>
      <w:r>
        <w:rPr>
          <w:rFonts w:ascii="Arial" w:eastAsia="宋体" w:hAnsi="Arial" w:cs="Arial" w:hint="eastAsia"/>
          <w:szCs w:val="22"/>
          <w:lang w:eastAsia="zh-CN"/>
        </w:rPr>
        <w:t>年代</w:t>
      </w:r>
      <w:r w:rsidRPr="00E960CA">
        <w:rPr>
          <w:rFonts w:ascii="宋体" w:eastAsia="宋体" w:hAnsi="宋体" w:cs="Arial"/>
          <w:szCs w:val="22"/>
          <w:lang w:eastAsia="zh-CN"/>
        </w:rPr>
        <w:t>。”</w:t>
      </w:r>
      <w:r w:rsidRPr="00E960CA">
        <w:rPr>
          <w:rFonts w:ascii="Arial" w:eastAsia="宋体" w:hAnsi="Arial" w:cs="Arial"/>
          <w:szCs w:val="22"/>
          <w:lang w:eastAsia="zh-CN"/>
        </w:rPr>
        <w:t>卡斯滕﹒诺贝尔先生表示</w:t>
      </w:r>
      <w:r w:rsidRPr="00E960CA">
        <w:rPr>
          <w:rFonts w:ascii="宋体" w:eastAsia="宋体" w:hAnsi="宋体" w:cs="Arial"/>
          <w:szCs w:val="22"/>
          <w:lang w:eastAsia="zh-CN"/>
        </w:rPr>
        <w:t>，“自3</w:t>
      </w:r>
      <w:r w:rsidRPr="00E960CA">
        <w:rPr>
          <w:rFonts w:ascii="Arial" w:eastAsia="宋体" w:hAnsi="Arial" w:cs="Arial"/>
          <w:szCs w:val="22"/>
          <w:lang w:eastAsia="zh-CN"/>
        </w:rPr>
        <w:t>月份宣布以来，我们已经顺利启动首批行动并落实相关措施</w:t>
      </w:r>
      <w:r w:rsidRPr="00E960CA">
        <w:rPr>
          <w:rFonts w:ascii="宋体" w:eastAsia="宋体" w:hAnsi="宋体" w:cs="Arial"/>
          <w:szCs w:val="22"/>
          <w:lang w:eastAsia="zh-CN"/>
        </w:rPr>
        <w:t>。</w:t>
      </w:r>
      <w:r w:rsidRPr="00E960CA">
        <w:rPr>
          <w:rFonts w:ascii="宋体" w:eastAsia="宋体" w:hAnsi="宋体" w:cs="Arial"/>
          <w:szCs w:val="22"/>
        </w:rPr>
        <w:t>”</w:t>
      </w:r>
    </w:p>
    <w:p w14:paraId="4F2ADDAA" w14:textId="77777777" w:rsidR="00846017" w:rsidRPr="00FB7E1F" w:rsidRDefault="00846017" w:rsidP="00DE5773">
      <w:pPr>
        <w:spacing w:line="288" w:lineRule="auto"/>
        <w:rPr>
          <w:rFonts w:ascii="Arial" w:eastAsia="宋体" w:hAnsi="Arial" w:cs="Arial"/>
          <w:szCs w:val="22"/>
          <w:lang w:eastAsia="de-DE"/>
        </w:rPr>
      </w:pPr>
    </w:p>
    <w:p w14:paraId="61CED282" w14:textId="7C59A601" w:rsidR="00181CEE" w:rsidRPr="00E960CA" w:rsidRDefault="00181CEE" w:rsidP="00DE5773">
      <w:pPr>
        <w:autoSpaceDE w:val="0"/>
        <w:autoSpaceDN w:val="0"/>
        <w:adjustRightInd w:val="0"/>
        <w:spacing w:line="288" w:lineRule="auto"/>
        <w:rPr>
          <w:rFonts w:ascii="Arial" w:eastAsia="宋体" w:hAnsi="Arial" w:cs="Arial"/>
          <w:bCs/>
          <w:szCs w:val="22"/>
          <w:lang w:eastAsia="zh-CN"/>
        </w:rPr>
      </w:pPr>
      <w:r w:rsidRPr="00FB7E1F">
        <w:rPr>
          <w:rFonts w:ascii="Arial" w:eastAsia="宋体" w:hAnsi="Arial" w:cs="Arial"/>
          <w:bCs/>
          <w:szCs w:val="22"/>
          <w:lang w:eastAsia="zh-CN"/>
        </w:rPr>
        <w:t>汉高未来发展方向的一个关键要素就是</w:t>
      </w:r>
      <w:r w:rsidRPr="00FB7E1F">
        <w:rPr>
          <w:rFonts w:ascii="Arial" w:eastAsia="宋体" w:hAnsi="Arial" w:cs="Arial"/>
          <w:b/>
          <w:bCs/>
          <w:szCs w:val="22"/>
          <w:lang w:eastAsia="zh-CN"/>
        </w:rPr>
        <w:t>积极的产品组合管理</w:t>
      </w:r>
      <w:r w:rsidRPr="00FB7E1F">
        <w:rPr>
          <w:rFonts w:ascii="Arial" w:eastAsia="宋体" w:hAnsi="Arial" w:cs="Arial"/>
          <w:bCs/>
          <w:szCs w:val="22"/>
          <w:lang w:eastAsia="zh-CN"/>
        </w:rPr>
        <w:t>。汉高已经</w:t>
      </w:r>
      <w:proofErr w:type="gramStart"/>
      <w:r w:rsidR="007B4B57" w:rsidRPr="00FB7E1F">
        <w:rPr>
          <w:rFonts w:ascii="Arial" w:eastAsia="宋体" w:hAnsi="Arial" w:cs="Arial" w:hint="eastAsia"/>
          <w:bCs/>
          <w:szCs w:val="22"/>
          <w:lang w:eastAsia="zh-CN"/>
        </w:rPr>
        <w:t>检视</w:t>
      </w:r>
      <w:r w:rsidRPr="00FB7E1F">
        <w:rPr>
          <w:rFonts w:ascii="Arial" w:eastAsia="宋体" w:hAnsi="Arial" w:cs="Arial"/>
          <w:bCs/>
          <w:szCs w:val="22"/>
          <w:lang w:eastAsia="zh-CN"/>
        </w:rPr>
        <w:t>总</w:t>
      </w:r>
      <w:proofErr w:type="gramEnd"/>
      <w:r w:rsidRPr="00FB7E1F">
        <w:rPr>
          <w:rFonts w:ascii="Arial" w:eastAsia="宋体" w:hAnsi="Arial" w:cs="Arial"/>
          <w:bCs/>
          <w:szCs w:val="22"/>
          <w:lang w:eastAsia="zh-CN"/>
        </w:rPr>
        <w:t>销量超过</w:t>
      </w:r>
      <w:r w:rsidRPr="00FB7E1F">
        <w:rPr>
          <w:rFonts w:ascii="Arial" w:eastAsia="宋体" w:hAnsi="Arial" w:cs="Arial"/>
          <w:bCs/>
          <w:szCs w:val="22"/>
          <w:lang w:eastAsia="zh-CN"/>
        </w:rPr>
        <w:t>10</w:t>
      </w:r>
      <w:r w:rsidRPr="00FB7E1F">
        <w:rPr>
          <w:rFonts w:ascii="Arial" w:eastAsia="宋体" w:hAnsi="Arial" w:cs="Arial"/>
          <w:bCs/>
          <w:szCs w:val="22"/>
          <w:lang w:eastAsia="zh-CN"/>
        </w:rPr>
        <w:t>亿欧元的品牌和品类，主要是消费品业务，其中约</w:t>
      </w:r>
      <w:r w:rsidRPr="00FB7E1F">
        <w:rPr>
          <w:rFonts w:ascii="Arial" w:eastAsia="宋体" w:hAnsi="Arial" w:cs="Arial"/>
          <w:bCs/>
          <w:szCs w:val="22"/>
          <w:lang w:eastAsia="zh-CN"/>
        </w:rPr>
        <w:t>50%</w:t>
      </w:r>
      <w:r w:rsidRPr="00FB7E1F">
        <w:rPr>
          <w:rFonts w:ascii="Arial" w:eastAsia="宋体" w:hAnsi="Arial" w:cs="Arial"/>
          <w:bCs/>
          <w:szCs w:val="22"/>
          <w:lang w:eastAsia="zh-CN"/>
        </w:rPr>
        <w:t>将在</w:t>
      </w:r>
      <w:r w:rsidRPr="00FB7E1F">
        <w:rPr>
          <w:rFonts w:ascii="Arial" w:eastAsia="宋体" w:hAnsi="Arial" w:cs="Arial"/>
          <w:bCs/>
          <w:szCs w:val="22"/>
          <w:lang w:eastAsia="zh-CN"/>
        </w:rPr>
        <w:t>2021</w:t>
      </w:r>
      <w:r w:rsidRPr="00FB7E1F">
        <w:rPr>
          <w:rFonts w:ascii="Arial" w:eastAsia="宋体" w:hAnsi="Arial" w:cs="Arial"/>
          <w:bCs/>
          <w:szCs w:val="22"/>
          <w:lang w:eastAsia="zh-CN"/>
        </w:rPr>
        <w:t>年年底前出售或停产。尽管目前市场存在不确定性，但汉高重申将</w:t>
      </w:r>
      <w:proofErr w:type="gramStart"/>
      <w:r w:rsidRPr="00FB7E1F">
        <w:rPr>
          <w:rFonts w:ascii="Arial" w:eastAsia="宋体" w:hAnsi="Arial" w:cs="Arial"/>
          <w:bCs/>
          <w:szCs w:val="22"/>
          <w:lang w:eastAsia="zh-CN"/>
        </w:rPr>
        <w:t>按宣布</w:t>
      </w:r>
      <w:proofErr w:type="gramEnd"/>
      <w:r w:rsidRPr="00FB7E1F">
        <w:rPr>
          <w:rFonts w:ascii="Arial" w:eastAsia="宋体" w:hAnsi="Arial" w:cs="Arial"/>
          <w:bCs/>
          <w:szCs w:val="22"/>
          <w:lang w:eastAsia="zh-CN"/>
        </w:rPr>
        <w:t>的时间表执行</w:t>
      </w:r>
      <w:r w:rsidR="00AA2643" w:rsidRPr="00FB7E1F">
        <w:rPr>
          <w:rFonts w:ascii="Arial" w:eastAsia="宋体" w:hAnsi="Arial" w:cs="Arial" w:hint="eastAsia"/>
          <w:bCs/>
          <w:szCs w:val="22"/>
          <w:lang w:eastAsia="zh-CN"/>
        </w:rPr>
        <w:t>重构</w:t>
      </w:r>
      <w:r w:rsidRPr="00FB7E1F">
        <w:rPr>
          <w:rFonts w:ascii="Arial" w:eastAsia="宋体" w:hAnsi="Arial" w:cs="Arial"/>
          <w:bCs/>
          <w:szCs w:val="22"/>
          <w:lang w:eastAsia="zh-CN"/>
        </w:rPr>
        <w:t>产品组合的措施。今年以来，汉高已经</w:t>
      </w:r>
      <w:r w:rsidR="00D71CDF" w:rsidRPr="00FB7E1F">
        <w:rPr>
          <w:rFonts w:ascii="Arial" w:eastAsia="宋体" w:hAnsi="Arial" w:cs="Arial" w:hint="eastAsia"/>
          <w:bCs/>
          <w:szCs w:val="22"/>
          <w:lang w:eastAsia="zh-CN"/>
        </w:rPr>
        <w:t>暂停</w:t>
      </w:r>
      <w:r w:rsidRPr="00FB7E1F">
        <w:rPr>
          <w:rFonts w:ascii="Arial" w:eastAsia="宋体" w:hAnsi="Arial" w:cs="Arial"/>
          <w:bCs/>
          <w:szCs w:val="22"/>
          <w:lang w:eastAsia="zh-CN"/>
        </w:rPr>
        <w:t>了若干业务，并签署了出售协议，销售总额约为</w:t>
      </w:r>
      <w:r w:rsidRPr="00FB7E1F">
        <w:rPr>
          <w:rFonts w:ascii="Arial" w:eastAsia="宋体" w:hAnsi="Arial" w:cs="Arial"/>
          <w:bCs/>
          <w:szCs w:val="22"/>
          <w:lang w:eastAsia="zh-CN"/>
        </w:rPr>
        <w:t>8,000</w:t>
      </w:r>
      <w:r w:rsidRPr="00FB7E1F">
        <w:rPr>
          <w:rFonts w:ascii="Arial" w:eastAsia="宋体" w:hAnsi="Arial" w:cs="Arial"/>
          <w:bCs/>
          <w:szCs w:val="22"/>
          <w:lang w:eastAsia="zh-CN"/>
        </w:rPr>
        <w:t>万欧元，主要集中在粘合剂技术业务部。</w:t>
      </w:r>
    </w:p>
    <w:p w14:paraId="2F90BB29"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CN"/>
        </w:rPr>
      </w:pPr>
    </w:p>
    <w:p w14:paraId="7FA9AD56" w14:textId="092D378E" w:rsidR="00F90BA7" w:rsidRPr="00E960CA" w:rsidRDefault="00F90BA7" w:rsidP="00DE5773">
      <w:pPr>
        <w:autoSpaceDE w:val="0"/>
        <w:autoSpaceDN w:val="0"/>
        <w:adjustRightInd w:val="0"/>
        <w:spacing w:line="288" w:lineRule="auto"/>
        <w:rPr>
          <w:rFonts w:ascii="Arial" w:eastAsia="宋体" w:hAnsi="Arial" w:cs="Arial"/>
          <w:bCs/>
          <w:szCs w:val="22"/>
          <w:lang w:eastAsia="zh-CN"/>
        </w:rPr>
      </w:pPr>
      <w:r w:rsidRPr="00E960CA">
        <w:rPr>
          <w:rFonts w:ascii="Arial" w:eastAsia="宋体" w:hAnsi="Arial" w:cs="Arial"/>
          <w:bCs/>
          <w:szCs w:val="22"/>
          <w:lang w:eastAsia="zh-CN"/>
        </w:rPr>
        <w:t>除了积极的产品组合管理外，收购仍是汉高战略不可或缺的一部分。近日，汉高签署了两项交易，合并收购价约为</w:t>
      </w:r>
      <w:r w:rsidRPr="00E960CA">
        <w:rPr>
          <w:rFonts w:ascii="Arial" w:eastAsia="宋体" w:hAnsi="Arial" w:cs="Arial"/>
          <w:bCs/>
          <w:szCs w:val="22"/>
          <w:lang w:eastAsia="zh-CN"/>
        </w:rPr>
        <w:t>5</w:t>
      </w:r>
      <w:r w:rsidRPr="00E960CA">
        <w:rPr>
          <w:rFonts w:ascii="Arial" w:eastAsia="宋体" w:hAnsi="Arial" w:cs="Arial"/>
          <w:bCs/>
          <w:szCs w:val="22"/>
          <w:lang w:eastAsia="zh-CN"/>
        </w:rPr>
        <w:t>亿欧元。在化妆品</w:t>
      </w:r>
      <w:r w:rsidRPr="00E960CA">
        <w:rPr>
          <w:rFonts w:ascii="Arial" w:eastAsia="宋体" w:hAnsi="Arial" w:cs="Arial"/>
          <w:bCs/>
          <w:szCs w:val="22"/>
          <w:lang w:eastAsia="zh-CN"/>
        </w:rPr>
        <w:t>/</w:t>
      </w:r>
      <w:r w:rsidRPr="00E960CA">
        <w:rPr>
          <w:rFonts w:ascii="Arial" w:eastAsia="宋体" w:hAnsi="Arial" w:cs="Arial"/>
          <w:bCs/>
          <w:szCs w:val="22"/>
          <w:lang w:eastAsia="zh-CN"/>
        </w:rPr>
        <w:t>美容用品业务部，汉高通过收购一家由三个快速增长</w:t>
      </w:r>
      <w:r w:rsidRPr="00E960CA">
        <w:rPr>
          <w:rFonts w:ascii="Arial" w:eastAsia="宋体" w:hAnsi="Arial" w:cs="Arial"/>
          <w:bCs/>
          <w:szCs w:val="22"/>
          <w:lang w:eastAsia="zh-CN"/>
        </w:rPr>
        <w:lastRenderedPageBreak/>
        <w:t>的高端美容品牌组成的企业的多数股权，</w:t>
      </w:r>
      <w:r w:rsidR="00DA033C">
        <w:rPr>
          <w:rFonts w:ascii="Arial" w:eastAsia="宋体" w:hAnsi="Arial" w:cs="Arial" w:hint="eastAsia"/>
          <w:bCs/>
          <w:szCs w:val="22"/>
          <w:lang w:eastAsia="zh-CN"/>
        </w:rPr>
        <w:t>拓展了其</w:t>
      </w:r>
      <w:r w:rsidRPr="00E960CA">
        <w:rPr>
          <w:rFonts w:ascii="Arial" w:eastAsia="宋体" w:hAnsi="Arial" w:cs="Arial"/>
          <w:bCs/>
          <w:szCs w:val="22"/>
          <w:lang w:eastAsia="zh-CN"/>
        </w:rPr>
        <w:t>直接面向消费者（</w:t>
      </w:r>
      <w:r w:rsidRPr="00E960CA">
        <w:rPr>
          <w:rFonts w:ascii="Arial" w:eastAsia="宋体" w:hAnsi="Arial" w:cs="Arial"/>
          <w:bCs/>
          <w:szCs w:val="22"/>
          <w:lang w:eastAsia="zh-CN"/>
        </w:rPr>
        <w:t>D2C</w:t>
      </w:r>
      <w:r w:rsidRPr="00E960CA">
        <w:rPr>
          <w:rFonts w:ascii="Arial" w:eastAsia="宋体" w:hAnsi="Arial" w:cs="Arial"/>
          <w:bCs/>
          <w:szCs w:val="22"/>
          <w:lang w:eastAsia="zh-CN"/>
        </w:rPr>
        <w:t>）的数字业务。在粘合剂技术业务部，汉高将通过收购</w:t>
      </w:r>
      <w:r w:rsidR="00431150">
        <w:rPr>
          <w:rFonts w:ascii="Arial" w:eastAsia="宋体" w:hAnsi="Arial" w:cs="Arial" w:hint="eastAsia"/>
          <w:bCs/>
          <w:szCs w:val="22"/>
          <w:lang w:eastAsia="zh-CN"/>
        </w:rPr>
        <w:t>通用电气（</w:t>
      </w:r>
      <w:r w:rsidRPr="00E960CA">
        <w:rPr>
          <w:rFonts w:ascii="Arial" w:eastAsia="宋体" w:hAnsi="Arial" w:cs="Arial"/>
          <w:bCs/>
          <w:szCs w:val="22"/>
          <w:lang w:eastAsia="zh-CN"/>
        </w:rPr>
        <w:t>GE</w:t>
      </w:r>
      <w:r w:rsidR="00431150">
        <w:rPr>
          <w:rFonts w:ascii="Arial" w:eastAsia="宋体" w:hAnsi="Arial" w:cs="Arial" w:hint="eastAsia"/>
          <w:bCs/>
          <w:szCs w:val="22"/>
          <w:lang w:eastAsia="zh-CN"/>
        </w:rPr>
        <w:t>）</w:t>
      </w:r>
      <w:r w:rsidRPr="00E960CA">
        <w:rPr>
          <w:rFonts w:ascii="Arial" w:eastAsia="宋体" w:hAnsi="Arial" w:cs="Arial"/>
          <w:bCs/>
          <w:szCs w:val="22"/>
          <w:lang w:eastAsia="zh-CN"/>
        </w:rPr>
        <w:t>品牌</w:t>
      </w:r>
      <w:r w:rsidRPr="00E960CA">
        <w:rPr>
          <w:rFonts w:ascii="Arial" w:eastAsia="宋体" w:hAnsi="Arial" w:cs="Arial"/>
          <w:bCs/>
          <w:szCs w:val="22"/>
          <w:lang w:eastAsia="zh-CN"/>
        </w:rPr>
        <w:t>*</w:t>
      </w:r>
      <w:r w:rsidR="00CA771F">
        <w:rPr>
          <w:rFonts w:ascii="Arial" w:eastAsia="宋体" w:hAnsi="Arial" w:cs="Arial"/>
          <w:bCs/>
          <w:szCs w:val="22"/>
          <w:lang w:eastAsia="zh-CN"/>
        </w:rPr>
        <w:t>*</w:t>
      </w:r>
      <w:r w:rsidRPr="00E960CA">
        <w:rPr>
          <w:rFonts w:ascii="Arial" w:eastAsia="宋体" w:hAnsi="Arial" w:cs="Arial"/>
          <w:bCs/>
          <w:szCs w:val="22"/>
          <w:lang w:eastAsia="zh-CN"/>
        </w:rPr>
        <w:t>旗下具有吸引力的</w:t>
      </w:r>
      <w:r w:rsidR="00431150">
        <w:rPr>
          <w:rFonts w:ascii="Arial" w:eastAsia="宋体" w:hAnsi="Arial" w:cs="Arial" w:hint="eastAsia"/>
          <w:bCs/>
          <w:szCs w:val="22"/>
          <w:lang w:eastAsia="zh-CN"/>
        </w:rPr>
        <w:t>民用</w:t>
      </w:r>
      <w:r w:rsidRPr="00E960CA">
        <w:rPr>
          <w:rFonts w:ascii="Arial" w:eastAsia="宋体" w:hAnsi="Arial" w:cs="Arial"/>
          <w:bCs/>
          <w:szCs w:val="22"/>
          <w:lang w:eastAsia="zh-CN"/>
        </w:rPr>
        <w:t>密封剂产品组合，</w:t>
      </w:r>
      <w:r w:rsidR="00DA033C">
        <w:rPr>
          <w:rFonts w:ascii="Arial" w:eastAsia="宋体" w:hAnsi="Arial" w:cs="Arial" w:hint="eastAsia"/>
          <w:bCs/>
          <w:szCs w:val="22"/>
          <w:lang w:eastAsia="zh-CN"/>
        </w:rPr>
        <w:t>提升</w:t>
      </w:r>
      <w:r w:rsidRPr="00E960CA">
        <w:rPr>
          <w:rFonts w:ascii="Arial" w:eastAsia="宋体" w:hAnsi="Arial" w:cs="Arial"/>
          <w:bCs/>
          <w:szCs w:val="22"/>
          <w:lang w:eastAsia="zh-CN"/>
        </w:rPr>
        <w:t>其粘合剂和密封</w:t>
      </w:r>
      <w:proofErr w:type="gramStart"/>
      <w:r w:rsidRPr="00E960CA">
        <w:rPr>
          <w:rFonts w:ascii="Arial" w:eastAsia="宋体" w:hAnsi="Arial" w:cs="Arial"/>
          <w:bCs/>
          <w:szCs w:val="22"/>
          <w:lang w:eastAsia="zh-CN"/>
        </w:rPr>
        <w:t>剂</w:t>
      </w:r>
      <w:r w:rsidR="00DA033C">
        <w:rPr>
          <w:rFonts w:ascii="Arial" w:eastAsia="宋体" w:hAnsi="Arial" w:cs="Arial" w:hint="eastAsia"/>
          <w:bCs/>
          <w:szCs w:val="22"/>
          <w:lang w:eastAsia="zh-CN"/>
        </w:rPr>
        <w:t>领域</w:t>
      </w:r>
      <w:proofErr w:type="gramEnd"/>
      <w:r w:rsidR="00DA033C">
        <w:rPr>
          <w:rFonts w:ascii="Arial" w:eastAsia="宋体" w:hAnsi="Arial" w:cs="Arial" w:hint="eastAsia"/>
          <w:bCs/>
          <w:szCs w:val="22"/>
          <w:lang w:eastAsia="zh-CN"/>
        </w:rPr>
        <w:t>在</w:t>
      </w:r>
      <w:r w:rsidR="00DA033C">
        <w:rPr>
          <w:rFonts w:ascii="Arial" w:eastAsia="宋体" w:hAnsi="Arial" w:cs="Arial"/>
          <w:bCs/>
          <w:szCs w:val="22"/>
          <w:lang w:eastAsia="zh-CN"/>
        </w:rPr>
        <w:t>北美消费者和手工业</w:t>
      </w:r>
      <w:r w:rsidR="00DA033C">
        <w:rPr>
          <w:rFonts w:ascii="Arial" w:eastAsia="宋体" w:hAnsi="Arial" w:cs="Arial" w:hint="eastAsia"/>
          <w:bCs/>
          <w:szCs w:val="22"/>
          <w:lang w:eastAsia="zh-CN"/>
        </w:rPr>
        <w:t>人群</w:t>
      </w:r>
      <w:r w:rsidR="00431150">
        <w:rPr>
          <w:rFonts w:ascii="Arial" w:eastAsia="宋体" w:hAnsi="Arial" w:cs="Arial" w:hint="eastAsia"/>
          <w:bCs/>
          <w:szCs w:val="22"/>
          <w:lang w:eastAsia="zh-CN"/>
        </w:rPr>
        <w:t>中</w:t>
      </w:r>
      <w:r w:rsidRPr="00E960CA">
        <w:rPr>
          <w:rFonts w:ascii="Arial" w:eastAsia="宋体" w:hAnsi="Arial" w:cs="Arial"/>
          <w:bCs/>
          <w:szCs w:val="22"/>
          <w:lang w:eastAsia="zh-CN"/>
        </w:rPr>
        <w:t>的优势地位。收购的业务包括各种用途的硅酮密封胶。</w:t>
      </w:r>
    </w:p>
    <w:p w14:paraId="2B4D5DAE" w14:textId="77777777" w:rsidR="0025779E" w:rsidRDefault="0025779E" w:rsidP="00DE5773">
      <w:pPr>
        <w:autoSpaceDE w:val="0"/>
        <w:autoSpaceDN w:val="0"/>
        <w:adjustRightInd w:val="0"/>
        <w:spacing w:line="288" w:lineRule="auto"/>
        <w:rPr>
          <w:rFonts w:ascii="Arial" w:eastAsia="宋体" w:hAnsi="Arial" w:cs="Arial"/>
          <w:bCs/>
          <w:szCs w:val="22"/>
          <w:lang w:eastAsia="zh-CN"/>
        </w:rPr>
      </w:pPr>
    </w:p>
    <w:p w14:paraId="5FE12AE2" w14:textId="428960A4" w:rsidR="00F90BA7" w:rsidRPr="00E960CA" w:rsidRDefault="00F90BA7" w:rsidP="00DE5773">
      <w:pPr>
        <w:autoSpaceDE w:val="0"/>
        <w:autoSpaceDN w:val="0"/>
        <w:adjustRightInd w:val="0"/>
        <w:spacing w:line="288" w:lineRule="auto"/>
        <w:rPr>
          <w:rFonts w:ascii="Arial" w:eastAsia="宋体" w:hAnsi="Arial" w:cs="Arial"/>
          <w:bCs/>
          <w:szCs w:val="22"/>
          <w:lang w:eastAsia="zh-CN"/>
        </w:rPr>
      </w:pPr>
      <w:r w:rsidRPr="00E960CA">
        <w:rPr>
          <w:rFonts w:ascii="Arial" w:eastAsia="宋体" w:hAnsi="Arial" w:cs="Arial"/>
          <w:bCs/>
          <w:szCs w:val="22"/>
          <w:lang w:eastAsia="zh-CN"/>
        </w:rPr>
        <w:t>为进一步加强其</w:t>
      </w:r>
      <w:r w:rsidRPr="00E960CA">
        <w:rPr>
          <w:rFonts w:ascii="Arial" w:eastAsia="宋体" w:hAnsi="Arial" w:cs="Arial"/>
          <w:b/>
          <w:szCs w:val="22"/>
          <w:lang w:eastAsia="zh-CN"/>
        </w:rPr>
        <w:t>竞争优势</w:t>
      </w:r>
      <w:r w:rsidRPr="00E960CA">
        <w:rPr>
          <w:rFonts w:ascii="Arial" w:eastAsia="宋体" w:hAnsi="Arial" w:cs="Arial"/>
          <w:bCs/>
          <w:szCs w:val="22"/>
          <w:lang w:eastAsia="zh-CN"/>
        </w:rPr>
        <w:t>，汉高将加速</w:t>
      </w:r>
      <w:r w:rsidR="00DA033C">
        <w:rPr>
          <w:rFonts w:ascii="Arial" w:eastAsia="宋体" w:hAnsi="Arial" w:cs="Arial" w:hint="eastAsia"/>
          <w:bCs/>
          <w:szCs w:val="22"/>
          <w:lang w:eastAsia="zh-CN"/>
        </w:rPr>
        <w:t>进行高效</w:t>
      </w:r>
      <w:r w:rsidRPr="00E960CA">
        <w:rPr>
          <w:rFonts w:ascii="Arial" w:eastAsia="宋体" w:hAnsi="Arial" w:cs="Arial"/>
          <w:bCs/>
          <w:szCs w:val="22"/>
          <w:lang w:eastAsia="zh-CN"/>
        </w:rPr>
        <w:t>的</w:t>
      </w:r>
      <w:r w:rsidRPr="00E960CA">
        <w:rPr>
          <w:rFonts w:ascii="Arial" w:eastAsia="宋体" w:hAnsi="Arial" w:cs="Arial"/>
          <w:b/>
          <w:szCs w:val="22"/>
          <w:lang w:eastAsia="zh-CN"/>
        </w:rPr>
        <w:t>创新</w:t>
      </w:r>
      <w:r w:rsidRPr="00E960CA">
        <w:rPr>
          <w:rFonts w:ascii="Arial" w:eastAsia="宋体" w:hAnsi="Arial" w:cs="Arial"/>
          <w:bCs/>
          <w:szCs w:val="22"/>
          <w:lang w:eastAsia="zh-CN"/>
        </w:rPr>
        <w:t>，将</w:t>
      </w:r>
      <w:r w:rsidRPr="00E960CA">
        <w:rPr>
          <w:rFonts w:ascii="Arial" w:eastAsia="宋体" w:hAnsi="Arial" w:cs="Arial"/>
          <w:b/>
          <w:szCs w:val="22"/>
          <w:lang w:eastAsia="zh-CN"/>
        </w:rPr>
        <w:t>可持续发展</w:t>
      </w:r>
      <w:r w:rsidRPr="00E960CA">
        <w:rPr>
          <w:rFonts w:ascii="Arial" w:eastAsia="宋体" w:hAnsi="Arial" w:cs="Arial"/>
          <w:bCs/>
          <w:szCs w:val="22"/>
          <w:lang w:eastAsia="zh-CN"/>
        </w:rPr>
        <w:t>作为差异化因素，并将</w:t>
      </w:r>
      <w:r w:rsidRPr="00E960CA">
        <w:rPr>
          <w:rFonts w:ascii="Arial" w:eastAsia="宋体" w:hAnsi="Arial" w:cs="Arial"/>
          <w:b/>
          <w:szCs w:val="22"/>
          <w:lang w:eastAsia="zh-CN"/>
        </w:rPr>
        <w:t>数字化</w:t>
      </w:r>
      <w:r w:rsidRPr="00E960CA">
        <w:rPr>
          <w:rFonts w:ascii="Arial" w:eastAsia="宋体" w:hAnsi="Arial" w:cs="Arial"/>
          <w:bCs/>
          <w:szCs w:val="22"/>
          <w:lang w:eastAsia="zh-CN"/>
        </w:rPr>
        <w:t>转变为客户和消费者价值的创造者。</w:t>
      </w:r>
    </w:p>
    <w:p w14:paraId="45D170B2"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CN"/>
        </w:rPr>
      </w:pPr>
    </w:p>
    <w:p w14:paraId="0EDD2D97" w14:textId="7D7C60AF" w:rsidR="00F90BA7" w:rsidRPr="00E960CA" w:rsidRDefault="00F90BA7" w:rsidP="00DE5773">
      <w:pPr>
        <w:autoSpaceDE w:val="0"/>
        <w:autoSpaceDN w:val="0"/>
        <w:adjustRightInd w:val="0"/>
        <w:spacing w:line="288" w:lineRule="auto"/>
        <w:rPr>
          <w:rFonts w:ascii="Arial" w:eastAsia="宋体" w:hAnsi="Arial" w:cs="Arial"/>
          <w:bCs/>
          <w:szCs w:val="22"/>
          <w:lang w:eastAsia="zh-CN"/>
        </w:rPr>
      </w:pPr>
      <w:r w:rsidRPr="00E960CA">
        <w:rPr>
          <w:rFonts w:ascii="Arial" w:eastAsia="宋体" w:hAnsi="Arial" w:cs="Arial"/>
          <w:bCs/>
          <w:szCs w:val="22"/>
          <w:lang w:eastAsia="zh-CN"/>
        </w:rPr>
        <w:t>汉高旨在通过增加投资来</w:t>
      </w:r>
      <w:r w:rsidR="0097226E">
        <w:rPr>
          <w:rFonts w:ascii="Arial" w:eastAsia="宋体" w:hAnsi="Arial" w:cs="Arial" w:hint="eastAsia"/>
          <w:bCs/>
          <w:szCs w:val="22"/>
          <w:lang w:eastAsia="zh-CN"/>
        </w:rPr>
        <w:t>加速</w:t>
      </w:r>
      <w:r w:rsidR="00DA033C">
        <w:rPr>
          <w:rFonts w:ascii="Arial" w:eastAsia="宋体" w:hAnsi="Arial" w:cs="Arial" w:hint="eastAsia"/>
          <w:bCs/>
          <w:szCs w:val="22"/>
          <w:lang w:eastAsia="zh-CN"/>
        </w:rPr>
        <w:t>高效</w:t>
      </w:r>
      <w:r w:rsidRPr="00E960CA">
        <w:rPr>
          <w:rFonts w:ascii="Arial" w:eastAsia="宋体" w:hAnsi="Arial" w:cs="Arial"/>
          <w:bCs/>
          <w:szCs w:val="22"/>
          <w:lang w:eastAsia="zh-CN"/>
        </w:rPr>
        <w:t>的</w:t>
      </w:r>
      <w:r w:rsidRPr="00E960CA">
        <w:rPr>
          <w:rFonts w:ascii="Arial" w:eastAsia="宋体" w:hAnsi="Arial" w:cs="Arial"/>
          <w:b/>
          <w:szCs w:val="22"/>
          <w:lang w:eastAsia="zh-CN"/>
        </w:rPr>
        <w:t>创新</w:t>
      </w:r>
      <w:r w:rsidRPr="00E960CA">
        <w:rPr>
          <w:rFonts w:ascii="Arial" w:eastAsia="宋体" w:hAnsi="Arial" w:cs="Arial"/>
          <w:bCs/>
          <w:szCs w:val="22"/>
          <w:lang w:eastAsia="zh-CN"/>
        </w:rPr>
        <w:t>，包括</w:t>
      </w:r>
      <w:r w:rsidR="00DA033C">
        <w:rPr>
          <w:rFonts w:ascii="Arial" w:eastAsia="宋体" w:hAnsi="Arial" w:cs="Arial" w:hint="eastAsia"/>
          <w:bCs/>
          <w:szCs w:val="22"/>
          <w:lang w:eastAsia="zh-CN"/>
        </w:rPr>
        <w:t>加强</w:t>
      </w:r>
      <w:r w:rsidRPr="00E960CA">
        <w:rPr>
          <w:rFonts w:ascii="Arial" w:eastAsia="宋体" w:hAnsi="Arial" w:cs="Arial"/>
          <w:b/>
          <w:szCs w:val="22"/>
          <w:lang w:eastAsia="zh-CN"/>
        </w:rPr>
        <w:t>创新</w:t>
      </w:r>
      <w:r w:rsidR="00DA033C">
        <w:rPr>
          <w:rFonts w:ascii="Arial" w:eastAsia="宋体" w:hAnsi="Arial" w:cs="Arial" w:hint="eastAsia"/>
          <w:b/>
          <w:szCs w:val="22"/>
          <w:lang w:eastAsia="zh-CN"/>
        </w:rPr>
        <w:t>模式</w:t>
      </w:r>
      <w:r w:rsidRPr="00E960CA">
        <w:rPr>
          <w:rFonts w:ascii="Arial" w:eastAsia="宋体" w:hAnsi="Arial" w:cs="Arial"/>
          <w:bCs/>
          <w:szCs w:val="22"/>
          <w:lang w:eastAsia="zh-CN"/>
        </w:rPr>
        <w:t>。在核心</w:t>
      </w:r>
      <w:r w:rsidR="00256F96">
        <w:rPr>
          <w:rFonts w:ascii="Arial" w:eastAsia="宋体" w:hAnsi="Arial" w:cs="Arial" w:hint="eastAsia"/>
          <w:bCs/>
          <w:szCs w:val="22"/>
          <w:lang w:eastAsia="zh-CN"/>
        </w:rPr>
        <w:t>品</w:t>
      </w:r>
      <w:r w:rsidRPr="00E960CA">
        <w:rPr>
          <w:rFonts w:ascii="Arial" w:eastAsia="宋体" w:hAnsi="Arial" w:cs="Arial"/>
          <w:bCs/>
          <w:szCs w:val="22"/>
          <w:lang w:eastAsia="zh-CN"/>
        </w:rPr>
        <w:t>类和地区的持续投资将为创新和品牌提供支持。因此，汉高致力于进一步</w:t>
      </w:r>
      <w:r w:rsidRPr="00E960CA">
        <w:rPr>
          <w:rFonts w:ascii="Arial" w:eastAsia="宋体" w:hAnsi="Arial" w:cs="Arial"/>
          <w:b/>
          <w:szCs w:val="22"/>
          <w:lang w:eastAsia="zh-CN"/>
        </w:rPr>
        <w:t>加大</w:t>
      </w:r>
      <w:r w:rsidRPr="00E960CA">
        <w:rPr>
          <w:rFonts w:ascii="Arial" w:eastAsia="宋体" w:hAnsi="Arial" w:cs="Arial"/>
          <w:bCs/>
          <w:szCs w:val="22"/>
          <w:lang w:eastAsia="zh-CN"/>
        </w:rPr>
        <w:t>在广告、数字化和</w:t>
      </w:r>
      <w:r w:rsidRPr="00E960CA">
        <w:rPr>
          <w:rFonts w:ascii="Arial" w:eastAsia="宋体" w:hAnsi="Arial" w:cs="Arial"/>
          <w:bCs/>
          <w:szCs w:val="22"/>
          <w:lang w:eastAsia="zh-CN"/>
        </w:rPr>
        <w:t>IT</w:t>
      </w:r>
      <w:r w:rsidRPr="00E960CA">
        <w:rPr>
          <w:rFonts w:ascii="Arial" w:eastAsia="宋体" w:hAnsi="Arial" w:cs="Arial"/>
          <w:bCs/>
          <w:szCs w:val="22"/>
          <w:lang w:eastAsia="zh-CN"/>
        </w:rPr>
        <w:t>领域的</w:t>
      </w:r>
      <w:r w:rsidR="0097226E">
        <w:rPr>
          <w:rFonts w:ascii="Arial" w:eastAsia="宋体" w:hAnsi="Arial" w:cs="Arial" w:hint="eastAsia"/>
          <w:b/>
          <w:szCs w:val="22"/>
          <w:lang w:eastAsia="zh-CN"/>
        </w:rPr>
        <w:t>成长型</w:t>
      </w:r>
      <w:r w:rsidRPr="00E960CA">
        <w:rPr>
          <w:rFonts w:ascii="Arial" w:eastAsia="宋体" w:hAnsi="Arial" w:cs="Arial"/>
          <w:b/>
          <w:szCs w:val="22"/>
          <w:lang w:eastAsia="zh-CN"/>
        </w:rPr>
        <w:t>投资</w:t>
      </w:r>
      <w:r w:rsidRPr="00E960CA">
        <w:rPr>
          <w:rFonts w:ascii="Arial" w:eastAsia="宋体" w:hAnsi="Arial" w:cs="Arial"/>
          <w:bCs/>
          <w:szCs w:val="22"/>
          <w:lang w:eastAsia="zh-CN"/>
        </w:rPr>
        <w:t>。尽管</w:t>
      </w:r>
      <w:r w:rsidR="00256F96" w:rsidRPr="00E960CA">
        <w:rPr>
          <w:rFonts w:ascii="Arial" w:eastAsia="宋体" w:hAnsi="Arial" w:cs="Arial"/>
          <w:bCs/>
          <w:szCs w:val="22"/>
          <w:lang w:eastAsia="zh-CN"/>
        </w:rPr>
        <w:t>在今年上半年</w:t>
      </w:r>
      <w:r w:rsidRPr="00E960CA">
        <w:rPr>
          <w:rFonts w:ascii="Arial" w:eastAsia="宋体" w:hAnsi="Arial" w:cs="Arial"/>
          <w:bCs/>
          <w:szCs w:val="22"/>
          <w:lang w:eastAsia="zh-CN"/>
        </w:rPr>
        <w:t>面临宏观经济挑战，汉高</w:t>
      </w:r>
      <w:r w:rsidR="00256F96">
        <w:rPr>
          <w:rFonts w:ascii="Arial" w:eastAsia="宋体" w:hAnsi="Arial" w:cs="Arial" w:hint="eastAsia"/>
          <w:bCs/>
          <w:szCs w:val="22"/>
          <w:lang w:eastAsia="zh-CN"/>
        </w:rPr>
        <w:t>仍</w:t>
      </w:r>
      <w:r w:rsidRPr="00E960CA">
        <w:rPr>
          <w:rFonts w:ascii="Arial" w:eastAsia="宋体" w:hAnsi="Arial" w:cs="Arial"/>
          <w:bCs/>
          <w:szCs w:val="22"/>
          <w:lang w:eastAsia="zh-CN"/>
        </w:rPr>
        <w:t>增加了</w:t>
      </w:r>
      <w:r w:rsidR="00256F96">
        <w:rPr>
          <w:rFonts w:ascii="Arial" w:eastAsia="宋体" w:hAnsi="Arial" w:cs="Arial" w:hint="eastAsia"/>
          <w:bCs/>
          <w:szCs w:val="22"/>
          <w:lang w:eastAsia="zh-CN"/>
        </w:rPr>
        <w:t>数</w:t>
      </w:r>
      <w:r w:rsidRPr="00E960CA">
        <w:rPr>
          <w:rFonts w:ascii="Arial" w:eastAsia="宋体" w:hAnsi="Arial" w:cs="Arial"/>
          <w:bCs/>
          <w:szCs w:val="22"/>
          <w:lang w:eastAsia="zh-CN"/>
        </w:rPr>
        <w:t>千万欧元的投资。</w:t>
      </w:r>
    </w:p>
    <w:p w14:paraId="3F455C2C"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CN"/>
        </w:rPr>
      </w:pPr>
    </w:p>
    <w:p w14:paraId="62EDCBFD" w14:textId="7321308B" w:rsidR="00F90BA7" w:rsidRPr="00E960CA" w:rsidRDefault="00F90BA7" w:rsidP="00DE5773">
      <w:pPr>
        <w:autoSpaceDE w:val="0"/>
        <w:autoSpaceDN w:val="0"/>
        <w:adjustRightInd w:val="0"/>
        <w:spacing w:line="288" w:lineRule="auto"/>
        <w:rPr>
          <w:rFonts w:ascii="Arial" w:eastAsia="宋体" w:hAnsi="Arial" w:cs="Arial"/>
          <w:bCs/>
          <w:szCs w:val="22"/>
          <w:lang w:eastAsia="zh-CN"/>
        </w:rPr>
      </w:pPr>
      <w:r w:rsidRPr="00E960CA">
        <w:rPr>
          <w:rFonts w:ascii="Arial" w:eastAsia="宋体" w:hAnsi="Arial" w:cs="Arial"/>
          <w:bCs/>
          <w:szCs w:val="22"/>
          <w:lang w:eastAsia="zh-CN"/>
        </w:rPr>
        <w:t>在粘合剂技术领域，汉高继续投资其位于杜塞尔多夫的先进的创新中心。在消费</w:t>
      </w:r>
      <w:r w:rsidR="0052687E">
        <w:rPr>
          <w:rFonts w:ascii="Arial" w:eastAsia="宋体" w:hAnsi="Arial" w:cs="Arial" w:hint="eastAsia"/>
          <w:bCs/>
          <w:szCs w:val="22"/>
          <w:lang w:eastAsia="zh-CN"/>
        </w:rPr>
        <w:t>品</w:t>
      </w:r>
      <w:r w:rsidRPr="00E960CA">
        <w:rPr>
          <w:rFonts w:ascii="Arial" w:eastAsia="宋体" w:hAnsi="Arial" w:cs="Arial"/>
          <w:bCs/>
          <w:szCs w:val="22"/>
          <w:lang w:eastAsia="zh-CN"/>
        </w:rPr>
        <w:t>业务领域，汉高在</w:t>
      </w:r>
      <w:r w:rsidR="00256F96">
        <w:rPr>
          <w:rFonts w:ascii="Arial" w:eastAsia="宋体" w:hAnsi="Arial" w:cs="Arial" w:hint="eastAsia"/>
          <w:bCs/>
          <w:szCs w:val="22"/>
          <w:lang w:eastAsia="zh-CN"/>
        </w:rPr>
        <w:t>多个</w:t>
      </w:r>
      <w:r w:rsidRPr="00E960CA">
        <w:rPr>
          <w:rFonts w:ascii="Arial" w:eastAsia="宋体" w:hAnsi="Arial" w:cs="Arial"/>
          <w:bCs/>
          <w:szCs w:val="22"/>
          <w:lang w:eastAsia="zh-CN"/>
        </w:rPr>
        <w:t>地区迅速增加了</w:t>
      </w:r>
      <w:r w:rsidR="0052687E">
        <w:rPr>
          <w:rFonts w:ascii="Arial" w:eastAsia="宋体" w:hAnsi="Arial" w:cs="Arial" w:hint="eastAsia"/>
          <w:bCs/>
          <w:szCs w:val="22"/>
          <w:lang w:eastAsia="zh-CN"/>
        </w:rPr>
        <w:t>更多</w:t>
      </w:r>
      <w:r w:rsidR="0052687E" w:rsidRPr="00E960CA">
        <w:rPr>
          <w:rFonts w:ascii="Arial" w:eastAsia="宋体" w:hAnsi="Arial" w:cs="Arial"/>
          <w:bCs/>
          <w:szCs w:val="22"/>
          <w:lang w:eastAsia="zh-CN"/>
        </w:rPr>
        <w:t>的卫生产品组合</w:t>
      </w:r>
      <w:r w:rsidR="0052687E">
        <w:rPr>
          <w:rFonts w:ascii="Arial" w:eastAsia="宋体" w:hAnsi="Arial" w:cs="Arial" w:hint="eastAsia"/>
          <w:bCs/>
          <w:szCs w:val="22"/>
          <w:lang w:eastAsia="zh-CN"/>
        </w:rPr>
        <w:t>和生产能力，用于生产</w:t>
      </w:r>
      <w:r w:rsidRPr="00E960CA">
        <w:rPr>
          <w:rFonts w:ascii="Arial" w:eastAsia="宋体" w:hAnsi="Arial" w:cs="Arial"/>
          <w:bCs/>
          <w:szCs w:val="22"/>
          <w:lang w:eastAsia="zh-CN"/>
        </w:rPr>
        <w:t>新型洗手液和清洁产品。</w:t>
      </w:r>
    </w:p>
    <w:p w14:paraId="39530C91"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CN"/>
        </w:rPr>
      </w:pPr>
    </w:p>
    <w:p w14:paraId="4215D877" w14:textId="11F1BA8C" w:rsidR="00F90BA7" w:rsidRPr="00E960CA" w:rsidRDefault="00F90BA7" w:rsidP="00DE5773">
      <w:pPr>
        <w:autoSpaceDE w:val="0"/>
        <w:autoSpaceDN w:val="0"/>
        <w:adjustRightInd w:val="0"/>
        <w:spacing w:line="288" w:lineRule="auto"/>
        <w:rPr>
          <w:rFonts w:ascii="Arial" w:eastAsia="宋体" w:hAnsi="Arial" w:cs="Arial"/>
          <w:bCs/>
          <w:szCs w:val="22"/>
          <w:lang w:eastAsia="zh-CN"/>
        </w:rPr>
      </w:pPr>
      <w:r w:rsidRPr="00E960CA">
        <w:rPr>
          <w:rFonts w:ascii="Arial" w:eastAsia="宋体" w:hAnsi="Arial" w:cs="Arial"/>
          <w:bCs/>
          <w:szCs w:val="22"/>
          <w:lang w:eastAsia="zh-CN"/>
        </w:rPr>
        <w:t>汉高竞争优势战略的一个</w:t>
      </w:r>
      <w:r w:rsidR="00EF761D">
        <w:rPr>
          <w:rFonts w:ascii="Arial" w:eastAsia="宋体" w:hAnsi="Arial" w:cs="Arial" w:hint="eastAsia"/>
          <w:bCs/>
          <w:szCs w:val="22"/>
          <w:lang w:eastAsia="zh-CN"/>
        </w:rPr>
        <w:t>重要</w:t>
      </w:r>
      <w:r w:rsidRPr="00E960CA">
        <w:rPr>
          <w:rFonts w:ascii="Arial" w:eastAsia="宋体" w:hAnsi="Arial" w:cs="Arial"/>
          <w:bCs/>
          <w:szCs w:val="22"/>
          <w:lang w:eastAsia="zh-CN"/>
        </w:rPr>
        <w:t>支柱是通过</w:t>
      </w:r>
      <w:r w:rsidR="00256F96">
        <w:rPr>
          <w:rFonts w:ascii="Arial" w:eastAsia="宋体" w:hAnsi="Arial" w:cs="Arial" w:hint="eastAsia"/>
          <w:bCs/>
          <w:szCs w:val="22"/>
          <w:lang w:eastAsia="zh-CN"/>
        </w:rPr>
        <w:t>高效</w:t>
      </w:r>
      <w:r w:rsidRPr="00E960CA">
        <w:rPr>
          <w:rFonts w:ascii="Arial" w:eastAsia="宋体" w:hAnsi="Arial" w:cs="Arial"/>
          <w:bCs/>
          <w:szCs w:val="22"/>
          <w:lang w:eastAsia="zh-CN"/>
        </w:rPr>
        <w:t>的创新在市场上实现明显的差异化。在粘合剂技术</w:t>
      </w:r>
      <w:r w:rsidR="00256F96">
        <w:rPr>
          <w:rFonts w:ascii="Arial" w:eastAsia="宋体" w:hAnsi="Arial" w:cs="Arial" w:hint="eastAsia"/>
          <w:bCs/>
          <w:szCs w:val="22"/>
          <w:lang w:eastAsia="zh-CN"/>
        </w:rPr>
        <w:t>业务部</w:t>
      </w:r>
      <w:r w:rsidRPr="00E960CA">
        <w:rPr>
          <w:rFonts w:ascii="Arial" w:eastAsia="宋体" w:hAnsi="Arial" w:cs="Arial"/>
          <w:bCs/>
          <w:szCs w:val="22"/>
          <w:lang w:eastAsia="zh-CN"/>
        </w:rPr>
        <w:t>，汉高利用其密封和浸渍技术解决方案构成的广泛行业产品组合，推出了新</w:t>
      </w:r>
      <w:r w:rsidR="00256F96">
        <w:rPr>
          <w:rFonts w:ascii="Arial" w:eastAsia="宋体" w:hAnsi="Arial" w:cs="Arial" w:hint="eastAsia"/>
          <w:bCs/>
          <w:szCs w:val="22"/>
          <w:lang w:eastAsia="zh-CN"/>
        </w:rPr>
        <w:t>的</w:t>
      </w:r>
      <w:r w:rsidRPr="00E960CA">
        <w:rPr>
          <w:rFonts w:ascii="Arial" w:eastAsia="宋体" w:hAnsi="Arial" w:cs="Arial"/>
          <w:bCs/>
          <w:szCs w:val="22"/>
          <w:lang w:eastAsia="zh-CN"/>
        </w:rPr>
        <w:t>产品线，以提高高端智能手机的耐水性。这是与一家全球</w:t>
      </w:r>
      <w:r w:rsidR="00256F96">
        <w:rPr>
          <w:rFonts w:ascii="Arial" w:eastAsia="宋体" w:hAnsi="Arial" w:cs="Arial" w:hint="eastAsia"/>
          <w:bCs/>
          <w:szCs w:val="22"/>
          <w:lang w:eastAsia="zh-CN"/>
        </w:rPr>
        <w:t>著名</w:t>
      </w:r>
      <w:r w:rsidRPr="00E960CA">
        <w:rPr>
          <w:rFonts w:ascii="Arial" w:eastAsia="宋体" w:hAnsi="Arial" w:cs="Arial"/>
          <w:bCs/>
          <w:szCs w:val="22"/>
          <w:lang w:eastAsia="zh-CN"/>
        </w:rPr>
        <w:t>智能手机品牌的合作。化妆品</w:t>
      </w:r>
      <w:r w:rsidRPr="00E960CA">
        <w:rPr>
          <w:rFonts w:ascii="Arial" w:eastAsia="宋体" w:hAnsi="Arial" w:cs="Arial"/>
          <w:bCs/>
          <w:szCs w:val="22"/>
          <w:lang w:eastAsia="zh-CN"/>
        </w:rPr>
        <w:t>/</w:t>
      </w:r>
      <w:r w:rsidRPr="00E960CA">
        <w:rPr>
          <w:rFonts w:ascii="Arial" w:eastAsia="宋体" w:hAnsi="Arial" w:cs="Arial"/>
          <w:bCs/>
          <w:szCs w:val="22"/>
          <w:lang w:eastAsia="zh-CN"/>
        </w:rPr>
        <w:t>美容用品业务部则根据染发</w:t>
      </w:r>
      <w:r w:rsidRPr="00E960CA">
        <w:rPr>
          <w:rFonts w:ascii="宋体" w:eastAsia="宋体" w:hAnsi="宋体" w:cs="Arial"/>
          <w:bCs/>
          <w:szCs w:val="22"/>
          <w:lang w:eastAsia="zh-CN"/>
        </w:rPr>
        <w:t>行业更“</w:t>
      </w:r>
      <w:r w:rsidR="00D66DDC">
        <w:rPr>
          <w:rFonts w:ascii="宋体" w:eastAsia="宋体" w:hAnsi="宋体" w:cs="Arial" w:hint="eastAsia"/>
          <w:bCs/>
          <w:szCs w:val="22"/>
          <w:lang w:eastAsia="zh-CN"/>
        </w:rPr>
        <w:t>高科</w:t>
      </w:r>
      <w:r w:rsidRPr="00E960CA">
        <w:rPr>
          <w:rFonts w:ascii="宋体" w:eastAsia="宋体" w:hAnsi="宋体" w:cs="Arial"/>
          <w:bCs/>
          <w:szCs w:val="22"/>
          <w:lang w:eastAsia="zh-CN"/>
        </w:rPr>
        <w:t>技”的自然趋势，推</w:t>
      </w:r>
      <w:r w:rsidRPr="00E960CA">
        <w:rPr>
          <w:rFonts w:ascii="Arial" w:eastAsia="宋体" w:hAnsi="Arial" w:cs="Arial"/>
          <w:bCs/>
          <w:szCs w:val="22"/>
          <w:lang w:eastAsia="zh-CN"/>
        </w:rPr>
        <w:t>出了全新施华</w:t>
      </w:r>
      <w:proofErr w:type="gramStart"/>
      <w:r w:rsidRPr="00E960CA">
        <w:rPr>
          <w:rFonts w:ascii="Arial" w:eastAsia="宋体" w:hAnsi="Arial" w:cs="Arial"/>
          <w:bCs/>
          <w:szCs w:val="22"/>
          <w:lang w:eastAsia="zh-CN"/>
        </w:rPr>
        <w:t>蔻</w:t>
      </w:r>
      <w:proofErr w:type="gramEnd"/>
      <w:r w:rsidRPr="00E960CA">
        <w:rPr>
          <w:rFonts w:ascii="Arial" w:eastAsia="宋体" w:hAnsi="Arial" w:cs="Arial"/>
          <w:bCs/>
          <w:szCs w:val="22"/>
          <w:lang w:eastAsia="zh-CN"/>
        </w:rPr>
        <w:t>品牌</w:t>
      </w:r>
      <w:r w:rsidRPr="00E960CA">
        <w:rPr>
          <w:rFonts w:ascii="Arial" w:eastAsia="宋体" w:hAnsi="Arial" w:cs="Arial"/>
          <w:bCs/>
          <w:szCs w:val="22"/>
          <w:lang w:eastAsia="zh-CN"/>
        </w:rPr>
        <w:t>Simply Color</w:t>
      </w:r>
      <w:r w:rsidRPr="00E960CA">
        <w:rPr>
          <w:rFonts w:ascii="Arial" w:eastAsia="宋体" w:hAnsi="Arial" w:cs="Arial"/>
          <w:bCs/>
          <w:szCs w:val="22"/>
          <w:lang w:eastAsia="zh-CN"/>
        </w:rPr>
        <w:t>。洗涤剂及家用护理业务部进一步推出了宝莹</w:t>
      </w:r>
      <w:r w:rsidRPr="00E960CA">
        <w:rPr>
          <w:rFonts w:ascii="Arial" w:eastAsia="宋体" w:hAnsi="Arial" w:cs="Arial"/>
          <w:bCs/>
          <w:szCs w:val="22"/>
          <w:lang w:eastAsia="zh-CN"/>
        </w:rPr>
        <w:t>4</w:t>
      </w:r>
      <w:r w:rsidRPr="00E960CA">
        <w:rPr>
          <w:rFonts w:ascii="Arial" w:eastAsia="宋体" w:hAnsi="Arial" w:cs="Arial"/>
          <w:bCs/>
          <w:szCs w:val="22"/>
          <w:lang w:eastAsia="zh-CN"/>
        </w:rPr>
        <w:t>合</w:t>
      </w:r>
      <w:r w:rsidRPr="00E960CA">
        <w:rPr>
          <w:rFonts w:ascii="Arial" w:eastAsia="宋体" w:hAnsi="Arial" w:cs="Arial"/>
          <w:bCs/>
          <w:szCs w:val="22"/>
          <w:lang w:eastAsia="zh-CN"/>
        </w:rPr>
        <w:t>1</w:t>
      </w:r>
      <w:r w:rsidRPr="00E960CA">
        <w:rPr>
          <w:rFonts w:ascii="Arial" w:eastAsia="宋体" w:hAnsi="Arial" w:cs="Arial"/>
          <w:bCs/>
          <w:szCs w:val="22"/>
          <w:lang w:eastAsia="zh-CN"/>
        </w:rPr>
        <w:t>洗衣凝珠。目前，宝莹洗衣凝珠占宝</w:t>
      </w:r>
      <w:proofErr w:type="gramStart"/>
      <w:r w:rsidRPr="00E960CA">
        <w:rPr>
          <w:rFonts w:ascii="Arial" w:eastAsia="宋体" w:hAnsi="Arial" w:cs="Arial"/>
          <w:bCs/>
          <w:szCs w:val="22"/>
          <w:lang w:eastAsia="zh-CN"/>
        </w:rPr>
        <w:t>莹品牌</w:t>
      </w:r>
      <w:proofErr w:type="gramEnd"/>
      <w:r w:rsidRPr="00E960CA">
        <w:rPr>
          <w:rFonts w:ascii="Arial" w:eastAsia="宋体" w:hAnsi="Arial" w:cs="Arial"/>
          <w:bCs/>
          <w:szCs w:val="22"/>
          <w:lang w:eastAsia="zh-CN"/>
        </w:rPr>
        <w:t>总销售额的近</w:t>
      </w:r>
      <w:r w:rsidRPr="00E960CA">
        <w:rPr>
          <w:rFonts w:ascii="Arial" w:eastAsia="宋体" w:hAnsi="Arial" w:cs="Arial"/>
          <w:bCs/>
          <w:szCs w:val="22"/>
          <w:lang w:eastAsia="zh-CN"/>
        </w:rPr>
        <w:t>10%</w:t>
      </w:r>
      <w:r w:rsidRPr="00E960CA">
        <w:rPr>
          <w:rFonts w:ascii="Arial" w:eastAsia="宋体" w:hAnsi="Arial" w:cs="Arial"/>
          <w:bCs/>
          <w:szCs w:val="22"/>
          <w:lang w:eastAsia="zh-CN"/>
        </w:rPr>
        <w:t>。</w:t>
      </w:r>
    </w:p>
    <w:p w14:paraId="2BD1119D"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CN"/>
        </w:rPr>
      </w:pPr>
    </w:p>
    <w:p w14:paraId="0E9D7D18" w14:textId="0879554E" w:rsidR="00F90BA7" w:rsidRPr="00E960CA" w:rsidRDefault="00F90BA7" w:rsidP="00DE5773">
      <w:pPr>
        <w:spacing w:line="288" w:lineRule="auto"/>
        <w:rPr>
          <w:rFonts w:ascii="Arial" w:eastAsia="宋体" w:hAnsi="Arial" w:cs="Arial"/>
          <w:b/>
          <w:szCs w:val="22"/>
          <w:lang w:eastAsia="zh-CN"/>
        </w:rPr>
      </w:pPr>
      <w:r w:rsidRPr="00E960CA">
        <w:rPr>
          <w:rFonts w:ascii="Arial" w:eastAsia="宋体" w:hAnsi="Arial" w:cs="Arial"/>
          <w:b/>
          <w:szCs w:val="22"/>
          <w:lang w:eastAsia="zh-CN"/>
        </w:rPr>
        <w:t>可持续发展</w:t>
      </w:r>
      <w:r w:rsidRPr="00E960CA">
        <w:rPr>
          <w:rFonts w:ascii="Arial" w:eastAsia="宋体" w:hAnsi="Arial" w:cs="Arial"/>
          <w:bCs/>
          <w:szCs w:val="22"/>
          <w:lang w:eastAsia="zh-CN"/>
        </w:rPr>
        <w:t>是汉高的一大优势。公司在定期开展的各项评分和排名中占据</w:t>
      </w:r>
      <w:r w:rsidR="006767B7">
        <w:rPr>
          <w:rFonts w:ascii="Arial" w:eastAsia="宋体" w:hAnsi="Arial" w:cs="Arial" w:hint="eastAsia"/>
          <w:bCs/>
          <w:szCs w:val="22"/>
          <w:lang w:eastAsia="zh-CN"/>
        </w:rPr>
        <w:t>领导</w:t>
      </w:r>
      <w:r w:rsidRPr="00E960CA">
        <w:rPr>
          <w:rFonts w:ascii="Arial" w:eastAsia="宋体" w:hAnsi="Arial" w:cs="Arial"/>
          <w:bCs/>
          <w:szCs w:val="22"/>
          <w:lang w:eastAsia="zh-CN"/>
        </w:rPr>
        <w:t>地位。因此，汉高旨在进一步巩固其在可持续发展方面的领先地位，使之成为一个明显的竞争优势。为进一步加快发展步伐，汉高确定了下一</w:t>
      </w:r>
      <w:r w:rsidR="00923B5D">
        <w:rPr>
          <w:rFonts w:ascii="Arial" w:eastAsia="宋体" w:hAnsi="Arial" w:cs="Arial" w:hint="eastAsia"/>
          <w:bCs/>
          <w:szCs w:val="22"/>
          <w:lang w:eastAsia="zh-CN"/>
        </w:rPr>
        <w:t>阶段的</w:t>
      </w:r>
      <w:r w:rsidRPr="00E960CA">
        <w:rPr>
          <w:rFonts w:ascii="Arial" w:eastAsia="宋体" w:hAnsi="Arial" w:cs="Arial"/>
          <w:bCs/>
          <w:szCs w:val="22"/>
          <w:lang w:eastAsia="zh-CN"/>
        </w:rPr>
        <w:t>里程碑和具体目标。其中一个要素是到</w:t>
      </w:r>
      <w:r w:rsidRPr="00E960CA">
        <w:rPr>
          <w:rFonts w:ascii="Arial" w:eastAsia="宋体" w:hAnsi="Arial" w:cs="Arial"/>
          <w:bCs/>
          <w:szCs w:val="22"/>
          <w:lang w:eastAsia="zh-CN"/>
        </w:rPr>
        <w:t>2040</w:t>
      </w:r>
      <w:r w:rsidRPr="00E960CA">
        <w:rPr>
          <w:rFonts w:ascii="Arial" w:eastAsia="宋体" w:hAnsi="Arial" w:cs="Arial"/>
          <w:bCs/>
          <w:szCs w:val="22"/>
          <w:lang w:eastAsia="zh-CN"/>
        </w:rPr>
        <w:t>年成为一家</w:t>
      </w:r>
      <w:r w:rsidR="00923B5D">
        <w:rPr>
          <w:rFonts w:ascii="Arial" w:eastAsia="宋体" w:hAnsi="Arial" w:cs="Arial" w:hint="eastAsia"/>
          <w:bCs/>
          <w:szCs w:val="22"/>
          <w:lang w:eastAsia="zh-CN"/>
        </w:rPr>
        <w:t>对气候产生积极影响</w:t>
      </w:r>
      <w:r w:rsidRPr="00E960CA">
        <w:rPr>
          <w:rFonts w:ascii="Arial" w:eastAsia="宋体" w:hAnsi="Arial" w:cs="Arial"/>
          <w:bCs/>
          <w:szCs w:val="22"/>
          <w:lang w:eastAsia="zh-CN"/>
        </w:rPr>
        <w:t>的公司。</w:t>
      </w:r>
    </w:p>
    <w:p w14:paraId="5DCAAA3D" w14:textId="77777777" w:rsidR="00F90BA7" w:rsidRPr="00E960CA" w:rsidRDefault="00F90BA7" w:rsidP="00DE5773">
      <w:pPr>
        <w:spacing w:line="288" w:lineRule="auto"/>
        <w:rPr>
          <w:rFonts w:ascii="Arial" w:eastAsia="宋体" w:hAnsi="Arial" w:cs="Arial"/>
          <w:bCs/>
          <w:szCs w:val="22"/>
          <w:lang w:eastAsia="zh-CN"/>
        </w:rPr>
      </w:pPr>
    </w:p>
    <w:p w14:paraId="42F1D38E" w14:textId="5537D5D9" w:rsidR="00F90BA7" w:rsidRPr="00E960CA" w:rsidRDefault="00F90BA7" w:rsidP="00DE5773">
      <w:pPr>
        <w:autoSpaceDE w:val="0"/>
        <w:autoSpaceDN w:val="0"/>
        <w:adjustRightInd w:val="0"/>
        <w:spacing w:line="288" w:lineRule="auto"/>
        <w:rPr>
          <w:rFonts w:ascii="Arial" w:eastAsia="宋体" w:hAnsi="Arial" w:cs="Arial"/>
          <w:bCs/>
          <w:szCs w:val="22"/>
          <w:lang w:eastAsia="zh-CN"/>
        </w:rPr>
      </w:pPr>
      <w:r w:rsidRPr="00E960CA">
        <w:rPr>
          <w:rFonts w:ascii="Arial" w:eastAsia="宋体" w:hAnsi="Arial" w:cs="Arial"/>
          <w:bCs/>
          <w:szCs w:val="22"/>
          <w:lang w:eastAsia="zh-CN"/>
        </w:rPr>
        <w:t>汉高于</w:t>
      </w:r>
      <w:r w:rsidRPr="00E960CA">
        <w:rPr>
          <w:rFonts w:ascii="Arial" w:eastAsia="宋体" w:hAnsi="Arial" w:cs="Arial"/>
          <w:bCs/>
          <w:szCs w:val="22"/>
          <w:lang w:eastAsia="zh-CN"/>
        </w:rPr>
        <w:t>2020</w:t>
      </w:r>
      <w:r w:rsidRPr="00E960CA">
        <w:rPr>
          <w:rFonts w:ascii="Arial" w:eastAsia="宋体" w:hAnsi="Arial" w:cs="Arial"/>
          <w:bCs/>
          <w:szCs w:val="22"/>
          <w:lang w:eastAsia="zh-CN"/>
        </w:rPr>
        <w:t>年</w:t>
      </w:r>
      <w:r w:rsidRPr="00E960CA">
        <w:rPr>
          <w:rFonts w:ascii="Arial" w:eastAsia="宋体" w:hAnsi="Arial" w:cs="Arial"/>
          <w:bCs/>
          <w:szCs w:val="22"/>
          <w:lang w:eastAsia="zh-CN"/>
        </w:rPr>
        <w:t>6</w:t>
      </w:r>
      <w:r w:rsidRPr="00E960CA">
        <w:rPr>
          <w:rFonts w:ascii="Arial" w:eastAsia="宋体" w:hAnsi="Arial" w:cs="Arial"/>
          <w:bCs/>
          <w:szCs w:val="22"/>
          <w:lang w:eastAsia="zh-CN"/>
        </w:rPr>
        <w:t>月发行了一份</w:t>
      </w:r>
      <w:r w:rsidRPr="00E960CA">
        <w:rPr>
          <w:rFonts w:ascii="Arial" w:eastAsia="宋体" w:hAnsi="Arial" w:cs="Arial" w:hint="eastAsia"/>
          <w:bCs/>
          <w:szCs w:val="22"/>
          <w:lang w:eastAsia="zh-CN"/>
        </w:rPr>
        <w:t>塑料废弃物减排</w:t>
      </w:r>
      <w:r w:rsidRPr="00E960CA">
        <w:rPr>
          <w:rFonts w:ascii="Arial" w:eastAsia="宋体" w:hAnsi="Arial" w:cs="Arial"/>
          <w:bCs/>
          <w:szCs w:val="22"/>
          <w:lang w:eastAsia="zh-CN"/>
        </w:rPr>
        <w:t>债券</w:t>
      </w:r>
      <w:r w:rsidR="00147F69">
        <w:rPr>
          <w:rFonts w:ascii="Arial" w:eastAsia="宋体" w:hAnsi="Arial" w:cs="Arial" w:hint="eastAsia"/>
          <w:bCs/>
          <w:szCs w:val="22"/>
          <w:lang w:eastAsia="zh-CN"/>
        </w:rPr>
        <w:t>，是全球首家发行该债券的公司</w:t>
      </w:r>
      <w:r w:rsidRPr="00E960CA">
        <w:rPr>
          <w:rFonts w:ascii="Arial" w:eastAsia="宋体" w:hAnsi="Arial" w:cs="Arial"/>
          <w:bCs/>
          <w:szCs w:val="22"/>
          <w:lang w:eastAsia="zh-CN"/>
        </w:rPr>
        <w:t>。</w:t>
      </w:r>
      <w:r w:rsidR="00923B5D">
        <w:rPr>
          <w:rFonts w:ascii="Arial" w:eastAsia="宋体" w:hAnsi="Arial" w:cs="Arial" w:hint="eastAsia"/>
          <w:bCs/>
          <w:szCs w:val="22"/>
          <w:lang w:eastAsia="zh-CN"/>
        </w:rPr>
        <w:t>通过此举</w:t>
      </w:r>
      <w:r w:rsidRPr="00E960CA">
        <w:rPr>
          <w:rFonts w:ascii="Arial" w:eastAsia="宋体" w:hAnsi="Arial" w:cs="Arial"/>
          <w:bCs/>
          <w:szCs w:val="22"/>
          <w:lang w:eastAsia="zh-CN"/>
        </w:rPr>
        <w:t>，汉高又</w:t>
      </w:r>
      <w:r w:rsidR="00FD5F75">
        <w:rPr>
          <w:rFonts w:ascii="Arial" w:eastAsia="宋体" w:hAnsi="Arial" w:cs="Arial" w:hint="eastAsia"/>
          <w:bCs/>
          <w:szCs w:val="22"/>
          <w:lang w:eastAsia="zh-CN"/>
        </w:rPr>
        <w:t>进</w:t>
      </w:r>
      <w:r w:rsidRPr="00E960CA">
        <w:rPr>
          <w:rFonts w:ascii="Arial" w:eastAsia="宋体" w:hAnsi="Arial" w:cs="Arial"/>
          <w:bCs/>
          <w:szCs w:val="22"/>
          <w:lang w:eastAsia="zh-CN"/>
        </w:rPr>
        <w:t>一步将具有吸引力的企业融资工具与可持续发展的进程相结合。该债券的收益总额约为</w:t>
      </w:r>
      <w:r w:rsidRPr="00E960CA">
        <w:rPr>
          <w:rFonts w:ascii="Arial" w:eastAsia="宋体" w:hAnsi="Arial" w:cs="Arial"/>
          <w:bCs/>
          <w:szCs w:val="22"/>
          <w:lang w:eastAsia="zh-CN"/>
        </w:rPr>
        <w:t>1</w:t>
      </w:r>
      <w:r w:rsidRPr="00E960CA">
        <w:rPr>
          <w:rFonts w:ascii="Arial" w:eastAsia="宋体" w:hAnsi="Arial" w:cs="Arial"/>
          <w:bCs/>
          <w:szCs w:val="22"/>
          <w:lang w:eastAsia="zh-CN"/>
        </w:rPr>
        <w:t>亿欧元，将专门用于与汉高减少塑料废弃物相关的项目和支出。该债券强调了汉高致力于发展循环经济，减少塑料废弃物以及实现可持续</w:t>
      </w:r>
      <w:r w:rsidR="003D2A19">
        <w:rPr>
          <w:rFonts w:ascii="Arial" w:eastAsia="宋体" w:hAnsi="Arial" w:cs="Arial" w:hint="eastAsia"/>
          <w:bCs/>
          <w:szCs w:val="22"/>
          <w:lang w:eastAsia="zh-CN"/>
        </w:rPr>
        <w:t>金融</w:t>
      </w:r>
      <w:r w:rsidRPr="00E960CA">
        <w:rPr>
          <w:rFonts w:ascii="Arial" w:eastAsia="宋体" w:hAnsi="Arial" w:cs="Arial"/>
          <w:bCs/>
          <w:szCs w:val="22"/>
          <w:lang w:eastAsia="zh-CN"/>
        </w:rPr>
        <w:t>的承诺。</w:t>
      </w:r>
    </w:p>
    <w:p w14:paraId="0E2E4257" w14:textId="77777777" w:rsidR="00F90BA7" w:rsidRPr="00E960CA" w:rsidRDefault="00F90BA7" w:rsidP="00DE5773">
      <w:pPr>
        <w:spacing w:line="288" w:lineRule="auto"/>
        <w:rPr>
          <w:rFonts w:ascii="Arial" w:eastAsia="宋体" w:hAnsi="Arial" w:cs="Arial"/>
          <w:bCs/>
          <w:szCs w:val="22"/>
          <w:lang w:eastAsia="zh-CN"/>
        </w:rPr>
      </w:pPr>
    </w:p>
    <w:p w14:paraId="1FB3C086" w14:textId="5A33F217" w:rsidR="00F90BA7" w:rsidRPr="00E960CA" w:rsidRDefault="00F90BA7" w:rsidP="00DE5773">
      <w:pPr>
        <w:spacing w:line="288" w:lineRule="auto"/>
        <w:rPr>
          <w:rFonts w:ascii="Arial" w:eastAsia="宋体" w:hAnsi="Arial" w:cs="Arial"/>
          <w:bCs/>
          <w:szCs w:val="22"/>
          <w:lang w:eastAsia="zh-CN"/>
        </w:rPr>
      </w:pPr>
      <w:r w:rsidRPr="00E960CA">
        <w:rPr>
          <w:rFonts w:ascii="Arial" w:eastAsia="宋体" w:hAnsi="Arial" w:cs="Arial"/>
          <w:bCs/>
          <w:szCs w:val="22"/>
          <w:lang w:eastAsia="zh-CN"/>
        </w:rPr>
        <w:t>汉高还扩展了其回收设计工</w:t>
      </w:r>
      <w:r w:rsidRPr="00E960CA">
        <w:rPr>
          <w:rFonts w:ascii="宋体" w:eastAsia="宋体" w:hAnsi="宋体" w:cs="Arial"/>
          <w:bCs/>
          <w:szCs w:val="22"/>
          <w:lang w:eastAsia="zh-CN"/>
        </w:rPr>
        <w:t>具“</w:t>
      </w:r>
      <w:r w:rsidRPr="00E960CA">
        <w:rPr>
          <w:rFonts w:ascii="Arial" w:eastAsia="宋体" w:hAnsi="Arial" w:cs="Arial"/>
          <w:bCs/>
          <w:szCs w:val="22"/>
          <w:lang w:eastAsia="zh-CN"/>
        </w:rPr>
        <w:t>EasyD4R</w:t>
      </w:r>
      <w:r w:rsidRPr="00E960CA">
        <w:rPr>
          <w:rFonts w:ascii="宋体" w:eastAsia="宋体" w:hAnsi="宋体" w:cs="Arial"/>
          <w:bCs/>
          <w:szCs w:val="22"/>
          <w:lang w:eastAsia="zh-CN"/>
        </w:rPr>
        <w:t>”</w:t>
      </w:r>
      <w:r w:rsidRPr="00E960CA">
        <w:rPr>
          <w:rFonts w:ascii="Arial" w:eastAsia="宋体" w:hAnsi="Arial" w:cs="Arial"/>
          <w:bCs/>
          <w:szCs w:val="22"/>
          <w:lang w:eastAsia="zh-CN"/>
        </w:rPr>
        <w:t>，该工具可以在开发过程的早期阶段快速、可靠地评估包装的可回收性。该软件已</w:t>
      </w:r>
      <w:r w:rsidR="00923B5D">
        <w:rPr>
          <w:rFonts w:ascii="Arial" w:eastAsia="宋体" w:hAnsi="Arial" w:cs="Arial" w:hint="eastAsia"/>
          <w:bCs/>
          <w:szCs w:val="22"/>
          <w:lang w:eastAsia="zh-CN"/>
        </w:rPr>
        <w:t>可供</w:t>
      </w:r>
      <w:r w:rsidRPr="00E960CA">
        <w:rPr>
          <w:rFonts w:ascii="Arial" w:eastAsia="宋体" w:hAnsi="Arial" w:cs="Arial"/>
          <w:bCs/>
          <w:szCs w:val="22"/>
          <w:lang w:eastAsia="zh-CN"/>
        </w:rPr>
        <w:t>其他公司和组织</w:t>
      </w:r>
      <w:r w:rsidR="00923B5D">
        <w:rPr>
          <w:rFonts w:ascii="Arial" w:eastAsia="宋体" w:hAnsi="Arial" w:cs="Arial" w:hint="eastAsia"/>
          <w:bCs/>
          <w:szCs w:val="22"/>
          <w:lang w:eastAsia="zh-CN"/>
        </w:rPr>
        <w:t>使用</w:t>
      </w:r>
      <w:r w:rsidRPr="00E960CA">
        <w:rPr>
          <w:rFonts w:ascii="Arial" w:eastAsia="宋体" w:hAnsi="Arial" w:cs="Arial"/>
          <w:bCs/>
          <w:szCs w:val="22"/>
          <w:lang w:eastAsia="zh-CN"/>
        </w:rPr>
        <w:t>，目前不仅涵盖不同类型的塑料包装，还包括纸张、玻璃或铝等材料。</w:t>
      </w:r>
    </w:p>
    <w:p w14:paraId="306CEB96" w14:textId="77777777" w:rsidR="00F90BA7" w:rsidRPr="00E960CA" w:rsidRDefault="00F90BA7" w:rsidP="00DE5773">
      <w:pPr>
        <w:spacing w:line="288" w:lineRule="auto"/>
        <w:rPr>
          <w:rFonts w:ascii="Arial" w:eastAsia="宋体" w:hAnsi="Arial" w:cs="Arial"/>
          <w:bCs/>
          <w:szCs w:val="22"/>
          <w:lang w:eastAsia="zh-CN"/>
        </w:rPr>
      </w:pPr>
    </w:p>
    <w:p w14:paraId="5D96B08F" w14:textId="0C4F5CD8" w:rsidR="00F90BA7" w:rsidRPr="00E960CA" w:rsidRDefault="00F90BA7" w:rsidP="00DE5773">
      <w:pPr>
        <w:spacing w:line="288" w:lineRule="auto"/>
        <w:rPr>
          <w:rFonts w:ascii="Arial" w:eastAsia="宋体" w:hAnsi="Arial" w:cs="Arial"/>
          <w:bCs/>
          <w:szCs w:val="22"/>
          <w:lang w:eastAsia="zh-CN"/>
        </w:rPr>
      </w:pPr>
      <w:r w:rsidRPr="00E960CA">
        <w:rPr>
          <w:rFonts w:ascii="Arial" w:eastAsia="宋体" w:hAnsi="Arial" w:cs="Arial"/>
          <w:bCs/>
          <w:szCs w:val="22"/>
          <w:lang w:eastAsia="zh-CN"/>
        </w:rPr>
        <w:t>汉高在可持续发展领域的进步也体现在面向消费者和工业客户的产品中。例如，在洗涤剂及家用护理业务部，汉高先后推出</w:t>
      </w:r>
      <w:proofErr w:type="spellStart"/>
      <w:r w:rsidRPr="00E960CA">
        <w:rPr>
          <w:rFonts w:ascii="Arial" w:eastAsia="宋体" w:hAnsi="Arial" w:cs="Arial"/>
          <w:bCs/>
          <w:szCs w:val="22"/>
          <w:lang w:eastAsia="zh-CN"/>
        </w:rPr>
        <w:t>Somat</w:t>
      </w:r>
      <w:proofErr w:type="spellEnd"/>
      <w:proofErr w:type="gramStart"/>
      <w:r w:rsidRPr="00E960CA">
        <w:rPr>
          <w:rFonts w:ascii="Arial" w:eastAsia="宋体" w:hAnsi="Arial" w:cs="Arial"/>
          <w:bCs/>
          <w:szCs w:val="22"/>
          <w:lang w:eastAsia="zh-CN"/>
        </w:rPr>
        <w:t>和妙力</w:t>
      </w:r>
      <w:proofErr w:type="gramEnd"/>
      <w:r w:rsidRPr="00E960CA">
        <w:rPr>
          <w:rFonts w:ascii="Arial" w:eastAsia="宋体" w:hAnsi="Arial" w:cs="Arial"/>
          <w:bCs/>
          <w:szCs w:val="22"/>
          <w:lang w:eastAsia="zh-CN"/>
        </w:rPr>
        <w:t>Pro Nature</w:t>
      </w:r>
      <w:r w:rsidRPr="00E960CA">
        <w:rPr>
          <w:rFonts w:ascii="Arial" w:eastAsia="宋体" w:hAnsi="Arial" w:cs="Arial"/>
          <w:bCs/>
          <w:szCs w:val="22"/>
          <w:lang w:eastAsia="zh-CN"/>
        </w:rPr>
        <w:t>产品，扩展了</w:t>
      </w:r>
      <w:r w:rsidRPr="00E960CA">
        <w:rPr>
          <w:rFonts w:ascii="Arial" w:eastAsia="宋体" w:hAnsi="Arial" w:cs="Arial"/>
          <w:bCs/>
          <w:szCs w:val="22"/>
          <w:lang w:eastAsia="zh-CN"/>
        </w:rPr>
        <w:t>Pro Nature</w:t>
      </w:r>
      <w:r w:rsidRPr="00E960CA">
        <w:rPr>
          <w:rFonts w:ascii="Arial" w:eastAsia="宋体" w:hAnsi="Arial" w:cs="Arial"/>
          <w:bCs/>
          <w:szCs w:val="22"/>
          <w:lang w:eastAsia="zh-CN"/>
        </w:rPr>
        <w:t>产品系列。</w:t>
      </w:r>
      <w:r w:rsidRPr="00E960CA">
        <w:rPr>
          <w:rFonts w:ascii="Arial" w:eastAsia="宋体" w:hAnsi="Arial" w:cs="Arial"/>
          <w:bCs/>
          <w:szCs w:val="22"/>
          <w:lang w:eastAsia="zh-CN"/>
        </w:rPr>
        <w:lastRenderedPageBreak/>
        <w:t>与此同时，</w:t>
      </w:r>
      <w:r w:rsidRPr="00E960CA">
        <w:rPr>
          <w:rFonts w:ascii="Arial" w:eastAsia="宋体" w:hAnsi="Arial" w:cs="Arial"/>
          <w:bCs/>
          <w:szCs w:val="22"/>
          <w:lang w:eastAsia="zh-CN"/>
        </w:rPr>
        <w:t>Pro Nature</w:t>
      </w:r>
      <w:r w:rsidRPr="00E960CA">
        <w:rPr>
          <w:rFonts w:ascii="Arial" w:eastAsia="宋体" w:hAnsi="Arial" w:cs="Arial"/>
          <w:bCs/>
          <w:szCs w:val="22"/>
          <w:lang w:eastAsia="zh-CN"/>
        </w:rPr>
        <w:t>产品在</w:t>
      </w:r>
      <w:r w:rsidRPr="00E960CA">
        <w:rPr>
          <w:rFonts w:ascii="Arial" w:eastAsia="宋体" w:hAnsi="Arial" w:cs="Arial"/>
          <w:bCs/>
          <w:szCs w:val="22"/>
          <w:lang w:eastAsia="zh-CN"/>
        </w:rPr>
        <w:t>30</w:t>
      </w:r>
      <w:r w:rsidRPr="00E960CA">
        <w:rPr>
          <w:rFonts w:ascii="Arial" w:eastAsia="宋体" w:hAnsi="Arial" w:cs="Arial"/>
          <w:bCs/>
          <w:szCs w:val="22"/>
          <w:lang w:eastAsia="zh-CN"/>
        </w:rPr>
        <w:t>个国家</w:t>
      </w:r>
      <w:r w:rsidRPr="00E960CA">
        <w:rPr>
          <w:rFonts w:ascii="Arial" w:eastAsia="宋体" w:hAnsi="Arial" w:cs="Arial"/>
          <w:bCs/>
          <w:szCs w:val="22"/>
          <w:lang w:eastAsia="zh-CN"/>
        </w:rPr>
        <w:t>/</w:t>
      </w:r>
      <w:r w:rsidRPr="00E960CA">
        <w:rPr>
          <w:rFonts w:ascii="Arial" w:eastAsia="宋体" w:hAnsi="Arial" w:cs="Arial"/>
          <w:bCs/>
          <w:szCs w:val="22"/>
          <w:lang w:eastAsia="zh-CN"/>
        </w:rPr>
        <w:t>地区有售，</w:t>
      </w:r>
      <w:r w:rsidR="00D17D58">
        <w:rPr>
          <w:rFonts w:ascii="Arial" w:eastAsia="宋体" w:hAnsi="Arial" w:cs="Arial" w:hint="eastAsia"/>
          <w:bCs/>
          <w:szCs w:val="22"/>
          <w:lang w:eastAsia="zh-CN"/>
        </w:rPr>
        <w:t>该产品</w:t>
      </w:r>
      <w:r w:rsidRPr="00E960CA">
        <w:rPr>
          <w:rFonts w:ascii="Arial" w:eastAsia="宋体" w:hAnsi="Arial" w:cs="Arial"/>
          <w:bCs/>
          <w:szCs w:val="22"/>
          <w:lang w:eastAsia="zh-CN"/>
        </w:rPr>
        <w:t>包含高达</w:t>
      </w:r>
      <w:r w:rsidRPr="00E960CA">
        <w:rPr>
          <w:rFonts w:ascii="Arial" w:eastAsia="宋体" w:hAnsi="Arial" w:cs="Arial"/>
          <w:bCs/>
          <w:szCs w:val="22"/>
          <w:lang w:eastAsia="zh-CN"/>
        </w:rPr>
        <w:t>99.9%</w:t>
      </w:r>
      <w:r w:rsidRPr="00E960CA">
        <w:rPr>
          <w:rFonts w:ascii="Arial" w:eastAsia="宋体" w:hAnsi="Arial" w:cs="Arial"/>
          <w:bCs/>
          <w:szCs w:val="22"/>
          <w:lang w:eastAsia="zh-CN"/>
        </w:rPr>
        <w:t>的天然成分，</w:t>
      </w:r>
      <w:r w:rsidR="00D17D58">
        <w:rPr>
          <w:rFonts w:ascii="Arial" w:eastAsia="宋体" w:hAnsi="Arial" w:cs="Arial" w:hint="eastAsia"/>
          <w:bCs/>
          <w:szCs w:val="22"/>
          <w:lang w:eastAsia="zh-CN"/>
        </w:rPr>
        <w:t>其包装为</w:t>
      </w:r>
      <w:r w:rsidRPr="00E960CA">
        <w:rPr>
          <w:rFonts w:ascii="Arial" w:eastAsia="宋体" w:hAnsi="Arial" w:cs="Arial"/>
          <w:bCs/>
          <w:szCs w:val="22"/>
          <w:lang w:eastAsia="zh-CN"/>
        </w:rPr>
        <w:t>100%</w:t>
      </w:r>
      <w:r w:rsidRPr="00E960CA">
        <w:rPr>
          <w:rFonts w:ascii="Arial" w:eastAsia="宋体" w:hAnsi="Arial" w:cs="Arial"/>
          <w:bCs/>
          <w:szCs w:val="22"/>
          <w:lang w:eastAsia="zh-CN"/>
        </w:rPr>
        <w:t>可回收塑料。化妆品</w:t>
      </w:r>
      <w:r w:rsidRPr="00E960CA">
        <w:rPr>
          <w:rFonts w:ascii="Arial" w:eastAsia="宋体" w:hAnsi="Arial" w:cs="Arial"/>
          <w:bCs/>
          <w:szCs w:val="22"/>
          <w:lang w:eastAsia="zh-CN"/>
        </w:rPr>
        <w:t>/</w:t>
      </w:r>
      <w:r w:rsidRPr="00E960CA">
        <w:rPr>
          <w:rFonts w:ascii="Arial" w:eastAsia="宋体" w:hAnsi="Arial" w:cs="Arial"/>
          <w:bCs/>
          <w:szCs w:val="22"/>
          <w:lang w:eastAsia="zh-CN"/>
        </w:rPr>
        <w:t>美容用品业务部</w:t>
      </w:r>
      <w:r w:rsidR="00D17D58">
        <w:rPr>
          <w:rFonts w:ascii="Arial" w:eastAsia="宋体" w:hAnsi="Arial" w:cs="Arial" w:hint="eastAsia"/>
          <w:bCs/>
          <w:szCs w:val="22"/>
          <w:lang w:eastAsia="zh-CN"/>
        </w:rPr>
        <w:t>的</w:t>
      </w:r>
      <w:r w:rsidRPr="00E960CA">
        <w:rPr>
          <w:rFonts w:ascii="Arial" w:eastAsia="宋体" w:hAnsi="Arial" w:cs="Arial"/>
          <w:bCs/>
          <w:szCs w:val="22"/>
          <w:lang w:eastAsia="zh-CN"/>
        </w:rPr>
        <w:t>Nature Box</w:t>
      </w:r>
      <w:r w:rsidRPr="00E960CA">
        <w:rPr>
          <w:rFonts w:ascii="Arial" w:eastAsia="宋体" w:hAnsi="Arial" w:cs="Arial"/>
          <w:bCs/>
          <w:szCs w:val="22"/>
          <w:lang w:eastAsia="zh-CN"/>
        </w:rPr>
        <w:t>和</w:t>
      </w:r>
      <w:r w:rsidRPr="00E960CA">
        <w:rPr>
          <w:rFonts w:ascii="Arial" w:eastAsia="宋体" w:hAnsi="Arial" w:cs="Arial"/>
          <w:bCs/>
          <w:szCs w:val="22"/>
          <w:lang w:eastAsia="zh-CN"/>
        </w:rPr>
        <w:t>N.A.E.</w:t>
      </w:r>
      <w:r w:rsidRPr="00E960CA">
        <w:rPr>
          <w:rFonts w:ascii="Arial" w:eastAsia="宋体" w:hAnsi="Arial" w:cs="Arial"/>
          <w:bCs/>
          <w:szCs w:val="22"/>
          <w:lang w:eastAsia="zh-CN"/>
        </w:rPr>
        <w:t>品牌推出了</w:t>
      </w:r>
      <w:r w:rsidR="00E23A75">
        <w:rPr>
          <w:rFonts w:ascii="Arial" w:eastAsia="宋体" w:hAnsi="Arial" w:cs="Arial" w:hint="eastAsia"/>
          <w:bCs/>
          <w:szCs w:val="22"/>
          <w:lang w:eastAsia="zh-CN"/>
        </w:rPr>
        <w:t>用于头发</w:t>
      </w:r>
      <w:r w:rsidR="00E23A75" w:rsidRPr="00E960CA">
        <w:rPr>
          <w:rFonts w:ascii="Arial" w:eastAsia="宋体" w:hAnsi="Arial" w:cs="Arial"/>
          <w:bCs/>
          <w:szCs w:val="22"/>
          <w:lang w:eastAsia="zh-CN"/>
        </w:rPr>
        <w:t>、身体和面部</w:t>
      </w:r>
      <w:r w:rsidR="00E23A75">
        <w:rPr>
          <w:rFonts w:ascii="Arial" w:eastAsia="宋体" w:hAnsi="Arial" w:cs="Arial" w:hint="eastAsia"/>
          <w:bCs/>
          <w:szCs w:val="22"/>
          <w:lang w:eastAsia="zh-CN"/>
        </w:rPr>
        <w:t>的</w:t>
      </w:r>
      <w:r w:rsidRPr="00E960CA">
        <w:rPr>
          <w:rFonts w:ascii="Arial" w:eastAsia="宋体" w:hAnsi="Arial" w:cs="Arial"/>
          <w:bCs/>
          <w:szCs w:val="22"/>
          <w:lang w:eastAsia="zh-CN"/>
        </w:rPr>
        <w:t>固体</w:t>
      </w:r>
      <w:r w:rsidR="00E23A75">
        <w:rPr>
          <w:rFonts w:ascii="Arial" w:eastAsia="宋体" w:hAnsi="Arial" w:cs="Arial" w:hint="eastAsia"/>
          <w:bCs/>
          <w:szCs w:val="22"/>
          <w:lang w:eastAsia="zh-CN"/>
        </w:rPr>
        <w:t>皂</w:t>
      </w:r>
      <w:r w:rsidRPr="00E960CA">
        <w:rPr>
          <w:rFonts w:ascii="Arial" w:eastAsia="宋体" w:hAnsi="Arial" w:cs="Arial"/>
          <w:bCs/>
          <w:szCs w:val="22"/>
          <w:lang w:eastAsia="zh-CN"/>
        </w:rPr>
        <w:t>——</w:t>
      </w:r>
      <w:r w:rsidRPr="00E960CA">
        <w:rPr>
          <w:rFonts w:ascii="Arial" w:eastAsia="宋体" w:hAnsi="Arial" w:cs="Arial"/>
          <w:bCs/>
          <w:szCs w:val="22"/>
          <w:lang w:eastAsia="zh-CN"/>
        </w:rPr>
        <w:t>均采用无塑料包装。凭借乐泰</w:t>
      </w:r>
      <w:proofErr w:type="spellStart"/>
      <w:r w:rsidRPr="00E960CA">
        <w:rPr>
          <w:rFonts w:ascii="Arial" w:eastAsia="宋体" w:hAnsi="Arial" w:cs="Arial"/>
          <w:bCs/>
          <w:szCs w:val="22"/>
          <w:lang w:eastAsia="zh-CN"/>
        </w:rPr>
        <w:t>Liofol</w:t>
      </w:r>
      <w:proofErr w:type="spellEnd"/>
      <w:r w:rsidRPr="00E960CA">
        <w:rPr>
          <w:rFonts w:ascii="Arial" w:eastAsia="宋体" w:hAnsi="Arial" w:cs="Arial"/>
          <w:bCs/>
          <w:szCs w:val="22"/>
          <w:lang w:eastAsia="zh-CN"/>
        </w:rPr>
        <w:t>，粘合剂技术业务部将经过认证且可回收利用的热封和冷封涂料推向市场，从而可以用纸代替聚乙烯，适用于各种食品和非食品包装。</w:t>
      </w:r>
    </w:p>
    <w:p w14:paraId="333C660B" w14:textId="77777777" w:rsidR="00EC0E64" w:rsidRPr="00E960CA" w:rsidRDefault="00EC0E64" w:rsidP="00DE5773">
      <w:pPr>
        <w:autoSpaceDE w:val="0"/>
        <w:autoSpaceDN w:val="0"/>
        <w:adjustRightInd w:val="0"/>
        <w:spacing w:line="288" w:lineRule="auto"/>
        <w:rPr>
          <w:rFonts w:ascii="Arial" w:eastAsia="宋体" w:hAnsi="Arial" w:cs="Arial"/>
          <w:bCs/>
          <w:szCs w:val="22"/>
          <w:lang w:eastAsia="zh-CN"/>
        </w:rPr>
      </w:pPr>
    </w:p>
    <w:p w14:paraId="047A2CD9" w14:textId="11E10C9D" w:rsidR="00E502CC" w:rsidRPr="00E960CA" w:rsidRDefault="00E502CC" w:rsidP="00DE5773">
      <w:pPr>
        <w:spacing w:line="288" w:lineRule="auto"/>
        <w:rPr>
          <w:rFonts w:ascii="Arial" w:eastAsia="宋体" w:hAnsi="Arial" w:cs="Arial"/>
          <w:szCs w:val="22"/>
          <w:lang w:eastAsia="zh-CN"/>
        </w:rPr>
      </w:pPr>
      <w:r w:rsidRPr="00E960CA">
        <w:rPr>
          <w:rFonts w:ascii="Arial" w:eastAsia="宋体" w:hAnsi="Arial" w:cs="Arial"/>
          <w:szCs w:val="22"/>
          <w:lang w:eastAsia="zh-CN"/>
        </w:rPr>
        <w:t>除了创新和可持续发展之外，汉高还将</w:t>
      </w:r>
      <w:r w:rsidRPr="00E960CA">
        <w:rPr>
          <w:rFonts w:ascii="Arial" w:eastAsia="宋体" w:hAnsi="Arial" w:cs="Arial"/>
          <w:b/>
          <w:bCs/>
          <w:szCs w:val="22"/>
          <w:lang w:eastAsia="zh-CN"/>
        </w:rPr>
        <w:t>数字化</w:t>
      </w:r>
      <w:r w:rsidRPr="00E960CA">
        <w:rPr>
          <w:rFonts w:ascii="Arial" w:eastAsia="宋体" w:hAnsi="Arial" w:cs="Arial"/>
          <w:szCs w:val="22"/>
          <w:lang w:eastAsia="zh-CN"/>
        </w:rPr>
        <w:t>作为加强自身实力的重要手段。上半年，汉高在化妆品</w:t>
      </w:r>
      <w:r w:rsidRPr="00E960CA">
        <w:rPr>
          <w:rFonts w:ascii="Arial" w:eastAsia="宋体" w:hAnsi="Arial" w:cs="Arial"/>
          <w:szCs w:val="22"/>
          <w:lang w:eastAsia="zh-CN"/>
        </w:rPr>
        <w:t>/</w:t>
      </w:r>
      <w:r w:rsidRPr="00E960CA">
        <w:rPr>
          <w:rFonts w:ascii="Arial" w:eastAsia="宋体" w:hAnsi="Arial" w:cs="Arial"/>
          <w:szCs w:val="22"/>
          <w:lang w:eastAsia="zh-CN"/>
        </w:rPr>
        <w:t>美容用品与洗涤剂及家用护理方面的数字</w:t>
      </w:r>
      <w:r w:rsidR="00E23A75">
        <w:rPr>
          <w:rFonts w:ascii="Arial" w:eastAsia="宋体" w:hAnsi="Arial" w:cs="Arial" w:hint="eastAsia"/>
          <w:szCs w:val="22"/>
          <w:lang w:eastAsia="zh-CN"/>
        </w:rPr>
        <w:t>化业务</w:t>
      </w:r>
      <w:r w:rsidRPr="00E960CA">
        <w:rPr>
          <w:rFonts w:ascii="Arial" w:eastAsia="宋体" w:hAnsi="Arial" w:cs="Arial"/>
          <w:szCs w:val="22"/>
          <w:lang w:eastAsia="zh-CN"/>
        </w:rPr>
        <w:t>销售额超过</w:t>
      </w:r>
      <w:r w:rsidRPr="00E960CA">
        <w:rPr>
          <w:rFonts w:ascii="Arial" w:eastAsia="宋体" w:hAnsi="Arial" w:cs="Arial"/>
          <w:szCs w:val="22"/>
          <w:lang w:eastAsia="zh-CN"/>
        </w:rPr>
        <w:t>60%</w:t>
      </w:r>
      <w:r w:rsidRPr="00E960CA">
        <w:rPr>
          <w:rFonts w:ascii="Arial" w:eastAsia="宋体" w:hAnsi="Arial" w:cs="Arial"/>
          <w:szCs w:val="22"/>
          <w:lang w:eastAsia="zh-CN"/>
        </w:rPr>
        <w:t>，增长势头强劲。就整个集团而言，数字</w:t>
      </w:r>
      <w:r w:rsidR="00E23A75">
        <w:rPr>
          <w:rFonts w:ascii="Arial" w:eastAsia="宋体" w:hAnsi="Arial" w:cs="Arial" w:hint="eastAsia"/>
          <w:szCs w:val="22"/>
          <w:lang w:eastAsia="zh-CN"/>
        </w:rPr>
        <w:t>化业务</w:t>
      </w:r>
      <w:r w:rsidRPr="00E960CA">
        <w:rPr>
          <w:rFonts w:ascii="Arial" w:eastAsia="宋体" w:hAnsi="Arial" w:cs="Arial"/>
          <w:szCs w:val="22"/>
          <w:lang w:eastAsia="zh-CN"/>
        </w:rPr>
        <w:t>销售</w:t>
      </w:r>
      <w:r w:rsidR="00D17D58">
        <w:rPr>
          <w:rFonts w:ascii="Arial" w:eastAsia="宋体" w:hAnsi="Arial" w:cs="Arial" w:hint="eastAsia"/>
          <w:szCs w:val="22"/>
          <w:lang w:eastAsia="zh-CN"/>
        </w:rPr>
        <w:t>额</w:t>
      </w:r>
      <w:r w:rsidRPr="00E960CA">
        <w:rPr>
          <w:rFonts w:ascii="Arial" w:eastAsia="宋体" w:hAnsi="Arial" w:cs="Arial"/>
          <w:szCs w:val="22"/>
          <w:lang w:eastAsia="zh-CN"/>
        </w:rPr>
        <w:t>占比接近</w:t>
      </w:r>
      <w:r w:rsidRPr="00E960CA">
        <w:rPr>
          <w:rFonts w:ascii="Arial" w:eastAsia="宋体" w:hAnsi="Arial" w:cs="Arial"/>
          <w:szCs w:val="22"/>
          <w:lang w:eastAsia="zh-CN"/>
        </w:rPr>
        <w:t>15%</w:t>
      </w:r>
      <w:r w:rsidRPr="00E960CA">
        <w:rPr>
          <w:rFonts w:ascii="Arial" w:eastAsia="宋体" w:hAnsi="Arial" w:cs="Arial"/>
          <w:szCs w:val="22"/>
          <w:lang w:eastAsia="zh-CN"/>
        </w:rPr>
        <w:t>左右。随着</w:t>
      </w:r>
      <w:r w:rsidRPr="00E960CA">
        <w:rPr>
          <w:rFonts w:ascii="宋体" w:eastAsia="宋体" w:hAnsi="宋体" w:cs="Arial"/>
          <w:szCs w:val="22"/>
          <w:lang w:eastAsia="zh-CN"/>
        </w:rPr>
        <w:t>新的“数字业务</w:t>
      </w:r>
      <w:r w:rsidR="00D17D58">
        <w:rPr>
          <w:rFonts w:ascii="宋体" w:eastAsia="宋体" w:hAnsi="宋体" w:cs="Arial" w:hint="eastAsia"/>
          <w:szCs w:val="22"/>
          <w:lang w:eastAsia="zh-CN"/>
        </w:rPr>
        <w:t>部</w:t>
      </w:r>
      <w:r w:rsidRPr="00E960CA">
        <w:rPr>
          <w:rFonts w:ascii="宋体" w:eastAsia="宋体" w:hAnsi="宋体" w:cs="Arial"/>
          <w:szCs w:val="22"/>
          <w:lang w:eastAsia="zh-CN"/>
        </w:rPr>
        <w:t>”的成立</w:t>
      </w:r>
      <w:r w:rsidRPr="00E960CA">
        <w:rPr>
          <w:rFonts w:ascii="Arial" w:eastAsia="宋体" w:hAnsi="Arial" w:cs="Arial"/>
          <w:szCs w:val="22"/>
          <w:lang w:eastAsia="zh-CN"/>
        </w:rPr>
        <w:t>，汉高希望成为业界的数字业务领军者，为客户创造切实价值。因此，汉高于</w:t>
      </w:r>
      <w:r w:rsidRPr="00E960CA">
        <w:rPr>
          <w:rFonts w:ascii="Arial" w:eastAsia="宋体" w:hAnsi="Arial" w:cs="Arial"/>
          <w:szCs w:val="22"/>
          <w:lang w:eastAsia="zh-CN"/>
        </w:rPr>
        <w:t>6</w:t>
      </w:r>
      <w:r w:rsidRPr="00E960CA">
        <w:rPr>
          <w:rFonts w:ascii="Arial" w:eastAsia="宋体" w:hAnsi="Arial" w:cs="Arial"/>
          <w:szCs w:val="22"/>
          <w:lang w:eastAsia="zh-CN"/>
        </w:rPr>
        <w:t>月底为数字</w:t>
      </w:r>
      <w:r w:rsidR="00E23A75">
        <w:rPr>
          <w:rFonts w:ascii="Arial" w:eastAsia="宋体" w:hAnsi="Arial" w:cs="Arial" w:hint="eastAsia"/>
          <w:szCs w:val="22"/>
          <w:lang w:eastAsia="zh-CN"/>
        </w:rPr>
        <w:t>化</w:t>
      </w:r>
      <w:r w:rsidRPr="00E960CA">
        <w:rPr>
          <w:rFonts w:ascii="Arial" w:eastAsia="宋体" w:hAnsi="Arial" w:cs="Arial"/>
          <w:szCs w:val="22"/>
          <w:lang w:eastAsia="zh-CN"/>
        </w:rPr>
        <w:t>和</w:t>
      </w:r>
      <w:r w:rsidRPr="00E960CA">
        <w:rPr>
          <w:rFonts w:ascii="Arial" w:eastAsia="宋体" w:hAnsi="Arial" w:cs="Arial"/>
          <w:szCs w:val="22"/>
          <w:lang w:eastAsia="zh-CN"/>
        </w:rPr>
        <w:t>IT</w:t>
      </w:r>
      <w:r w:rsidRPr="00E960CA">
        <w:rPr>
          <w:rFonts w:ascii="Arial" w:eastAsia="宋体" w:hAnsi="Arial" w:cs="Arial"/>
          <w:szCs w:val="22"/>
          <w:lang w:eastAsia="zh-CN"/>
        </w:rPr>
        <w:t>类业务纳入新的运营模式</w:t>
      </w:r>
      <w:r w:rsidR="00B20BDD">
        <w:rPr>
          <w:rFonts w:ascii="Arial" w:eastAsia="宋体" w:hAnsi="Arial" w:cs="Arial" w:hint="eastAsia"/>
          <w:szCs w:val="22"/>
          <w:lang w:eastAsia="zh-CN"/>
        </w:rPr>
        <w:t>，</w:t>
      </w:r>
      <w:r w:rsidRPr="00E960CA">
        <w:rPr>
          <w:rFonts w:ascii="Arial" w:eastAsia="宋体" w:hAnsi="Arial" w:cs="Arial"/>
          <w:szCs w:val="22"/>
          <w:lang w:eastAsia="zh-CN"/>
        </w:rPr>
        <w:t>并由汉高首席数字与信息官（</w:t>
      </w:r>
      <w:r w:rsidRPr="00E960CA">
        <w:rPr>
          <w:rFonts w:ascii="Arial" w:eastAsia="宋体" w:hAnsi="Arial" w:cs="Arial"/>
          <w:szCs w:val="22"/>
          <w:lang w:eastAsia="zh-CN"/>
        </w:rPr>
        <w:t>CDIO</w:t>
      </w:r>
      <w:r w:rsidRPr="00E960CA">
        <w:rPr>
          <w:rFonts w:ascii="Arial" w:eastAsia="宋体" w:hAnsi="Arial" w:cs="Arial"/>
          <w:szCs w:val="22"/>
          <w:lang w:eastAsia="zh-CN"/>
        </w:rPr>
        <w:t>）挂帅，集合了一批</w:t>
      </w:r>
      <w:r w:rsidRPr="00E960CA">
        <w:rPr>
          <w:rFonts w:ascii="Arial" w:eastAsia="宋体" w:hAnsi="Arial" w:cs="Arial"/>
          <w:szCs w:val="22"/>
          <w:lang w:eastAsia="zh-CN"/>
        </w:rPr>
        <w:t>IT</w:t>
      </w:r>
      <w:r w:rsidRPr="00E960CA">
        <w:rPr>
          <w:rFonts w:ascii="Arial" w:eastAsia="宋体" w:hAnsi="Arial" w:cs="Arial"/>
          <w:szCs w:val="22"/>
          <w:lang w:eastAsia="zh-CN"/>
        </w:rPr>
        <w:t>团队、数字</w:t>
      </w:r>
      <w:r w:rsidR="00E23A75">
        <w:rPr>
          <w:rFonts w:ascii="Arial" w:eastAsia="宋体" w:hAnsi="Arial" w:cs="Arial" w:hint="eastAsia"/>
          <w:szCs w:val="22"/>
          <w:lang w:eastAsia="zh-CN"/>
        </w:rPr>
        <w:t>化</w:t>
      </w:r>
      <w:r w:rsidRPr="00E960CA">
        <w:rPr>
          <w:rFonts w:ascii="Arial" w:eastAsia="宋体" w:hAnsi="Arial" w:cs="Arial"/>
          <w:szCs w:val="22"/>
          <w:lang w:eastAsia="zh-CN"/>
        </w:rPr>
        <w:t>业务专家、业务流程负责人和</w:t>
      </w:r>
      <w:proofErr w:type="spellStart"/>
      <w:r w:rsidRPr="00E960CA">
        <w:rPr>
          <w:rFonts w:ascii="Arial" w:eastAsia="宋体" w:hAnsi="Arial" w:cs="Arial"/>
          <w:szCs w:val="22"/>
          <w:lang w:eastAsia="zh-CN"/>
        </w:rPr>
        <w:t>HenkelX</w:t>
      </w:r>
      <w:proofErr w:type="spellEnd"/>
      <w:r w:rsidRPr="00E960CA">
        <w:rPr>
          <w:rFonts w:ascii="Arial" w:eastAsia="宋体" w:hAnsi="Arial" w:cs="Arial"/>
          <w:szCs w:val="22"/>
          <w:lang w:eastAsia="zh-CN"/>
        </w:rPr>
        <w:t xml:space="preserve"> Ventures</w:t>
      </w:r>
      <w:r w:rsidRPr="00E960CA">
        <w:rPr>
          <w:rFonts w:ascii="Arial" w:eastAsia="宋体" w:hAnsi="Arial" w:cs="Arial"/>
          <w:szCs w:val="22"/>
          <w:lang w:eastAsia="zh-CN"/>
        </w:rPr>
        <w:t>人员。</w:t>
      </w:r>
    </w:p>
    <w:p w14:paraId="39951F83" w14:textId="77777777" w:rsidR="00E502CC" w:rsidRPr="00E960CA" w:rsidRDefault="00E502CC" w:rsidP="00DE5773">
      <w:pPr>
        <w:spacing w:line="288" w:lineRule="auto"/>
        <w:rPr>
          <w:rFonts w:ascii="Arial" w:eastAsia="宋体" w:hAnsi="Arial" w:cs="Arial"/>
          <w:szCs w:val="22"/>
          <w:lang w:eastAsia="zh-CN"/>
        </w:rPr>
      </w:pPr>
    </w:p>
    <w:p w14:paraId="28E6BA16" w14:textId="7BC74D82" w:rsidR="00E502CC" w:rsidRPr="00E960CA" w:rsidRDefault="00E502CC" w:rsidP="00DE5773">
      <w:pPr>
        <w:spacing w:line="288" w:lineRule="auto"/>
        <w:rPr>
          <w:rFonts w:ascii="Arial" w:eastAsia="宋体" w:hAnsi="Arial" w:cs="Arial"/>
          <w:szCs w:val="22"/>
          <w:lang w:eastAsia="zh-CN"/>
        </w:rPr>
      </w:pPr>
      <w:r w:rsidRPr="00E960CA">
        <w:rPr>
          <w:rFonts w:ascii="Arial" w:eastAsia="宋体" w:hAnsi="Arial" w:cs="Arial"/>
          <w:lang w:eastAsia="zh-CN"/>
        </w:rPr>
        <w:t>精益、快速和面向未来的</w:t>
      </w:r>
      <w:r w:rsidRPr="00E960CA">
        <w:rPr>
          <w:rFonts w:ascii="Arial" w:eastAsia="宋体" w:hAnsi="Arial" w:cs="Arial"/>
          <w:b/>
          <w:bCs/>
          <w:lang w:eastAsia="zh-CN"/>
        </w:rPr>
        <w:t>业务流程</w:t>
      </w:r>
      <w:r w:rsidRPr="00E960CA">
        <w:rPr>
          <w:rFonts w:ascii="Arial" w:eastAsia="宋体" w:hAnsi="Arial" w:cs="Arial"/>
          <w:lang w:eastAsia="zh-CN"/>
        </w:rPr>
        <w:t>是汉高战略框架的又一重要组成。公司定期审查自身业务流程和架构，从精益、快速和</w:t>
      </w:r>
      <w:r w:rsidR="00147F69">
        <w:rPr>
          <w:rFonts w:ascii="Arial" w:eastAsia="宋体" w:hAnsi="Arial" w:cs="Arial" w:hint="eastAsia"/>
          <w:lang w:eastAsia="zh-CN"/>
        </w:rPr>
        <w:t>简化</w:t>
      </w:r>
      <w:r w:rsidRPr="00E960CA">
        <w:rPr>
          <w:rFonts w:ascii="Arial" w:eastAsia="宋体" w:hAnsi="Arial" w:cs="Arial"/>
          <w:lang w:eastAsia="zh-CN"/>
        </w:rPr>
        <w:t>的角度进行评估</w:t>
      </w:r>
      <w:r w:rsidR="00147F69">
        <w:rPr>
          <w:rFonts w:ascii="Arial" w:eastAsia="宋体" w:hAnsi="Arial" w:cs="Arial" w:hint="eastAsia"/>
          <w:lang w:eastAsia="zh-CN"/>
        </w:rPr>
        <w:t>，</w:t>
      </w:r>
      <w:r w:rsidRPr="00E960CA">
        <w:rPr>
          <w:rFonts w:ascii="Arial" w:eastAsia="宋体" w:hAnsi="Arial" w:cs="Arial"/>
          <w:lang w:eastAsia="zh-CN"/>
        </w:rPr>
        <w:t>并根据不断变化的市场发展态势加以调整。另外，公司还将开发更贴近客户和消费者的新业务模式。汉高在粘合剂技术及采购组织上成功实施了新的运</w:t>
      </w:r>
      <w:r w:rsidR="00B20BDD">
        <w:rPr>
          <w:rFonts w:ascii="Arial" w:eastAsia="宋体" w:hAnsi="Arial" w:cs="Arial" w:hint="eastAsia"/>
          <w:lang w:eastAsia="zh-CN"/>
        </w:rPr>
        <w:t>营</w:t>
      </w:r>
      <w:r w:rsidRPr="00E960CA">
        <w:rPr>
          <w:rFonts w:ascii="Arial" w:eastAsia="宋体" w:hAnsi="Arial" w:cs="Arial"/>
          <w:lang w:eastAsia="zh-CN"/>
        </w:rPr>
        <w:t>模式。</w:t>
      </w:r>
      <w:r w:rsidRPr="00E960CA">
        <w:rPr>
          <w:rFonts w:ascii="Arial" w:eastAsia="宋体" w:hAnsi="Arial" w:cs="Arial"/>
          <w:szCs w:val="22"/>
          <w:lang w:eastAsia="zh-CN"/>
        </w:rPr>
        <w:t>洗涤剂及家用护理与化妆品</w:t>
      </w:r>
      <w:r w:rsidRPr="00E960CA">
        <w:rPr>
          <w:rFonts w:ascii="Arial" w:eastAsia="宋体" w:hAnsi="Arial" w:cs="Arial"/>
          <w:szCs w:val="22"/>
          <w:lang w:eastAsia="zh-CN"/>
        </w:rPr>
        <w:t>/</w:t>
      </w:r>
      <w:r w:rsidRPr="00E960CA">
        <w:rPr>
          <w:rFonts w:ascii="Arial" w:eastAsia="宋体" w:hAnsi="Arial" w:cs="Arial"/>
          <w:szCs w:val="22"/>
          <w:lang w:eastAsia="zh-CN"/>
        </w:rPr>
        <w:t>美容用品业务的组织变更也进展顺利，从而加强区域聚焦，拉近与客户和消费者的距离。</w:t>
      </w:r>
    </w:p>
    <w:p w14:paraId="0BB54996" w14:textId="77777777" w:rsidR="00E502CC" w:rsidRPr="00E960CA" w:rsidRDefault="00E502CC" w:rsidP="00DE5773">
      <w:pPr>
        <w:spacing w:line="288" w:lineRule="auto"/>
        <w:rPr>
          <w:rFonts w:ascii="Arial" w:eastAsia="宋体" w:hAnsi="Arial" w:cs="Arial"/>
          <w:szCs w:val="22"/>
          <w:lang w:eastAsia="de-DE"/>
        </w:rPr>
      </w:pPr>
    </w:p>
    <w:p w14:paraId="44D4B7FD" w14:textId="4F62CE71" w:rsidR="00E502CC" w:rsidRPr="00E960CA" w:rsidRDefault="00E502CC" w:rsidP="00DE5773">
      <w:pPr>
        <w:spacing w:line="288" w:lineRule="auto"/>
        <w:rPr>
          <w:rFonts w:ascii="Arial" w:eastAsia="宋体" w:hAnsi="Arial" w:cs="Arial"/>
          <w:szCs w:val="22"/>
          <w:lang w:eastAsia="zh-CN"/>
        </w:rPr>
      </w:pPr>
      <w:r w:rsidRPr="00E960CA">
        <w:rPr>
          <w:rFonts w:ascii="Arial" w:eastAsia="宋体" w:hAnsi="Arial" w:cs="Arial"/>
          <w:szCs w:val="22"/>
          <w:lang w:eastAsia="zh-CN"/>
        </w:rPr>
        <w:t>进一步发展汉高企业文化和加速</w:t>
      </w:r>
      <w:r w:rsidRPr="00E960CA">
        <w:rPr>
          <w:rFonts w:ascii="Arial" w:eastAsia="宋体" w:hAnsi="Arial" w:cs="Arial"/>
          <w:b/>
          <w:bCs/>
          <w:szCs w:val="22"/>
          <w:lang w:eastAsia="zh-CN"/>
        </w:rPr>
        <w:t>文化转型</w:t>
      </w:r>
      <w:r w:rsidRPr="00E960CA">
        <w:rPr>
          <w:rFonts w:ascii="Arial" w:eastAsia="宋体" w:hAnsi="Arial" w:cs="Arial"/>
          <w:szCs w:val="22"/>
          <w:lang w:eastAsia="zh-CN"/>
        </w:rPr>
        <w:t>也是公司不断进步的</w:t>
      </w:r>
      <w:r w:rsidR="00147F69">
        <w:rPr>
          <w:rFonts w:ascii="Arial" w:eastAsia="宋体" w:hAnsi="Arial" w:cs="Arial" w:hint="eastAsia"/>
          <w:szCs w:val="22"/>
          <w:lang w:eastAsia="zh-CN"/>
        </w:rPr>
        <w:t>又一</w:t>
      </w:r>
      <w:r w:rsidRPr="00E960CA">
        <w:rPr>
          <w:rFonts w:ascii="Arial" w:eastAsia="宋体" w:hAnsi="Arial" w:cs="Arial"/>
          <w:szCs w:val="22"/>
          <w:lang w:eastAsia="zh-CN"/>
        </w:rPr>
        <w:t>重要因素。汉高</w:t>
      </w:r>
      <w:r w:rsidR="00B20BDD">
        <w:rPr>
          <w:rFonts w:ascii="Arial" w:eastAsia="宋体" w:hAnsi="Arial" w:cs="Arial" w:hint="eastAsia"/>
          <w:szCs w:val="22"/>
          <w:lang w:eastAsia="zh-CN"/>
        </w:rPr>
        <w:t>致力于</w:t>
      </w:r>
      <w:r w:rsidRPr="00E960CA">
        <w:rPr>
          <w:rFonts w:ascii="Arial" w:eastAsia="宋体" w:hAnsi="Arial" w:cs="Arial"/>
          <w:szCs w:val="22"/>
          <w:lang w:eastAsia="zh-CN"/>
        </w:rPr>
        <w:t>通过</w:t>
      </w:r>
      <w:r w:rsidR="00B20BDD">
        <w:rPr>
          <w:rFonts w:ascii="Arial" w:eastAsia="宋体" w:hAnsi="Arial" w:cs="Arial" w:hint="eastAsia"/>
          <w:szCs w:val="22"/>
          <w:lang w:eastAsia="zh-CN"/>
        </w:rPr>
        <w:t>提高</w:t>
      </w:r>
      <w:r w:rsidRPr="00E960CA">
        <w:rPr>
          <w:rFonts w:ascii="Arial" w:eastAsia="宋体" w:hAnsi="Arial" w:cs="Arial"/>
          <w:szCs w:val="22"/>
          <w:lang w:eastAsia="zh-CN"/>
        </w:rPr>
        <w:t>员工</w:t>
      </w:r>
      <w:r w:rsidR="00B20BDD">
        <w:rPr>
          <w:rFonts w:ascii="Arial" w:eastAsia="宋体" w:hAnsi="Arial" w:cs="Arial" w:hint="eastAsia"/>
          <w:szCs w:val="22"/>
          <w:lang w:eastAsia="zh-CN"/>
        </w:rPr>
        <w:t>个人能力</w:t>
      </w:r>
      <w:r w:rsidR="00147F69">
        <w:rPr>
          <w:rFonts w:ascii="Arial" w:eastAsia="宋体" w:hAnsi="Arial" w:cs="Arial" w:hint="eastAsia"/>
          <w:szCs w:val="22"/>
          <w:lang w:eastAsia="zh-CN"/>
        </w:rPr>
        <w:t>，</w:t>
      </w:r>
      <w:r w:rsidRPr="00E960CA">
        <w:rPr>
          <w:rFonts w:ascii="Arial" w:eastAsia="宋体" w:hAnsi="Arial" w:cs="Arial"/>
          <w:szCs w:val="22"/>
          <w:lang w:eastAsia="zh-CN"/>
        </w:rPr>
        <w:t>并</w:t>
      </w:r>
      <w:r w:rsidR="00B20BDD">
        <w:rPr>
          <w:rFonts w:ascii="Arial" w:eastAsia="宋体" w:hAnsi="Arial" w:cs="Arial" w:hint="eastAsia"/>
          <w:szCs w:val="22"/>
          <w:lang w:eastAsia="zh-CN"/>
        </w:rPr>
        <w:t>以</w:t>
      </w:r>
      <w:r w:rsidRPr="00E960CA">
        <w:rPr>
          <w:rFonts w:ascii="Arial" w:eastAsia="宋体" w:hAnsi="Arial" w:cs="Arial"/>
          <w:szCs w:val="22"/>
          <w:lang w:eastAsia="zh-CN"/>
        </w:rPr>
        <w:t>领导</w:t>
      </w:r>
      <w:proofErr w:type="gramStart"/>
      <w:r w:rsidR="00B20BDD">
        <w:rPr>
          <w:rFonts w:ascii="Arial" w:eastAsia="宋体" w:hAnsi="Arial" w:cs="Arial" w:hint="eastAsia"/>
          <w:szCs w:val="22"/>
          <w:lang w:eastAsia="zh-CN"/>
        </w:rPr>
        <w:t>力</w:t>
      </w:r>
      <w:r w:rsidRPr="00E960CA">
        <w:rPr>
          <w:rFonts w:ascii="Arial" w:eastAsia="宋体" w:hAnsi="Arial" w:cs="Arial"/>
          <w:szCs w:val="22"/>
          <w:lang w:eastAsia="zh-CN"/>
        </w:rPr>
        <w:t>承诺</w:t>
      </w:r>
      <w:proofErr w:type="gramEnd"/>
      <w:r w:rsidRPr="00E960CA">
        <w:rPr>
          <w:rFonts w:ascii="Arial" w:eastAsia="宋体" w:hAnsi="Arial" w:cs="Arial"/>
          <w:szCs w:val="22"/>
          <w:lang w:eastAsia="zh-CN"/>
        </w:rPr>
        <w:t>为核心，</w:t>
      </w:r>
      <w:r w:rsidR="00147F69">
        <w:rPr>
          <w:rFonts w:ascii="Arial" w:eastAsia="宋体" w:hAnsi="Arial" w:cs="Arial" w:hint="eastAsia"/>
          <w:szCs w:val="22"/>
          <w:lang w:eastAsia="zh-CN"/>
        </w:rPr>
        <w:t>打造</w:t>
      </w:r>
      <w:r w:rsidRPr="00E960CA">
        <w:rPr>
          <w:rFonts w:ascii="Arial" w:eastAsia="宋体" w:hAnsi="Arial" w:cs="Arial"/>
          <w:szCs w:val="22"/>
          <w:lang w:eastAsia="zh-CN"/>
        </w:rPr>
        <w:t>协同文化。对汉高来说，员工不断发展他们的专业和个人</w:t>
      </w:r>
      <w:r w:rsidR="00714D33">
        <w:rPr>
          <w:rFonts w:ascii="Arial" w:eastAsia="宋体" w:hAnsi="Arial" w:cs="Arial" w:hint="eastAsia"/>
          <w:szCs w:val="22"/>
          <w:lang w:eastAsia="zh-CN"/>
        </w:rPr>
        <w:t>能力</w:t>
      </w:r>
      <w:r w:rsidR="00147F69">
        <w:rPr>
          <w:rFonts w:ascii="Arial" w:eastAsia="宋体" w:hAnsi="Arial" w:cs="Arial" w:hint="eastAsia"/>
          <w:szCs w:val="22"/>
          <w:lang w:eastAsia="zh-CN"/>
        </w:rPr>
        <w:t>至关</w:t>
      </w:r>
      <w:r w:rsidR="00B20BDD">
        <w:rPr>
          <w:rFonts w:ascii="Arial" w:eastAsia="宋体" w:hAnsi="Arial" w:cs="Arial" w:hint="eastAsia"/>
          <w:szCs w:val="22"/>
          <w:lang w:eastAsia="zh-CN"/>
        </w:rPr>
        <w:t>重要</w:t>
      </w:r>
      <w:r w:rsidRPr="00E960CA">
        <w:rPr>
          <w:rFonts w:ascii="Arial" w:eastAsia="宋体" w:hAnsi="Arial" w:cs="Arial"/>
          <w:szCs w:val="22"/>
          <w:lang w:eastAsia="zh-CN"/>
        </w:rPr>
        <w:t>。</w:t>
      </w:r>
      <w:r w:rsidR="00B20BDD">
        <w:rPr>
          <w:rFonts w:ascii="Arial" w:eastAsia="宋体" w:hAnsi="Arial" w:cs="Arial" w:hint="eastAsia"/>
          <w:szCs w:val="22"/>
          <w:lang w:eastAsia="zh-CN"/>
        </w:rPr>
        <w:t>因</w:t>
      </w:r>
      <w:r w:rsidRPr="00E960CA">
        <w:rPr>
          <w:rFonts w:ascii="Arial" w:eastAsia="宋体" w:hAnsi="Arial" w:cs="Arial"/>
          <w:szCs w:val="22"/>
          <w:lang w:eastAsia="zh-CN"/>
        </w:rPr>
        <w:t>此，公司在</w:t>
      </w:r>
      <w:r w:rsidRPr="00E960CA">
        <w:rPr>
          <w:rFonts w:ascii="Arial" w:eastAsia="宋体" w:hAnsi="Arial" w:cs="Arial"/>
          <w:szCs w:val="22"/>
          <w:lang w:eastAsia="zh-CN"/>
        </w:rPr>
        <w:t>2020</w:t>
      </w:r>
      <w:r w:rsidRPr="00E960CA">
        <w:rPr>
          <w:rFonts w:ascii="Arial" w:eastAsia="宋体" w:hAnsi="Arial" w:cs="Arial"/>
          <w:szCs w:val="22"/>
          <w:lang w:eastAsia="zh-CN"/>
        </w:rPr>
        <w:t>年上半年推出了一些</w:t>
      </w:r>
      <w:r w:rsidR="00B20BDD">
        <w:rPr>
          <w:rFonts w:ascii="Arial" w:eastAsia="宋体" w:hAnsi="Arial" w:cs="Arial" w:hint="eastAsia"/>
          <w:szCs w:val="22"/>
          <w:lang w:eastAsia="zh-CN"/>
        </w:rPr>
        <w:t>特别定制</w:t>
      </w:r>
      <w:r w:rsidRPr="00E960CA">
        <w:rPr>
          <w:rFonts w:ascii="Arial" w:eastAsia="宋体" w:hAnsi="Arial" w:cs="Arial"/>
          <w:szCs w:val="22"/>
          <w:lang w:eastAsia="zh-CN"/>
        </w:rPr>
        <w:t>的培训和技能提升项目，诸如领导力、数字化和创新领域的培训。</w:t>
      </w:r>
      <w:r w:rsidR="00714D33">
        <w:rPr>
          <w:rFonts w:ascii="Arial" w:eastAsia="宋体" w:hAnsi="Arial" w:cs="Arial" w:hint="eastAsia"/>
          <w:szCs w:val="22"/>
          <w:lang w:eastAsia="zh-CN"/>
        </w:rPr>
        <w:t>对于</w:t>
      </w:r>
      <w:r w:rsidRPr="00E960CA">
        <w:rPr>
          <w:rFonts w:ascii="Arial" w:eastAsia="宋体" w:hAnsi="Arial" w:cs="Arial"/>
          <w:szCs w:val="22"/>
          <w:lang w:eastAsia="zh-CN"/>
        </w:rPr>
        <w:t>新冠</w:t>
      </w:r>
      <w:r w:rsidR="007F2704">
        <w:rPr>
          <w:rFonts w:ascii="Arial" w:eastAsia="宋体" w:hAnsi="Arial" w:cs="Arial" w:hint="eastAsia"/>
          <w:szCs w:val="22"/>
          <w:lang w:eastAsia="zh-CN"/>
        </w:rPr>
        <w:t>肺炎疫情</w:t>
      </w:r>
      <w:r w:rsidRPr="00E960CA">
        <w:rPr>
          <w:rFonts w:ascii="Arial" w:eastAsia="宋体" w:hAnsi="Arial" w:cs="Arial"/>
          <w:szCs w:val="22"/>
          <w:lang w:eastAsia="zh-CN"/>
        </w:rPr>
        <w:t>危机</w:t>
      </w:r>
      <w:r w:rsidR="00714D33">
        <w:rPr>
          <w:rFonts w:ascii="Arial" w:eastAsia="宋体" w:hAnsi="Arial" w:cs="Arial" w:hint="eastAsia"/>
          <w:szCs w:val="22"/>
          <w:lang w:eastAsia="zh-CN"/>
        </w:rPr>
        <w:t>的应对</w:t>
      </w:r>
      <w:r w:rsidRPr="00E960CA">
        <w:rPr>
          <w:rFonts w:ascii="Arial" w:eastAsia="宋体" w:hAnsi="Arial" w:cs="Arial"/>
          <w:szCs w:val="22"/>
          <w:lang w:eastAsia="zh-CN"/>
        </w:rPr>
        <w:t>也证明了汉高强</w:t>
      </w:r>
      <w:r w:rsidR="00147F69">
        <w:rPr>
          <w:rFonts w:ascii="Arial" w:eastAsia="宋体" w:hAnsi="Arial" w:cs="Arial" w:hint="eastAsia"/>
          <w:szCs w:val="22"/>
          <w:lang w:eastAsia="zh-CN"/>
        </w:rPr>
        <w:t>有力</w:t>
      </w:r>
      <w:r w:rsidRPr="00E960CA">
        <w:rPr>
          <w:rFonts w:ascii="Arial" w:eastAsia="宋体" w:hAnsi="Arial" w:cs="Arial"/>
          <w:szCs w:val="22"/>
          <w:lang w:eastAsia="zh-CN"/>
        </w:rPr>
        <w:t>的企业文化和全球员工的坚韧和敬业精神。</w:t>
      </w:r>
    </w:p>
    <w:p w14:paraId="246BE045" w14:textId="77777777" w:rsidR="00E502CC" w:rsidRPr="00E960CA" w:rsidRDefault="00E502CC" w:rsidP="00DE5773">
      <w:pPr>
        <w:spacing w:line="288" w:lineRule="auto"/>
        <w:rPr>
          <w:rFonts w:ascii="Arial" w:eastAsia="宋体" w:hAnsi="Arial" w:cs="Arial"/>
          <w:b/>
          <w:szCs w:val="22"/>
          <w:lang w:eastAsia="zh-CN"/>
        </w:rPr>
      </w:pPr>
    </w:p>
    <w:p w14:paraId="59877807" w14:textId="77777777" w:rsidR="00E502CC" w:rsidRPr="00E960CA" w:rsidRDefault="00E502CC" w:rsidP="00DE5773">
      <w:pPr>
        <w:spacing w:line="288" w:lineRule="auto"/>
        <w:rPr>
          <w:rFonts w:ascii="Arial" w:eastAsia="宋体" w:hAnsi="Arial" w:cs="Arial"/>
          <w:b/>
          <w:szCs w:val="22"/>
          <w:lang w:eastAsia="zh-CN"/>
        </w:rPr>
      </w:pPr>
      <w:r w:rsidRPr="00E960CA">
        <w:rPr>
          <w:rFonts w:ascii="Arial" w:eastAsia="宋体" w:hAnsi="Arial" w:cs="Arial"/>
          <w:b/>
          <w:szCs w:val="22"/>
          <w:lang w:eastAsia="zh-CN"/>
        </w:rPr>
        <w:t>新冠肺炎疫情的应对措施</w:t>
      </w:r>
    </w:p>
    <w:p w14:paraId="59074754" w14:textId="77777777" w:rsidR="00E502CC" w:rsidRPr="00E960CA" w:rsidRDefault="00E502CC" w:rsidP="00DE5773">
      <w:pPr>
        <w:spacing w:line="288" w:lineRule="auto"/>
        <w:rPr>
          <w:rFonts w:ascii="Arial" w:eastAsia="宋体" w:hAnsi="Arial" w:cs="Arial"/>
          <w:b/>
          <w:szCs w:val="22"/>
          <w:lang w:eastAsia="zh-CN"/>
        </w:rPr>
      </w:pPr>
    </w:p>
    <w:p w14:paraId="07484CD1" w14:textId="372C760E" w:rsidR="00E502CC" w:rsidRPr="00E960CA" w:rsidRDefault="00E502CC" w:rsidP="00DE5773">
      <w:pPr>
        <w:spacing w:line="288" w:lineRule="auto"/>
        <w:rPr>
          <w:rFonts w:ascii="Arial" w:eastAsia="宋体" w:hAnsi="Arial" w:cs="Arial"/>
          <w:szCs w:val="22"/>
          <w:lang w:eastAsia="zh-CN"/>
        </w:rPr>
      </w:pPr>
      <w:r w:rsidRPr="00E960CA">
        <w:rPr>
          <w:rFonts w:ascii="Arial" w:eastAsia="宋体" w:hAnsi="Arial" w:cs="Arial"/>
          <w:szCs w:val="22"/>
          <w:lang w:eastAsia="zh-CN"/>
        </w:rPr>
        <w:t>新冠肺炎疫情已经影响了生活的方方面面</w:t>
      </w:r>
      <w:r w:rsidR="007F2704">
        <w:rPr>
          <w:rFonts w:ascii="Arial" w:eastAsia="宋体" w:hAnsi="Arial" w:cs="Arial" w:hint="eastAsia"/>
          <w:szCs w:val="22"/>
          <w:lang w:eastAsia="zh-CN"/>
        </w:rPr>
        <w:t>，</w:t>
      </w:r>
      <w:r w:rsidRPr="00E960CA">
        <w:rPr>
          <w:rFonts w:ascii="Arial" w:eastAsia="宋体" w:hAnsi="Arial" w:cs="Arial" w:hint="eastAsia"/>
          <w:szCs w:val="22"/>
          <w:lang w:eastAsia="zh-CN"/>
        </w:rPr>
        <w:t>并对</w:t>
      </w:r>
      <w:r w:rsidRPr="00E960CA">
        <w:rPr>
          <w:rFonts w:ascii="Arial" w:eastAsia="宋体" w:hAnsi="Arial" w:cs="Arial"/>
          <w:szCs w:val="22"/>
          <w:lang w:eastAsia="zh-CN"/>
        </w:rPr>
        <w:t>全球经济造成重创。疫情期间，汉高首要关注的是员工、客户和业务合作伙伴的健康与安全。公司在早期就采取了全方位的防疫措施，同时仍尽一切可能确保业务持续运转，继续为全球客户和消费者服务。此外，汉高</w:t>
      </w:r>
      <w:proofErr w:type="gramStart"/>
      <w:r w:rsidRPr="00E960CA">
        <w:rPr>
          <w:rFonts w:ascii="Arial" w:eastAsia="宋体" w:hAnsi="Arial" w:cs="Arial"/>
          <w:szCs w:val="22"/>
          <w:lang w:eastAsia="zh-CN"/>
        </w:rPr>
        <w:t>还启动</w:t>
      </w:r>
      <w:proofErr w:type="gramEnd"/>
      <w:r w:rsidRPr="00E960CA">
        <w:rPr>
          <w:rFonts w:ascii="Arial" w:eastAsia="宋体" w:hAnsi="Arial" w:cs="Arial"/>
          <w:szCs w:val="22"/>
          <w:lang w:eastAsia="zh-CN"/>
        </w:rPr>
        <w:t>了全球团结抗</w:t>
      </w:r>
      <w:proofErr w:type="gramStart"/>
      <w:r w:rsidRPr="00E960CA">
        <w:rPr>
          <w:rFonts w:ascii="Arial" w:eastAsia="宋体" w:hAnsi="Arial" w:cs="Arial"/>
          <w:szCs w:val="22"/>
          <w:lang w:eastAsia="zh-CN"/>
        </w:rPr>
        <w:t>疫</w:t>
      </w:r>
      <w:proofErr w:type="gramEnd"/>
      <w:r w:rsidRPr="00E960CA">
        <w:rPr>
          <w:rFonts w:ascii="Arial" w:eastAsia="宋体" w:hAnsi="Arial" w:cs="Arial"/>
          <w:szCs w:val="22"/>
          <w:lang w:eastAsia="zh-CN"/>
        </w:rPr>
        <w:t>计划，例如为世界卫生组织的</w:t>
      </w:r>
      <w:r w:rsidR="00714D33">
        <w:rPr>
          <w:rFonts w:ascii="Arial" w:eastAsia="宋体" w:hAnsi="Arial" w:cs="Arial" w:hint="eastAsia"/>
          <w:szCs w:val="22"/>
          <w:lang w:eastAsia="zh-CN"/>
        </w:rPr>
        <w:t>新冠肺炎疫情</w:t>
      </w:r>
      <w:r w:rsidRPr="00E960CA">
        <w:rPr>
          <w:rFonts w:ascii="Arial" w:eastAsia="宋体" w:hAnsi="Arial" w:cs="Arial"/>
          <w:szCs w:val="22"/>
          <w:lang w:eastAsia="zh-CN"/>
        </w:rPr>
        <w:t>团结应对基金</w:t>
      </w:r>
      <w:r w:rsidR="00714D33">
        <w:rPr>
          <w:rFonts w:ascii="Arial" w:eastAsia="宋体" w:hAnsi="Arial" w:cs="Arial" w:hint="eastAsia"/>
          <w:szCs w:val="22"/>
          <w:lang w:eastAsia="zh-CN"/>
        </w:rPr>
        <w:t>（</w:t>
      </w:r>
      <w:r w:rsidR="00714D33" w:rsidRPr="00E960CA">
        <w:rPr>
          <w:rFonts w:ascii="Arial" w:eastAsia="宋体" w:hAnsi="Arial" w:cs="Arial"/>
          <w:szCs w:val="22"/>
          <w:lang w:eastAsia="de-DE"/>
        </w:rPr>
        <w:t>COVID-19 Solidarity Response Fund</w:t>
      </w:r>
      <w:r w:rsidR="00714D33">
        <w:rPr>
          <w:rFonts w:ascii="Arial" w:eastAsia="宋体" w:hAnsi="Arial" w:cs="Arial" w:hint="eastAsia"/>
          <w:szCs w:val="22"/>
          <w:lang w:eastAsia="zh-CN"/>
        </w:rPr>
        <w:t>）</w:t>
      </w:r>
      <w:r w:rsidRPr="00E960CA">
        <w:rPr>
          <w:rFonts w:ascii="Arial" w:eastAsia="宋体" w:hAnsi="Arial" w:cs="Arial"/>
          <w:szCs w:val="22"/>
          <w:lang w:eastAsia="zh-CN"/>
        </w:rPr>
        <w:t>、联合国基金会以及全球其他机构提供资金捐赠。汉高还捐赠了价值</w:t>
      </w:r>
      <w:r w:rsidRPr="00E960CA">
        <w:rPr>
          <w:rFonts w:ascii="Arial" w:eastAsia="宋体" w:hAnsi="Arial" w:cs="Arial"/>
          <w:szCs w:val="22"/>
          <w:lang w:eastAsia="zh-CN"/>
        </w:rPr>
        <w:t>500</w:t>
      </w:r>
      <w:r w:rsidRPr="00E960CA">
        <w:rPr>
          <w:rFonts w:ascii="Arial" w:eastAsia="宋体" w:hAnsi="Arial" w:cs="Arial"/>
          <w:szCs w:val="22"/>
          <w:lang w:eastAsia="zh-CN"/>
        </w:rPr>
        <w:t>多万的个人和家居卫生用品</w:t>
      </w:r>
      <w:r w:rsidR="00714D33">
        <w:rPr>
          <w:rFonts w:ascii="Arial" w:eastAsia="宋体" w:hAnsi="Arial" w:cs="Arial" w:hint="eastAsia"/>
          <w:szCs w:val="22"/>
          <w:lang w:eastAsia="zh-CN"/>
        </w:rPr>
        <w:t>，</w:t>
      </w:r>
      <w:r w:rsidRPr="00E960CA">
        <w:rPr>
          <w:rFonts w:ascii="Arial" w:eastAsia="宋体" w:hAnsi="Arial" w:cs="Arial"/>
          <w:szCs w:val="22"/>
          <w:lang w:eastAsia="zh-CN"/>
        </w:rPr>
        <w:t>并利用自身厂房生产消毒用品。汉高已经为全球各地的卫生部门及医院</w:t>
      </w:r>
      <w:r w:rsidR="007F2704" w:rsidRPr="00E960CA">
        <w:rPr>
          <w:rFonts w:ascii="Arial" w:eastAsia="宋体" w:hAnsi="Arial" w:cs="Arial"/>
          <w:szCs w:val="22"/>
          <w:lang w:eastAsia="zh-CN"/>
        </w:rPr>
        <w:t>生产并</w:t>
      </w:r>
      <w:r w:rsidRPr="00E960CA">
        <w:rPr>
          <w:rFonts w:ascii="Arial" w:eastAsia="宋体" w:hAnsi="Arial" w:cs="Arial"/>
          <w:szCs w:val="22"/>
          <w:lang w:eastAsia="zh-CN"/>
        </w:rPr>
        <w:t>捐赠超过</w:t>
      </w:r>
      <w:r w:rsidRPr="00E960CA">
        <w:rPr>
          <w:rFonts w:ascii="Arial" w:eastAsia="宋体" w:hAnsi="Arial" w:cs="Arial"/>
          <w:szCs w:val="22"/>
          <w:lang w:eastAsia="zh-CN"/>
        </w:rPr>
        <w:t>111</w:t>
      </w:r>
      <w:r w:rsidR="007F2704">
        <w:rPr>
          <w:rFonts w:ascii="Arial" w:eastAsia="宋体" w:hAnsi="Arial" w:cs="Arial"/>
          <w:szCs w:val="22"/>
          <w:lang w:eastAsia="zh-CN"/>
        </w:rPr>
        <w:t>,</w:t>
      </w:r>
      <w:r w:rsidRPr="00E960CA">
        <w:rPr>
          <w:rFonts w:ascii="Arial" w:eastAsia="宋体" w:hAnsi="Arial" w:cs="Arial"/>
          <w:szCs w:val="22"/>
          <w:lang w:eastAsia="zh-CN"/>
        </w:rPr>
        <w:t>000</w:t>
      </w:r>
      <w:r w:rsidRPr="00E960CA">
        <w:rPr>
          <w:rFonts w:ascii="Arial" w:eastAsia="宋体" w:hAnsi="Arial" w:cs="Arial"/>
          <w:szCs w:val="22"/>
          <w:lang w:eastAsia="zh-CN"/>
        </w:rPr>
        <w:t>升消毒用品。目前，汉高已为全球</w:t>
      </w:r>
      <w:r w:rsidRPr="00E960CA">
        <w:rPr>
          <w:rFonts w:ascii="Arial" w:eastAsia="宋体" w:hAnsi="Arial" w:cs="Arial"/>
          <w:szCs w:val="22"/>
          <w:lang w:eastAsia="zh-CN"/>
        </w:rPr>
        <w:t>40</w:t>
      </w:r>
      <w:r w:rsidRPr="00E960CA">
        <w:rPr>
          <w:rFonts w:ascii="Arial" w:eastAsia="宋体" w:hAnsi="Arial" w:cs="Arial"/>
          <w:szCs w:val="22"/>
          <w:lang w:eastAsia="zh-CN"/>
        </w:rPr>
        <w:t>多个国家的近</w:t>
      </w:r>
      <w:r w:rsidRPr="00E960CA">
        <w:rPr>
          <w:rFonts w:ascii="Arial" w:eastAsia="宋体" w:hAnsi="Arial" w:cs="Arial"/>
          <w:szCs w:val="22"/>
          <w:lang w:eastAsia="zh-CN"/>
        </w:rPr>
        <w:t>500</w:t>
      </w:r>
      <w:r w:rsidRPr="00E960CA">
        <w:rPr>
          <w:rFonts w:ascii="Arial" w:eastAsia="宋体" w:hAnsi="Arial" w:cs="Arial"/>
          <w:szCs w:val="22"/>
          <w:lang w:eastAsia="zh-CN"/>
        </w:rPr>
        <w:t>个新冠肺炎</w:t>
      </w:r>
      <w:r w:rsidR="007F2704">
        <w:rPr>
          <w:rFonts w:ascii="Arial" w:eastAsia="宋体" w:hAnsi="Arial" w:cs="Arial" w:hint="eastAsia"/>
          <w:szCs w:val="22"/>
          <w:lang w:eastAsia="zh-CN"/>
        </w:rPr>
        <w:t>疫情</w:t>
      </w:r>
      <w:r w:rsidRPr="00E960CA">
        <w:rPr>
          <w:rFonts w:ascii="Arial" w:eastAsia="宋体" w:hAnsi="Arial" w:cs="Arial"/>
          <w:szCs w:val="22"/>
          <w:lang w:eastAsia="zh-CN"/>
        </w:rPr>
        <w:t>相关项目提供支持，帮助近</w:t>
      </w:r>
      <w:r w:rsidR="007F2704">
        <w:rPr>
          <w:rFonts w:ascii="Arial" w:eastAsia="宋体" w:hAnsi="Arial" w:cs="Arial" w:hint="eastAsia"/>
          <w:szCs w:val="22"/>
          <w:lang w:eastAsia="zh-CN"/>
        </w:rPr>
        <w:t>五</w:t>
      </w:r>
      <w:r w:rsidRPr="00E960CA">
        <w:rPr>
          <w:rFonts w:ascii="Arial" w:eastAsia="宋体" w:hAnsi="Arial" w:cs="Arial"/>
          <w:szCs w:val="22"/>
          <w:lang w:eastAsia="zh-CN"/>
        </w:rPr>
        <w:t>百万人应对新冠肺炎</w:t>
      </w:r>
      <w:r w:rsidR="007F2704">
        <w:rPr>
          <w:rFonts w:ascii="Arial" w:eastAsia="宋体" w:hAnsi="Arial" w:cs="Arial" w:hint="eastAsia"/>
          <w:szCs w:val="22"/>
          <w:lang w:eastAsia="zh-CN"/>
        </w:rPr>
        <w:t>疫情</w:t>
      </w:r>
      <w:r w:rsidRPr="00E960CA">
        <w:rPr>
          <w:rFonts w:ascii="Arial" w:eastAsia="宋体" w:hAnsi="Arial" w:cs="Arial"/>
          <w:szCs w:val="22"/>
          <w:lang w:eastAsia="zh-CN"/>
        </w:rPr>
        <w:t>。</w:t>
      </w:r>
    </w:p>
    <w:p w14:paraId="4F58B6D9" w14:textId="77777777" w:rsidR="00E502CC" w:rsidRPr="00E960CA" w:rsidRDefault="00E502CC" w:rsidP="00DE5773">
      <w:pPr>
        <w:spacing w:line="288" w:lineRule="auto"/>
        <w:rPr>
          <w:rFonts w:ascii="Arial" w:eastAsia="宋体" w:hAnsi="Arial" w:cs="Arial"/>
          <w:szCs w:val="22"/>
          <w:lang w:eastAsia="zh-CN"/>
        </w:rPr>
      </w:pPr>
    </w:p>
    <w:p w14:paraId="196B7BC6" w14:textId="4EBBA595" w:rsidR="00E502CC" w:rsidRPr="00E960CA" w:rsidRDefault="00E502CC" w:rsidP="00DE5773">
      <w:pPr>
        <w:spacing w:line="288" w:lineRule="auto"/>
        <w:rPr>
          <w:rFonts w:ascii="Arial" w:eastAsia="宋体" w:hAnsi="Arial" w:cs="Arial"/>
          <w:szCs w:val="22"/>
          <w:lang w:eastAsia="zh-CN"/>
        </w:rPr>
      </w:pPr>
      <w:bookmarkStart w:id="1" w:name="_Hlk1487071"/>
      <w:r w:rsidRPr="00E960CA">
        <w:rPr>
          <w:rFonts w:ascii="宋体" w:eastAsia="宋体" w:hAnsi="宋体" w:cs="Arial"/>
          <w:szCs w:val="22"/>
          <w:lang w:eastAsia="zh-CN"/>
        </w:rPr>
        <w:t>“随</w:t>
      </w:r>
      <w:r w:rsidRPr="00E960CA">
        <w:rPr>
          <w:rFonts w:ascii="Arial" w:eastAsia="宋体" w:hAnsi="Arial" w:cs="Arial"/>
          <w:szCs w:val="22"/>
          <w:lang w:eastAsia="zh-CN"/>
        </w:rPr>
        <w:t>着疫情的</w:t>
      </w:r>
      <w:r w:rsidR="007F2704">
        <w:rPr>
          <w:rFonts w:ascii="Arial" w:eastAsia="宋体" w:hAnsi="Arial" w:cs="Arial" w:hint="eastAsia"/>
          <w:szCs w:val="22"/>
          <w:lang w:eastAsia="zh-CN"/>
        </w:rPr>
        <w:t>传播</w:t>
      </w:r>
      <w:r w:rsidRPr="00E960CA">
        <w:rPr>
          <w:rFonts w:ascii="Arial" w:eastAsia="宋体" w:hAnsi="Arial" w:cs="Arial"/>
          <w:szCs w:val="22"/>
          <w:lang w:eastAsia="zh-CN"/>
        </w:rPr>
        <w:t>，我们需要不断调整，</w:t>
      </w:r>
      <w:r w:rsidR="007F2704">
        <w:rPr>
          <w:rFonts w:ascii="Arial" w:eastAsia="宋体" w:hAnsi="Arial" w:cs="Arial" w:hint="eastAsia"/>
          <w:szCs w:val="22"/>
          <w:lang w:eastAsia="zh-CN"/>
        </w:rPr>
        <w:t>以</w:t>
      </w:r>
      <w:r w:rsidRPr="00E960CA">
        <w:rPr>
          <w:rFonts w:ascii="Arial" w:eastAsia="宋体" w:hAnsi="Arial" w:cs="Arial"/>
          <w:szCs w:val="22"/>
          <w:lang w:eastAsia="zh-CN"/>
        </w:rPr>
        <w:t>迅速灵活地应对市场</w:t>
      </w:r>
      <w:bookmarkEnd w:id="1"/>
      <w:r w:rsidR="00714D33">
        <w:rPr>
          <w:rFonts w:ascii="Arial" w:eastAsia="宋体" w:hAnsi="Arial" w:cs="Arial" w:hint="eastAsia"/>
          <w:szCs w:val="22"/>
          <w:lang w:eastAsia="zh-CN"/>
        </w:rPr>
        <w:t>的</w:t>
      </w:r>
      <w:r w:rsidRPr="00E960CA">
        <w:rPr>
          <w:rFonts w:ascii="Arial" w:eastAsia="宋体" w:hAnsi="Arial" w:cs="Arial"/>
          <w:szCs w:val="22"/>
          <w:lang w:eastAsia="zh-CN"/>
        </w:rPr>
        <w:t>混乱</w:t>
      </w:r>
      <w:r w:rsidR="00714D33">
        <w:rPr>
          <w:rFonts w:ascii="Arial" w:eastAsia="宋体" w:hAnsi="Arial" w:cs="Arial" w:hint="eastAsia"/>
          <w:szCs w:val="22"/>
          <w:lang w:eastAsia="zh-CN"/>
        </w:rPr>
        <w:t>情况</w:t>
      </w:r>
      <w:r w:rsidR="007F2704">
        <w:rPr>
          <w:rFonts w:ascii="Arial" w:eastAsia="宋体" w:hAnsi="Arial" w:cs="Arial" w:hint="eastAsia"/>
          <w:szCs w:val="22"/>
          <w:lang w:eastAsia="zh-CN"/>
        </w:rPr>
        <w:t>，</w:t>
      </w:r>
      <w:r w:rsidRPr="00E960CA">
        <w:rPr>
          <w:rFonts w:ascii="Arial" w:eastAsia="宋体" w:hAnsi="Arial" w:cs="Arial"/>
          <w:szCs w:val="22"/>
          <w:lang w:eastAsia="zh-CN"/>
        </w:rPr>
        <w:t>积极塑造变革并开创新局面</w:t>
      </w:r>
      <w:r w:rsidRPr="00E960CA">
        <w:rPr>
          <w:rFonts w:ascii="宋体" w:eastAsia="宋体" w:hAnsi="宋体" w:cs="Arial"/>
          <w:szCs w:val="22"/>
          <w:lang w:eastAsia="zh-CN"/>
        </w:rPr>
        <w:t>。”</w:t>
      </w:r>
      <w:r w:rsidR="00C55739" w:rsidRPr="00C55739">
        <w:rPr>
          <w:rFonts w:ascii="Arial" w:eastAsia="宋体" w:hAnsi="Arial" w:cs="Arial"/>
          <w:szCs w:val="22"/>
          <w:lang w:eastAsia="zh-CN"/>
        </w:rPr>
        <w:t xml:space="preserve"> </w:t>
      </w:r>
      <w:r w:rsidR="00C55739" w:rsidRPr="00E960CA">
        <w:rPr>
          <w:rFonts w:ascii="Arial" w:eastAsia="宋体" w:hAnsi="Arial" w:cs="Arial"/>
          <w:szCs w:val="22"/>
          <w:lang w:eastAsia="zh-CN"/>
        </w:rPr>
        <w:t>卡斯</w:t>
      </w:r>
      <w:proofErr w:type="gramStart"/>
      <w:r w:rsidR="00C55739" w:rsidRPr="00E960CA">
        <w:rPr>
          <w:rFonts w:ascii="Arial" w:eastAsia="宋体" w:hAnsi="Arial" w:cs="Arial"/>
          <w:szCs w:val="22"/>
          <w:lang w:eastAsia="zh-CN"/>
        </w:rPr>
        <w:t>滕</w:t>
      </w:r>
      <w:proofErr w:type="gramEnd"/>
      <w:r w:rsidR="00C55739" w:rsidRPr="00E960CA">
        <w:rPr>
          <w:rFonts w:ascii="Arial" w:eastAsia="宋体" w:hAnsi="Arial" w:cs="Arial"/>
          <w:szCs w:val="22"/>
          <w:lang w:eastAsia="zh-CN"/>
        </w:rPr>
        <w:t>﹒诺贝尔</w:t>
      </w:r>
      <w:r w:rsidR="00C55739">
        <w:rPr>
          <w:rFonts w:ascii="Arial" w:eastAsia="宋体" w:hAnsi="Arial" w:cs="Arial"/>
          <w:szCs w:val="22"/>
          <w:lang w:eastAsia="zh-CN"/>
        </w:rPr>
        <w:t>先生</w:t>
      </w:r>
      <w:r w:rsidRPr="00E960CA">
        <w:rPr>
          <w:rFonts w:ascii="Arial" w:eastAsia="宋体" w:hAnsi="Arial" w:cs="Arial"/>
          <w:szCs w:val="22"/>
          <w:lang w:eastAsia="zh-CN"/>
        </w:rPr>
        <w:t>总结道</w:t>
      </w:r>
      <w:r w:rsidRPr="00E960CA">
        <w:rPr>
          <w:rFonts w:ascii="宋体" w:eastAsia="宋体" w:hAnsi="宋体" w:cs="Arial"/>
          <w:szCs w:val="22"/>
          <w:lang w:eastAsia="zh-CN"/>
        </w:rPr>
        <w:t>，“我相</w:t>
      </w:r>
      <w:r w:rsidRPr="00E960CA">
        <w:rPr>
          <w:rFonts w:ascii="Arial" w:eastAsia="宋体" w:hAnsi="Arial" w:cs="Arial"/>
          <w:szCs w:val="22"/>
          <w:lang w:eastAsia="zh-CN"/>
        </w:rPr>
        <w:t>信，凭借我们恪尽职守的全球团队、专注</w:t>
      </w:r>
      <w:r w:rsidRPr="00E960CA">
        <w:rPr>
          <w:rFonts w:ascii="Arial" w:eastAsia="宋体" w:hAnsi="Arial" w:cs="Arial"/>
          <w:szCs w:val="22"/>
          <w:lang w:eastAsia="zh-CN"/>
        </w:rPr>
        <w:lastRenderedPageBreak/>
        <w:t>目标性增长的新战略框架、强大的资产负债表和财务弹性以及产生强劲现金流的能力，我们</w:t>
      </w:r>
      <w:r w:rsidR="00215454">
        <w:rPr>
          <w:rFonts w:ascii="Arial" w:eastAsia="宋体" w:hAnsi="Arial" w:cs="Arial" w:hint="eastAsia"/>
          <w:szCs w:val="22"/>
          <w:lang w:eastAsia="zh-CN"/>
        </w:rPr>
        <w:t>一定</w:t>
      </w:r>
      <w:r w:rsidR="00215454">
        <w:rPr>
          <w:rFonts w:ascii="宋体" w:eastAsia="宋体" w:hAnsi="宋体" w:cs="Arial" w:hint="eastAsia"/>
          <w:szCs w:val="22"/>
          <w:lang w:eastAsia="zh-CN"/>
        </w:rPr>
        <w:t>能以</w:t>
      </w:r>
      <w:r w:rsidR="00215454" w:rsidRPr="00215454">
        <w:rPr>
          <w:rFonts w:ascii="宋体" w:eastAsia="宋体" w:hAnsi="宋体" w:cs="Arial" w:hint="eastAsia"/>
          <w:szCs w:val="22"/>
          <w:lang w:eastAsia="zh-CN"/>
        </w:rPr>
        <w:t>最佳的状态去应对这场危机，并因此变得更加强大。</w:t>
      </w:r>
      <w:r w:rsidRPr="00E960CA">
        <w:rPr>
          <w:rFonts w:ascii="宋体" w:eastAsia="宋体" w:hAnsi="宋体" w:cs="Arial"/>
          <w:szCs w:val="22"/>
          <w:lang w:eastAsia="zh-CN"/>
        </w:rPr>
        <w:t>”</w:t>
      </w:r>
    </w:p>
    <w:p w14:paraId="4C7F2B66" w14:textId="30818090" w:rsidR="00CA771F" w:rsidRDefault="00CA771F" w:rsidP="00DE5773">
      <w:pPr>
        <w:spacing w:line="288" w:lineRule="auto"/>
        <w:rPr>
          <w:rFonts w:ascii="Arial" w:eastAsia="宋体" w:hAnsi="Arial" w:cs="Arial"/>
          <w:szCs w:val="22"/>
          <w:lang w:eastAsia="zh-CN"/>
        </w:rPr>
      </w:pPr>
    </w:p>
    <w:p w14:paraId="732DF1F8" w14:textId="44A8B93F" w:rsidR="00CA771F" w:rsidRDefault="00CA771F" w:rsidP="00DE5773">
      <w:pPr>
        <w:spacing w:line="288" w:lineRule="auto"/>
        <w:rPr>
          <w:rFonts w:ascii="Arial" w:eastAsia="宋体" w:hAnsi="Arial" w:cs="Arial"/>
          <w:szCs w:val="22"/>
          <w:lang w:eastAsia="zh-CN"/>
        </w:rPr>
      </w:pPr>
    </w:p>
    <w:p w14:paraId="17D76CFF" w14:textId="77777777" w:rsidR="00CA771F" w:rsidRDefault="00CA771F" w:rsidP="00DE5773">
      <w:pPr>
        <w:spacing w:line="288" w:lineRule="auto"/>
        <w:rPr>
          <w:rFonts w:ascii="Arial" w:eastAsia="宋体" w:hAnsi="Arial" w:cs="Arial"/>
          <w:szCs w:val="22"/>
          <w:lang w:eastAsia="zh-CN"/>
        </w:rPr>
      </w:pPr>
    </w:p>
    <w:p w14:paraId="641AADF2" w14:textId="77777777" w:rsidR="00CA771F" w:rsidRPr="004D53EF" w:rsidRDefault="00CA771F" w:rsidP="00CA771F">
      <w:pPr>
        <w:autoSpaceDE w:val="0"/>
        <w:autoSpaceDN w:val="0"/>
        <w:adjustRightInd w:val="0"/>
        <w:spacing w:line="240" w:lineRule="auto"/>
        <w:rPr>
          <w:rFonts w:ascii="Arial" w:eastAsia="宋体" w:hAnsi="Arial" w:cs="Arial"/>
          <w:i/>
          <w:iCs/>
          <w:sz w:val="16"/>
          <w:szCs w:val="16"/>
          <w:lang w:eastAsia="zh-CN"/>
        </w:rPr>
      </w:pPr>
      <w:r w:rsidRPr="004D53EF">
        <w:rPr>
          <w:rFonts w:ascii="Arial" w:eastAsia="宋体" w:hAnsi="Arial" w:cs="Arial"/>
          <w:i/>
          <w:iCs/>
          <w:sz w:val="16"/>
          <w:szCs w:val="16"/>
          <w:lang w:eastAsia="zh-CN"/>
        </w:rPr>
        <w:t>*</w:t>
      </w:r>
      <w:r w:rsidRPr="004D53EF">
        <w:rPr>
          <w:rFonts w:ascii="Arial" w:eastAsia="宋体" w:hAnsi="Arial" w:cs="Arial"/>
          <w:i/>
          <w:iCs/>
          <w:sz w:val="16"/>
          <w:szCs w:val="16"/>
          <w:lang w:eastAsia="zh-CN"/>
        </w:rPr>
        <w:t>一次性费用和收入、重组费用调整后。</w:t>
      </w:r>
    </w:p>
    <w:p w14:paraId="6C0026E4" w14:textId="77777777" w:rsidR="00733811" w:rsidRDefault="00CA771F" w:rsidP="00733811">
      <w:pPr>
        <w:autoSpaceDE w:val="0"/>
        <w:autoSpaceDN w:val="0"/>
        <w:adjustRightInd w:val="0"/>
        <w:spacing w:line="240" w:lineRule="auto"/>
        <w:jc w:val="left"/>
        <w:rPr>
          <w:i/>
          <w:iCs/>
          <w:sz w:val="16"/>
          <w:szCs w:val="16"/>
          <w:lang w:eastAsia="zh-CN"/>
        </w:rPr>
      </w:pPr>
      <w:r w:rsidRPr="004D53EF">
        <w:rPr>
          <w:i/>
          <w:iCs/>
          <w:sz w:val="16"/>
          <w:szCs w:val="16"/>
          <w:lang w:eastAsia="zh-CN"/>
        </w:rPr>
        <w:t>**</w:t>
      </w:r>
      <w:r w:rsidRPr="004D53EF">
        <w:rPr>
          <w:rFonts w:hint="eastAsia"/>
          <w:i/>
          <w:iCs/>
          <w:sz w:val="16"/>
          <w:szCs w:val="16"/>
          <w:lang w:eastAsia="zh-CN"/>
        </w:rPr>
        <w:t>GE</w:t>
      </w:r>
      <w:r w:rsidRPr="004D53EF">
        <w:rPr>
          <w:rFonts w:hint="eastAsia"/>
          <w:i/>
          <w:iCs/>
          <w:sz w:val="16"/>
          <w:szCs w:val="16"/>
          <w:lang w:eastAsia="zh-CN"/>
        </w:rPr>
        <w:t>是通用电气公司的商标，已获得许可使用</w:t>
      </w:r>
    </w:p>
    <w:p w14:paraId="43DBB358" w14:textId="01069147" w:rsidR="00CA771F" w:rsidRPr="0025779E" w:rsidRDefault="00CA771F" w:rsidP="00CA771F">
      <w:pPr>
        <w:autoSpaceDE w:val="0"/>
        <w:autoSpaceDN w:val="0"/>
        <w:adjustRightInd w:val="0"/>
        <w:spacing w:line="360" w:lineRule="auto"/>
        <w:rPr>
          <w:i/>
          <w:iCs/>
          <w:sz w:val="16"/>
          <w:szCs w:val="16"/>
          <w:lang w:eastAsia="zh-CN"/>
        </w:rPr>
      </w:pPr>
    </w:p>
    <w:p w14:paraId="204A7942" w14:textId="77777777" w:rsidR="00CA771F" w:rsidRPr="00E960CA" w:rsidRDefault="00CA771F" w:rsidP="00DE5773">
      <w:pPr>
        <w:spacing w:line="288" w:lineRule="auto"/>
        <w:rPr>
          <w:rFonts w:ascii="Arial" w:eastAsia="宋体" w:hAnsi="Arial" w:cs="Arial"/>
          <w:szCs w:val="22"/>
          <w:lang w:eastAsia="zh-CN"/>
        </w:rPr>
      </w:pPr>
    </w:p>
    <w:p w14:paraId="2692D73A" w14:textId="77777777" w:rsidR="00E502CC" w:rsidRPr="00E960CA" w:rsidRDefault="00E502CC" w:rsidP="00E502CC">
      <w:pPr>
        <w:spacing w:line="240" w:lineRule="auto"/>
        <w:jc w:val="left"/>
        <w:rPr>
          <w:rStyle w:val="AboutandContactHeadline"/>
          <w:rFonts w:ascii="Arial" w:eastAsia="宋体" w:hAnsi="Arial" w:cs="Arial"/>
          <w:lang w:eastAsia="zh-CN"/>
        </w:rPr>
      </w:pPr>
      <w:r w:rsidRPr="00E960CA">
        <w:rPr>
          <w:rStyle w:val="AboutandContactHeadline"/>
          <w:rFonts w:ascii="Arial" w:eastAsia="宋体" w:hAnsi="Arial" w:cs="Arial"/>
          <w:lang w:eastAsia="zh-CN"/>
        </w:rPr>
        <w:br w:type="page"/>
      </w:r>
    </w:p>
    <w:p w14:paraId="11DE58F4" w14:textId="169BD271" w:rsidR="00A060B4" w:rsidRDefault="00A060B4" w:rsidP="00E502CC">
      <w:pPr>
        <w:rPr>
          <w:rStyle w:val="AboutandContactHeadline"/>
          <w:rFonts w:ascii="Arial" w:eastAsia="宋体" w:hAnsi="Arial" w:cs="Arial"/>
          <w:lang w:eastAsia="zh-CN"/>
        </w:rPr>
      </w:pPr>
      <w:r>
        <w:rPr>
          <w:rStyle w:val="AboutandContactHeadline"/>
          <w:rFonts w:ascii="Arial" w:eastAsia="宋体" w:hAnsi="Arial" w:cs="Arial" w:hint="eastAsia"/>
          <w:lang w:eastAsia="zh-CN"/>
        </w:rPr>
        <w:lastRenderedPageBreak/>
        <w:t>关于汉高</w:t>
      </w:r>
    </w:p>
    <w:p w14:paraId="37E29B87" w14:textId="0A5B8424" w:rsidR="00A060B4" w:rsidRDefault="00A060B4" w:rsidP="00E502CC">
      <w:pPr>
        <w:rPr>
          <w:rStyle w:val="AboutandContactHeadline"/>
          <w:rFonts w:ascii="Arial" w:eastAsia="宋体" w:hAnsi="Arial" w:cs="Arial"/>
          <w:lang w:eastAsia="zh-CN"/>
        </w:rPr>
      </w:pPr>
    </w:p>
    <w:p w14:paraId="73E91B89" w14:textId="3DE5B422" w:rsidR="00A060B4" w:rsidRPr="006A7BAD" w:rsidRDefault="00A060B4" w:rsidP="00A060B4">
      <w:pPr>
        <w:rPr>
          <w:rStyle w:val="AboutandContactHeadline"/>
          <w:rFonts w:ascii="Arial" w:eastAsia="宋体" w:hAnsi="Arial" w:cs="Arial"/>
          <w:b w:val="0"/>
          <w:lang w:eastAsia="zh-CN"/>
        </w:rPr>
      </w:pPr>
      <w:r w:rsidRPr="006A7BAD">
        <w:rPr>
          <w:rStyle w:val="AboutandContactHeadline"/>
          <w:rFonts w:ascii="Arial" w:eastAsia="宋体" w:hAnsi="Arial" w:cs="Arial"/>
          <w:b w:val="0"/>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w:t>
      </w:r>
      <w:r w:rsidRPr="006A7BAD">
        <w:rPr>
          <w:rStyle w:val="AboutandContactHeadline"/>
          <w:rFonts w:ascii="Arial" w:eastAsia="宋体" w:hAnsi="Arial" w:cs="Arial"/>
          <w:b w:val="0"/>
          <w:lang w:eastAsia="zh-CN"/>
        </w:rPr>
        <w:t>/</w:t>
      </w:r>
      <w:r w:rsidRPr="006A7BAD">
        <w:rPr>
          <w:rStyle w:val="AboutandContactHeadline"/>
          <w:rFonts w:ascii="Arial" w:eastAsia="宋体" w:hAnsi="Arial" w:cs="Arial"/>
          <w:b w:val="0"/>
          <w:lang w:eastAsia="zh-CN"/>
        </w:rPr>
        <w:t>美容用品两大业务也是各国市场和众多应用领域中的领先品牌。公司成立于</w:t>
      </w:r>
      <w:r w:rsidRPr="006A7BAD">
        <w:rPr>
          <w:rStyle w:val="AboutandContactHeadline"/>
          <w:rFonts w:ascii="Arial" w:eastAsia="宋体" w:hAnsi="Arial" w:cs="Arial"/>
          <w:b w:val="0"/>
          <w:lang w:eastAsia="zh-CN"/>
        </w:rPr>
        <w:t>1876</w:t>
      </w:r>
      <w:r w:rsidRPr="006A7BAD">
        <w:rPr>
          <w:rStyle w:val="AboutandContactHeadline"/>
          <w:rFonts w:ascii="Arial" w:eastAsia="宋体" w:hAnsi="Arial" w:cs="Arial"/>
          <w:b w:val="0"/>
          <w:lang w:eastAsia="zh-CN"/>
        </w:rPr>
        <w:t>年，迄今已有</w:t>
      </w:r>
      <w:r w:rsidRPr="006A7BAD">
        <w:rPr>
          <w:rStyle w:val="AboutandContactHeadline"/>
          <w:rFonts w:ascii="Arial" w:eastAsia="宋体" w:hAnsi="Arial" w:cs="Arial"/>
          <w:b w:val="0"/>
          <w:lang w:eastAsia="zh-CN"/>
        </w:rPr>
        <w:t>140</w:t>
      </w:r>
      <w:r w:rsidRPr="006A7BAD">
        <w:rPr>
          <w:rStyle w:val="AboutandContactHeadline"/>
          <w:rFonts w:ascii="Arial" w:eastAsia="宋体" w:hAnsi="Arial" w:cs="Arial"/>
          <w:b w:val="0"/>
          <w:lang w:eastAsia="zh-CN"/>
        </w:rPr>
        <w:t>多年光辉历史。</w:t>
      </w:r>
      <w:r w:rsidRPr="006A7BAD">
        <w:rPr>
          <w:rStyle w:val="AboutandContactHeadline"/>
          <w:rFonts w:ascii="Arial" w:eastAsia="宋体" w:hAnsi="Arial" w:cs="Arial"/>
          <w:b w:val="0"/>
          <w:lang w:eastAsia="zh-CN"/>
        </w:rPr>
        <w:t>2019</w:t>
      </w:r>
      <w:r w:rsidRPr="006A7BAD">
        <w:rPr>
          <w:rStyle w:val="AboutandContactHeadline"/>
          <w:rFonts w:ascii="Arial" w:eastAsia="宋体" w:hAnsi="Arial" w:cs="Arial"/>
          <w:b w:val="0"/>
          <w:lang w:eastAsia="zh-CN"/>
        </w:rPr>
        <w:t>年，汉高实现销售额逾</w:t>
      </w:r>
      <w:r w:rsidRPr="006A7BAD">
        <w:rPr>
          <w:rStyle w:val="AboutandContactHeadline"/>
          <w:rFonts w:ascii="Arial" w:eastAsia="宋体" w:hAnsi="Arial" w:cs="Arial"/>
          <w:b w:val="0"/>
          <w:lang w:eastAsia="zh-CN"/>
        </w:rPr>
        <w:t>200</w:t>
      </w:r>
      <w:r w:rsidRPr="006A7BAD">
        <w:rPr>
          <w:rStyle w:val="AboutandContactHeadline"/>
          <w:rFonts w:ascii="Arial" w:eastAsia="宋体" w:hAnsi="Arial" w:cs="Arial"/>
          <w:b w:val="0"/>
          <w:lang w:eastAsia="zh-CN"/>
        </w:rPr>
        <w:t>亿欧元，调整后营业利润达</w:t>
      </w:r>
      <w:r w:rsidRPr="006A7BAD">
        <w:rPr>
          <w:rStyle w:val="AboutandContactHeadline"/>
          <w:rFonts w:ascii="Arial" w:eastAsia="宋体" w:hAnsi="Arial" w:cs="Arial"/>
          <w:b w:val="0"/>
          <w:lang w:eastAsia="zh-CN"/>
        </w:rPr>
        <w:t>32</w:t>
      </w:r>
      <w:r w:rsidRPr="006A7BAD">
        <w:rPr>
          <w:rStyle w:val="AboutandContactHeadline"/>
          <w:rFonts w:ascii="Arial" w:eastAsia="宋体" w:hAnsi="Arial" w:cs="Arial"/>
          <w:b w:val="0"/>
          <w:lang w:eastAsia="zh-CN"/>
        </w:rPr>
        <w:t>亿欧元左右。汉高在全球范围内约有</w:t>
      </w:r>
      <w:r w:rsidRPr="006A7BAD">
        <w:rPr>
          <w:rStyle w:val="AboutandContactHeadline"/>
          <w:rFonts w:ascii="Arial" w:eastAsia="宋体" w:hAnsi="Arial" w:cs="Arial"/>
          <w:b w:val="0"/>
          <w:lang w:eastAsia="zh-CN"/>
        </w:rPr>
        <w:t>5.2</w:t>
      </w:r>
      <w:r w:rsidRPr="006A7BAD">
        <w:rPr>
          <w:rStyle w:val="AboutandContactHeadline"/>
          <w:rFonts w:ascii="Arial" w:eastAsia="宋体" w:hAnsi="Arial" w:cs="Arial"/>
          <w:b w:val="0"/>
          <w:lang w:eastAsia="zh-CN"/>
        </w:rPr>
        <w:t>万名员工，在强大的企业文化和共同的价值观的引领下，他们融合为一支热情、多元化的团队，为创造可持续价值这一企业目标而奋斗。作为企业可持续发展的表率，汉高在许多国际性指数和排行榜中名列前茅。汉高的优先股已列入德国</w:t>
      </w:r>
      <w:r w:rsidRPr="006A7BAD">
        <w:rPr>
          <w:rStyle w:val="AboutandContactHeadline"/>
          <w:rFonts w:ascii="Arial" w:eastAsia="宋体" w:hAnsi="Arial" w:cs="Arial"/>
          <w:b w:val="0"/>
          <w:lang w:eastAsia="zh-CN"/>
        </w:rPr>
        <w:t>DAX</w:t>
      </w:r>
      <w:r w:rsidRPr="006A7BAD">
        <w:rPr>
          <w:rStyle w:val="AboutandContactHeadline"/>
          <w:rFonts w:ascii="Arial" w:eastAsia="宋体" w:hAnsi="Arial" w:cs="Arial"/>
          <w:b w:val="0"/>
          <w:lang w:eastAsia="zh-CN"/>
        </w:rPr>
        <w:t>指数。更多资讯，敬请访问</w:t>
      </w:r>
      <w:r w:rsidRPr="006A7BAD">
        <w:rPr>
          <w:rStyle w:val="AboutandContactHeadline"/>
          <w:rFonts w:ascii="Arial" w:eastAsia="宋体" w:hAnsi="Arial" w:cs="Arial"/>
          <w:b w:val="0"/>
          <w:lang w:eastAsia="zh-CN"/>
        </w:rPr>
        <w:t>www.henkel.com</w:t>
      </w:r>
    </w:p>
    <w:p w14:paraId="1CCDAB2B" w14:textId="77777777" w:rsidR="00A060B4" w:rsidRPr="006A7BAD" w:rsidRDefault="00A060B4" w:rsidP="00E502CC">
      <w:pPr>
        <w:rPr>
          <w:rStyle w:val="AboutandContactBody"/>
          <w:rFonts w:ascii="Arial" w:eastAsia="宋体" w:hAnsi="Arial" w:cs="Arial"/>
          <w:lang w:eastAsia="zh-CN"/>
        </w:rPr>
      </w:pPr>
    </w:p>
    <w:p w14:paraId="46C3CC8F" w14:textId="77777777" w:rsidR="00E502CC" w:rsidRPr="006A7BAD" w:rsidRDefault="00E502CC" w:rsidP="00E502CC">
      <w:pPr>
        <w:spacing w:line="240" w:lineRule="auto"/>
        <w:jc w:val="left"/>
        <w:rPr>
          <w:rFonts w:ascii="Arial" w:eastAsia="宋体" w:hAnsi="Arial" w:cs="Arial"/>
          <w:bCs/>
          <w:sz w:val="14"/>
          <w:szCs w:val="14"/>
          <w:lang w:eastAsia="zh-CN"/>
        </w:rPr>
      </w:pPr>
    </w:p>
    <w:p w14:paraId="750E9529" w14:textId="0BB9C5D9" w:rsidR="00A060B4" w:rsidRPr="006A7BAD" w:rsidRDefault="00A060B4" w:rsidP="00E502CC">
      <w:pPr>
        <w:rPr>
          <w:rFonts w:ascii="Arial" w:eastAsia="宋体" w:hAnsi="Arial" w:cs="Arial"/>
          <w:bCs/>
          <w:sz w:val="14"/>
          <w:szCs w:val="14"/>
          <w:lang w:eastAsia="zh-CN"/>
        </w:rPr>
      </w:pPr>
      <w:r w:rsidRPr="006A7BAD">
        <w:rPr>
          <w:rFonts w:ascii="Arial" w:eastAsia="宋体" w:hAnsi="Arial" w:cs="Arial"/>
          <w:bCs/>
          <w:sz w:val="14"/>
          <w:szCs w:val="14"/>
          <w:lang w:eastAsia="zh-CN"/>
        </w:rPr>
        <w:t>本文件所含前瞻性表述乃汉高股份及两合公司管理层基于现有的预测和假设。前瞻性表述的特点是使用诸如期望、打算、计划、预测、假设、相信、预计、预期、预见和类似的表述。该等表述在任何情况下都不应该被理解</w:t>
      </w:r>
      <w:proofErr w:type="gramStart"/>
      <w:r w:rsidRPr="006A7BAD">
        <w:rPr>
          <w:rFonts w:ascii="Arial" w:eastAsia="宋体" w:hAnsi="Arial" w:cs="Arial"/>
          <w:bCs/>
          <w:sz w:val="14"/>
          <w:szCs w:val="14"/>
          <w:lang w:eastAsia="zh-CN"/>
        </w:rPr>
        <w:t>成保证</w:t>
      </w:r>
      <w:proofErr w:type="gramEnd"/>
      <w:r w:rsidRPr="006A7BAD">
        <w:rPr>
          <w:rFonts w:ascii="Arial" w:eastAsia="宋体" w:hAnsi="Arial" w:cs="Arial"/>
          <w:bCs/>
          <w:sz w:val="14"/>
          <w:szCs w:val="14"/>
          <w:lang w:eastAsia="zh-CN"/>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5C94842B" w14:textId="2D061861" w:rsidR="00E502CC" w:rsidRPr="006A7BAD" w:rsidRDefault="00E502CC" w:rsidP="00E502CC">
      <w:pPr>
        <w:rPr>
          <w:rFonts w:ascii="Arial" w:eastAsia="宋体" w:hAnsi="Arial" w:cs="Arial"/>
          <w:bCs/>
          <w:sz w:val="14"/>
          <w:szCs w:val="14"/>
          <w:lang w:eastAsia="zh-CN"/>
        </w:rPr>
      </w:pPr>
    </w:p>
    <w:p w14:paraId="5DE2026D" w14:textId="5A519D67" w:rsidR="00A060B4" w:rsidRPr="006A7BAD" w:rsidRDefault="00A060B4" w:rsidP="00E502CC">
      <w:pPr>
        <w:rPr>
          <w:rFonts w:ascii="Arial" w:eastAsia="宋体" w:hAnsi="Arial" w:cs="Arial"/>
          <w:bCs/>
          <w:sz w:val="14"/>
          <w:szCs w:val="14"/>
          <w:lang w:eastAsia="zh-CN"/>
        </w:rPr>
      </w:pPr>
      <w:r w:rsidRPr="006A7BAD">
        <w:rPr>
          <w:rFonts w:ascii="Arial" w:eastAsia="宋体" w:hAnsi="Arial" w:cs="Arial"/>
          <w:bCs/>
          <w:sz w:val="14"/>
          <w:szCs w:val="14"/>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22606BE0" w14:textId="12C94380" w:rsidR="00E502CC" w:rsidRPr="006A7BAD" w:rsidRDefault="00E502CC" w:rsidP="00E502CC">
      <w:pPr>
        <w:rPr>
          <w:rFonts w:ascii="Arial" w:eastAsia="宋体" w:hAnsi="Arial" w:cs="Arial"/>
          <w:bCs/>
          <w:sz w:val="14"/>
          <w:szCs w:val="14"/>
          <w:lang w:eastAsia="zh-CN"/>
        </w:rPr>
      </w:pPr>
    </w:p>
    <w:p w14:paraId="4E2F48B6" w14:textId="49F0F612" w:rsidR="00A060B4" w:rsidRPr="006A7BAD" w:rsidRDefault="00A060B4" w:rsidP="00E502CC">
      <w:pPr>
        <w:rPr>
          <w:rFonts w:ascii="Arial" w:eastAsia="宋体" w:hAnsi="Arial" w:cs="Arial"/>
          <w:bCs/>
          <w:sz w:val="14"/>
          <w:szCs w:val="14"/>
          <w:lang w:eastAsia="zh-CN"/>
        </w:rPr>
      </w:pPr>
      <w:r w:rsidRPr="006A7BAD">
        <w:rPr>
          <w:rFonts w:ascii="Arial" w:eastAsia="宋体" w:hAnsi="Arial" w:cs="Arial"/>
          <w:bCs/>
          <w:sz w:val="14"/>
          <w:szCs w:val="14"/>
          <w:lang w:eastAsia="zh-CN"/>
        </w:rPr>
        <w:t>本文件仅供参考，并不构成任何对证券的投资建议、出售要约或购买要约。</w:t>
      </w:r>
    </w:p>
    <w:p w14:paraId="5CACFE02" w14:textId="77777777" w:rsidR="00E502CC" w:rsidRPr="00E960CA" w:rsidRDefault="00E502CC" w:rsidP="00E502CC">
      <w:pPr>
        <w:rPr>
          <w:rStyle w:val="AboutandContactBody"/>
          <w:rFonts w:ascii="Arial" w:eastAsia="宋体" w:hAnsi="Arial" w:cs="Arial"/>
          <w:lang w:eastAsia="zh-CN"/>
        </w:rPr>
      </w:pPr>
    </w:p>
    <w:p w14:paraId="73998C8F" w14:textId="77777777" w:rsidR="00E502CC" w:rsidRPr="00E960CA" w:rsidRDefault="00E502CC" w:rsidP="00E502CC">
      <w:pPr>
        <w:rPr>
          <w:rStyle w:val="AboutandContactBody"/>
          <w:rFonts w:ascii="Arial" w:eastAsia="宋体" w:hAnsi="Arial" w:cs="Arial"/>
          <w:lang w:eastAsia="zh-CN"/>
        </w:rPr>
      </w:pPr>
    </w:p>
    <w:p w14:paraId="64B23120" w14:textId="77777777" w:rsidR="00E502CC" w:rsidRPr="00E960CA" w:rsidRDefault="00E502CC" w:rsidP="00E502CC">
      <w:pPr>
        <w:spacing w:line="240" w:lineRule="auto"/>
        <w:jc w:val="left"/>
        <w:rPr>
          <w:rStyle w:val="AboutandContactBody"/>
          <w:rFonts w:ascii="Arial" w:eastAsia="宋体" w:hAnsi="Arial" w:cs="Arial"/>
          <w:b/>
          <w:szCs w:val="18"/>
          <w:lang w:eastAsia="zh-CN"/>
        </w:rPr>
      </w:pPr>
    </w:p>
    <w:p w14:paraId="600D5068" w14:textId="5516EBFA" w:rsidR="00CA771F" w:rsidRDefault="00CA771F" w:rsidP="00CA771F">
      <w:pPr>
        <w:spacing w:line="360" w:lineRule="auto"/>
        <w:rPr>
          <w:rFonts w:asciiTheme="minorHAnsi" w:eastAsia="宋体" w:hAnsiTheme="minorHAnsi" w:cstheme="minorHAnsi"/>
          <w:szCs w:val="20"/>
          <w:lang w:eastAsia="zh-CN"/>
        </w:rPr>
      </w:pPr>
      <w:r w:rsidRPr="0081196D">
        <w:rPr>
          <w:rFonts w:asciiTheme="minorHAnsi" w:eastAsia="宋体" w:hAnsiTheme="minorHAnsi" w:cstheme="minorHAnsi"/>
          <w:b/>
          <w:szCs w:val="20"/>
          <w:lang w:eastAsia="zh-CN"/>
        </w:rPr>
        <w:t>媒体联系人</w:t>
      </w:r>
      <w:r w:rsidRPr="0081196D">
        <w:rPr>
          <w:rFonts w:asciiTheme="minorHAnsi" w:eastAsia="宋体" w:hAnsiTheme="minorHAnsi" w:cstheme="minorHAnsi"/>
          <w:szCs w:val="20"/>
          <w:lang w:eastAsia="zh-CN"/>
        </w:rPr>
        <w:tab/>
      </w:r>
    </w:p>
    <w:p w14:paraId="79D29319" w14:textId="77777777" w:rsidR="00CA771F" w:rsidRPr="004C4D8F" w:rsidRDefault="00CA771F" w:rsidP="00CA771F">
      <w:pPr>
        <w:spacing w:line="360" w:lineRule="auto"/>
        <w:rPr>
          <w:rFonts w:asciiTheme="minorHAnsi" w:eastAsia="宋体" w:hAnsiTheme="minorHAnsi" w:cstheme="minorHAnsi"/>
          <w:sz w:val="16"/>
          <w:szCs w:val="20"/>
          <w:lang w:eastAsia="zh-CN"/>
        </w:rPr>
      </w:pPr>
    </w:p>
    <w:p w14:paraId="1E6226D0" w14:textId="77777777" w:rsidR="00CA771F" w:rsidRPr="004C4D8F" w:rsidRDefault="00CA771F" w:rsidP="00CA771F">
      <w:pPr>
        <w:tabs>
          <w:tab w:val="left" w:pos="851"/>
          <w:tab w:val="left" w:pos="4536"/>
          <w:tab w:val="left" w:pos="4962"/>
          <w:tab w:val="left" w:pos="5387"/>
        </w:tabs>
        <w:spacing w:line="360" w:lineRule="auto"/>
        <w:rPr>
          <w:rFonts w:ascii="Arial" w:eastAsia="等线" w:hAnsi="Arial" w:cs="Arial"/>
          <w:b/>
          <w:sz w:val="20"/>
          <w:szCs w:val="20"/>
        </w:rPr>
      </w:pPr>
      <w:r w:rsidRPr="004C4D8F">
        <w:rPr>
          <w:rFonts w:ascii="Arial" w:eastAsia="等线" w:hAnsi="Arial" w:cs="Arial"/>
          <w:b/>
          <w:sz w:val="20"/>
          <w:szCs w:val="20"/>
          <w:lang w:eastAsia="de-DE"/>
        </w:rPr>
        <w:t xml:space="preserve">Louise </w:t>
      </w:r>
      <w:proofErr w:type="spellStart"/>
      <w:r w:rsidRPr="004C4D8F">
        <w:rPr>
          <w:rFonts w:ascii="Arial" w:eastAsia="等线" w:hAnsi="Arial" w:cs="Arial"/>
          <w:b/>
          <w:sz w:val="20"/>
          <w:szCs w:val="20"/>
        </w:rPr>
        <w:t>Cheung</w:t>
      </w:r>
      <w:r w:rsidRPr="004C4D8F">
        <w:rPr>
          <w:rFonts w:ascii="Arial" w:eastAsia="等线" w:hAnsi="Arial" w:cs="Arial" w:hint="eastAsia"/>
          <w:b/>
          <w:sz w:val="20"/>
          <w:szCs w:val="20"/>
          <w:lang w:val="de-DE"/>
        </w:rPr>
        <w:t>张晓芸</w:t>
      </w:r>
      <w:proofErr w:type="spellEnd"/>
      <w:r w:rsidRPr="004C4D8F">
        <w:rPr>
          <w:rFonts w:ascii="Arial" w:eastAsia="等线" w:hAnsi="Arial" w:cs="Arial"/>
          <w:b/>
          <w:sz w:val="20"/>
          <w:szCs w:val="20"/>
          <w:lang w:eastAsia="de-DE"/>
        </w:rPr>
        <w:tab/>
      </w:r>
      <w:r w:rsidRPr="004C4D8F">
        <w:rPr>
          <w:rFonts w:ascii="Arial" w:eastAsia="等线" w:hAnsi="Arial" w:cs="Arial"/>
          <w:b/>
          <w:sz w:val="20"/>
          <w:szCs w:val="20"/>
        </w:rPr>
        <w:t xml:space="preserve">Liki Qin </w:t>
      </w:r>
      <w:proofErr w:type="spellStart"/>
      <w:r w:rsidRPr="004C4D8F">
        <w:rPr>
          <w:rFonts w:ascii="Arial" w:eastAsia="等线" w:hAnsi="Arial" w:cs="Arial" w:hint="eastAsia"/>
          <w:b/>
          <w:sz w:val="20"/>
          <w:szCs w:val="20"/>
        </w:rPr>
        <w:t>秦莉佳</w:t>
      </w:r>
      <w:proofErr w:type="spellEnd"/>
    </w:p>
    <w:p w14:paraId="3677AF70" w14:textId="77777777" w:rsidR="00CA771F" w:rsidRPr="004C4D8F" w:rsidRDefault="00CA771F" w:rsidP="00CA771F">
      <w:pPr>
        <w:tabs>
          <w:tab w:val="left" w:pos="851"/>
          <w:tab w:val="left" w:pos="4536"/>
          <w:tab w:val="left" w:pos="4962"/>
          <w:tab w:val="left" w:pos="5387"/>
        </w:tabs>
        <w:spacing w:line="360" w:lineRule="auto"/>
        <w:rPr>
          <w:rFonts w:ascii="Arial" w:eastAsia="等线" w:hAnsi="Arial" w:cs="Arial"/>
          <w:color w:val="000000"/>
          <w:sz w:val="20"/>
          <w:szCs w:val="20"/>
          <w:lang w:eastAsia="de-DE"/>
        </w:rPr>
      </w:pPr>
      <w:r w:rsidRPr="004C4D8F">
        <w:rPr>
          <w:rFonts w:ascii="Arial" w:eastAsia="等线" w:hAnsi="Arial" w:cs="Arial" w:hint="eastAsia"/>
          <w:sz w:val="20"/>
          <w:szCs w:val="20"/>
          <w:lang w:eastAsia="zh-CN"/>
        </w:rPr>
        <w:t>电话</w:t>
      </w:r>
      <w:r w:rsidRPr="004C4D8F">
        <w:rPr>
          <w:rFonts w:ascii="Arial" w:eastAsia="等线" w:hAnsi="Arial" w:cs="Arial"/>
          <w:sz w:val="20"/>
          <w:szCs w:val="20"/>
          <w:lang w:eastAsia="de-DE"/>
        </w:rPr>
        <w:t xml:space="preserve">: </w:t>
      </w:r>
      <w:r w:rsidRPr="004C4D8F">
        <w:rPr>
          <w:rFonts w:ascii="Arial" w:eastAsia="等线" w:hAnsi="Arial" w:cs="Arial"/>
          <w:sz w:val="20"/>
          <w:szCs w:val="20"/>
        </w:rPr>
        <w:t>+86 21 2891 5152</w:t>
      </w:r>
      <w:r w:rsidRPr="004C4D8F">
        <w:rPr>
          <w:rFonts w:ascii="Arial" w:eastAsia="等线" w:hAnsi="Arial" w:cs="Arial"/>
          <w:sz w:val="20"/>
          <w:szCs w:val="20"/>
          <w:lang w:eastAsia="de-DE"/>
        </w:rPr>
        <w:tab/>
      </w:r>
      <w:r w:rsidRPr="004C4D8F">
        <w:rPr>
          <w:rFonts w:ascii="Arial" w:eastAsia="等线" w:hAnsi="Arial" w:cs="Arial" w:hint="eastAsia"/>
          <w:sz w:val="20"/>
          <w:szCs w:val="20"/>
          <w:lang w:eastAsia="zh-CN"/>
        </w:rPr>
        <w:t>电话</w:t>
      </w:r>
      <w:r w:rsidRPr="004C4D8F">
        <w:rPr>
          <w:rFonts w:ascii="Arial" w:eastAsia="等线" w:hAnsi="Arial" w:cs="Arial"/>
          <w:sz w:val="20"/>
          <w:szCs w:val="20"/>
          <w:lang w:eastAsia="de-DE"/>
        </w:rPr>
        <w:t>:</w:t>
      </w:r>
      <w:r w:rsidRPr="004C4D8F">
        <w:rPr>
          <w:rFonts w:ascii="Arial" w:eastAsia="等线" w:hAnsi="Arial" w:cs="Arial"/>
          <w:sz w:val="20"/>
          <w:szCs w:val="20"/>
        </w:rPr>
        <w:t xml:space="preserve"> +86 21 2891 4386</w:t>
      </w:r>
    </w:p>
    <w:p w14:paraId="4DD0CFBD" w14:textId="7AE51329" w:rsidR="00F90BA7" w:rsidRPr="00CA771F" w:rsidRDefault="00CA771F" w:rsidP="00CA771F">
      <w:pPr>
        <w:tabs>
          <w:tab w:val="left" w:pos="650"/>
          <w:tab w:val="left" w:pos="4525"/>
          <w:tab w:val="left" w:pos="5180"/>
        </w:tabs>
        <w:spacing w:line="360" w:lineRule="auto"/>
        <w:rPr>
          <w:rFonts w:ascii="Arial" w:eastAsia="等线" w:hAnsi="Arial" w:cs="Arial"/>
          <w:sz w:val="20"/>
          <w:szCs w:val="20"/>
          <w:lang w:eastAsia="zh-CN"/>
        </w:rPr>
      </w:pPr>
      <w:r w:rsidRPr="004C4D8F">
        <w:rPr>
          <w:rFonts w:ascii="Arial" w:eastAsia="等线" w:hAnsi="Arial" w:cs="Arial" w:hint="eastAsia"/>
          <w:sz w:val="20"/>
          <w:szCs w:val="20"/>
          <w:lang w:eastAsia="zh-CN"/>
        </w:rPr>
        <w:t>邮件</w:t>
      </w:r>
      <w:r w:rsidRPr="004C4D8F">
        <w:rPr>
          <w:rFonts w:ascii="Arial" w:eastAsia="等线" w:hAnsi="Arial" w:cs="Arial"/>
          <w:sz w:val="20"/>
          <w:szCs w:val="20"/>
          <w:lang w:eastAsia="de-DE"/>
        </w:rPr>
        <w:t xml:space="preserve">: </w:t>
      </w:r>
      <w:r w:rsidRPr="004C4D8F">
        <w:rPr>
          <w:rFonts w:ascii="Arial" w:eastAsia="等线" w:hAnsi="Arial" w:cs="Arial"/>
          <w:sz w:val="20"/>
        </w:rPr>
        <w:t>louise.cheung@henkel.com</w:t>
      </w:r>
      <w:r w:rsidRPr="004C4D8F">
        <w:rPr>
          <w:rFonts w:ascii="Arial" w:eastAsia="等线" w:hAnsi="Arial" w:cs="Arial"/>
          <w:color w:val="0000FF"/>
          <w:sz w:val="20"/>
          <w:szCs w:val="20"/>
          <w:lang w:eastAsia="de-DE"/>
        </w:rPr>
        <w:tab/>
      </w:r>
      <w:r w:rsidRPr="004C4D8F">
        <w:rPr>
          <w:rFonts w:ascii="Arial" w:eastAsia="等线" w:hAnsi="Arial" w:cs="Arial" w:hint="eastAsia"/>
          <w:color w:val="000000"/>
          <w:sz w:val="20"/>
          <w:szCs w:val="20"/>
          <w:lang w:eastAsia="zh-CN"/>
        </w:rPr>
        <w:t>邮件</w:t>
      </w:r>
      <w:r w:rsidRPr="004C4D8F">
        <w:rPr>
          <w:rFonts w:ascii="Arial" w:eastAsia="等线" w:hAnsi="Arial" w:cs="Arial"/>
          <w:color w:val="000000"/>
          <w:sz w:val="20"/>
          <w:szCs w:val="20"/>
          <w:lang w:eastAsia="de-DE"/>
        </w:rPr>
        <w:t xml:space="preserve">: </w:t>
      </w:r>
      <w:r w:rsidRPr="004C4D8F">
        <w:rPr>
          <w:rFonts w:ascii="Arial" w:eastAsia="等线" w:hAnsi="Arial" w:cs="Arial"/>
          <w:color w:val="000000"/>
          <w:sz w:val="20"/>
          <w:szCs w:val="20"/>
          <w:lang w:eastAsia="zh-CN"/>
        </w:rPr>
        <w:t>liki</w:t>
      </w:r>
      <w:r w:rsidRPr="004C4D8F">
        <w:rPr>
          <w:rFonts w:ascii="Arial" w:eastAsia="等线" w:hAnsi="Arial" w:cs="Arial"/>
          <w:color w:val="000000"/>
          <w:sz w:val="20"/>
          <w:szCs w:val="20"/>
          <w:lang w:eastAsia="de-DE"/>
        </w:rPr>
        <w:t>.qin@henkel.com</w:t>
      </w:r>
    </w:p>
    <w:sectPr w:rsidR="00F90BA7" w:rsidRPr="00CA771F" w:rsidSect="00DC2465">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61939" w14:textId="77777777" w:rsidR="00B0543C" w:rsidRDefault="00B0543C">
      <w:r>
        <w:separator/>
      </w:r>
    </w:p>
  </w:endnote>
  <w:endnote w:type="continuationSeparator" w:id="0">
    <w:p w14:paraId="6DE23C0B" w14:textId="77777777" w:rsidR="00B0543C" w:rsidRDefault="00B0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6D6C9637" w:rsidR="00CF6F33" w:rsidRPr="00112A28" w:rsidRDefault="00112A28"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C55739">
      <w:t>7</w:t>
    </w:r>
    <w:r w:rsidRPr="00BF6E82">
      <w:fldChar w:fldCharType="end"/>
    </w:r>
    <w:r w:rsidRPr="00BF6E82">
      <w:t>/</w:t>
    </w:r>
    <w:r w:rsidR="008E7F8C">
      <w:fldChar w:fldCharType="begin"/>
    </w:r>
    <w:r w:rsidR="008E7F8C">
      <w:instrText xml:space="preserve"> NUMPAGES  \* Arabic  \* MERGEFORMAT </w:instrText>
    </w:r>
    <w:r w:rsidR="008E7F8C">
      <w:fldChar w:fldCharType="separate"/>
    </w:r>
    <w:r w:rsidR="00C55739">
      <w:t>7</w:t>
    </w:r>
    <w:r w:rsidR="008E7F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472CE9D" w:rsidR="00CF6F33" w:rsidRPr="00992A11" w:rsidRDefault="0059722C" w:rsidP="00992A11">
    <w:pPr>
      <w:pStyle w:val="a4"/>
    </w:pPr>
    <w:bookmarkStart w:id="2" w:name="_Hlk505758583"/>
    <w:r w:rsidRPr="00992A11">
      <w:rPr>
        <w:lang w:eastAsia="zh-CN"/>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55739">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55739">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3F21" w14:textId="77777777" w:rsidR="00B0543C" w:rsidRDefault="00B0543C">
      <w:r>
        <w:separator/>
      </w:r>
    </w:p>
  </w:footnote>
  <w:footnote w:type="continuationSeparator" w:id="0">
    <w:p w14:paraId="39E7D60E" w14:textId="77777777" w:rsidR="00B0543C" w:rsidRDefault="00B0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2539D77F" w:rsidR="00CF6F33" w:rsidRPr="00DE5773" w:rsidRDefault="0059722C" w:rsidP="00EB46D9">
    <w:pPr>
      <w:pStyle w:val="a3"/>
      <w:rPr>
        <w:rFonts w:ascii="Arial" w:eastAsia="宋体" w:hAnsi="Arial" w:cs="Arial"/>
      </w:rPr>
    </w:pPr>
    <w:r w:rsidRPr="00DE5773">
      <w:rPr>
        <w:rFonts w:ascii="Arial" w:eastAsia="宋体" w:hAnsi="Arial" w:cs="Arial"/>
        <w:noProof/>
        <w:lang w:eastAsia="zh-CN"/>
      </w:rPr>
      <w:drawing>
        <wp:anchor distT="0" distB="0" distL="114300" distR="114300" simplePos="0" relativeHeight="251658752" behindDoc="0" locked="1" layoutInCell="1" allowOverlap="1" wp14:anchorId="5559ED3E" wp14:editId="50B73407">
          <wp:simplePos x="0" y="0"/>
          <wp:positionH relativeFrom="margin">
            <wp:posOffset>5036820</wp:posOffset>
          </wp:positionH>
          <wp:positionV relativeFrom="margin">
            <wp:posOffset>-1478915</wp:posOffset>
          </wp:positionV>
          <wp:extent cx="1051560" cy="603250"/>
          <wp:effectExtent l="0" t="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E5773">
      <w:rPr>
        <w:rFonts w:ascii="Arial" w:eastAsia="宋体" w:hAnsi="Arial" w:cs="Arial"/>
        <w:noProof/>
        <w:lang w:eastAsia="zh-CN"/>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E18EA0A"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CZcwHsCAwAAsAwAAA4AAAAAAAAAAAAAAAAALgIAAGRycy9lMm9Eb2MueG1s&#10;UEsBAi0AFAAGAAgAAAAhAORzzknhAAAACgEAAA8AAAAAAAAAAAAAAAAAXAUAAGRycy9kb3ducmV2&#10;LnhtbFBLBQYAAAAABAAEAPMAAABqBg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vKwcIAAADaAAAADwAAAGRycy9kb3ducmV2LnhtbESPT2sCMRTE7wW/Q3gFb5ptFdHVKCoK&#10;Ujz47+DxsXndXZq8LEmq67dvBKHHYWZ+w8wWrTXiRj7UjhV89DMQxIXTNZcKLudtbwwiRGSNxjEp&#10;eFCAxbzzNsNcuzsf6XaKpUgQDjkqqGJscilDUZHF0HcNcfK+nbcYk/Sl1B7vCW6N/MyykbRYc1qo&#10;sKF1RcXP6dcquC79Bjd2NZzs/dkMDtvRGs2XUt33djkFEamN/+FXe6cVDOB5Jd0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vKwcIAAADaAAAADwAAAAAAAAAAAAAA&#10;AAChAgAAZHJzL2Rvd25yZXYueG1sUEsFBgAAAAAEAAQA+QAAAJADAAAAAA==&#10;" stroked="f"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StcIAAADaAAAADwAAAGRycy9kb3ducmV2LnhtbESPQWsCMRSE7wX/Q3hCb5rVititUVQU&#10;injQtYceH5vX3aXJy5JE3f57Iwg9DjPzDTNfdtaIK/nQOFYwGmYgiEunG64UfJ13gxmIEJE1Gsek&#10;4I8CLBe9lznm2t34RNciViJBOOSooI6xzaUMZU0Ww9C1xMn7cd5iTNJXUnu8Jbg1cpxlU2mx4bRQ&#10;Y0ubmsrf4mIVfK/8Frd2PXk/+LN5O+6mGzR7pV773eoDRKQu/oef7U+tYAKPK+kG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JStcIAAADaAAAADwAAAAAAAAAAAAAA&#10;AAChAgAAZHJzL2Rvd25yZXYueG1sUEsFBgAAAAAEAAQA+QAAAJADAAAAAA==&#10;" stroked="f"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73LsQAAADaAAAADwAAAGRycy9kb3ducmV2LnhtbESPT2sCMRTE7wW/Q3iCN822ttKumxUr&#10;CqV48E8PPT42z92lycuSpLp+e1MQehxm5jdMseitEWfyoXWs4HGSgSCunG65VvB13IxfQYSIrNE4&#10;JgVXCrAoBw8F5tpdeE/nQ6xFgnDIUUETY5dLGaqGLIaJ64iTd3LeYkzS11J7vCS4NfIpy2bSYstp&#10;ocGOVg1VP4dfq+B76de4tu/Pb1t/NNPdZrZC86nUaNgv5yAi9fE/fG9/aAUv8Hcl3QB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vcuxAAAANoAAAAPAAAAAAAAAAAA&#10;AAAAAKECAABkcnMvZG93bnJldi54bWxQSwUGAAAAAAQABAD5AAAAkgMAAAAA&#10;" stroked="f" strokecolor="#e1000f" strokeweight=".5pt"/>
              <w10:wrap anchorx="page" anchory="page"/>
            </v:group>
          </w:pict>
        </mc:Fallback>
      </mc:AlternateContent>
    </w:r>
    <w:r w:rsidR="00DD45F0" w:rsidRPr="00DE5773">
      <w:rPr>
        <w:rFonts w:ascii="Arial" w:eastAsia="宋体" w:hAnsi="Arial" w:cs="Arial"/>
        <w:noProof/>
        <w:lang w:eastAsia="zh-CN"/>
      </w:rPr>
      <w:t>新闻稿</w:t>
    </w:r>
    <w:r w:rsidR="00DE5773" w:rsidRPr="00DE5773">
      <w:rPr>
        <w:rFonts w:ascii="Arial" w:eastAsia="宋体" w:hAnsi="Arial" w:cs="Arial"/>
        <w:noProof/>
        <w:lang w:eastAsia="zh-C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069EB"/>
    <w:rsid w:val="00006A45"/>
    <w:rsid w:val="00007D56"/>
    <w:rsid w:val="00021C67"/>
    <w:rsid w:val="000301F0"/>
    <w:rsid w:val="00030557"/>
    <w:rsid w:val="00030F51"/>
    <w:rsid w:val="00035A84"/>
    <w:rsid w:val="00040CC9"/>
    <w:rsid w:val="000425ED"/>
    <w:rsid w:val="000510FC"/>
    <w:rsid w:val="00051E86"/>
    <w:rsid w:val="000575F9"/>
    <w:rsid w:val="000618FC"/>
    <w:rsid w:val="00067071"/>
    <w:rsid w:val="00073D5A"/>
    <w:rsid w:val="00080D10"/>
    <w:rsid w:val="0008357F"/>
    <w:rsid w:val="0008406B"/>
    <w:rsid w:val="00093FB7"/>
    <w:rsid w:val="000A33A3"/>
    <w:rsid w:val="000B5D2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C65"/>
    <w:rsid w:val="00126D4A"/>
    <w:rsid w:val="00130DB4"/>
    <w:rsid w:val="00132DA9"/>
    <w:rsid w:val="0013305B"/>
    <w:rsid w:val="00133B99"/>
    <w:rsid w:val="00134A9A"/>
    <w:rsid w:val="00135459"/>
    <w:rsid w:val="0013569C"/>
    <w:rsid w:val="001443BD"/>
    <w:rsid w:val="00147F69"/>
    <w:rsid w:val="001577E9"/>
    <w:rsid w:val="0016138C"/>
    <w:rsid w:val="001731CE"/>
    <w:rsid w:val="00181CEE"/>
    <w:rsid w:val="00190672"/>
    <w:rsid w:val="001B7C20"/>
    <w:rsid w:val="001C0B32"/>
    <w:rsid w:val="001C1D46"/>
    <w:rsid w:val="001C4BE1"/>
    <w:rsid w:val="001D0633"/>
    <w:rsid w:val="001D7ADF"/>
    <w:rsid w:val="001E0F71"/>
    <w:rsid w:val="001E6D05"/>
    <w:rsid w:val="001E73E8"/>
    <w:rsid w:val="001E7C28"/>
    <w:rsid w:val="001F1BDF"/>
    <w:rsid w:val="001F7110"/>
    <w:rsid w:val="001F7E96"/>
    <w:rsid w:val="002005F5"/>
    <w:rsid w:val="00202284"/>
    <w:rsid w:val="0020528D"/>
    <w:rsid w:val="00212488"/>
    <w:rsid w:val="002129A6"/>
    <w:rsid w:val="00215454"/>
    <w:rsid w:val="00220628"/>
    <w:rsid w:val="002260C7"/>
    <w:rsid w:val="002304D2"/>
    <w:rsid w:val="00233D04"/>
    <w:rsid w:val="00234ABD"/>
    <w:rsid w:val="00236491"/>
    <w:rsid w:val="002366ED"/>
    <w:rsid w:val="00236E2A"/>
    <w:rsid w:val="00237F62"/>
    <w:rsid w:val="0024586A"/>
    <w:rsid w:val="00251876"/>
    <w:rsid w:val="002518A2"/>
    <w:rsid w:val="00256F0C"/>
    <w:rsid w:val="00256F96"/>
    <w:rsid w:val="0025779E"/>
    <w:rsid w:val="00262C05"/>
    <w:rsid w:val="002727AB"/>
    <w:rsid w:val="00281D14"/>
    <w:rsid w:val="00282C13"/>
    <w:rsid w:val="002A0DF7"/>
    <w:rsid w:val="002A2975"/>
    <w:rsid w:val="002A460D"/>
    <w:rsid w:val="002A5EE9"/>
    <w:rsid w:val="002A60E0"/>
    <w:rsid w:val="002B62B0"/>
    <w:rsid w:val="002C1344"/>
    <w:rsid w:val="002C252E"/>
    <w:rsid w:val="002C6773"/>
    <w:rsid w:val="002D2A3D"/>
    <w:rsid w:val="002D74CF"/>
    <w:rsid w:val="002E0B17"/>
    <w:rsid w:val="002E4FFB"/>
    <w:rsid w:val="002E7DED"/>
    <w:rsid w:val="002F4916"/>
    <w:rsid w:val="002F7E11"/>
    <w:rsid w:val="00304087"/>
    <w:rsid w:val="0031088A"/>
    <w:rsid w:val="00310ACD"/>
    <w:rsid w:val="00312F67"/>
    <w:rsid w:val="0031379F"/>
    <w:rsid w:val="00320A26"/>
    <w:rsid w:val="00321344"/>
    <w:rsid w:val="00324799"/>
    <w:rsid w:val="00325EC5"/>
    <w:rsid w:val="0033451C"/>
    <w:rsid w:val="00336854"/>
    <w:rsid w:val="0034015C"/>
    <w:rsid w:val="003442F4"/>
    <w:rsid w:val="00353705"/>
    <w:rsid w:val="003562E8"/>
    <w:rsid w:val="0036357D"/>
    <w:rsid w:val="00363CCE"/>
    <w:rsid w:val="003649BC"/>
    <w:rsid w:val="00364F7E"/>
    <w:rsid w:val="00365E44"/>
    <w:rsid w:val="003662B1"/>
    <w:rsid w:val="00367AA1"/>
    <w:rsid w:val="00370A5B"/>
    <w:rsid w:val="003726A4"/>
    <w:rsid w:val="00372E36"/>
    <w:rsid w:val="00373A81"/>
    <w:rsid w:val="00376EE9"/>
    <w:rsid w:val="00376FFC"/>
    <w:rsid w:val="00377CBB"/>
    <w:rsid w:val="00384F62"/>
    <w:rsid w:val="00385438"/>
    <w:rsid w:val="003877B6"/>
    <w:rsid w:val="0039128E"/>
    <w:rsid w:val="00391539"/>
    <w:rsid w:val="00393887"/>
    <w:rsid w:val="00394C6B"/>
    <w:rsid w:val="003A4E62"/>
    <w:rsid w:val="003A6ECD"/>
    <w:rsid w:val="003B1069"/>
    <w:rsid w:val="003B390A"/>
    <w:rsid w:val="003C15DE"/>
    <w:rsid w:val="003C2889"/>
    <w:rsid w:val="003C4EB2"/>
    <w:rsid w:val="003D2A19"/>
    <w:rsid w:val="003F1AF3"/>
    <w:rsid w:val="003F4D8D"/>
    <w:rsid w:val="0040386D"/>
    <w:rsid w:val="0040464F"/>
    <w:rsid w:val="004223B2"/>
    <w:rsid w:val="0042247E"/>
    <w:rsid w:val="00431150"/>
    <w:rsid w:val="004313E7"/>
    <w:rsid w:val="0044107C"/>
    <w:rsid w:val="00444A70"/>
    <w:rsid w:val="0044763B"/>
    <w:rsid w:val="00456A53"/>
    <w:rsid w:val="0046266D"/>
    <w:rsid w:val="004629B3"/>
    <w:rsid w:val="0046376E"/>
    <w:rsid w:val="0046690F"/>
    <w:rsid w:val="00472FEC"/>
    <w:rsid w:val="00476D6C"/>
    <w:rsid w:val="00490A03"/>
    <w:rsid w:val="0049326E"/>
    <w:rsid w:val="00493327"/>
    <w:rsid w:val="00494DBE"/>
    <w:rsid w:val="00495CE6"/>
    <w:rsid w:val="004A144D"/>
    <w:rsid w:val="004A3028"/>
    <w:rsid w:val="004A323C"/>
    <w:rsid w:val="004B54E8"/>
    <w:rsid w:val="004C1A31"/>
    <w:rsid w:val="004C4FEB"/>
    <w:rsid w:val="004C6B79"/>
    <w:rsid w:val="004D059B"/>
    <w:rsid w:val="004D0E64"/>
    <w:rsid w:val="004D48A8"/>
    <w:rsid w:val="004D4CB6"/>
    <w:rsid w:val="004E3341"/>
    <w:rsid w:val="004F10C1"/>
    <w:rsid w:val="004F5AD9"/>
    <w:rsid w:val="00502E62"/>
    <w:rsid w:val="00506B8A"/>
    <w:rsid w:val="0052212B"/>
    <w:rsid w:val="005266EA"/>
    <w:rsid w:val="0052687E"/>
    <w:rsid w:val="00534B46"/>
    <w:rsid w:val="00540358"/>
    <w:rsid w:val="00540D47"/>
    <w:rsid w:val="005463C3"/>
    <w:rsid w:val="00550864"/>
    <w:rsid w:val="005536A8"/>
    <w:rsid w:val="0055571E"/>
    <w:rsid w:val="00556F67"/>
    <w:rsid w:val="005652E8"/>
    <w:rsid w:val="00576BDA"/>
    <w:rsid w:val="005819EC"/>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5C0A"/>
    <w:rsid w:val="005E69D9"/>
    <w:rsid w:val="005F27F4"/>
    <w:rsid w:val="005F3239"/>
    <w:rsid w:val="005F6567"/>
    <w:rsid w:val="005F6948"/>
    <w:rsid w:val="00607094"/>
    <w:rsid w:val="00607256"/>
    <w:rsid w:val="006144B1"/>
    <w:rsid w:val="006335F1"/>
    <w:rsid w:val="006345B6"/>
    <w:rsid w:val="00635616"/>
    <w:rsid w:val="00635712"/>
    <w:rsid w:val="006368FF"/>
    <w:rsid w:val="0064107F"/>
    <w:rsid w:val="00643D8A"/>
    <w:rsid w:val="006479F2"/>
    <w:rsid w:val="00652229"/>
    <w:rsid w:val="00652793"/>
    <w:rsid w:val="00655CF0"/>
    <w:rsid w:val="0066247D"/>
    <w:rsid w:val="006626CA"/>
    <w:rsid w:val="00663487"/>
    <w:rsid w:val="00672382"/>
    <w:rsid w:val="006767B7"/>
    <w:rsid w:val="00682643"/>
    <w:rsid w:val="00682EB9"/>
    <w:rsid w:val="0068441A"/>
    <w:rsid w:val="00690B19"/>
    <w:rsid w:val="006A0A3C"/>
    <w:rsid w:val="006A79F0"/>
    <w:rsid w:val="006A7BAD"/>
    <w:rsid w:val="006B177B"/>
    <w:rsid w:val="006B47EE"/>
    <w:rsid w:val="006B499F"/>
    <w:rsid w:val="006C33BE"/>
    <w:rsid w:val="006C6618"/>
    <w:rsid w:val="006C7E78"/>
    <w:rsid w:val="006D098F"/>
    <w:rsid w:val="006D4996"/>
    <w:rsid w:val="006D54AB"/>
    <w:rsid w:val="006E1FA9"/>
    <w:rsid w:val="006E3006"/>
    <w:rsid w:val="006E5032"/>
    <w:rsid w:val="006E5BDA"/>
    <w:rsid w:val="006F0FC7"/>
    <w:rsid w:val="006F39A9"/>
    <w:rsid w:val="006F670F"/>
    <w:rsid w:val="00702921"/>
    <w:rsid w:val="00703272"/>
    <w:rsid w:val="0070733C"/>
    <w:rsid w:val="00707CA7"/>
    <w:rsid w:val="00710C5D"/>
    <w:rsid w:val="0071348C"/>
    <w:rsid w:val="00714D33"/>
    <w:rsid w:val="00717273"/>
    <w:rsid w:val="00720115"/>
    <w:rsid w:val="00720FD4"/>
    <w:rsid w:val="00724AF2"/>
    <w:rsid w:val="00727860"/>
    <w:rsid w:val="0073096C"/>
    <w:rsid w:val="00733811"/>
    <w:rsid w:val="00733A46"/>
    <w:rsid w:val="00742398"/>
    <w:rsid w:val="007432A9"/>
    <w:rsid w:val="007507B5"/>
    <w:rsid w:val="0075091D"/>
    <w:rsid w:val="00753A24"/>
    <w:rsid w:val="0075430D"/>
    <w:rsid w:val="007608D1"/>
    <w:rsid w:val="00771C11"/>
    <w:rsid w:val="00772188"/>
    <w:rsid w:val="0077222A"/>
    <w:rsid w:val="007813D0"/>
    <w:rsid w:val="007845AC"/>
    <w:rsid w:val="00785993"/>
    <w:rsid w:val="007866E2"/>
    <w:rsid w:val="00786BA3"/>
    <w:rsid w:val="0079202F"/>
    <w:rsid w:val="00795AF2"/>
    <w:rsid w:val="007A2AAD"/>
    <w:rsid w:val="007A4432"/>
    <w:rsid w:val="007A784E"/>
    <w:rsid w:val="007B499C"/>
    <w:rsid w:val="007B4B57"/>
    <w:rsid w:val="007B4D4B"/>
    <w:rsid w:val="007B58C6"/>
    <w:rsid w:val="007D2A02"/>
    <w:rsid w:val="007D62A4"/>
    <w:rsid w:val="007D7476"/>
    <w:rsid w:val="007E6EA1"/>
    <w:rsid w:val="007F0F63"/>
    <w:rsid w:val="007F2704"/>
    <w:rsid w:val="007F2B1E"/>
    <w:rsid w:val="007F62B4"/>
    <w:rsid w:val="00801517"/>
    <w:rsid w:val="00801EDA"/>
    <w:rsid w:val="008046D2"/>
    <w:rsid w:val="00806128"/>
    <w:rsid w:val="00813492"/>
    <w:rsid w:val="00817AE8"/>
    <w:rsid w:val="00817DE8"/>
    <w:rsid w:val="008229F5"/>
    <w:rsid w:val="00823DF9"/>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12FE"/>
    <w:rsid w:val="0087142D"/>
    <w:rsid w:val="00873416"/>
    <w:rsid w:val="00873956"/>
    <w:rsid w:val="0088019B"/>
    <w:rsid w:val="00880E72"/>
    <w:rsid w:val="008825EE"/>
    <w:rsid w:val="0088596E"/>
    <w:rsid w:val="00887881"/>
    <w:rsid w:val="0089796A"/>
    <w:rsid w:val="008A2375"/>
    <w:rsid w:val="008A78FF"/>
    <w:rsid w:val="008B05A1"/>
    <w:rsid w:val="008C3D4D"/>
    <w:rsid w:val="008D4825"/>
    <w:rsid w:val="008D76C5"/>
    <w:rsid w:val="008E0A04"/>
    <w:rsid w:val="008E0AFA"/>
    <w:rsid w:val="008E75D3"/>
    <w:rsid w:val="008E7F8C"/>
    <w:rsid w:val="008F0CE4"/>
    <w:rsid w:val="008F125E"/>
    <w:rsid w:val="008F4D2F"/>
    <w:rsid w:val="008F6A7F"/>
    <w:rsid w:val="00906292"/>
    <w:rsid w:val="00914B5B"/>
    <w:rsid w:val="00917162"/>
    <w:rsid w:val="009178AA"/>
    <w:rsid w:val="009202E5"/>
    <w:rsid w:val="00923B5D"/>
    <w:rsid w:val="009251CC"/>
    <w:rsid w:val="0092714E"/>
    <w:rsid w:val="00942002"/>
    <w:rsid w:val="00947885"/>
    <w:rsid w:val="00947D33"/>
    <w:rsid w:val="009504AB"/>
    <w:rsid w:val="00952168"/>
    <w:rsid w:val="009527FE"/>
    <w:rsid w:val="009529B2"/>
    <w:rsid w:val="00964111"/>
    <w:rsid w:val="0097226E"/>
    <w:rsid w:val="009739A0"/>
    <w:rsid w:val="00974F84"/>
    <w:rsid w:val="009767C7"/>
    <w:rsid w:val="009779E7"/>
    <w:rsid w:val="0098579A"/>
    <w:rsid w:val="009918DD"/>
    <w:rsid w:val="0099195A"/>
    <w:rsid w:val="00992A11"/>
    <w:rsid w:val="009936BB"/>
    <w:rsid w:val="00994681"/>
    <w:rsid w:val="0099486A"/>
    <w:rsid w:val="009A0E26"/>
    <w:rsid w:val="009A16EC"/>
    <w:rsid w:val="009A22C2"/>
    <w:rsid w:val="009B29B7"/>
    <w:rsid w:val="009B3B37"/>
    <w:rsid w:val="009B7D1F"/>
    <w:rsid w:val="009C088E"/>
    <w:rsid w:val="009C4D35"/>
    <w:rsid w:val="009D1522"/>
    <w:rsid w:val="009D7252"/>
    <w:rsid w:val="009E1167"/>
    <w:rsid w:val="009E5EB4"/>
    <w:rsid w:val="009F2F48"/>
    <w:rsid w:val="009F610E"/>
    <w:rsid w:val="00A044D6"/>
    <w:rsid w:val="00A04752"/>
    <w:rsid w:val="00A04ADB"/>
    <w:rsid w:val="00A05F11"/>
    <w:rsid w:val="00A060B4"/>
    <w:rsid w:val="00A11E0F"/>
    <w:rsid w:val="00A20796"/>
    <w:rsid w:val="00A2214D"/>
    <w:rsid w:val="00A26CB6"/>
    <w:rsid w:val="00A30209"/>
    <w:rsid w:val="00A32F82"/>
    <w:rsid w:val="00A32F8B"/>
    <w:rsid w:val="00A3756F"/>
    <w:rsid w:val="00A411DD"/>
    <w:rsid w:val="00A42D6F"/>
    <w:rsid w:val="00A44103"/>
    <w:rsid w:val="00A45A62"/>
    <w:rsid w:val="00A54AC5"/>
    <w:rsid w:val="00A55DC3"/>
    <w:rsid w:val="00A56D41"/>
    <w:rsid w:val="00A60529"/>
    <w:rsid w:val="00A61353"/>
    <w:rsid w:val="00A61481"/>
    <w:rsid w:val="00A66DB1"/>
    <w:rsid w:val="00A66F40"/>
    <w:rsid w:val="00A67A92"/>
    <w:rsid w:val="00A84C65"/>
    <w:rsid w:val="00A87870"/>
    <w:rsid w:val="00A91A70"/>
    <w:rsid w:val="00A94B62"/>
    <w:rsid w:val="00A97316"/>
    <w:rsid w:val="00AA1B85"/>
    <w:rsid w:val="00AA2643"/>
    <w:rsid w:val="00AA6A8E"/>
    <w:rsid w:val="00AB1CB6"/>
    <w:rsid w:val="00AB1D9A"/>
    <w:rsid w:val="00AD0C22"/>
    <w:rsid w:val="00AD1089"/>
    <w:rsid w:val="00AD442C"/>
    <w:rsid w:val="00AD44FE"/>
    <w:rsid w:val="00AD5A37"/>
    <w:rsid w:val="00AE2617"/>
    <w:rsid w:val="00AE400C"/>
    <w:rsid w:val="00AE49F1"/>
    <w:rsid w:val="00AE5532"/>
    <w:rsid w:val="00AE662C"/>
    <w:rsid w:val="00B0543C"/>
    <w:rsid w:val="00B05CCA"/>
    <w:rsid w:val="00B14271"/>
    <w:rsid w:val="00B16270"/>
    <w:rsid w:val="00B20BDD"/>
    <w:rsid w:val="00B2685D"/>
    <w:rsid w:val="00B30351"/>
    <w:rsid w:val="00B33C2A"/>
    <w:rsid w:val="00B35967"/>
    <w:rsid w:val="00B40270"/>
    <w:rsid w:val="00B422EC"/>
    <w:rsid w:val="00B52AF2"/>
    <w:rsid w:val="00B54885"/>
    <w:rsid w:val="00B56B18"/>
    <w:rsid w:val="00B634AB"/>
    <w:rsid w:val="00B70FC0"/>
    <w:rsid w:val="00B726D4"/>
    <w:rsid w:val="00B8214F"/>
    <w:rsid w:val="00B82B48"/>
    <w:rsid w:val="00B84290"/>
    <w:rsid w:val="00B86A4F"/>
    <w:rsid w:val="00B93035"/>
    <w:rsid w:val="00B958E8"/>
    <w:rsid w:val="00B97E4A"/>
    <w:rsid w:val="00BA09B2"/>
    <w:rsid w:val="00BA465D"/>
    <w:rsid w:val="00BA5B46"/>
    <w:rsid w:val="00BB2D73"/>
    <w:rsid w:val="00BB45BA"/>
    <w:rsid w:val="00BB5D0B"/>
    <w:rsid w:val="00BC0995"/>
    <w:rsid w:val="00BC673C"/>
    <w:rsid w:val="00BE1BDE"/>
    <w:rsid w:val="00BE2D0A"/>
    <w:rsid w:val="00BE47D4"/>
    <w:rsid w:val="00BE793A"/>
    <w:rsid w:val="00BF2B82"/>
    <w:rsid w:val="00BF432A"/>
    <w:rsid w:val="00BF6E82"/>
    <w:rsid w:val="00C060C7"/>
    <w:rsid w:val="00C1391B"/>
    <w:rsid w:val="00C173A8"/>
    <w:rsid w:val="00C175B4"/>
    <w:rsid w:val="00C24C17"/>
    <w:rsid w:val="00C3758F"/>
    <w:rsid w:val="00C40B88"/>
    <w:rsid w:val="00C44489"/>
    <w:rsid w:val="00C47D87"/>
    <w:rsid w:val="00C5376E"/>
    <w:rsid w:val="00C55739"/>
    <w:rsid w:val="00C5701B"/>
    <w:rsid w:val="00C62A1E"/>
    <w:rsid w:val="00C66218"/>
    <w:rsid w:val="00C677C9"/>
    <w:rsid w:val="00C808A6"/>
    <w:rsid w:val="00C80FB5"/>
    <w:rsid w:val="00C95C36"/>
    <w:rsid w:val="00C97091"/>
    <w:rsid w:val="00C97260"/>
    <w:rsid w:val="00CA2001"/>
    <w:rsid w:val="00CA2FAF"/>
    <w:rsid w:val="00CA771F"/>
    <w:rsid w:val="00CB4B94"/>
    <w:rsid w:val="00CB5B6C"/>
    <w:rsid w:val="00CC052E"/>
    <w:rsid w:val="00CD16BE"/>
    <w:rsid w:val="00CD4616"/>
    <w:rsid w:val="00CD56AF"/>
    <w:rsid w:val="00CE33D5"/>
    <w:rsid w:val="00CF5D37"/>
    <w:rsid w:val="00CF6F33"/>
    <w:rsid w:val="00D02248"/>
    <w:rsid w:val="00D063B8"/>
    <w:rsid w:val="00D06825"/>
    <w:rsid w:val="00D17D58"/>
    <w:rsid w:val="00D17E3B"/>
    <w:rsid w:val="00D2306F"/>
    <w:rsid w:val="00D23C09"/>
    <w:rsid w:val="00D23CED"/>
    <w:rsid w:val="00D24BD2"/>
    <w:rsid w:val="00D2573D"/>
    <w:rsid w:val="00D260A2"/>
    <w:rsid w:val="00D30CC6"/>
    <w:rsid w:val="00D3260C"/>
    <w:rsid w:val="00D35790"/>
    <w:rsid w:val="00D5611E"/>
    <w:rsid w:val="00D5653B"/>
    <w:rsid w:val="00D6272A"/>
    <w:rsid w:val="00D62EF1"/>
    <w:rsid w:val="00D6309D"/>
    <w:rsid w:val="00D644CA"/>
    <w:rsid w:val="00D64EA0"/>
    <w:rsid w:val="00D66DDC"/>
    <w:rsid w:val="00D66FC2"/>
    <w:rsid w:val="00D7044E"/>
    <w:rsid w:val="00D71CDF"/>
    <w:rsid w:val="00D76C7E"/>
    <w:rsid w:val="00D771DE"/>
    <w:rsid w:val="00D7776D"/>
    <w:rsid w:val="00D92179"/>
    <w:rsid w:val="00D922C6"/>
    <w:rsid w:val="00D9293F"/>
    <w:rsid w:val="00D93598"/>
    <w:rsid w:val="00DA033C"/>
    <w:rsid w:val="00DA1E18"/>
    <w:rsid w:val="00DA2009"/>
    <w:rsid w:val="00DA252C"/>
    <w:rsid w:val="00DA3745"/>
    <w:rsid w:val="00DB05B1"/>
    <w:rsid w:val="00DB3786"/>
    <w:rsid w:val="00DB59E8"/>
    <w:rsid w:val="00DB5A79"/>
    <w:rsid w:val="00DC0BB4"/>
    <w:rsid w:val="00DC2465"/>
    <w:rsid w:val="00DC7D48"/>
    <w:rsid w:val="00DD45F0"/>
    <w:rsid w:val="00DD512E"/>
    <w:rsid w:val="00DE1177"/>
    <w:rsid w:val="00DE2CEA"/>
    <w:rsid w:val="00DE5773"/>
    <w:rsid w:val="00DE6A3C"/>
    <w:rsid w:val="00DE74F4"/>
    <w:rsid w:val="00DE7F97"/>
    <w:rsid w:val="00DF1010"/>
    <w:rsid w:val="00DF197A"/>
    <w:rsid w:val="00DF5AEA"/>
    <w:rsid w:val="00DF63F6"/>
    <w:rsid w:val="00DF7BD0"/>
    <w:rsid w:val="00E1222F"/>
    <w:rsid w:val="00E13747"/>
    <w:rsid w:val="00E14758"/>
    <w:rsid w:val="00E15507"/>
    <w:rsid w:val="00E20F64"/>
    <w:rsid w:val="00E21088"/>
    <w:rsid w:val="00E23A75"/>
    <w:rsid w:val="00E24632"/>
    <w:rsid w:val="00E25AEA"/>
    <w:rsid w:val="00E30D26"/>
    <w:rsid w:val="00E30DEF"/>
    <w:rsid w:val="00E30ED2"/>
    <w:rsid w:val="00E31276"/>
    <w:rsid w:val="00E32A2E"/>
    <w:rsid w:val="00E34666"/>
    <w:rsid w:val="00E37EA6"/>
    <w:rsid w:val="00E37F70"/>
    <w:rsid w:val="00E41377"/>
    <w:rsid w:val="00E41985"/>
    <w:rsid w:val="00E446C1"/>
    <w:rsid w:val="00E502CC"/>
    <w:rsid w:val="00E545D7"/>
    <w:rsid w:val="00E547FE"/>
    <w:rsid w:val="00E55C54"/>
    <w:rsid w:val="00E60ECA"/>
    <w:rsid w:val="00E663B6"/>
    <w:rsid w:val="00E758B9"/>
    <w:rsid w:val="00E85569"/>
    <w:rsid w:val="00E856AF"/>
    <w:rsid w:val="00E86B83"/>
    <w:rsid w:val="00E87C64"/>
    <w:rsid w:val="00E93A01"/>
    <w:rsid w:val="00E93FF8"/>
    <w:rsid w:val="00E960CA"/>
    <w:rsid w:val="00E96EAF"/>
    <w:rsid w:val="00EA1752"/>
    <w:rsid w:val="00EA2FCE"/>
    <w:rsid w:val="00EA5A89"/>
    <w:rsid w:val="00EA5BDB"/>
    <w:rsid w:val="00EB46D9"/>
    <w:rsid w:val="00EC0E64"/>
    <w:rsid w:val="00EC142D"/>
    <w:rsid w:val="00EC1E16"/>
    <w:rsid w:val="00EC2DD1"/>
    <w:rsid w:val="00ED0024"/>
    <w:rsid w:val="00ED0F85"/>
    <w:rsid w:val="00ED2B5C"/>
    <w:rsid w:val="00ED2D85"/>
    <w:rsid w:val="00ED3269"/>
    <w:rsid w:val="00ED3A18"/>
    <w:rsid w:val="00ED4ADD"/>
    <w:rsid w:val="00EE0A91"/>
    <w:rsid w:val="00EE1A8C"/>
    <w:rsid w:val="00EE4643"/>
    <w:rsid w:val="00EF1330"/>
    <w:rsid w:val="00EF15FF"/>
    <w:rsid w:val="00EF7111"/>
    <w:rsid w:val="00EF761D"/>
    <w:rsid w:val="00EF7D1A"/>
    <w:rsid w:val="00F0448F"/>
    <w:rsid w:val="00F0716C"/>
    <w:rsid w:val="00F22029"/>
    <w:rsid w:val="00F270E9"/>
    <w:rsid w:val="00F27440"/>
    <w:rsid w:val="00F275C0"/>
    <w:rsid w:val="00F317B5"/>
    <w:rsid w:val="00F3305D"/>
    <w:rsid w:val="00F346B6"/>
    <w:rsid w:val="00F36145"/>
    <w:rsid w:val="00F37BDD"/>
    <w:rsid w:val="00F41503"/>
    <w:rsid w:val="00F41D61"/>
    <w:rsid w:val="00F46207"/>
    <w:rsid w:val="00F466C8"/>
    <w:rsid w:val="00F469A9"/>
    <w:rsid w:val="00F46B50"/>
    <w:rsid w:val="00F50B46"/>
    <w:rsid w:val="00F50D1F"/>
    <w:rsid w:val="00F51545"/>
    <w:rsid w:val="00F635FC"/>
    <w:rsid w:val="00F63D03"/>
    <w:rsid w:val="00F65E2F"/>
    <w:rsid w:val="00F67DF1"/>
    <w:rsid w:val="00F77132"/>
    <w:rsid w:val="00F8309B"/>
    <w:rsid w:val="00F833C9"/>
    <w:rsid w:val="00F90064"/>
    <w:rsid w:val="00F90BA7"/>
    <w:rsid w:val="00F9586C"/>
    <w:rsid w:val="00F95E2F"/>
    <w:rsid w:val="00F96AFD"/>
    <w:rsid w:val="00FA0B8D"/>
    <w:rsid w:val="00FA1398"/>
    <w:rsid w:val="00FA2E19"/>
    <w:rsid w:val="00FA697F"/>
    <w:rsid w:val="00FA719E"/>
    <w:rsid w:val="00FB1E90"/>
    <w:rsid w:val="00FB3846"/>
    <w:rsid w:val="00FB50F5"/>
    <w:rsid w:val="00FB5521"/>
    <w:rsid w:val="00FB610D"/>
    <w:rsid w:val="00FB7E1F"/>
    <w:rsid w:val="00FC19AA"/>
    <w:rsid w:val="00FC4477"/>
    <w:rsid w:val="00FC46FB"/>
    <w:rsid w:val="00FC7B66"/>
    <w:rsid w:val="00FD2BD3"/>
    <w:rsid w:val="00FD4CCA"/>
    <w:rsid w:val="00FD5F75"/>
    <w:rsid w:val="00FE0800"/>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qFormat/>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qFormat/>
    <w:rsid w:val="00336854"/>
    <w:rPr>
      <w:rFonts w:ascii="Segoe UI" w:hAnsi="Segoe UI"/>
      <w:sz w:val="18"/>
    </w:rPr>
  </w:style>
  <w:style w:type="character" w:customStyle="1" w:styleId="AboutandContactHeadline">
    <w:name w:val="About and Contact Headline"/>
    <w:basedOn w:val="a0"/>
    <w:qFormat/>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styleId="af0">
    <w:name w:val="Date"/>
    <w:basedOn w:val="a"/>
    <w:next w:val="a"/>
    <w:link w:val="af1"/>
    <w:rsid w:val="00DD45F0"/>
    <w:pPr>
      <w:ind w:leftChars="2500" w:left="100"/>
    </w:pPr>
  </w:style>
  <w:style w:type="character" w:customStyle="1" w:styleId="af1">
    <w:name w:val="日期 字符"/>
    <w:basedOn w:val="a0"/>
    <w:link w:val="af0"/>
    <w:rsid w:val="00DD45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783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EBE17848E5A46B1BF92A874517C7E" ma:contentTypeVersion="13" ma:contentTypeDescription="Create a new document." ma:contentTypeScope="" ma:versionID="31c7b6397c5c35dc33335547dc244e66">
  <xsd:schema xmlns:xsd="http://www.w3.org/2001/XMLSchema" xmlns:xs="http://www.w3.org/2001/XMLSchema" xmlns:p="http://schemas.microsoft.com/office/2006/metadata/properties" xmlns:ns3="414d8c0e-fdd4-4f8f-a520-9e54c5c9b41e" xmlns:ns4="926d7dc2-177d-4a10-bf49-466f13ab9217" targetNamespace="http://schemas.microsoft.com/office/2006/metadata/properties" ma:root="true" ma:fieldsID="ee247e38afd00998743c0747e5074a90" ns3:_="" ns4:_="">
    <xsd:import namespace="414d8c0e-fdd4-4f8f-a520-9e54c5c9b41e"/>
    <xsd:import namespace="926d7dc2-177d-4a10-bf49-466f13ab9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8c0e-fdd4-4f8f-a520-9e54c5c9b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d7dc2-177d-4a10-bf49-466f13ab9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DCA2D-6903-4D1D-B7FD-8851240C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8c0e-fdd4-4f8f-a520-9e54c5c9b41e"/>
    <ds:schemaRef ds:uri="926d7dc2-177d-4a10-bf49-466f13ab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4F2A6-A88D-4118-9B81-0894C17F9F24}">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5493</Words>
  <Characters>794</Characters>
  <Application>Microsoft Office Word</Application>
  <DocSecurity>4</DocSecurity>
  <Lines>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6275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2</cp:revision>
  <cp:lastPrinted>2020-08-05T16:24:00Z</cp:lastPrinted>
  <dcterms:created xsi:type="dcterms:W3CDTF">2020-08-10T07:36:00Z</dcterms:created>
  <dcterms:modified xsi:type="dcterms:W3CDTF">2020-08-10T07:36:00Z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0x0101003BEEBE17848E5A46B1BF92A874517C7E</vt:lpwstr>
  </property>
</Properties>
</file>