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55AC3120" w:rsidR="00B422EC" w:rsidRPr="00FB7E1F" w:rsidRDefault="009516E7" w:rsidP="00DD45F0">
      <w:pPr>
        <w:pStyle w:val="MonthDayYear"/>
        <w:tabs>
          <w:tab w:val="left" w:pos="7513"/>
        </w:tabs>
        <w:adjustRightInd w:val="0"/>
        <w:ind w:right="0"/>
        <w:rPr>
          <w:rFonts w:ascii="Arial" w:eastAsia="宋体" w:hAnsi="Arial" w:cs="Arial"/>
          <w:lang w:eastAsia="zh-TW"/>
        </w:rPr>
      </w:pPr>
      <w:r w:rsidRPr="00FB7E1F">
        <w:rPr>
          <w:rFonts w:ascii="Arial" w:eastAsia="宋体" w:hAnsi="Arial" w:cs="Arial"/>
          <w:lang w:eastAsia="zh-TW"/>
        </w:rPr>
        <w:t>2020</w:t>
      </w:r>
      <w:r w:rsidRPr="00FB7E1F">
        <w:rPr>
          <w:rFonts w:ascii="Arial" w:eastAsia="宋体" w:hAnsi="Arial" w:cs="Arial" w:hint="eastAsia"/>
          <w:lang w:eastAsia="zh-TW"/>
        </w:rPr>
        <w:t>年</w:t>
      </w:r>
      <w:r w:rsidRPr="00FB7E1F">
        <w:rPr>
          <w:rFonts w:ascii="Arial" w:eastAsia="宋体" w:hAnsi="Arial" w:cs="Arial"/>
          <w:lang w:eastAsia="zh-TW"/>
        </w:rPr>
        <w:t>8</w:t>
      </w:r>
      <w:r w:rsidRPr="00FB7E1F">
        <w:rPr>
          <w:rFonts w:ascii="Arial" w:eastAsia="宋体" w:hAnsi="Arial" w:cs="Arial" w:hint="eastAsia"/>
          <w:lang w:eastAsia="zh-TW"/>
        </w:rPr>
        <w:t>月</w:t>
      </w:r>
      <w:r w:rsidRPr="00FB7E1F">
        <w:rPr>
          <w:rFonts w:ascii="Arial" w:eastAsia="宋体" w:hAnsi="Arial" w:cs="Arial"/>
          <w:lang w:eastAsia="zh-TW"/>
        </w:rPr>
        <w:t>6</w:t>
      </w:r>
      <w:r w:rsidRPr="00FB7E1F">
        <w:rPr>
          <w:rFonts w:ascii="Arial" w:eastAsia="宋体" w:hAnsi="Arial" w:cs="Arial" w:hint="eastAsia"/>
          <w:lang w:eastAsia="zh-TW"/>
        </w:rPr>
        <w:t>日</w:t>
      </w:r>
      <w:r w:rsidR="00B52AF2" w:rsidRPr="00FB7E1F">
        <w:rPr>
          <w:rFonts w:ascii="Arial" w:eastAsia="宋体" w:hAnsi="Arial" w:cs="Arial"/>
          <w:lang w:eastAsia="zh-TW"/>
        </w:rPr>
        <w:br/>
      </w:r>
    </w:p>
    <w:p w14:paraId="466BA7CF" w14:textId="17F6DD88" w:rsidR="00FB7E1F" w:rsidRPr="00E960CA" w:rsidRDefault="009516E7" w:rsidP="00FB7E1F">
      <w:pPr>
        <w:pStyle w:val="Topline"/>
        <w:spacing w:beforeLines="200" w:before="480" w:afterLines="200" w:after="480" w:line="240" w:lineRule="auto"/>
        <w:jc w:val="left"/>
        <w:rPr>
          <w:rFonts w:ascii="Arial" w:eastAsia="宋体" w:hAnsi="Arial" w:cs="Arial"/>
          <w:lang w:eastAsia="zh-TW"/>
        </w:rPr>
      </w:pPr>
      <w:r w:rsidRPr="00E960CA">
        <w:rPr>
          <w:rFonts w:ascii="Arial" w:eastAsia="宋体" w:hAnsi="Arial" w:cs="Arial" w:hint="eastAsia"/>
          <w:lang w:eastAsia="zh-TW"/>
        </w:rPr>
        <w:t>漢高</w:t>
      </w:r>
      <w:r>
        <w:rPr>
          <w:rFonts w:ascii="Arial" w:eastAsia="宋体" w:hAnsi="Arial" w:cs="Arial" w:hint="eastAsia"/>
          <w:lang w:eastAsia="zh-TW"/>
        </w:rPr>
        <w:t>公佈</w:t>
      </w:r>
      <w:r w:rsidRPr="00E960CA">
        <w:rPr>
          <w:rFonts w:ascii="Arial" w:eastAsia="宋体" w:hAnsi="Arial" w:cs="Arial"/>
          <w:lang w:eastAsia="zh-TW"/>
        </w:rPr>
        <w:t>2020</w:t>
      </w:r>
      <w:r w:rsidRPr="00E960CA">
        <w:rPr>
          <w:rFonts w:ascii="Arial" w:eastAsia="宋体" w:hAnsi="Arial" w:cs="Arial" w:hint="eastAsia"/>
          <w:lang w:eastAsia="zh-TW"/>
        </w:rPr>
        <w:t>年上半年和第二季度財報</w:t>
      </w:r>
    </w:p>
    <w:p w14:paraId="2B118ACA" w14:textId="5914E623" w:rsidR="00FB7E1F" w:rsidRPr="00E960CA" w:rsidRDefault="009516E7" w:rsidP="00FB7E1F">
      <w:pPr>
        <w:spacing w:afterLines="200" w:after="480" w:line="240" w:lineRule="auto"/>
        <w:jc w:val="left"/>
        <w:rPr>
          <w:rStyle w:val="Headline"/>
          <w:rFonts w:ascii="Arial" w:eastAsia="宋体" w:hAnsi="Arial" w:cs="Arial"/>
          <w:lang w:eastAsia="zh-TW"/>
        </w:rPr>
      </w:pPr>
      <w:r w:rsidRPr="00E960CA">
        <w:rPr>
          <w:rStyle w:val="Headline"/>
          <w:rFonts w:ascii="Arial" w:eastAsia="宋体" w:hAnsi="Arial" w:cs="Arial" w:hint="eastAsia"/>
          <w:lang w:eastAsia="zh-TW"/>
        </w:rPr>
        <w:t>儘管受</w:t>
      </w:r>
      <w:proofErr w:type="gramStart"/>
      <w:r w:rsidRPr="00E960CA">
        <w:rPr>
          <w:rStyle w:val="Headline"/>
          <w:rFonts w:ascii="Arial" w:eastAsia="宋体" w:hAnsi="Arial" w:cs="Arial" w:hint="eastAsia"/>
          <w:lang w:eastAsia="zh-TW"/>
        </w:rPr>
        <w:t>新冠肺炎疫</w:t>
      </w:r>
      <w:proofErr w:type="gramEnd"/>
      <w:r w:rsidRPr="00E960CA">
        <w:rPr>
          <w:rStyle w:val="Headline"/>
          <w:rFonts w:ascii="Arial" w:eastAsia="宋体" w:hAnsi="Arial" w:cs="Arial" w:hint="eastAsia"/>
          <w:lang w:eastAsia="zh-TW"/>
        </w:rPr>
        <w:t>情影響，漢高的整體業績依然表現</w:t>
      </w:r>
      <w:r>
        <w:rPr>
          <w:rStyle w:val="Headline"/>
          <w:rFonts w:ascii="Arial" w:eastAsia="宋体" w:hAnsi="Arial" w:cs="Arial" w:hint="eastAsia"/>
          <w:lang w:eastAsia="zh-TW"/>
        </w:rPr>
        <w:t>穩健</w:t>
      </w:r>
    </w:p>
    <w:p w14:paraId="5B063203" w14:textId="6A100707" w:rsidR="00FB7E1F" w:rsidRPr="004C1A31"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bookmarkStart w:id="0" w:name="_Hlk43712519"/>
      <w:r w:rsidRPr="004C1A31">
        <w:rPr>
          <w:rFonts w:ascii="Arial" w:eastAsia="宋体" w:hAnsi="Arial" w:cs="Arial" w:hint="eastAsia"/>
          <w:b/>
          <w:szCs w:val="22"/>
          <w:lang w:eastAsia="zh-TW"/>
        </w:rPr>
        <w:t>關注員工安全、供貨</w:t>
      </w:r>
      <w:proofErr w:type="gramStart"/>
      <w:r>
        <w:rPr>
          <w:rFonts w:ascii="Arial" w:eastAsia="宋体" w:hAnsi="Arial" w:cs="Arial" w:hint="eastAsia"/>
          <w:b/>
          <w:szCs w:val="22"/>
          <w:lang w:eastAsia="zh-TW"/>
        </w:rPr>
        <w:t>于</w:t>
      </w:r>
      <w:proofErr w:type="gramEnd"/>
      <w:r>
        <w:rPr>
          <w:rFonts w:ascii="Arial" w:eastAsia="宋体" w:hAnsi="Arial" w:cs="Arial" w:hint="eastAsia"/>
          <w:b/>
          <w:szCs w:val="22"/>
          <w:lang w:eastAsia="zh-TW"/>
        </w:rPr>
        <w:t>客戶</w:t>
      </w:r>
      <w:r w:rsidRPr="004C1A31">
        <w:rPr>
          <w:rFonts w:ascii="Arial" w:eastAsia="宋体" w:hAnsi="Arial" w:cs="Arial" w:hint="eastAsia"/>
          <w:b/>
          <w:szCs w:val="22"/>
          <w:lang w:eastAsia="zh-TW"/>
        </w:rPr>
        <w:t>以及</w:t>
      </w:r>
      <w:r>
        <w:rPr>
          <w:rFonts w:ascii="Arial" w:eastAsia="宋体" w:hAnsi="Arial" w:cs="Arial" w:hint="eastAsia"/>
          <w:b/>
          <w:szCs w:val="22"/>
          <w:lang w:eastAsia="zh-TW"/>
        </w:rPr>
        <w:t>對</w:t>
      </w:r>
      <w:r w:rsidRPr="004C1A31">
        <w:rPr>
          <w:rFonts w:ascii="Arial" w:eastAsia="宋体" w:hAnsi="Arial" w:cs="Arial" w:hint="eastAsia"/>
          <w:b/>
          <w:szCs w:val="22"/>
          <w:lang w:eastAsia="zh-TW"/>
        </w:rPr>
        <w:t>社區</w:t>
      </w:r>
      <w:r>
        <w:rPr>
          <w:rFonts w:ascii="Arial" w:eastAsia="宋体" w:hAnsi="Arial" w:cs="Arial" w:hint="eastAsia"/>
          <w:b/>
          <w:szCs w:val="22"/>
          <w:lang w:eastAsia="zh-TW"/>
        </w:rPr>
        <w:t>的支持</w:t>
      </w:r>
    </w:p>
    <w:p w14:paraId="4095DFD3" w14:textId="475ACED7"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r w:rsidRPr="00E960CA">
        <w:rPr>
          <w:rFonts w:ascii="Arial" w:eastAsia="宋体" w:hAnsi="Arial" w:cs="Arial" w:hint="eastAsia"/>
          <w:b/>
          <w:szCs w:val="22"/>
          <w:lang w:eastAsia="zh-TW"/>
        </w:rPr>
        <w:t>集團上半年銷售額達</w:t>
      </w:r>
      <w:r w:rsidRPr="00E960CA">
        <w:rPr>
          <w:rFonts w:ascii="Arial" w:eastAsia="宋体" w:hAnsi="Arial" w:cs="Arial"/>
          <w:b/>
          <w:szCs w:val="22"/>
          <w:lang w:eastAsia="zh-TW"/>
        </w:rPr>
        <w:t>94.85</w:t>
      </w:r>
      <w:r w:rsidRPr="00E960CA">
        <w:rPr>
          <w:rFonts w:ascii="Arial" w:eastAsia="宋体" w:hAnsi="Arial" w:cs="Arial" w:hint="eastAsia"/>
          <w:b/>
          <w:szCs w:val="22"/>
          <w:lang w:eastAsia="zh-TW"/>
        </w:rPr>
        <w:t>億歐元，名義銷售額下滑</w:t>
      </w:r>
      <w:r w:rsidRPr="00E960CA">
        <w:rPr>
          <w:rFonts w:ascii="Arial" w:eastAsia="宋体" w:hAnsi="Arial" w:cs="Arial"/>
          <w:b/>
          <w:szCs w:val="22"/>
          <w:lang w:eastAsia="zh-TW"/>
        </w:rPr>
        <w:t>6.0%</w:t>
      </w:r>
      <w:r w:rsidRPr="00E960CA">
        <w:rPr>
          <w:rFonts w:ascii="Arial" w:eastAsia="宋体" w:hAnsi="Arial" w:cs="Arial" w:hint="eastAsia"/>
          <w:b/>
          <w:szCs w:val="22"/>
          <w:lang w:eastAsia="zh-TW"/>
        </w:rPr>
        <w:t>，有機銷售額下滑</w:t>
      </w:r>
      <w:r w:rsidRPr="00E960CA">
        <w:rPr>
          <w:rFonts w:ascii="Arial" w:eastAsia="宋体" w:hAnsi="Arial" w:cs="Arial"/>
          <w:b/>
          <w:szCs w:val="22"/>
          <w:lang w:eastAsia="zh-TW"/>
        </w:rPr>
        <w:t>5.2%</w:t>
      </w:r>
    </w:p>
    <w:bookmarkEnd w:id="0"/>
    <w:p w14:paraId="4EC2B554" w14:textId="2244E71C"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r w:rsidRPr="00E960CA">
        <w:rPr>
          <w:rFonts w:ascii="Arial" w:eastAsia="宋体" w:hAnsi="Arial" w:cs="Arial" w:hint="eastAsia"/>
          <w:b/>
          <w:szCs w:val="22"/>
          <w:lang w:eastAsia="zh-TW"/>
        </w:rPr>
        <w:t>營業利潤</w:t>
      </w:r>
      <w:r w:rsidRPr="00E960CA">
        <w:rPr>
          <w:rFonts w:ascii="Arial" w:eastAsia="宋体" w:hAnsi="Arial" w:cs="Arial"/>
          <w:b/>
          <w:szCs w:val="22"/>
          <w:lang w:eastAsia="zh-TW"/>
        </w:rPr>
        <w:t>*</w:t>
      </w:r>
      <w:r w:rsidRPr="00E960CA">
        <w:rPr>
          <w:rFonts w:ascii="Arial" w:eastAsia="宋体" w:hAnsi="Arial" w:cs="Arial" w:hint="eastAsia"/>
          <w:b/>
          <w:szCs w:val="22"/>
          <w:lang w:eastAsia="zh-TW"/>
        </w:rPr>
        <w:t>為</w:t>
      </w:r>
      <w:r w:rsidRPr="00E960CA">
        <w:rPr>
          <w:rFonts w:ascii="Arial" w:eastAsia="宋体" w:hAnsi="Arial" w:cs="Arial"/>
          <w:b/>
          <w:szCs w:val="22"/>
          <w:lang w:eastAsia="zh-TW"/>
        </w:rPr>
        <w:t>11.91</w:t>
      </w:r>
      <w:r w:rsidRPr="00E960CA">
        <w:rPr>
          <w:rFonts w:ascii="Arial" w:eastAsia="宋体" w:hAnsi="Arial" w:cs="Arial" w:hint="eastAsia"/>
          <w:b/>
          <w:szCs w:val="22"/>
          <w:lang w:eastAsia="zh-TW"/>
        </w:rPr>
        <w:t>億歐元，下滑</w:t>
      </w:r>
      <w:r w:rsidRPr="00E960CA">
        <w:rPr>
          <w:rFonts w:ascii="Arial" w:eastAsia="宋体" w:hAnsi="Arial" w:cs="Arial"/>
          <w:b/>
          <w:szCs w:val="22"/>
          <w:lang w:eastAsia="zh-TW"/>
        </w:rPr>
        <w:t>27.5%</w:t>
      </w:r>
    </w:p>
    <w:p w14:paraId="59965775" w14:textId="1A2CF18A"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proofErr w:type="gramStart"/>
      <w:r w:rsidRPr="00E960CA">
        <w:rPr>
          <w:rFonts w:ascii="Arial" w:eastAsia="宋体" w:hAnsi="Arial" w:cs="Arial" w:hint="eastAsia"/>
          <w:b/>
          <w:szCs w:val="22"/>
          <w:lang w:eastAsia="zh-TW"/>
        </w:rPr>
        <w:t>息稅前</w:t>
      </w:r>
      <w:proofErr w:type="gramEnd"/>
      <w:r w:rsidRPr="00E960CA">
        <w:rPr>
          <w:rFonts w:ascii="Arial" w:eastAsia="宋体" w:hAnsi="Arial" w:cs="Arial" w:hint="eastAsia"/>
          <w:b/>
          <w:szCs w:val="22"/>
          <w:lang w:eastAsia="zh-TW"/>
        </w:rPr>
        <w:t>利潤率</w:t>
      </w:r>
      <w:r w:rsidRPr="00E960CA">
        <w:rPr>
          <w:rFonts w:ascii="Arial" w:eastAsia="宋体" w:hAnsi="Arial" w:cs="Arial"/>
          <w:b/>
          <w:szCs w:val="22"/>
          <w:lang w:eastAsia="zh-TW"/>
        </w:rPr>
        <w:t>*</w:t>
      </w:r>
      <w:r w:rsidRPr="00E960CA">
        <w:rPr>
          <w:rFonts w:ascii="Arial" w:eastAsia="宋体" w:hAnsi="Arial" w:cs="Arial" w:hint="eastAsia"/>
          <w:b/>
          <w:szCs w:val="22"/>
          <w:lang w:eastAsia="zh-TW"/>
        </w:rPr>
        <w:t>為</w:t>
      </w:r>
      <w:r w:rsidRPr="00E960CA">
        <w:rPr>
          <w:rFonts w:ascii="Arial" w:eastAsia="宋体" w:hAnsi="Arial" w:cs="Arial"/>
          <w:b/>
          <w:szCs w:val="22"/>
          <w:lang w:eastAsia="zh-TW"/>
        </w:rPr>
        <w:t>12.6%</w:t>
      </w:r>
      <w:r w:rsidRPr="00E960CA">
        <w:rPr>
          <w:rFonts w:ascii="Arial" w:eastAsia="宋体" w:hAnsi="Arial" w:cs="Arial" w:hint="eastAsia"/>
          <w:b/>
          <w:szCs w:val="22"/>
          <w:lang w:eastAsia="zh-TW"/>
        </w:rPr>
        <w:t>，下滑</w:t>
      </w:r>
      <w:r w:rsidRPr="00E960CA">
        <w:rPr>
          <w:rFonts w:ascii="Arial" w:eastAsia="宋体" w:hAnsi="Arial" w:cs="Arial"/>
          <w:b/>
          <w:szCs w:val="22"/>
          <w:lang w:eastAsia="zh-TW"/>
        </w:rPr>
        <w:t>370</w:t>
      </w:r>
      <w:r w:rsidRPr="00E960CA">
        <w:rPr>
          <w:rFonts w:ascii="Arial" w:eastAsia="宋体" w:hAnsi="Arial" w:cs="Arial" w:hint="eastAsia"/>
          <w:b/>
          <w:szCs w:val="22"/>
          <w:lang w:eastAsia="zh-TW"/>
        </w:rPr>
        <w:t>個基點</w:t>
      </w:r>
    </w:p>
    <w:p w14:paraId="3628A850" w14:textId="7DF8BEDA"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r w:rsidRPr="00E960CA">
        <w:rPr>
          <w:rFonts w:ascii="Arial" w:eastAsia="宋体" w:hAnsi="Arial" w:cs="Arial" w:hint="eastAsia"/>
          <w:b/>
          <w:szCs w:val="22"/>
          <w:lang w:eastAsia="zh-TW"/>
        </w:rPr>
        <w:t>優先股每股收益</w:t>
      </w:r>
      <w:r w:rsidRPr="00E960CA">
        <w:rPr>
          <w:rFonts w:ascii="Arial" w:eastAsia="宋体" w:hAnsi="Arial" w:cs="Arial"/>
          <w:b/>
          <w:szCs w:val="22"/>
          <w:lang w:eastAsia="zh-TW"/>
        </w:rPr>
        <w:t>*</w:t>
      </w:r>
      <w:r w:rsidRPr="00E960CA">
        <w:rPr>
          <w:rFonts w:ascii="Arial" w:eastAsia="宋体" w:hAnsi="Arial" w:cs="Arial" w:hint="eastAsia"/>
          <w:b/>
          <w:szCs w:val="22"/>
          <w:lang w:eastAsia="zh-TW"/>
        </w:rPr>
        <w:t>下滑</w:t>
      </w:r>
      <w:r w:rsidRPr="00E960CA">
        <w:rPr>
          <w:rFonts w:ascii="Arial" w:eastAsia="宋体" w:hAnsi="Arial" w:cs="Arial"/>
          <w:b/>
          <w:szCs w:val="22"/>
          <w:lang w:eastAsia="zh-TW"/>
        </w:rPr>
        <w:t>29.2%</w:t>
      </w:r>
      <w:r w:rsidRPr="00E960CA">
        <w:rPr>
          <w:rFonts w:ascii="Arial" w:eastAsia="宋体" w:hAnsi="Arial" w:cs="Arial" w:hint="eastAsia"/>
          <w:b/>
          <w:szCs w:val="22"/>
          <w:lang w:eastAsia="zh-TW"/>
        </w:rPr>
        <w:t>，至</w:t>
      </w:r>
      <w:r w:rsidRPr="00E960CA">
        <w:rPr>
          <w:rFonts w:ascii="Arial" w:eastAsia="宋体" w:hAnsi="Arial" w:cs="Arial"/>
          <w:b/>
          <w:szCs w:val="22"/>
          <w:lang w:eastAsia="zh-TW"/>
        </w:rPr>
        <w:t>1.96</w:t>
      </w:r>
      <w:r w:rsidRPr="00E960CA">
        <w:rPr>
          <w:rFonts w:ascii="Arial" w:eastAsia="宋体" w:hAnsi="Arial" w:cs="Arial" w:hint="eastAsia"/>
          <w:b/>
          <w:szCs w:val="22"/>
          <w:lang w:eastAsia="zh-TW"/>
        </w:rPr>
        <w:t>歐元，按固定匯率計算下滑</w:t>
      </w:r>
      <w:r w:rsidRPr="00E960CA">
        <w:rPr>
          <w:rFonts w:ascii="Arial" w:eastAsia="宋体" w:hAnsi="Arial" w:cs="Arial"/>
          <w:b/>
          <w:szCs w:val="22"/>
          <w:lang w:eastAsia="zh-TW"/>
        </w:rPr>
        <w:t>28.2%</w:t>
      </w:r>
    </w:p>
    <w:p w14:paraId="053D91F9" w14:textId="5FF55931"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r w:rsidRPr="00E960CA">
        <w:rPr>
          <w:rFonts w:ascii="Arial" w:eastAsia="宋体" w:hAnsi="Arial" w:cs="Arial" w:hint="eastAsia"/>
          <w:b/>
          <w:szCs w:val="22"/>
          <w:lang w:eastAsia="zh-TW"/>
        </w:rPr>
        <w:t>自由現金流為</w:t>
      </w:r>
      <w:r w:rsidRPr="00E960CA">
        <w:rPr>
          <w:rFonts w:ascii="Arial" w:eastAsia="宋体" w:hAnsi="Arial" w:cs="Arial"/>
          <w:b/>
          <w:szCs w:val="22"/>
          <w:lang w:eastAsia="zh-TW"/>
        </w:rPr>
        <w:t>9.38</w:t>
      </w:r>
      <w:r w:rsidRPr="00E960CA">
        <w:rPr>
          <w:rFonts w:ascii="Arial" w:eastAsia="宋体" w:hAnsi="Arial" w:cs="Arial" w:hint="eastAsia"/>
          <w:b/>
          <w:szCs w:val="22"/>
          <w:lang w:eastAsia="zh-TW"/>
        </w:rPr>
        <w:t>億歐元，淨財務狀況改善</w:t>
      </w:r>
    </w:p>
    <w:p w14:paraId="2914D3CB" w14:textId="01C9C9B4"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TW"/>
        </w:rPr>
      </w:pPr>
      <w:r w:rsidRPr="00E960CA">
        <w:rPr>
          <w:rFonts w:ascii="Arial" w:eastAsia="宋体" w:hAnsi="Arial" w:cs="Arial" w:hint="eastAsia"/>
          <w:b/>
          <w:szCs w:val="22"/>
          <w:lang w:eastAsia="zh-TW"/>
        </w:rPr>
        <w:t>由於市場</w:t>
      </w:r>
      <w:r>
        <w:rPr>
          <w:rFonts w:ascii="Arial" w:eastAsia="宋体" w:hAnsi="Arial" w:cs="Arial" w:hint="eastAsia"/>
          <w:b/>
          <w:szCs w:val="22"/>
          <w:lang w:eastAsia="zh-TW"/>
        </w:rPr>
        <w:t>的</w:t>
      </w:r>
      <w:r w:rsidRPr="00E960CA">
        <w:rPr>
          <w:rFonts w:ascii="Arial" w:eastAsia="宋体" w:hAnsi="Arial" w:cs="Arial" w:hint="eastAsia"/>
          <w:b/>
          <w:szCs w:val="22"/>
          <w:lang w:eastAsia="zh-TW"/>
        </w:rPr>
        <w:t>不確定性</w:t>
      </w:r>
      <w:r>
        <w:rPr>
          <w:rFonts w:ascii="Arial" w:eastAsia="宋体" w:hAnsi="Arial" w:cs="Arial" w:hint="eastAsia"/>
          <w:b/>
          <w:szCs w:val="22"/>
          <w:lang w:eastAsia="zh-TW"/>
        </w:rPr>
        <w:t>持續存在</w:t>
      </w:r>
      <w:r w:rsidRPr="00E960CA">
        <w:rPr>
          <w:rFonts w:ascii="Arial" w:eastAsia="宋体" w:hAnsi="Arial" w:cs="Arial" w:hint="eastAsia"/>
          <w:b/>
          <w:szCs w:val="22"/>
          <w:lang w:eastAsia="zh-TW"/>
        </w:rPr>
        <w:t>，</w:t>
      </w:r>
      <w:r w:rsidRPr="00E960CA">
        <w:rPr>
          <w:rFonts w:ascii="Arial" w:eastAsia="宋体" w:hAnsi="Arial" w:cs="Arial" w:hint="eastAsia"/>
          <w:b/>
          <w:bCs/>
          <w:szCs w:val="22"/>
          <w:lang w:eastAsia="zh-TW"/>
        </w:rPr>
        <w:t>目前</w:t>
      </w:r>
      <w:r>
        <w:rPr>
          <w:rFonts w:ascii="Arial" w:eastAsia="宋体" w:hAnsi="Arial" w:cs="Arial" w:hint="eastAsia"/>
          <w:b/>
          <w:bCs/>
          <w:szCs w:val="22"/>
          <w:lang w:eastAsia="zh-TW"/>
        </w:rPr>
        <w:t>仍</w:t>
      </w:r>
      <w:r w:rsidRPr="00E960CA">
        <w:rPr>
          <w:rFonts w:ascii="Arial" w:eastAsia="宋体" w:hAnsi="Arial" w:cs="Arial" w:hint="eastAsia"/>
          <w:b/>
          <w:bCs/>
          <w:szCs w:val="22"/>
          <w:lang w:eastAsia="zh-TW"/>
        </w:rPr>
        <w:t>無法</w:t>
      </w:r>
      <w:r>
        <w:rPr>
          <w:rFonts w:ascii="Arial" w:eastAsia="宋体" w:hAnsi="Arial" w:cs="Arial" w:hint="eastAsia"/>
          <w:b/>
          <w:bCs/>
          <w:szCs w:val="22"/>
          <w:lang w:eastAsia="zh-TW"/>
        </w:rPr>
        <w:t>對</w:t>
      </w: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全年預期</w:t>
      </w:r>
      <w:r>
        <w:rPr>
          <w:rFonts w:ascii="Arial" w:eastAsia="宋体" w:hAnsi="Arial" w:cs="Arial" w:hint="eastAsia"/>
          <w:b/>
          <w:bCs/>
          <w:szCs w:val="22"/>
          <w:lang w:eastAsia="zh-TW"/>
        </w:rPr>
        <w:t>進行評估</w:t>
      </w:r>
    </w:p>
    <w:p w14:paraId="6ED6463D" w14:textId="33388BBB" w:rsidR="00FB7E1F" w:rsidRPr="00E960CA" w:rsidRDefault="009516E7" w:rsidP="00FB7E1F">
      <w:pPr>
        <w:pStyle w:val="aa"/>
        <w:numPr>
          <w:ilvl w:val="0"/>
          <w:numId w:val="7"/>
        </w:numPr>
        <w:spacing w:line="312" w:lineRule="auto"/>
        <w:ind w:left="357" w:right="-108" w:hanging="357"/>
        <w:contextualSpacing w:val="0"/>
        <w:jc w:val="left"/>
        <w:rPr>
          <w:rFonts w:ascii="Arial" w:eastAsia="宋体" w:hAnsi="Arial" w:cs="Arial"/>
          <w:b/>
          <w:szCs w:val="22"/>
          <w:lang w:eastAsia="zh-CN"/>
        </w:rPr>
      </w:pPr>
      <w:r w:rsidRPr="00E960CA">
        <w:rPr>
          <w:rFonts w:ascii="Arial" w:eastAsia="宋体" w:hAnsi="Arial" w:cs="Arial" w:hint="eastAsia"/>
          <w:b/>
          <w:szCs w:val="22"/>
          <w:lang w:eastAsia="zh-TW"/>
        </w:rPr>
        <w:t>落實目標性增長新議程</w:t>
      </w:r>
    </w:p>
    <w:p w14:paraId="0F580AC0" w14:textId="77777777" w:rsidR="006A7BAD" w:rsidRDefault="006A7BAD" w:rsidP="006A7BAD">
      <w:pPr>
        <w:spacing w:line="240" w:lineRule="auto"/>
        <w:jc w:val="left"/>
        <w:rPr>
          <w:rFonts w:ascii="Arial" w:eastAsia="宋体" w:hAnsi="Arial" w:cs="Arial"/>
          <w:b/>
          <w:bCs/>
          <w:szCs w:val="22"/>
          <w:lang w:eastAsia="zh-CN"/>
        </w:rPr>
      </w:pPr>
    </w:p>
    <w:p w14:paraId="134AE0F3" w14:textId="77777777" w:rsidR="006A7BAD" w:rsidRDefault="006A7BAD" w:rsidP="006A7BAD">
      <w:pPr>
        <w:spacing w:line="240" w:lineRule="auto"/>
        <w:jc w:val="left"/>
        <w:rPr>
          <w:rFonts w:ascii="Arial" w:eastAsia="宋体" w:hAnsi="Arial" w:cs="Arial"/>
          <w:b/>
          <w:bCs/>
          <w:szCs w:val="22"/>
          <w:lang w:eastAsia="zh-CN"/>
        </w:rPr>
      </w:pPr>
    </w:p>
    <w:p w14:paraId="1511DDEA" w14:textId="730FAD25" w:rsidR="00FB7E1F" w:rsidRPr="00E960CA" w:rsidRDefault="009516E7" w:rsidP="006A7BAD">
      <w:pPr>
        <w:spacing w:line="240" w:lineRule="auto"/>
        <w:jc w:val="left"/>
        <w:rPr>
          <w:rFonts w:ascii="Arial" w:eastAsia="宋体" w:hAnsi="Arial" w:cs="Arial"/>
          <w:b/>
          <w:bCs/>
          <w:szCs w:val="22"/>
          <w:lang w:eastAsia="zh-TW"/>
        </w:rPr>
      </w:pPr>
      <w:r w:rsidRPr="00E960CA">
        <w:rPr>
          <w:rFonts w:ascii="Arial" w:eastAsia="宋体" w:hAnsi="Arial" w:cs="Arial" w:hint="eastAsia"/>
          <w:b/>
          <w:bCs/>
          <w:szCs w:val="22"/>
          <w:lang w:eastAsia="zh-TW"/>
        </w:rPr>
        <w:t>杜塞爾多夫</w:t>
      </w:r>
      <w:proofErr w:type="gramStart"/>
      <w:r w:rsidRPr="00E960CA">
        <w:rPr>
          <w:rFonts w:ascii="Arial" w:eastAsia="宋体" w:hAnsi="Arial" w:cs="Arial"/>
          <w:b/>
          <w:bCs/>
          <w:szCs w:val="22"/>
          <w:lang w:eastAsia="zh-TW"/>
        </w:rPr>
        <w:t>——</w:t>
      </w:r>
      <w:proofErr w:type="gramEnd"/>
      <w:r w:rsidRPr="00E960CA">
        <w:rPr>
          <w:rFonts w:ascii="宋体" w:eastAsia="宋体" w:hAnsi="宋体" w:cs="Arial"/>
          <w:b/>
          <w:bCs/>
          <w:szCs w:val="22"/>
          <w:lang w:eastAsia="zh-TW"/>
        </w:rPr>
        <w:t>“</w:t>
      </w: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年上半年，</w:t>
      </w:r>
      <w:r>
        <w:rPr>
          <w:rFonts w:ascii="Arial" w:eastAsia="宋体" w:hAnsi="Arial" w:cs="Arial" w:hint="eastAsia"/>
          <w:b/>
          <w:bCs/>
          <w:szCs w:val="22"/>
          <w:lang w:eastAsia="zh-TW"/>
        </w:rPr>
        <w:t>全球經濟大幅下滑，許多行業需求急劇下降，</w:t>
      </w:r>
      <w:r w:rsidRPr="00E960CA">
        <w:rPr>
          <w:rFonts w:ascii="Arial" w:eastAsia="宋体" w:hAnsi="Arial" w:cs="Arial" w:hint="eastAsia"/>
          <w:b/>
          <w:bCs/>
          <w:szCs w:val="22"/>
          <w:lang w:eastAsia="zh-TW"/>
        </w:rPr>
        <w:t>漢高</w:t>
      </w:r>
      <w:r>
        <w:rPr>
          <w:rFonts w:ascii="Arial" w:eastAsia="宋体" w:hAnsi="Arial" w:cs="Arial" w:hint="eastAsia"/>
          <w:b/>
          <w:bCs/>
          <w:szCs w:val="22"/>
          <w:lang w:eastAsia="zh-TW"/>
        </w:rPr>
        <w:t>也因此受到</w:t>
      </w:r>
      <w:r w:rsidRPr="00E960CA">
        <w:rPr>
          <w:rFonts w:ascii="Arial" w:eastAsia="宋体" w:hAnsi="Arial" w:cs="Arial" w:hint="eastAsia"/>
          <w:b/>
          <w:bCs/>
          <w:szCs w:val="22"/>
          <w:lang w:eastAsia="zh-TW"/>
        </w:rPr>
        <w:t>嚴重影響。在這場</w:t>
      </w:r>
      <w:r>
        <w:rPr>
          <w:rFonts w:ascii="Arial" w:eastAsia="宋体" w:hAnsi="Arial" w:cs="Arial" w:hint="eastAsia"/>
          <w:b/>
          <w:bCs/>
          <w:szCs w:val="22"/>
          <w:lang w:eastAsia="zh-TW"/>
        </w:rPr>
        <w:t>前所未有</w:t>
      </w:r>
      <w:r w:rsidRPr="00E960CA">
        <w:rPr>
          <w:rFonts w:ascii="Arial" w:eastAsia="宋体" w:hAnsi="Arial" w:cs="Arial" w:hint="eastAsia"/>
          <w:b/>
          <w:bCs/>
          <w:szCs w:val="22"/>
          <w:lang w:eastAsia="zh-TW"/>
        </w:rPr>
        <w:t>的全球危機中，我們關注</w:t>
      </w:r>
      <w:r>
        <w:rPr>
          <w:rFonts w:ascii="Arial" w:eastAsia="宋体" w:hAnsi="Arial" w:cs="Arial" w:hint="eastAsia"/>
          <w:b/>
          <w:bCs/>
          <w:szCs w:val="22"/>
          <w:lang w:eastAsia="zh-TW"/>
        </w:rPr>
        <w:t>的是</w:t>
      </w:r>
      <w:r w:rsidRPr="00E960CA">
        <w:rPr>
          <w:rFonts w:ascii="Arial" w:eastAsia="宋体" w:hAnsi="Arial" w:cs="Arial" w:hint="eastAsia"/>
          <w:b/>
          <w:bCs/>
          <w:szCs w:val="22"/>
          <w:lang w:eastAsia="zh-TW"/>
        </w:rPr>
        <w:t>保護員工、供應客戶、確保業務</w:t>
      </w:r>
      <w:r>
        <w:rPr>
          <w:rFonts w:ascii="Arial" w:eastAsia="宋体" w:hAnsi="Arial" w:cs="Arial" w:hint="eastAsia"/>
          <w:b/>
          <w:bCs/>
          <w:szCs w:val="22"/>
          <w:lang w:eastAsia="zh-TW"/>
        </w:rPr>
        <w:t>持續運轉，並向</w:t>
      </w:r>
      <w:r w:rsidRPr="00E960CA">
        <w:rPr>
          <w:rFonts w:ascii="Arial" w:eastAsia="宋体" w:hAnsi="Arial" w:cs="Arial" w:hint="eastAsia"/>
          <w:b/>
          <w:bCs/>
          <w:szCs w:val="22"/>
          <w:lang w:eastAsia="zh-TW"/>
        </w:rPr>
        <w:t>社區</w:t>
      </w:r>
      <w:r>
        <w:rPr>
          <w:rFonts w:ascii="Arial" w:eastAsia="宋体" w:hAnsi="Arial" w:cs="Arial" w:hint="eastAsia"/>
          <w:b/>
          <w:bCs/>
          <w:szCs w:val="22"/>
          <w:lang w:eastAsia="zh-TW"/>
        </w:rPr>
        <w:t>提供支援</w:t>
      </w:r>
      <w:r w:rsidRPr="00E960CA">
        <w:rPr>
          <w:rFonts w:ascii="Arial" w:eastAsia="宋体" w:hAnsi="Arial" w:cs="Arial" w:hint="eastAsia"/>
          <w:b/>
          <w:bCs/>
          <w:szCs w:val="22"/>
          <w:lang w:eastAsia="zh-TW"/>
        </w:rPr>
        <w:t>。憑藉</w:t>
      </w:r>
      <w:r>
        <w:rPr>
          <w:rFonts w:ascii="Arial" w:eastAsia="宋体" w:hAnsi="Arial" w:cs="Arial" w:hint="eastAsia"/>
          <w:b/>
          <w:bCs/>
          <w:szCs w:val="22"/>
          <w:lang w:eastAsia="zh-TW"/>
        </w:rPr>
        <w:t>出色的</w:t>
      </w:r>
      <w:r w:rsidRPr="00E960CA">
        <w:rPr>
          <w:rFonts w:ascii="Arial" w:eastAsia="宋体" w:hAnsi="Arial" w:cs="Arial" w:hint="eastAsia"/>
          <w:b/>
          <w:bCs/>
          <w:szCs w:val="22"/>
          <w:lang w:eastAsia="zh-TW"/>
        </w:rPr>
        <w:t>團隊精神以及全</w:t>
      </w:r>
      <w:r>
        <w:rPr>
          <w:rFonts w:ascii="Arial" w:eastAsia="宋体" w:hAnsi="Arial" w:cs="Arial" w:hint="eastAsia"/>
          <w:b/>
          <w:bCs/>
          <w:szCs w:val="22"/>
          <w:lang w:eastAsia="zh-TW"/>
        </w:rPr>
        <w:t>球</w:t>
      </w:r>
      <w:r w:rsidRPr="00E960CA">
        <w:rPr>
          <w:rFonts w:ascii="Arial" w:eastAsia="宋体" w:hAnsi="Arial" w:cs="Arial" w:hint="eastAsia"/>
          <w:b/>
          <w:bCs/>
          <w:szCs w:val="22"/>
          <w:lang w:eastAsia="zh-TW"/>
        </w:rPr>
        <w:t>員工的辛勤付出，我們得以在</w:t>
      </w: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年上半年實現這</w:t>
      </w:r>
      <w:r>
        <w:rPr>
          <w:rFonts w:ascii="Arial" w:eastAsia="宋体" w:hAnsi="Arial" w:cs="Arial" w:hint="eastAsia"/>
          <w:b/>
          <w:bCs/>
          <w:szCs w:val="22"/>
          <w:lang w:eastAsia="zh-TW"/>
        </w:rPr>
        <w:t>些</w:t>
      </w:r>
      <w:r w:rsidRPr="00E960CA">
        <w:rPr>
          <w:rFonts w:ascii="Arial" w:eastAsia="宋体" w:hAnsi="Arial" w:cs="Arial" w:hint="eastAsia"/>
          <w:b/>
          <w:bCs/>
          <w:szCs w:val="22"/>
          <w:lang w:eastAsia="zh-TW"/>
        </w:rPr>
        <w:t>目標。我們在消費品和工業</w:t>
      </w:r>
      <w:r>
        <w:rPr>
          <w:rFonts w:ascii="Arial" w:eastAsia="宋体" w:hAnsi="Arial" w:cs="Arial" w:hint="eastAsia"/>
          <w:b/>
          <w:bCs/>
          <w:szCs w:val="22"/>
          <w:lang w:eastAsia="zh-TW"/>
        </w:rPr>
        <w:t>領域</w:t>
      </w:r>
      <w:r w:rsidRPr="00E960CA">
        <w:rPr>
          <w:rFonts w:ascii="Arial" w:eastAsia="宋体" w:hAnsi="Arial" w:cs="Arial" w:hint="eastAsia"/>
          <w:b/>
          <w:bCs/>
          <w:szCs w:val="22"/>
          <w:lang w:eastAsia="zh-TW"/>
        </w:rPr>
        <w:t>的</w:t>
      </w:r>
      <w:r>
        <w:rPr>
          <w:rFonts w:ascii="Arial" w:eastAsia="宋体" w:hAnsi="Arial" w:cs="Arial" w:hint="eastAsia"/>
          <w:b/>
          <w:bCs/>
          <w:szCs w:val="22"/>
          <w:lang w:eastAsia="zh-TW"/>
        </w:rPr>
        <w:t>廣泛的產品組合緩解</w:t>
      </w:r>
      <w:r w:rsidRPr="00E960CA">
        <w:rPr>
          <w:rFonts w:ascii="Arial" w:eastAsia="宋体" w:hAnsi="Arial" w:cs="Arial" w:hint="eastAsia"/>
          <w:b/>
          <w:bCs/>
          <w:szCs w:val="22"/>
          <w:lang w:eastAsia="zh-TW"/>
        </w:rPr>
        <w:t>了</w:t>
      </w:r>
      <w:r>
        <w:rPr>
          <w:rFonts w:ascii="Arial" w:eastAsia="宋体" w:hAnsi="Arial" w:cs="Arial" w:hint="eastAsia"/>
          <w:b/>
          <w:bCs/>
          <w:szCs w:val="22"/>
          <w:lang w:eastAsia="zh-TW"/>
        </w:rPr>
        <w:t>這場</w:t>
      </w:r>
      <w:r w:rsidRPr="00E960CA">
        <w:rPr>
          <w:rFonts w:ascii="Arial" w:eastAsia="宋体" w:hAnsi="Arial" w:cs="Arial" w:hint="eastAsia"/>
          <w:b/>
          <w:bCs/>
          <w:szCs w:val="22"/>
          <w:lang w:eastAsia="zh-TW"/>
        </w:rPr>
        <w:t>危機對整體銷售額和盈利表現的影響：</w:t>
      </w: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年的前六個月，我們實現了約</w:t>
      </w:r>
      <w:r w:rsidRPr="00E960CA">
        <w:rPr>
          <w:rFonts w:ascii="Arial" w:eastAsia="宋体" w:hAnsi="Arial" w:cs="Arial"/>
          <w:b/>
          <w:bCs/>
          <w:szCs w:val="22"/>
          <w:lang w:eastAsia="zh-TW"/>
        </w:rPr>
        <w:t>95</w:t>
      </w:r>
      <w:r w:rsidRPr="00E960CA">
        <w:rPr>
          <w:rFonts w:ascii="Arial" w:eastAsia="宋体" w:hAnsi="Arial" w:cs="Arial" w:hint="eastAsia"/>
          <w:b/>
          <w:bCs/>
          <w:szCs w:val="22"/>
          <w:lang w:eastAsia="zh-TW"/>
        </w:rPr>
        <w:t>億歐元的銷售額，營業利潤為</w:t>
      </w:r>
      <w:r w:rsidRPr="00E960CA">
        <w:rPr>
          <w:rFonts w:ascii="Arial" w:eastAsia="宋体" w:hAnsi="Arial" w:cs="Arial"/>
          <w:b/>
          <w:bCs/>
          <w:szCs w:val="22"/>
          <w:lang w:eastAsia="zh-TW"/>
        </w:rPr>
        <w:t>12</w:t>
      </w:r>
      <w:r w:rsidRPr="00E960CA">
        <w:rPr>
          <w:rFonts w:ascii="Arial" w:eastAsia="宋体" w:hAnsi="Arial" w:cs="Arial" w:hint="eastAsia"/>
          <w:b/>
          <w:bCs/>
          <w:szCs w:val="22"/>
          <w:lang w:eastAsia="zh-TW"/>
        </w:rPr>
        <w:t>億歐元，息稅前利潤率為</w:t>
      </w:r>
      <w:r w:rsidRPr="00E960CA">
        <w:rPr>
          <w:rFonts w:ascii="Arial" w:eastAsia="宋体" w:hAnsi="Arial" w:cs="Arial"/>
          <w:b/>
          <w:bCs/>
          <w:szCs w:val="22"/>
          <w:lang w:eastAsia="zh-TW"/>
        </w:rPr>
        <w:t>12.6%</w:t>
      </w:r>
      <w:r w:rsidRPr="00E960CA">
        <w:rPr>
          <w:rFonts w:ascii="Arial" w:eastAsia="宋体" w:hAnsi="Arial" w:cs="Arial" w:hint="eastAsia"/>
          <w:b/>
          <w:bCs/>
          <w:szCs w:val="22"/>
          <w:lang w:eastAsia="zh-TW"/>
        </w:rPr>
        <w:t>。我們向股東支付了</w:t>
      </w:r>
      <w:r w:rsidRPr="00E960CA">
        <w:rPr>
          <w:rFonts w:ascii="Arial" w:eastAsia="宋体" w:hAnsi="Arial" w:cs="Arial"/>
          <w:b/>
          <w:bCs/>
          <w:szCs w:val="22"/>
          <w:lang w:eastAsia="zh-TW"/>
        </w:rPr>
        <w:t>2019</w:t>
      </w:r>
      <w:r w:rsidRPr="00E960CA">
        <w:rPr>
          <w:rFonts w:ascii="Arial" w:eastAsia="宋体" w:hAnsi="Arial" w:cs="Arial" w:hint="eastAsia"/>
          <w:b/>
          <w:bCs/>
          <w:szCs w:val="22"/>
          <w:lang w:eastAsia="zh-TW"/>
        </w:rPr>
        <w:t>年的全部分紅，</w:t>
      </w:r>
      <w:r>
        <w:rPr>
          <w:rFonts w:ascii="Arial" w:eastAsia="宋体" w:hAnsi="Arial" w:cs="Arial" w:hint="eastAsia"/>
          <w:b/>
          <w:bCs/>
          <w:szCs w:val="22"/>
          <w:lang w:eastAsia="zh-TW"/>
        </w:rPr>
        <w:t>同時，我們</w:t>
      </w:r>
      <w:r w:rsidRPr="00E960CA">
        <w:rPr>
          <w:rFonts w:ascii="Arial" w:eastAsia="宋体" w:hAnsi="Arial" w:cs="Arial" w:hint="eastAsia"/>
          <w:b/>
          <w:bCs/>
          <w:szCs w:val="22"/>
          <w:lang w:eastAsia="zh-TW"/>
        </w:rPr>
        <w:t>實現了非常強勁的自由現金流，進一步改善了我們的淨財務狀況。在</w:t>
      </w:r>
      <w:r>
        <w:rPr>
          <w:rFonts w:ascii="Arial" w:eastAsia="宋体" w:hAnsi="Arial" w:cs="Arial" w:hint="eastAsia"/>
          <w:b/>
          <w:bCs/>
          <w:szCs w:val="22"/>
          <w:lang w:eastAsia="zh-TW"/>
        </w:rPr>
        <w:t>疫情</w:t>
      </w:r>
      <w:r w:rsidRPr="00E960CA">
        <w:rPr>
          <w:rFonts w:ascii="Arial" w:eastAsia="宋体" w:hAnsi="Arial" w:cs="Arial" w:hint="eastAsia"/>
          <w:b/>
          <w:bCs/>
          <w:szCs w:val="22"/>
          <w:lang w:eastAsia="zh-TW"/>
        </w:rPr>
        <w:t>期間，我們沒有縮短</w:t>
      </w:r>
      <w:r>
        <w:rPr>
          <w:rFonts w:ascii="Arial" w:eastAsia="宋体" w:hAnsi="Arial" w:cs="Arial" w:hint="eastAsia"/>
          <w:b/>
          <w:bCs/>
          <w:szCs w:val="22"/>
          <w:lang w:eastAsia="zh-TW"/>
        </w:rPr>
        <w:t>員工工時</w:t>
      </w:r>
      <w:r w:rsidRPr="00E960CA">
        <w:rPr>
          <w:rFonts w:ascii="Arial" w:eastAsia="宋体" w:hAnsi="Arial" w:cs="Arial" w:hint="eastAsia"/>
          <w:b/>
          <w:bCs/>
          <w:szCs w:val="22"/>
          <w:lang w:eastAsia="zh-TW"/>
        </w:rPr>
        <w:t>，沒有申請政府援助，也沒有因疫情而裁員。總而言之，在嚴峻的大環境下，</w:t>
      </w:r>
      <w:r>
        <w:rPr>
          <w:rFonts w:ascii="Arial" w:eastAsia="宋体" w:hAnsi="Arial" w:cs="Arial" w:hint="eastAsia"/>
          <w:b/>
          <w:bCs/>
          <w:szCs w:val="22"/>
          <w:lang w:eastAsia="zh-TW"/>
        </w:rPr>
        <w:t>我們</w:t>
      </w:r>
      <w:r w:rsidRPr="00E960CA">
        <w:rPr>
          <w:rFonts w:ascii="Arial" w:eastAsia="宋体" w:hAnsi="Arial" w:cs="Arial" w:hint="eastAsia"/>
          <w:b/>
          <w:bCs/>
          <w:szCs w:val="22"/>
          <w:lang w:eastAsia="zh-TW"/>
        </w:rPr>
        <w:t>整體表現依然</w:t>
      </w:r>
      <w:r w:rsidRPr="008A78FF">
        <w:rPr>
          <w:rFonts w:ascii="Arial" w:eastAsia="宋体" w:hAnsi="Arial" w:cs="Arial" w:hint="eastAsia"/>
          <w:b/>
          <w:bCs/>
          <w:szCs w:val="22"/>
          <w:lang w:eastAsia="zh-TW"/>
        </w:rPr>
        <w:t>穩健</w:t>
      </w:r>
      <w:proofErr w:type="gramStart"/>
      <w:r w:rsidRPr="00E960CA">
        <w:rPr>
          <w:rFonts w:ascii="宋体" w:eastAsia="宋体" w:hAnsi="宋体" w:cs="Arial" w:hint="eastAsia"/>
          <w:b/>
          <w:bCs/>
          <w:szCs w:val="22"/>
          <w:lang w:eastAsia="zh-TW"/>
        </w:rPr>
        <w:t>。</w:t>
      </w:r>
      <w:r w:rsidRPr="00E960CA">
        <w:rPr>
          <w:rFonts w:ascii="宋体" w:eastAsia="宋体" w:hAnsi="宋体" w:cs="Arial"/>
          <w:b/>
          <w:bCs/>
          <w:szCs w:val="22"/>
          <w:lang w:eastAsia="zh-TW"/>
        </w:rPr>
        <w:t>”</w:t>
      </w:r>
      <w:r w:rsidRPr="00E960CA">
        <w:rPr>
          <w:rFonts w:ascii="宋体" w:eastAsia="宋体" w:hAnsi="宋体" w:cs="Arial" w:hint="eastAsia"/>
          <w:b/>
          <w:bCs/>
          <w:szCs w:val="22"/>
          <w:lang w:eastAsia="zh-TW"/>
        </w:rPr>
        <w:t>漢</w:t>
      </w:r>
      <w:r w:rsidRPr="00E960CA">
        <w:rPr>
          <w:rFonts w:ascii="Arial" w:eastAsia="宋体" w:hAnsi="Arial" w:cs="Arial" w:hint="eastAsia"/>
          <w:b/>
          <w:bCs/>
          <w:szCs w:val="22"/>
          <w:lang w:eastAsia="zh-TW"/>
        </w:rPr>
        <w:t>高首席執行官卡斯滕</w:t>
      </w:r>
      <w:proofErr w:type="gramEnd"/>
      <w:r w:rsidRPr="00E960CA">
        <w:rPr>
          <w:rFonts w:ascii="Arial" w:eastAsia="宋体" w:hAnsi="Arial" w:cs="Arial" w:hint="eastAsia"/>
          <w:b/>
          <w:bCs/>
          <w:szCs w:val="22"/>
          <w:lang w:eastAsia="zh-TW"/>
        </w:rPr>
        <w:t>﹒諾貝爾（</w:t>
      </w:r>
      <w:r w:rsidRPr="00E960CA">
        <w:rPr>
          <w:rFonts w:ascii="Arial" w:eastAsia="宋体" w:hAnsi="Arial" w:cs="Arial"/>
          <w:b/>
          <w:bCs/>
          <w:szCs w:val="22"/>
          <w:lang w:eastAsia="zh-TW"/>
        </w:rPr>
        <w:t xml:space="preserve">Carsten </w:t>
      </w:r>
      <w:proofErr w:type="spellStart"/>
      <w:r w:rsidRPr="00E960CA">
        <w:rPr>
          <w:rFonts w:ascii="Arial" w:eastAsia="宋体" w:hAnsi="Arial" w:cs="Arial"/>
          <w:b/>
          <w:bCs/>
          <w:szCs w:val="22"/>
          <w:lang w:eastAsia="zh-TW"/>
        </w:rPr>
        <w:t>Knobel</w:t>
      </w:r>
      <w:proofErr w:type="spellEnd"/>
      <w:r w:rsidRPr="00E960CA">
        <w:rPr>
          <w:rFonts w:ascii="Arial" w:eastAsia="宋体" w:hAnsi="Arial" w:cs="Arial" w:hint="eastAsia"/>
          <w:b/>
          <w:bCs/>
          <w:szCs w:val="22"/>
          <w:lang w:eastAsia="zh-TW"/>
        </w:rPr>
        <w:t>）先生表示。</w:t>
      </w:r>
    </w:p>
    <w:p w14:paraId="32BB08F5" w14:textId="77777777" w:rsidR="00FB7E1F" w:rsidRPr="00E960CA" w:rsidRDefault="00FB7E1F" w:rsidP="00FB7E1F">
      <w:pPr>
        <w:spacing w:line="288" w:lineRule="auto"/>
        <w:rPr>
          <w:rFonts w:ascii="Arial" w:eastAsia="宋体" w:hAnsi="Arial" w:cs="Arial"/>
          <w:szCs w:val="22"/>
          <w:lang w:eastAsia="zh-TW"/>
        </w:rPr>
      </w:pPr>
    </w:p>
    <w:p w14:paraId="4C537BFD" w14:textId="3BE4CD59" w:rsidR="00FB7E1F" w:rsidRPr="00E960CA" w:rsidRDefault="009516E7" w:rsidP="00FB7E1F">
      <w:pPr>
        <w:spacing w:line="288" w:lineRule="auto"/>
        <w:rPr>
          <w:rFonts w:ascii="Arial" w:eastAsia="宋体" w:hAnsi="Arial" w:cs="Arial"/>
          <w:b/>
          <w:szCs w:val="22"/>
          <w:lang w:eastAsia="zh-TW"/>
        </w:rPr>
      </w:pPr>
      <w:r w:rsidRPr="00E960CA">
        <w:rPr>
          <w:rFonts w:ascii="Arial" w:eastAsia="宋体" w:hAnsi="Arial" w:cs="Arial" w:hint="eastAsia"/>
          <w:b/>
          <w:szCs w:val="22"/>
          <w:lang w:eastAsia="zh-TW"/>
        </w:rPr>
        <w:t>漢高在</w:t>
      </w:r>
      <w:r w:rsidRPr="00E960CA">
        <w:rPr>
          <w:rFonts w:ascii="Arial" w:eastAsia="宋体" w:hAnsi="Arial" w:cs="Arial"/>
          <w:b/>
          <w:szCs w:val="22"/>
          <w:lang w:eastAsia="zh-TW"/>
        </w:rPr>
        <w:t>2020</w:t>
      </w:r>
      <w:r w:rsidRPr="00E960CA">
        <w:rPr>
          <w:rFonts w:ascii="Arial" w:eastAsia="宋体" w:hAnsi="Arial" w:cs="Arial" w:hint="eastAsia"/>
          <w:b/>
          <w:szCs w:val="22"/>
          <w:lang w:eastAsia="zh-TW"/>
        </w:rPr>
        <w:t>年上半年的銷售額為</w:t>
      </w:r>
      <w:r w:rsidRPr="00E960CA">
        <w:rPr>
          <w:rFonts w:ascii="Arial" w:eastAsia="宋体" w:hAnsi="Arial" w:cs="Arial"/>
          <w:b/>
          <w:szCs w:val="22"/>
          <w:lang w:eastAsia="zh-TW"/>
        </w:rPr>
        <w:t>94.85</w:t>
      </w:r>
      <w:r w:rsidRPr="00E960CA">
        <w:rPr>
          <w:rFonts w:ascii="Arial" w:eastAsia="宋体" w:hAnsi="Arial" w:cs="Arial" w:hint="eastAsia"/>
          <w:b/>
          <w:szCs w:val="22"/>
          <w:lang w:eastAsia="zh-TW"/>
        </w:rPr>
        <w:t>億歐元。較</w:t>
      </w:r>
      <w:r>
        <w:rPr>
          <w:rFonts w:ascii="Arial" w:eastAsia="宋体" w:hAnsi="Arial" w:cs="Arial" w:hint="eastAsia"/>
          <w:b/>
          <w:szCs w:val="22"/>
          <w:lang w:eastAsia="zh-TW"/>
        </w:rPr>
        <w:t>去</w:t>
      </w:r>
      <w:r w:rsidRPr="00E960CA">
        <w:rPr>
          <w:rFonts w:ascii="Arial" w:eastAsia="宋体" w:hAnsi="Arial" w:cs="Arial" w:hint="eastAsia"/>
          <w:b/>
          <w:szCs w:val="22"/>
          <w:lang w:eastAsia="zh-TW"/>
        </w:rPr>
        <w:t>年同期，名義銷售額下滑</w:t>
      </w:r>
      <w:r w:rsidRPr="00E960CA">
        <w:rPr>
          <w:rFonts w:ascii="Arial" w:eastAsia="宋体" w:hAnsi="Arial" w:cs="Arial"/>
          <w:b/>
          <w:szCs w:val="22"/>
          <w:lang w:eastAsia="zh-TW"/>
        </w:rPr>
        <w:t>6.0%</w:t>
      </w:r>
      <w:r w:rsidRPr="00E960CA">
        <w:rPr>
          <w:rFonts w:ascii="Arial" w:eastAsia="宋体" w:hAnsi="Arial" w:cs="Arial" w:hint="eastAsia"/>
          <w:b/>
          <w:szCs w:val="22"/>
          <w:lang w:eastAsia="zh-TW"/>
        </w:rPr>
        <w:t>，有機銷售額下滑</w:t>
      </w:r>
      <w:r w:rsidRPr="00E960CA">
        <w:rPr>
          <w:rFonts w:ascii="Arial" w:eastAsia="宋体" w:hAnsi="Arial" w:cs="Arial"/>
          <w:b/>
          <w:szCs w:val="22"/>
          <w:lang w:eastAsia="zh-TW"/>
        </w:rPr>
        <w:t>5.2%</w:t>
      </w:r>
      <w:r w:rsidRPr="00E960CA">
        <w:rPr>
          <w:rFonts w:ascii="Arial" w:eastAsia="宋体" w:hAnsi="Arial" w:cs="Arial" w:hint="eastAsia"/>
          <w:b/>
          <w:szCs w:val="22"/>
          <w:lang w:eastAsia="zh-TW"/>
        </w:rPr>
        <w:t>。在</w:t>
      </w:r>
      <w:r w:rsidRPr="00E960CA">
        <w:rPr>
          <w:rFonts w:ascii="Arial" w:eastAsia="宋体" w:hAnsi="Arial" w:cs="Arial"/>
          <w:b/>
          <w:szCs w:val="22"/>
          <w:lang w:eastAsia="zh-TW"/>
        </w:rPr>
        <w:t>2020</w:t>
      </w:r>
      <w:r w:rsidRPr="00E960CA">
        <w:rPr>
          <w:rFonts w:ascii="Arial" w:eastAsia="宋体" w:hAnsi="Arial" w:cs="Arial" w:hint="eastAsia"/>
          <w:b/>
          <w:szCs w:val="22"/>
          <w:lang w:eastAsia="zh-TW"/>
        </w:rPr>
        <w:t>年的前六</w:t>
      </w:r>
      <w:proofErr w:type="gramStart"/>
      <w:r w:rsidRPr="00E960CA">
        <w:rPr>
          <w:rFonts w:ascii="Arial" w:eastAsia="宋体" w:hAnsi="Arial" w:cs="Arial" w:hint="eastAsia"/>
          <w:b/>
          <w:szCs w:val="22"/>
          <w:lang w:eastAsia="zh-TW"/>
        </w:rPr>
        <w:t>個</w:t>
      </w:r>
      <w:proofErr w:type="gramEnd"/>
      <w:r w:rsidRPr="00E960CA">
        <w:rPr>
          <w:rFonts w:ascii="Arial" w:eastAsia="宋体" w:hAnsi="Arial" w:cs="Arial" w:hint="eastAsia"/>
          <w:b/>
          <w:szCs w:val="22"/>
          <w:lang w:eastAsia="zh-TW"/>
        </w:rPr>
        <w:t>月，漢高還實現了</w:t>
      </w:r>
      <w:r w:rsidRPr="00E960CA">
        <w:rPr>
          <w:rFonts w:ascii="Arial" w:eastAsia="宋体" w:hAnsi="Arial" w:cs="Arial"/>
          <w:b/>
          <w:szCs w:val="22"/>
          <w:lang w:eastAsia="zh-TW"/>
        </w:rPr>
        <w:t>11.91</w:t>
      </w:r>
      <w:r w:rsidRPr="00E960CA">
        <w:rPr>
          <w:rFonts w:ascii="Arial" w:eastAsia="宋体" w:hAnsi="Arial" w:cs="Arial" w:hint="eastAsia"/>
          <w:b/>
          <w:szCs w:val="22"/>
          <w:lang w:eastAsia="zh-TW"/>
        </w:rPr>
        <w:t>億歐元的調整後營業利潤，較</w:t>
      </w:r>
      <w:r>
        <w:rPr>
          <w:rFonts w:ascii="Arial" w:eastAsia="宋体" w:hAnsi="Arial" w:cs="Arial" w:hint="eastAsia"/>
          <w:b/>
          <w:szCs w:val="22"/>
          <w:lang w:eastAsia="zh-TW"/>
        </w:rPr>
        <w:t>去</w:t>
      </w:r>
      <w:r w:rsidRPr="00E960CA">
        <w:rPr>
          <w:rFonts w:ascii="Arial" w:eastAsia="宋体" w:hAnsi="Arial" w:cs="Arial" w:hint="eastAsia"/>
          <w:b/>
          <w:szCs w:val="22"/>
          <w:lang w:eastAsia="zh-TW"/>
        </w:rPr>
        <w:t>年下滑</w:t>
      </w:r>
      <w:r w:rsidRPr="00E960CA">
        <w:rPr>
          <w:rFonts w:ascii="Arial" w:eastAsia="宋体" w:hAnsi="Arial" w:cs="Arial"/>
          <w:b/>
          <w:szCs w:val="22"/>
          <w:lang w:eastAsia="zh-TW"/>
        </w:rPr>
        <w:t>27.5%</w:t>
      </w:r>
      <w:r w:rsidRPr="00E960CA">
        <w:rPr>
          <w:rFonts w:ascii="Arial" w:eastAsia="宋体" w:hAnsi="Arial" w:cs="Arial" w:hint="eastAsia"/>
          <w:b/>
          <w:szCs w:val="22"/>
          <w:lang w:eastAsia="zh-TW"/>
        </w:rPr>
        <w:t>。調整後</w:t>
      </w:r>
      <w:proofErr w:type="gramStart"/>
      <w:r w:rsidRPr="00E960CA">
        <w:rPr>
          <w:rFonts w:ascii="Arial" w:eastAsia="宋体" w:hAnsi="Arial" w:cs="Arial" w:hint="eastAsia"/>
          <w:b/>
          <w:szCs w:val="22"/>
          <w:lang w:eastAsia="zh-TW"/>
        </w:rPr>
        <w:t>的息稅前</w:t>
      </w:r>
      <w:proofErr w:type="gramEnd"/>
      <w:r w:rsidRPr="00E960CA">
        <w:rPr>
          <w:rFonts w:ascii="Arial" w:eastAsia="宋体" w:hAnsi="Arial" w:cs="Arial" w:hint="eastAsia"/>
          <w:b/>
          <w:szCs w:val="22"/>
          <w:lang w:eastAsia="zh-TW"/>
        </w:rPr>
        <w:t>利潤率為</w:t>
      </w:r>
      <w:r w:rsidRPr="00E960CA">
        <w:rPr>
          <w:rFonts w:ascii="Arial" w:eastAsia="宋体" w:hAnsi="Arial" w:cs="Arial"/>
          <w:b/>
          <w:szCs w:val="22"/>
          <w:lang w:eastAsia="zh-TW"/>
        </w:rPr>
        <w:t>12.6%</w:t>
      </w:r>
      <w:r w:rsidRPr="00E960CA">
        <w:rPr>
          <w:rFonts w:ascii="Arial" w:eastAsia="宋体" w:hAnsi="Arial" w:cs="Arial" w:hint="eastAsia"/>
          <w:b/>
          <w:szCs w:val="22"/>
          <w:lang w:eastAsia="zh-TW"/>
        </w:rPr>
        <w:t>，較</w:t>
      </w:r>
      <w:r>
        <w:rPr>
          <w:rFonts w:ascii="Arial" w:eastAsia="宋体" w:hAnsi="Arial" w:cs="Arial" w:hint="eastAsia"/>
          <w:b/>
          <w:szCs w:val="22"/>
          <w:lang w:eastAsia="zh-TW"/>
        </w:rPr>
        <w:t>去</w:t>
      </w:r>
      <w:r w:rsidRPr="00E960CA">
        <w:rPr>
          <w:rFonts w:ascii="Arial" w:eastAsia="宋体" w:hAnsi="Arial" w:cs="Arial" w:hint="eastAsia"/>
          <w:b/>
          <w:szCs w:val="22"/>
          <w:lang w:eastAsia="zh-TW"/>
        </w:rPr>
        <w:t>年同期下滑</w:t>
      </w:r>
      <w:r w:rsidRPr="00E960CA">
        <w:rPr>
          <w:rFonts w:ascii="Arial" w:eastAsia="宋体" w:hAnsi="Arial" w:cs="Arial"/>
          <w:b/>
          <w:szCs w:val="22"/>
          <w:lang w:eastAsia="zh-TW"/>
        </w:rPr>
        <w:t>370</w:t>
      </w:r>
      <w:r w:rsidRPr="00E960CA">
        <w:rPr>
          <w:rFonts w:ascii="Arial" w:eastAsia="宋体" w:hAnsi="Arial" w:cs="Arial" w:hint="eastAsia"/>
          <w:b/>
          <w:szCs w:val="22"/>
          <w:lang w:eastAsia="zh-TW"/>
        </w:rPr>
        <w:t>個基點。</w:t>
      </w:r>
    </w:p>
    <w:p w14:paraId="5C4B45E0" w14:textId="77777777" w:rsidR="00FB7E1F" w:rsidRPr="00E960CA" w:rsidRDefault="00FB7E1F" w:rsidP="00FB7E1F">
      <w:pPr>
        <w:spacing w:line="288" w:lineRule="auto"/>
        <w:rPr>
          <w:rFonts w:ascii="Arial" w:eastAsia="宋体" w:hAnsi="Arial" w:cs="Arial"/>
          <w:b/>
          <w:bCs/>
          <w:szCs w:val="22"/>
          <w:lang w:eastAsia="zh-TW"/>
        </w:rPr>
      </w:pPr>
    </w:p>
    <w:p w14:paraId="4EC48056" w14:textId="520F64B2" w:rsidR="00FB7E1F" w:rsidRPr="00E960CA" w:rsidRDefault="009516E7" w:rsidP="00FB7E1F">
      <w:pPr>
        <w:spacing w:line="288" w:lineRule="auto"/>
        <w:rPr>
          <w:rFonts w:ascii="Arial" w:eastAsia="宋体" w:hAnsi="Arial" w:cs="Arial"/>
          <w:b/>
          <w:bCs/>
          <w:szCs w:val="22"/>
          <w:lang w:eastAsia="zh-TW"/>
        </w:rPr>
      </w:pPr>
      <w:r>
        <w:rPr>
          <w:rFonts w:ascii="Arial" w:eastAsia="宋体" w:hAnsi="Arial" w:cs="Arial" w:hint="eastAsia"/>
          <w:b/>
          <w:bCs/>
          <w:szCs w:val="22"/>
          <w:lang w:eastAsia="zh-TW"/>
        </w:rPr>
        <w:lastRenderedPageBreak/>
        <w:t>今年上半年</w:t>
      </w:r>
      <w:r w:rsidRPr="00E960CA">
        <w:rPr>
          <w:rFonts w:ascii="Arial" w:eastAsia="宋体" w:hAnsi="Arial" w:cs="Arial" w:hint="eastAsia"/>
          <w:b/>
          <w:bCs/>
          <w:szCs w:val="22"/>
          <w:lang w:eastAsia="zh-TW"/>
        </w:rPr>
        <w:t>，粘合劑技術</w:t>
      </w:r>
      <w:r>
        <w:rPr>
          <w:rFonts w:ascii="Arial" w:eastAsia="宋体" w:hAnsi="Arial" w:cs="Arial" w:hint="eastAsia"/>
          <w:b/>
          <w:bCs/>
          <w:szCs w:val="22"/>
          <w:lang w:eastAsia="zh-TW"/>
        </w:rPr>
        <w:t>業務部</w:t>
      </w:r>
      <w:r w:rsidRPr="00E960CA">
        <w:rPr>
          <w:rFonts w:ascii="Arial" w:eastAsia="宋体" w:hAnsi="Arial" w:cs="Arial" w:hint="eastAsia"/>
          <w:b/>
          <w:bCs/>
          <w:szCs w:val="22"/>
          <w:lang w:eastAsia="zh-TW"/>
        </w:rPr>
        <w:t>主要受到</w:t>
      </w:r>
      <w:r>
        <w:rPr>
          <w:rFonts w:ascii="Arial" w:eastAsia="宋体" w:hAnsi="Arial" w:cs="Arial" w:hint="eastAsia"/>
          <w:b/>
          <w:bCs/>
          <w:szCs w:val="22"/>
          <w:lang w:eastAsia="zh-TW"/>
        </w:rPr>
        <w:t>重要</w:t>
      </w:r>
      <w:r w:rsidRPr="00E960CA">
        <w:rPr>
          <w:rFonts w:ascii="Arial" w:eastAsia="宋体" w:hAnsi="Arial" w:cs="Arial" w:hint="eastAsia"/>
          <w:b/>
          <w:bCs/>
          <w:szCs w:val="22"/>
          <w:lang w:eastAsia="zh-TW"/>
        </w:rPr>
        <w:t>客戶行業需求顯著下</w:t>
      </w:r>
      <w:r>
        <w:rPr>
          <w:rFonts w:ascii="Arial" w:eastAsia="宋体" w:hAnsi="Arial" w:cs="Arial" w:hint="eastAsia"/>
          <w:b/>
          <w:bCs/>
          <w:szCs w:val="22"/>
          <w:lang w:eastAsia="zh-TW"/>
        </w:rPr>
        <w:t>滑</w:t>
      </w:r>
      <w:r w:rsidRPr="00E960CA">
        <w:rPr>
          <w:rFonts w:ascii="Arial" w:eastAsia="宋体" w:hAnsi="Arial" w:cs="Arial" w:hint="eastAsia"/>
          <w:b/>
          <w:bCs/>
          <w:szCs w:val="22"/>
          <w:lang w:eastAsia="zh-TW"/>
        </w:rPr>
        <w:t>的影響。</w:t>
      </w:r>
      <w:r>
        <w:rPr>
          <w:rFonts w:ascii="Arial" w:eastAsia="宋体" w:hAnsi="Arial" w:cs="Arial" w:hint="eastAsia"/>
          <w:b/>
          <w:bCs/>
          <w:szCs w:val="22"/>
          <w:lang w:eastAsia="zh-TW"/>
        </w:rPr>
        <w:t>因</w:t>
      </w:r>
      <w:r w:rsidRPr="00E960CA">
        <w:rPr>
          <w:rFonts w:ascii="Arial" w:eastAsia="宋体" w:hAnsi="Arial" w:cs="Arial" w:hint="eastAsia"/>
          <w:b/>
          <w:bCs/>
          <w:szCs w:val="22"/>
          <w:lang w:eastAsia="zh-TW"/>
        </w:rPr>
        <w:t>許多國家</w:t>
      </w:r>
      <w:r>
        <w:rPr>
          <w:rFonts w:ascii="Arial" w:eastAsia="宋体" w:hAnsi="Arial" w:cs="Arial" w:hint="eastAsia"/>
          <w:b/>
          <w:bCs/>
          <w:szCs w:val="22"/>
          <w:lang w:eastAsia="zh-TW"/>
        </w:rPr>
        <w:t>要求理髮店暫停營業，</w:t>
      </w:r>
      <w:r w:rsidRPr="00E960CA">
        <w:rPr>
          <w:rFonts w:ascii="Arial" w:eastAsia="宋体" w:hAnsi="Arial" w:cs="Arial" w:hint="eastAsia"/>
          <w:b/>
          <w:bCs/>
          <w:szCs w:val="22"/>
          <w:lang w:eastAsia="zh-TW"/>
        </w:rPr>
        <w:t>化妝品</w:t>
      </w:r>
      <w:r w:rsidRPr="00E960CA">
        <w:rPr>
          <w:rFonts w:ascii="Arial" w:eastAsia="宋体" w:hAnsi="Arial" w:cs="Arial"/>
          <w:b/>
          <w:bCs/>
          <w:szCs w:val="22"/>
          <w:lang w:eastAsia="zh-TW"/>
        </w:rPr>
        <w:t>/</w:t>
      </w:r>
      <w:r w:rsidRPr="00E960CA">
        <w:rPr>
          <w:rFonts w:ascii="Arial" w:eastAsia="宋体" w:hAnsi="Arial" w:cs="Arial" w:hint="eastAsia"/>
          <w:b/>
          <w:bCs/>
          <w:szCs w:val="22"/>
          <w:lang w:eastAsia="zh-TW"/>
        </w:rPr>
        <w:t>美容用品</w:t>
      </w:r>
      <w:r>
        <w:rPr>
          <w:rFonts w:ascii="Arial" w:eastAsia="宋体" w:hAnsi="Arial" w:cs="Arial" w:hint="eastAsia"/>
          <w:b/>
          <w:bCs/>
          <w:szCs w:val="22"/>
          <w:lang w:eastAsia="zh-TW"/>
        </w:rPr>
        <w:t>業務部</w:t>
      </w:r>
      <w:r w:rsidRPr="00E960CA">
        <w:rPr>
          <w:rFonts w:ascii="Arial" w:eastAsia="宋体" w:hAnsi="Arial" w:cs="Arial" w:hint="eastAsia"/>
          <w:b/>
          <w:bCs/>
          <w:szCs w:val="22"/>
          <w:lang w:eastAsia="zh-TW"/>
        </w:rPr>
        <w:t>的</w:t>
      </w:r>
      <w:r>
        <w:rPr>
          <w:rFonts w:ascii="Arial" w:eastAsia="宋体" w:hAnsi="Arial" w:cs="Arial" w:hint="eastAsia"/>
          <w:b/>
          <w:bCs/>
          <w:szCs w:val="22"/>
          <w:lang w:eastAsia="zh-TW"/>
        </w:rPr>
        <w:t>整體表現主要受到了美髮沙龍</w:t>
      </w:r>
      <w:r w:rsidRPr="00E960CA">
        <w:rPr>
          <w:rFonts w:ascii="Arial" w:eastAsia="宋体" w:hAnsi="Arial" w:cs="Arial" w:hint="eastAsia"/>
          <w:b/>
          <w:bCs/>
          <w:szCs w:val="22"/>
          <w:lang w:eastAsia="zh-TW"/>
        </w:rPr>
        <w:t>業務嚴重</w:t>
      </w:r>
      <w:r>
        <w:rPr>
          <w:rFonts w:ascii="Arial" w:eastAsia="宋体" w:hAnsi="Arial" w:cs="Arial" w:hint="eastAsia"/>
          <w:b/>
          <w:bCs/>
          <w:szCs w:val="22"/>
          <w:lang w:eastAsia="zh-TW"/>
        </w:rPr>
        <w:t>的</w:t>
      </w:r>
      <w:r w:rsidRPr="00E960CA">
        <w:rPr>
          <w:rFonts w:ascii="Arial" w:eastAsia="宋体" w:hAnsi="Arial" w:cs="Arial" w:hint="eastAsia"/>
          <w:b/>
          <w:bCs/>
          <w:szCs w:val="22"/>
          <w:lang w:eastAsia="zh-TW"/>
        </w:rPr>
        <w:t>負面影響。洗滌劑及家用護理</w:t>
      </w:r>
      <w:r>
        <w:rPr>
          <w:rFonts w:ascii="Arial" w:eastAsia="宋体" w:hAnsi="Arial" w:cs="Arial" w:hint="eastAsia"/>
          <w:b/>
          <w:bCs/>
          <w:szCs w:val="22"/>
          <w:lang w:eastAsia="zh-TW"/>
        </w:rPr>
        <w:t>業務部表現非常</w:t>
      </w:r>
      <w:r w:rsidRPr="00E960CA">
        <w:rPr>
          <w:rFonts w:ascii="Arial" w:eastAsia="宋体" w:hAnsi="Arial" w:cs="Arial" w:hint="eastAsia"/>
          <w:b/>
          <w:bCs/>
          <w:szCs w:val="22"/>
          <w:lang w:eastAsia="zh-TW"/>
        </w:rPr>
        <w:t>強勁，也</w:t>
      </w:r>
      <w:r>
        <w:rPr>
          <w:rFonts w:ascii="Arial" w:eastAsia="宋体" w:hAnsi="Arial" w:cs="Arial" w:hint="eastAsia"/>
          <w:b/>
          <w:bCs/>
          <w:szCs w:val="22"/>
          <w:lang w:eastAsia="zh-TW"/>
        </w:rPr>
        <w:t>是</w:t>
      </w:r>
      <w:r w:rsidRPr="00E960CA">
        <w:rPr>
          <w:rFonts w:ascii="Arial" w:eastAsia="宋体" w:hAnsi="Arial" w:cs="Arial" w:hint="eastAsia"/>
          <w:b/>
          <w:bCs/>
          <w:szCs w:val="22"/>
          <w:lang w:eastAsia="zh-TW"/>
        </w:rPr>
        <w:t>受到清潔產品需求激增的正面影響。</w:t>
      </w:r>
    </w:p>
    <w:p w14:paraId="2EF86F0C" w14:textId="77777777" w:rsidR="00FB7E1F" w:rsidRPr="00E960CA" w:rsidRDefault="00FB7E1F" w:rsidP="00FB7E1F">
      <w:pPr>
        <w:spacing w:line="288" w:lineRule="auto"/>
        <w:rPr>
          <w:rFonts w:ascii="Arial" w:eastAsia="宋体" w:hAnsi="Arial" w:cs="Arial"/>
          <w:b/>
          <w:bCs/>
          <w:szCs w:val="22"/>
          <w:lang w:eastAsia="zh-TW"/>
        </w:rPr>
      </w:pPr>
    </w:p>
    <w:p w14:paraId="0BC8DBD4" w14:textId="51A7F543" w:rsidR="00FB7E1F" w:rsidRPr="00E960CA" w:rsidRDefault="009516E7" w:rsidP="00FB7E1F">
      <w:pPr>
        <w:spacing w:line="288" w:lineRule="auto"/>
        <w:rPr>
          <w:rFonts w:ascii="Arial" w:eastAsia="宋体" w:hAnsi="Arial" w:cs="Arial"/>
          <w:b/>
          <w:bCs/>
          <w:szCs w:val="22"/>
          <w:lang w:eastAsia="zh-TW"/>
        </w:rPr>
      </w:pPr>
      <w:r w:rsidRPr="00E960CA">
        <w:rPr>
          <w:rFonts w:ascii="宋体" w:eastAsia="宋体" w:hAnsi="宋体" w:cs="Arial"/>
          <w:b/>
          <w:bCs/>
          <w:szCs w:val="22"/>
          <w:lang w:eastAsia="zh-TW"/>
        </w:rPr>
        <w:t>“</w:t>
      </w:r>
      <w:r w:rsidRPr="00E960CA">
        <w:rPr>
          <w:rFonts w:ascii="宋体" w:eastAsia="宋体" w:hAnsi="宋体" w:cs="Arial" w:hint="eastAsia"/>
          <w:b/>
          <w:bCs/>
          <w:szCs w:val="22"/>
          <w:lang w:eastAsia="zh-TW"/>
        </w:rPr>
        <w:t>鑒於</w:t>
      </w:r>
      <w:r w:rsidRPr="00E960CA">
        <w:rPr>
          <w:rFonts w:ascii="Arial" w:eastAsia="宋体" w:hAnsi="Arial" w:cs="Arial" w:hint="eastAsia"/>
          <w:b/>
          <w:bCs/>
          <w:szCs w:val="22"/>
          <w:lang w:eastAsia="zh-TW"/>
        </w:rPr>
        <w:t>持續的不確定性，目前我們</w:t>
      </w:r>
      <w:r>
        <w:rPr>
          <w:rFonts w:ascii="Arial" w:eastAsia="宋体" w:hAnsi="Arial" w:cs="Arial" w:hint="eastAsia"/>
          <w:b/>
          <w:bCs/>
          <w:szCs w:val="22"/>
          <w:lang w:eastAsia="zh-TW"/>
        </w:rPr>
        <w:t>仍</w:t>
      </w:r>
      <w:r w:rsidRPr="00E960CA">
        <w:rPr>
          <w:rFonts w:ascii="Arial" w:eastAsia="宋体" w:hAnsi="Arial" w:cs="Arial" w:hint="eastAsia"/>
          <w:b/>
          <w:bCs/>
          <w:szCs w:val="22"/>
          <w:lang w:eastAsia="zh-TW"/>
        </w:rPr>
        <w:t>無法及時</w:t>
      </w:r>
      <w:r>
        <w:rPr>
          <w:rFonts w:ascii="Arial" w:eastAsia="宋体" w:hAnsi="Arial" w:cs="Arial" w:hint="eastAsia"/>
          <w:b/>
          <w:bCs/>
          <w:szCs w:val="22"/>
          <w:lang w:eastAsia="zh-TW"/>
        </w:rPr>
        <w:t>更新</w:t>
      </w:r>
      <w:r w:rsidRPr="00E960CA">
        <w:rPr>
          <w:rFonts w:ascii="Arial" w:eastAsia="宋体" w:hAnsi="Arial" w:cs="Arial" w:hint="eastAsia"/>
          <w:b/>
          <w:bCs/>
          <w:szCs w:val="22"/>
          <w:lang w:eastAsia="zh-TW"/>
        </w:rPr>
        <w:t>可靠的全年預</w:t>
      </w:r>
      <w:r w:rsidRPr="00E960CA">
        <w:rPr>
          <w:rFonts w:ascii="宋体" w:eastAsia="宋体" w:hAnsi="宋体" w:cs="Arial" w:hint="eastAsia"/>
          <w:b/>
          <w:bCs/>
          <w:szCs w:val="22"/>
          <w:lang w:eastAsia="zh-TW"/>
        </w:rPr>
        <w:t>期。</w:t>
      </w:r>
      <w:r w:rsidRPr="00E960CA">
        <w:rPr>
          <w:rFonts w:ascii="宋体" w:eastAsia="宋体" w:hAnsi="宋体" w:cs="Arial"/>
          <w:b/>
          <w:bCs/>
          <w:szCs w:val="22"/>
          <w:lang w:eastAsia="zh-TW"/>
        </w:rPr>
        <w:t xml:space="preserve">” </w:t>
      </w:r>
      <w:r w:rsidRPr="00E960CA">
        <w:rPr>
          <w:rFonts w:ascii="宋体" w:eastAsia="宋体" w:hAnsi="宋体" w:cs="Arial" w:hint="eastAsia"/>
          <w:b/>
          <w:bCs/>
          <w:szCs w:val="22"/>
          <w:lang w:eastAsia="zh-TW"/>
        </w:rPr>
        <w:t>卡斯</w:t>
      </w:r>
      <w:proofErr w:type="gramStart"/>
      <w:r w:rsidRPr="00E960CA">
        <w:rPr>
          <w:rFonts w:ascii="宋体" w:eastAsia="宋体" w:hAnsi="宋体" w:cs="Arial" w:hint="eastAsia"/>
          <w:b/>
          <w:bCs/>
          <w:szCs w:val="22"/>
          <w:lang w:eastAsia="zh-TW"/>
        </w:rPr>
        <w:t>滕</w:t>
      </w:r>
      <w:r w:rsidRPr="00E960CA">
        <w:rPr>
          <w:rFonts w:ascii="Arial" w:eastAsia="宋体" w:hAnsi="Arial" w:cs="Arial" w:hint="eastAsia"/>
          <w:b/>
          <w:bCs/>
          <w:szCs w:val="22"/>
          <w:lang w:eastAsia="zh-TW"/>
        </w:rPr>
        <w:t>﹒</w:t>
      </w:r>
      <w:proofErr w:type="gramEnd"/>
      <w:r w:rsidRPr="00E960CA">
        <w:rPr>
          <w:rFonts w:ascii="Arial" w:eastAsia="宋体" w:hAnsi="Arial" w:cs="Arial" w:hint="eastAsia"/>
          <w:b/>
          <w:bCs/>
          <w:szCs w:val="22"/>
          <w:lang w:eastAsia="zh-TW"/>
        </w:rPr>
        <w:t>諾貝爾先生表示。</w:t>
      </w:r>
    </w:p>
    <w:p w14:paraId="06D5B7C8" w14:textId="77777777" w:rsidR="00FB7E1F" w:rsidRPr="00E960CA" w:rsidRDefault="00FB7E1F" w:rsidP="00FB7E1F">
      <w:pPr>
        <w:spacing w:line="288" w:lineRule="auto"/>
        <w:rPr>
          <w:rFonts w:ascii="Arial" w:eastAsia="宋体" w:hAnsi="Arial" w:cs="Arial"/>
          <w:b/>
          <w:bCs/>
          <w:szCs w:val="22"/>
          <w:lang w:eastAsia="zh-TW"/>
        </w:rPr>
      </w:pPr>
    </w:p>
    <w:p w14:paraId="4FF8221C" w14:textId="6C6623DF" w:rsidR="00FB7E1F" w:rsidRPr="00E960CA" w:rsidRDefault="009516E7" w:rsidP="0031088A">
      <w:pPr>
        <w:spacing w:line="288" w:lineRule="auto"/>
        <w:jc w:val="left"/>
        <w:rPr>
          <w:rFonts w:ascii="Arial" w:eastAsia="宋体" w:hAnsi="Arial" w:cs="Arial"/>
          <w:b/>
          <w:bCs/>
          <w:szCs w:val="22"/>
          <w:lang w:eastAsia="zh-TW"/>
        </w:rPr>
      </w:pPr>
      <w:r w:rsidRPr="00E960CA">
        <w:rPr>
          <w:rFonts w:ascii="宋体" w:eastAsia="宋体" w:hAnsi="宋体" w:cs="Arial"/>
          <w:b/>
          <w:bCs/>
          <w:szCs w:val="22"/>
          <w:lang w:eastAsia="zh-TW"/>
        </w:rPr>
        <w:t>“</w:t>
      </w:r>
      <w:r w:rsidRPr="00E960CA">
        <w:rPr>
          <w:rFonts w:ascii="宋体" w:eastAsia="宋体" w:hAnsi="宋体" w:cs="Arial" w:hint="eastAsia"/>
          <w:b/>
          <w:bCs/>
          <w:szCs w:val="22"/>
          <w:lang w:eastAsia="zh-TW"/>
        </w:rPr>
        <w:t>在</w:t>
      </w:r>
      <w:r w:rsidRPr="00E960CA">
        <w:rPr>
          <w:rFonts w:ascii="Arial" w:eastAsia="宋体" w:hAnsi="Arial" w:cs="Arial" w:hint="eastAsia"/>
          <w:b/>
          <w:bCs/>
          <w:szCs w:val="22"/>
          <w:lang w:eastAsia="zh-TW"/>
        </w:rPr>
        <w:t>應對當前危機的同時，我們仍將</w:t>
      </w:r>
      <w:r>
        <w:rPr>
          <w:rFonts w:ascii="Arial" w:eastAsia="宋体" w:hAnsi="Arial" w:cs="Arial" w:hint="eastAsia"/>
          <w:b/>
          <w:bCs/>
          <w:szCs w:val="22"/>
          <w:lang w:eastAsia="zh-TW"/>
        </w:rPr>
        <w:t>充分</w:t>
      </w:r>
      <w:r w:rsidRPr="00E960CA">
        <w:rPr>
          <w:rFonts w:ascii="Arial" w:eastAsia="宋体" w:hAnsi="Arial" w:cs="Arial" w:hint="eastAsia"/>
          <w:b/>
          <w:bCs/>
          <w:szCs w:val="22"/>
          <w:lang w:eastAsia="zh-TW"/>
        </w:rPr>
        <w:t>致力於未來幾年宏偉的增長</w:t>
      </w:r>
      <w:r>
        <w:rPr>
          <w:rFonts w:ascii="Arial" w:eastAsia="宋体" w:hAnsi="Arial" w:cs="Arial" w:hint="eastAsia"/>
          <w:b/>
          <w:bCs/>
          <w:szCs w:val="22"/>
          <w:lang w:eastAsia="zh-TW"/>
        </w:rPr>
        <w:t>計畫</w:t>
      </w:r>
      <w:r w:rsidRPr="00E960CA">
        <w:rPr>
          <w:rFonts w:ascii="Arial" w:eastAsia="宋体" w:hAnsi="Arial" w:cs="Arial" w:hint="eastAsia"/>
          <w:b/>
          <w:bCs/>
          <w:szCs w:val="22"/>
          <w:lang w:eastAsia="zh-TW"/>
        </w:rPr>
        <w:t>。我們根據新的</w:t>
      </w:r>
      <w:r w:rsidR="00E22D4C">
        <w:rPr>
          <w:rFonts w:ascii="Arial" w:eastAsia="宋体" w:hAnsi="Arial" w:cs="Arial" w:hint="eastAsia"/>
          <w:b/>
          <w:bCs/>
          <w:szCs w:val="22"/>
          <w:lang w:eastAsia="zh-TW"/>
        </w:rPr>
        <w:t>策略框架</w:t>
      </w:r>
      <w:r w:rsidRPr="00E960CA">
        <w:rPr>
          <w:rFonts w:ascii="Arial" w:eastAsia="宋体" w:hAnsi="Arial" w:cs="Arial" w:hint="eastAsia"/>
          <w:b/>
          <w:bCs/>
          <w:szCs w:val="22"/>
          <w:lang w:eastAsia="zh-TW"/>
        </w:rPr>
        <w:t>啟動了首批舉措，並將繼續積極</w:t>
      </w:r>
      <w:r>
        <w:rPr>
          <w:rFonts w:ascii="Arial" w:eastAsia="宋体" w:hAnsi="Arial" w:cs="Arial" w:hint="eastAsia"/>
          <w:b/>
          <w:bCs/>
          <w:szCs w:val="22"/>
          <w:lang w:eastAsia="zh-TW"/>
        </w:rPr>
        <w:t>落實</w:t>
      </w:r>
      <w:r w:rsidRPr="00E960CA">
        <w:rPr>
          <w:rFonts w:ascii="Arial" w:eastAsia="宋体" w:hAnsi="Arial" w:cs="Arial" w:hint="eastAsia"/>
          <w:b/>
          <w:bCs/>
          <w:szCs w:val="22"/>
          <w:lang w:eastAsia="zh-TW"/>
        </w:rPr>
        <w:t>專注</w:t>
      </w:r>
      <w:r>
        <w:rPr>
          <w:rFonts w:ascii="Arial" w:eastAsia="宋体" w:hAnsi="Arial" w:cs="Arial" w:hint="eastAsia"/>
          <w:b/>
          <w:bCs/>
          <w:szCs w:val="22"/>
          <w:lang w:eastAsia="zh-TW"/>
        </w:rPr>
        <w:t>於</w:t>
      </w:r>
      <w:r w:rsidRPr="00E960CA">
        <w:rPr>
          <w:rFonts w:ascii="Arial" w:eastAsia="宋体" w:hAnsi="Arial" w:cs="Arial" w:hint="eastAsia"/>
          <w:b/>
          <w:bCs/>
          <w:szCs w:val="22"/>
          <w:lang w:eastAsia="zh-TW"/>
        </w:rPr>
        <w:t>目</w:t>
      </w:r>
      <w:r w:rsidRPr="00E960CA">
        <w:rPr>
          <w:rFonts w:ascii="宋体" w:eastAsia="宋体" w:hAnsi="宋体" w:cs="Arial" w:hint="eastAsia"/>
          <w:b/>
          <w:bCs/>
          <w:szCs w:val="22"/>
          <w:lang w:eastAsia="zh-TW"/>
        </w:rPr>
        <w:t>標性增長</w:t>
      </w:r>
      <w:r>
        <w:rPr>
          <w:rFonts w:ascii="宋体" w:eastAsia="宋体" w:hAnsi="宋体" w:cs="Arial" w:hint="eastAsia"/>
          <w:b/>
          <w:bCs/>
          <w:szCs w:val="22"/>
          <w:lang w:eastAsia="zh-TW"/>
        </w:rPr>
        <w:t>（</w:t>
      </w:r>
      <w:r w:rsidRPr="00321CB1">
        <w:rPr>
          <w:rFonts w:ascii="Arial" w:eastAsia="宋体" w:hAnsi="Arial" w:cs="Arial"/>
          <w:b/>
          <w:bCs/>
          <w:szCs w:val="22"/>
          <w:lang w:eastAsia="zh-TW"/>
        </w:rPr>
        <w:t>purposeful growth</w:t>
      </w:r>
      <w:r>
        <w:rPr>
          <w:rFonts w:ascii="宋体" w:eastAsia="宋体" w:hAnsi="宋体" w:cs="Arial" w:hint="eastAsia"/>
          <w:b/>
          <w:bCs/>
          <w:szCs w:val="22"/>
          <w:lang w:eastAsia="zh-TW"/>
        </w:rPr>
        <w:t>）的計畫。</w:t>
      </w:r>
      <w:r w:rsidRPr="00E960CA">
        <w:rPr>
          <w:rFonts w:ascii="宋体" w:eastAsia="宋体" w:hAnsi="宋体" w:cs="Arial"/>
          <w:b/>
          <w:bCs/>
          <w:szCs w:val="22"/>
          <w:lang w:eastAsia="zh-TW"/>
        </w:rPr>
        <w:t>”</w:t>
      </w:r>
    </w:p>
    <w:p w14:paraId="547FA9E5" w14:textId="77777777" w:rsidR="00FB7E1F" w:rsidRPr="00E960CA" w:rsidRDefault="00FB7E1F" w:rsidP="00FB7E1F">
      <w:pPr>
        <w:spacing w:line="288" w:lineRule="auto"/>
        <w:rPr>
          <w:rFonts w:ascii="Arial" w:eastAsia="宋体" w:hAnsi="Arial" w:cs="Arial"/>
          <w:b/>
          <w:bCs/>
          <w:szCs w:val="22"/>
          <w:lang w:eastAsia="zh-TW"/>
        </w:rPr>
      </w:pPr>
    </w:p>
    <w:p w14:paraId="40A591D4" w14:textId="6459AB0E" w:rsidR="00FB7E1F" w:rsidRPr="00E960CA" w:rsidRDefault="009516E7" w:rsidP="00FB7E1F">
      <w:pPr>
        <w:spacing w:line="288" w:lineRule="auto"/>
        <w:rPr>
          <w:rFonts w:ascii="Arial" w:eastAsia="宋体" w:hAnsi="Arial" w:cs="Arial"/>
          <w:b/>
          <w:bCs/>
          <w:szCs w:val="22"/>
          <w:lang w:eastAsia="zh-TW"/>
        </w:rPr>
      </w:pPr>
      <w:r w:rsidRPr="00E960CA">
        <w:rPr>
          <w:rFonts w:ascii="Arial" w:eastAsia="宋体" w:hAnsi="Arial" w:cs="Arial" w:hint="eastAsia"/>
          <w:b/>
          <w:bCs/>
          <w:szCs w:val="22"/>
          <w:lang w:eastAsia="zh-TW"/>
        </w:rPr>
        <w:t>集團</w:t>
      </w: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年上半年銷售額及盈利表現</w:t>
      </w:r>
    </w:p>
    <w:p w14:paraId="47BA7888" w14:textId="77777777" w:rsidR="00FB7E1F" w:rsidRPr="00E960CA" w:rsidRDefault="00FB7E1F" w:rsidP="00FB7E1F">
      <w:pPr>
        <w:spacing w:line="288" w:lineRule="auto"/>
        <w:rPr>
          <w:rFonts w:ascii="Arial" w:eastAsia="宋体" w:hAnsi="Arial" w:cs="Arial"/>
          <w:szCs w:val="22"/>
          <w:lang w:eastAsia="zh-TW"/>
        </w:rPr>
      </w:pPr>
    </w:p>
    <w:p w14:paraId="57AED09F" w14:textId="3F126269"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szCs w:val="22"/>
          <w:lang w:eastAsia="zh-TW"/>
        </w:rPr>
        <w:t>漢高集團在</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年上半年的</w:t>
      </w:r>
      <w:r w:rsidRPr="00E960CA">
        <w:rPr>
          <w:rFonts w:ascii="Arial" w:eastAsia="宋体" w:hAnsi="Arial" w:cs="Arial" w:hint="eastAsia"/>
          <w:b/>
          <w:szCs w:val="22"/>
          <w:lang w:eastAsia="zh-TW"/>
        </w:rPr>
        <w:t>銷售額</w:t>
      </w:r>
      <w:r w:rsidRPr="00E960CA">
        <w:rPr>
          <w:rFonts w:ascii="Arial" w:eastAsia="宋体" w:hAnsi="Arial" w:cs="Arial" w:hint="eastAsia"/>
          <w:szCs w:val="22"/>
          <w:lang w:eastAsia="zh-TW"/>
        </w:rPr>
        <w:t>為</w:t>
      </w:r>
      <w:r w:rsidRPr="00E960CA">
        <w:rPr>
          <w:rFonts w:ascii="Arial" w:eastAsia="宋体" w:hAnsi="Arial" w:cs="Arial"/>
          <w:szCs w:val="22"/>
          <w:lang w:eastAsia="zh-TW"/>
        </w:rPr>
        <w:t>94.85</w:t>
      </w:r>
      <w:r w:rsidRPr="00E960CA">
        <w:rPr>
          <w:rFonts w:ascii="Arial" w:eastAsia="宋体" w:hAnsi="Arial" w:cs="Arial" w:hint="eastAsia"/>
          <w:szCs w:val="22"/>
          <w:lang w:eastAsia="zh-TW"/>
        </w:rPr>
        <w:t>億歐元，較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同期下滑</w:t>
      </w:r>
      <w:r w:rsidRPr="00E960CA">
        <w:rPr>
          <w:rFonts w:ascii="Arial" w:eastAsia="宋体" w:hAnsi="Arial" w:cs="Arial"/>
          <w:szCs w:val="22"/>
          <w:lang w:eastAsia="zh-TW"/>
        </w:rPr>
        <w:t>6.0%</w:t>
      </w:r>
      <w:proofErr w:type="gramStart"/>
      <w:r w:rsidRPr="00E960CA">
        <w:rPr>
          <w:rFonts w:ascii="Arial" w:eastAsia="宋体" w:hAnsi="Arial" w:cs="Arial" w:hint="eastAsia"/>
          <w:szCs w:val="22"/>
          <w:lang w:eastAsia="zh-TW"/>
        </w:rPr>
        <w:t>（</w:t>
      </w:r>
      <w:proofErr w:type="gramEnd"/>
      <w:r w:rsidRPr="00E960CA">
        <w:rPr>
          <w:rFonts w:ascii="Arial" w:eastAsia="宋体" w:hAnsi="Arial" w:cs="Arial" w:hint="eastAsia"/>
          <w:szCs w:val="22"/>
          <w:lang w:eastAsia="zh-TW"/>
        </w:rPr>
        <w:t>第二季度為</w:t>
      </w:r>
      <w:r w:rsidRPr="00E960CA">
        <w:rPr>
          <w:rFonts w:ascii="Arial" w:eastAsia="宋体" w:hAnsi="Arial" w:cs="Arial"/>
          <w:szCs w:val="22"/>
          <w:lang w:eastAsia="zh-TW"/>
        </w:rPr>
        <w:t>45.58</w:t>
      </w:r>
      <w:r w:rsidRPr="00E960CA">
        <w:rPr>
          <w:rFonts w:ascii="Arial" w:eastAsia="宋体" w:hAnsi="Arial" w:cs="Arial" w:hint="eastAsia"/>
          <w:szCs w:val="22"/>
          <w:lang w:eastAsia="zh-TW"/>
        </w:rPr>
        <w:t>億歐元；下滑</w:t>
      </w:r>
      <w:r w:rsidRPr="00E960CA">
        <w:rPr>
          <w:rFonts w:ascii="Arial" w:eastAsia="宋体" w:hAnsi="Arial" w:cs="Arial"/>
          <w:szCs w:val="22"/>
          <w:lang w:eastAsia="zh-TW"/>
        </w:rPr>
        <w:t>11.0%</w:t>
      </w:r>
      <w:proofErr w:type="gramStart"/>
      <w:r w:rsidRPr="00E960CA">
        <w:rPr>
          <w:rFonts w:ascii="Arial" w:eastAsia="宋体" w:hAnsi="Arial" w:cs="Arial" w:hint="eastAsia"/>
          <w:szCs w:val="22"/>
          <w:lang w:eastAsia="zh-TW"/>
        </w:rPr>
        <w:t>）</w:t>
      </w:r>
      <w:proofErr w:type="gramEnd"/>
      <w:r w:rsidRPr="00E960CA">
        <w:rPr>
          <w:rFonts w:ascii="Arial" w:eastAsia="宋体" w:hAnsi="Arial" w:cs="Arial" w:hint="eastAsia"/>
          <w:szCs w:val="22"/>
          <w:lang w:eastAsia="zh-TW"/>
        </w:rPr>
        <w:t>。剔除匯率影響和收購</w:t>
      </w:r>
      <w:r w:rsidRPr="00E960CA">
        <w:rPr>
          <w:rFonts w:ascii="Arial" w:eastAsia="宋体" w:hAnsi="Arial" w:cs="Arial"/>
          <w:szCs w:val="22"/>
          <w:lang w:eastAsia="zh-TW"/>
        </w:rPr>
        <w:t>/</w:t>
      </w:r>
      <w:r w:rsidRPr="00E960CA">
        <w:rPr>
          <w:rFonts w:ascii="Arial" w:eastAsia="宋体" w:hAnsi="Arial" w:cs="Arial" w:hint="eastAsia"/>
          <w:szCs w:val="22"/>
          <w:lang w:eastAsia="zh-TW"/>
        </w:rPr>
        <w:t>撤資的影響後，</w:t>
      </w:r>
      <w:r w:rsidRPr="00E960CA">
        <w:rPr>
          <w:rFonts w:ascii="Arial" w:eastAsia="宋体" w:hAnsi="Arial" w:cs="Arial" w:hint="eastAsia"/>
          <w:b/>
          <w:szCs w:val="22"/>
          <w:lang w:eastAsia="zh-TW"/>
        </w:rPr>
        <w:t>有機</w:t>
      </w:r>
      <w:r w:rsidRPr="00E960CA">
        <w:rPr>
          <w:rFonts w:ascii="Arial" w:eastAsia="宋体" w:hAnsi="Arial" w:cs="Arial" w:hint="eastAsia"/>
          <w:szCs w:val="22"/>
          <w:lang w:eastAsia="zh-TW"/>
        </w:rPr>
        <w:t>銷售額下滑</w:t>
      </w:r>
      <w:r w:rsidRPr="00E960CA">
        <w:rPr>
          <w:rFonts w:ascii="Arial" w:eastAsia="宋体" w:hAnsi="Arial" w:cs="Arial"/>
          <w:szCs w:val="22"/>
          <w:lang w:eastAsia="zh-TW"/>
        </w:rPr>
        <w:t>5.2%</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9.4%</w:t>
      </w:r>
      <w:r w:rsidRPr="00E960CA">
        <w:rPr>
          <w:rFonts w:ascii="Arial" w:eastAsia="宋体" w:hAnsi="Arial" w:cs="Arial" w:hint="eastAsia"/>
          <w:szCs w:val="22"/>
          <w:lang w:eastAsia="zh-TW"/>
        </w:rPr>
        <w:t>）。收購和撤資影響為</w:t>
      </w:r>
      <w:r w:rsidRPr="00E960CA">
        <w:rPr>
          <w:rFonts w:ascii="Arial" w:eastAsia="宋体" w:hAnsi="Arial" w:cs="Arial"/>
          <w:szCs w:val="22"/>
          <w:lang w:eastAsia="zh-TW"/>
        </w:rPr>
        <w:t>0.3%</w:t>
      </w:r>
      <w:r w:rsidRPr="00E960CA">
        <w:rPr>
          <w:rFonts w:ascii="Arial" w:eastAsia="宋体" w:hAnsi="Arial" w:cs="Arial" w:hint="eastAsia"/>
          <w:szCs w:val="22"/>
          <w:lang w:eastAsia="zh-TW"/>
        </w:rPr>
        <w:t>（第二季度為</w:t>
      </w:r>
      <w:r w:rsidRPr="00E960CA">
        <w:rPr>
          <w:rFonts w:ascii="Arial" w:eastAsia="宋体" w:hAnsi="Arial" w:cs="Arial"/>
          <w:szCs w:val="22"/>
          <w:lang w:eastAsia="zh-TW"/>
        </w:rPr>
        <w:t>0.2%</w:t>
      </w:r>
      <w:r w:rsidRPr="00E960CA">
        <w:rPr>
          <w:rFonts w:ascii="Arial" w:eastAsia="宋体" w:hAnsi="Arial" w:cs="Arial" w:hint="eastAsia"/>
          <w:szCs w:val="22"/>
          <w:lang w:eastAsia="zh-TW"/>
        </w:rPr>
        <w:t>）。匯率對銷售額有</w:t>
      </w:r>
      <w:r w:rsidRPr="00E960CA">
        <w:rPr>
          <w:rFonts w:ascii="Arial" w:eastAsia="宋体" w:hAnsi="Arial" w:cs="Arial"/>
          <w:szCs w:val="22"/>
          <w:lang w:eastAsia="zh-TW"/>
        </w:rPr>
        <w:t>1.1%</w:t>
      </w:r>
      <w:r w:rsidRPr="00E960CA">
        <w:rPr>
          <w:rFonts w:ascii="Arial" w:eastAsia="宋体" w:hAnsi="Arial" w:cs="Arial" w:hint="eastAsia"/>
          <w:szCs w:val="22"/>
          <w:lang w:eastAsia="zh-TW"/>
        </w:rPr>
        <w:t>的負面影響（第二季度為</w:t>
      </w:r>
      <w:r w:rsidRPr="00E960CA">
        <w:rPr>
          <w:rFonts w:ascii="Arial" w:eastAsia="宋体" w:hAnsi="Arial" w:cs="Arial"/>
          <w:szCs w:val="22"/>
          <w:lang w:eastAsia="zh-TW"/>
        </w:rPr>
        <w:t>1.9%</w:t>
      </w:r>
      <w:r w:rsidRPr="00E960CA">
        <w:rPr>
          <w:rFonts w:ascii="Arial" w:eastAsia="宋体" w:hAnsi="Arial" w:cs="Arial" w:hint="eastAsia"/>
          <w:szCs w:val="22"/>
          <w:lang w:eastAsia="zh-TW"/>
        </w:rPr>
        <w:t>的負面影響）。</w:t>
      </w:r>
    </w:p>
    <w:p w14:paraId="036E722B" w14:textId="77777777" w:rsidR="00FB7E1F" w:rsidRPr="00E960CA" w:rsidRDefault="00FB7E1F" w:rsidP="00FB7E1F">
      <w:pPr>
        <w:spacing w:line="288" w:lineRule="auto"/>
        <w:rPr>
          <w:rFonts w:ascii="Arial" w:eastAsia="宋体" w:hAnsi="Arial" w:cs="Arial"/>
          <w:b/>
          <w:bCs/>
          <w:szCs w:val="22"/>
          <w:lang w:eastAsia="zh-TW"/>
        </w:rPr>
      </w:pPr>
    </w:p>
    <w:p w14:paraId="3F1E9CBC" w14:textId="08901E07" w:rsidR="00FB7E1F" w:rsidRPr="00E960CA" w:rsidRDefault="009516E7" w:rsidP="00FB7E1F">
      <w:pPr>
        <w:spacing w:line="288" w:lineRule="auto"/>
        <w:rPr>
          <w:rFonts w:ascii="Arial" w:eastAsia="宋体" w:hAnsi="Arial" w:cs="Arial"/>
          <w:b/>
          <w:bCs/>
          <w:szCs w:val="22"/>
          <w:lang w:eastAsia="zh-TW"/>
        </w:rPr>
      </w:pPr>
      <w:r w:rsidRPr="00E960CA">
        <w:rPr>
          <w:rFonts w:ascii="Arial" w:eastAsia="宋体" w:hAnsi="Arial" w:cs="Arial" w:hint="eastAsia"/>
          <w:b/>
          <w:bCs/>
          <w:szCs w:val="22"/>
          <w:lang w:eastAsia="zh-TW"/>
        </w:rPr>
        <w:t>新興市場</w:t>
      </w:r>
      <w:r w:rsidRPr="00E960CA">
        <w:rPr>
          <w:rFonts w:ascii="Arial" w:eastAsia="宋体" w:hAnsi="Arial" w:cs="Arial" w:hint="eastAsia"/>
          <w:bCs/>
          <w:szCs w:val="22"/>
          <w:lang w:eastAsia="zh-TW"/>
        </w:rPr>
        <w:t>的有機銷售額下滑</w:t>
      </w:r>
      <w:r w:rsidRPr="00E960CA">
        <w:rPr>
          <w:rFonts w:ascii="Arial" w:eastAsia="宋体" w:hAnsi="Arial" w:cs="Arial"/>
          <w:bCs/>
          <w:szCs w:val="22"/>
          <w:lang w:eastAsia="zh-TW"/>
        </w:rPr>
        <w:t>2.6%</w:t>
      </w:r>
      <w:r w:rsidRPr="00E960CA">
        <w:rPr>
          <w:rFonts w:ascii="Arial" w:eastAsia="宋体" w:hAnsi="Arial" w:cs="Arial" w:hint="eastAsia"/>
          <w:bCs/>
          <w:szCs w:val="22"/>
          <w:lang w:eastAsia="zh-TW"/>
        </w:rPr>
        <w:t>（第二季度下滑</w:t>
      </w:r>
      <w:r w:rsidRPr="00E960CA">
        <w:rPr>
          <w:rFonts w:ascii="Arial" w:eastAsia="宋体" w:hAnsi="Arial" w:cs="Arial"/>
          <w:bCs/>
          <w:szCs w:val="22"/>
          <w:lang w:eastAsia="zh-TW"/>
        </w:rPr>
        <w:t>7.1%</w:t>
      </w:r>
      <w:r w:rsidRPr="00E960CA">
        <w:rPr>
          <w:rFonts w:ascii="Arial" w:eastAsia="宋体" w:hAnsi="Arial" w:cs="Arial" w:hint="eastAsia"/>
          <w:bCs/>
          <w:szCs w:val="22"/>
          <w:lang w:eastAsia="zh-TW"/>
        </w:rPr>
        <w:t>）。</w:t>
      </w:r>
      <w:r w:rsidRPr="00E960CA">
        <w:rPr>
          <w:rFonts w:ascii="Arial" w:eastAsia="宋体" w:hAnsi="Arial" w:cs="Arial" w:hint="eastAsia"/>
          <w:b/>
          <w:bCs/>
          <w:szCs w:val="22"/>
          <w:lang w:eastAsia="zh-TW"/>
        </w:rPr>
        <w:t>成熟市場</w:t>
      </w:r>
      <w:r w:rsidRPr="00E960CA">
        <w:rPr>
          <w:rFonts w:ascii="Arial" w:eastAsia="宋体" w:hAnsi="Arial" w:cs="Arial" w:hint="eastAsia"/>
          <w:bCs/>
          <w:szCs w:val="22"/>
          <w:lang w:eastAsia="zh-TW"/>
        </w:rPr>
        <w:t>的有機銷售額下滑</w:t>
      </w:r>
      <w:r w:rsidRPr="00E960CA">
        <w:rPr>
          <w:rFonts w:ascii="Arial" w:eastAsia="宋体" w:hAnsi="Arial" w:cs="Arial"/>
          <w:bCs/>
          <w:szCs w:val="22"/>
          <w:lang w:eastAsia="zh-TW"/>
        </w:rPr>
        <w:t>6.9%</w:t>
      </w:r>
      <w:r w:rsidRPr="00E960CA">
        <w:rPr>
          <w:rFonts w:ascii="Arial" w:eastAsia="宋体" w:hAnsi="Arial" w:cs="Arial" w:hint="eastAsia"/>
          <w:bCs/>
          <w:szCs w:val="22"/>
          <w:lang w:eastAsia="zh-TW"/>
        </w:rPr>
        <w:t>（第二季度下滑</w:t>
      </w:r>
      <w:r w:rsidRPr="00E960CA">
        <w:rPr>
          <w:rFonts w:ascii="Arial" w:eastAsia="宋体" w:hAnsi="Arial" w:cs="Arial"/>
          <w:bCs/>
          <w:szCs w:val="22"/>
          <w:lang w:eastAsia="zh-TW"/>
        </w:rPr>
        <w:t>10.9%</w:t>
      </w:r>
      <w:r w:rsidRPr="00E960CA">
        <w:rPr>
          <w:rFonts w:ascii="Arial" w:eastAsia="宋体" w:hAnsi="Arial" w:cs="Arial" w:hint="eastAsia"/>
          <w:bCs/>
          <w:szCs w:val="22"/>
          <w:lang w:eastAsia="zh-TW"/>
        </w:rPr>
        <w:t>）。</w:t>
      </w:r>
    </w:p>
    <w:p w14:paraId="1B2EA49B" w14:textId="77777777" w:rsidR="00FB7E1F" w:rsidRPr="00E960CA" w:rsidRDefault="00FB7E1F" w:rsidP="00FB7E1F">
      <w:pPr>
        <w:spacing w:line="288" w:lineRule="auto"/>
        <w:rPr>
          <w:rFonts w:ascii="Arial" w:eastAsia="宋体" w:hAnsi="Arial" w:cs="Arial"/>
          <w:szCs w:val="22"/>
          <w:lang w:eastAsia="zh-TW"/>
        </w:rPr>
      </w:pPr>
    </w:p>
    <w:p w14:paraId="676D93FD" w14:textId="2826955A"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szCs w:val="22"/>
          <w:lang w:eastAsia="zh-TW"/>
        </w:rPr>
        <w:t>上半年</w:t>
      </w:r>
      <w:r w:rsidRPr="00E960CA">
        <w:rPr>
          <w:rFonts w:ascii="Arial" w:eastAsia="宋体" w:hAnsi="Arial" w:cs="Arial" w:hint="eastAsia"/>
          <w:b/>
          <w:szCs w:val="22"/>
          <w:lang w:eastAsia="zh-TW"/>
        </w:rPr>
        <w:t>西歐</w:t>
      </w:r>
      <w:r>
        <w:rPr>
          <w:rFonts w:ascii="Arial" w:eastAsia="宋体" w:hAnsi="Arial" w:cs="Arial" w:hint="eastAsia"/>
          <w:b/>
          <w:szCs w:val="22"/>
          <w:lang w:eastAsia="zh-TW"/>
        </w:rPr>
        <w:t>地區</w:t>
      </w:r>
      <w:r w:rsidRPr="00E960CA">
        <w:rPr>
          <w:rFonts w:ascii="Arial" w:eastAsia="宋体" w:hAnsi="Arial" w:cs="Arial" w:hint="eastAsia"/>
          <w:szCs w:val="22"/>
          <w:lang w:eastAsia="zh-TW"/>
        </w:rPr>
        <w:t>的有機銷售額下滑</w:t>
      </w:r>
      <w:r w:rsidRPr="00E960CA">
        <w:rPr>
          <w:rFonts w:ascii="Arial" w:eastAsia="宋体" w:hAnsi="Arial" w:cs="Arial"/>
          <w:szCs w:val="22"/>
          <w:lang w:eastAsia="zh-TW"/>
        </w:rPr>
        <w:t>8.0%</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11.6%</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東歐</w:t>
      </w:r>
      <w:r>
        <w:rPr>
          <w:rFonts w:ascii="Arial" w:eastAsia="宋体" w:hAnsi="Arial" w:cs="Arial" w:hint="eastAsia"/>
          <w:b/>
          <w:szCs w:val="22"/>
          <w:lang w:eastAsia="zh-TW"/>
        </w:rPr>
        <w:t>地區</w:t>
      </w:r>
      <w:r w:rsidRPr="00E960CA">
        <w:rPr>
          <w:rFonts w:ascii="Arial" w:eastAsia="宋体" w:hAnsi="Arial" w:cs="Arial" w:hint="eastAsia"/>
          <w:szCs w:val="22"/>
          <w:lang w:eastAsia="zh-TW"/>
        </w:rPr>
        <w:t>實現了</w:t>
      </w:r>
      <w:r w:rsidRPr="00E960CA">
        <w:rPr>
          <w:rFonts w:ascii="Arial" w:eastAsia="宋体" w:hAnsi="Arial" w:cs="Arial"/>
          <w:szCs w:val="22"/>
          <w:lang w:eastAsia="zh-TW"/>
        </w:rPr>
        <w:t>3.1%</w:t>
      </w:r>
      <w:r w:rsidRPr="00E960CA">
        <w:rPr>
          <w:rFonts w:ascii="Arial" w:eastAsia="宋体" w:hAnsi="Arial" w:cs="Arial" w:hint="eastAsia"/>
          <w:szCs w:val="22"/>
          <w:lang w:eastAsia="zh-TW"/>
        </w:rPr>
        <w:t>的有機銷售額增長（第二季度下滑</w:t>
      </w:r>
      <w:r w:rsidRPr="00E960CA">
        <w:rPr>
          <w:rFonts w:ascii="Arial" w:eastAsia="宋体" w:hAnsi="Arial" w:cs="Arial"/>
          <w:szCs w:val="22"/>
          <w:lang w:eastAsia="zh-TW"/>
        </w:rPr>
        <w:t>3.8%</w:t>
      </w:r>
      <w:r w:rsidRPr="00E960CA">
        <w:rPr>
          <w:rFonts w:ascii="Arial" w:eastAsia="宋体" w:hAnsi="Arial" w:cs="Arial" w:hint="eastAsia"/>
          <w:szCs w:val="22"/>
          <w:lang w:eastAsia="zh-TW"/>
        </w:rPr>
        <w:t>）。在</w:t>
      </w:r>
      <w:r w:rsidRPr="00E960CA">
        <w:rPr>
          <w:rFonts w:ascii="Arial" w:eastAsia="宋体" w:hAnsi="Arial" w:cs="Arial" w:hint="eastAsia"/>
          <w:b/>
          <w:szCs w:val="22"/>
          <w:lang w:eastAsia="zh-TW"/>
        </w:rPr>
        <w:t>非洲</w:t>
      </w:r>
      <w:r w:rsidRPr="00E960CA">
        <w:rPr>
          <w:rFonts w:ascii="Arial" w:eastAsia="宋体" w:hAnsi="Arial" w:cs="Arial"/>
          <w:b/>
          <w:szCs w:val="22"/>
          <w:lang w:eastAsia="zh-TW"/>
        </w:rPr>
        <w:t>/</w:t>
      </w:r>
      <w:r w:rsidRPr="00E960CA">
        <w:rPr>
          <w:rFonts w:ascii="Arial" w:eastAsia="宋体" w:hAnsi="Arial" w:cs="Arial" w:hint="eastAsia"/>
          <w:b/>
          <w:szCs w:val="22"/>
          <w:lang w:eastAsia="zh-TW"/>
        </w:rPr>
        <w:t>中東</w:t>
      </w:r>
      <w:r w:rsidRPr="00321CB1">
        <w:rPr>
          <w:rFonts w:ascii="Arial" w:eastAsia="宋体" w:hAnsi="Arial" w:cs="Arial" w:hint="eastAsia"/>
          <w:b/>
          <w:bCs/>
          <w:szCs w:val="22"/>
          <w:lang w:eastAsia="zh-TW"/>
        </w:rPr>
        <w:t>地區</w:t>
      </w:r>
      <w:r w:rsidRPr="00E960CA">
        <w:rPr>
          <w:rFonts w:ascii="Arial" w:eastAsia="宋体" w:hAnsi="Arial" w:cs="Arial" w:hint="eastAsia"/>
          <w:szCs w:val="22"/>
          <w:lang w:eastAsia="zh-TW"/>
        </w:rPr>
        <w:t>，有機銷售額增長</w:t>
      </w:r>
      <w:r w:rsidRPr="00E960CA">
        <w:rPr>
          <w:rFonts w:ascii="Arial" w:eastAsia="宋体" w:hAnsi="Arial" w:cs="Arial"/>
          <w:szCs w:val="22"/>
          <w:lang w:eastAsia="zh-TW"/>
        </w:rPr>
        <w:t>4.2%</w:t>
      </w:r>
      <w:r w:rsidRPr="00E960CA">
        <w:rPr>
          <w:rFonts w:ascii="Arial" w:eastAsia="宋体" w:hAnsi="Arial" w:cs="Arial" w:hint="eastAsia"/>
          <w:szCs w:val="22"/>
          <w:lang w:eastAsia="zh-TW"/>
        </w:rPr>
        <w:t>（第二季度</w:t>
      </w:r>
      <w:r>
        <w:rPr>
          <w:rFonts w:ascii="Arial" w:eastAsia="宋体" w:hAnsi="Arial" w:cs="Arial" w:hint="eastAsia"/>
          <w:szCs w:val="22"/>
          <w:lang w:eastAsia="zh-TW"/>
        </w:rPr>
        <w:t>增長</w:t>
      </w:r>
      <w:r w:rsidRPr="00E960CA">
        <w:rPr>
          <w:rFonts w:ascii="Arial" w:eastAsia="宋体" w:hAnsi="Arial" w:cs="Arial"/>
          <w:szCs w:val="22"/>
          <w:lang w:eastAsia="zh-TW"/>
        </w:rPr>
        <w:t>1.4%</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北美</w:t>
      </w:r>
      <w:r>
        <w:rPr>
          <w:rFonts w:ascii="Arial" w:eastAsia="宋体" w:hAnsi="Arial" w:cs="Arial" w:hint="eastAsia"/>
          <w:b/>
          <w:szCs w:val="22"/>
          <w:lang w:eastAsia="zh-TW"/>
        </w:rPr>
        <w:t>地區</w:t>
      </w:r>
      <w:r w:rsidRPr="00E960CA">
        <w:rPr>
          <w:rFonts w:ascii="Arial" w:eastAsia="宋体" w:hAnsi="Arial" w:cs="Arial" w:hint="eastAsia"/>
          <w:szCs w:val="22"/>
          <w:lang w:eastAsia="zh-TW"/>
        </w:rPr>
        <w:t>的有機銷售額下滑</w:t>
      </w:r>
      <w:r w:rsidRPr="00E960CA">
        <w:rPr>
          <w:rFonts w:ascii="Arial" w:eastAsia="宋体" w:hAnsi="Arial" w:cs="Arial"/>
          <w:szCs w:val="22"/>
          <w:lang w:eastAsia="zh-TW"/>
        </w:rPr>
        <w:t>6.4%</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10.9%</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拉丁美洲</w:t>
      </w:r>
      <w:r w:rsidRPr="00E960CA">
        <w:rPr>
          <w:rFonts w:ascii="Arial" w:eastAsia="宋体" w:hAnsi="Arial" w:cs="Arial" w:hint="eastAsia"/>
          <w:szCs w:val="22"/>
          <w:lang w:eastAsia="zh-TW"/>
        </w:rPr>
        <w:t>的有機銷售額下滑</w:t>
      </w:r>
      <w:r w:rsidRPr="00E960CA">
        <w:rPr>
          <w:rFonts w:ascii="Arial" w:eastAsia="宋体" w:hAnsi="Arial" w:cs="Arial"/>
          <w:szCs w:val="22"/>
          <w:lang w:eastAsia="zh-TW"/>
        </w:rPr>
        <w:t>11.4%</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20.1%</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亞太地區</w:t>
      </w:r>
      <w:r w:rsidRPr="00E960CA">
        <w:rPr>
          <w:rFonts w:ascii="Arial" w:eastAsia="宋体" w:hAnsi="Arial" w:cs="Arial" w:hint="eastAsia"/>
          <w:szCs w:val="22"/>
          <w:lang w:eastAsia="zh-TW"/>
        </w:rPr>
        <w:t>的有機銷售額下滑</w:t>
      </w:r>
      <w:r w:rsidRPr="00E960CA">
        <w:rPr>
          <w:rFonts w:ascii="Arial" w:eastAsia="宋体" w:hAnsi="Arial" w:cs="Arial"/>
          <w:szCs w:val="22"/>
          <w:lang w:eastAsia="zh-TW"/>
        </w:rPr>
        <w:t>6.4%</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7.2%</w:t>
      </w:r>
      <w:r w:rsidRPr="00E960CA">
        <w:rPr>
          <w:rFonts w:ascii="Arial" w:eastAsia="宋体" w:hAnsi="Arial" w:cs="Arial" w:hint="eastAsia"/>
          <w:szCs w:val="22"/>
          <w:lang w:eastAsia="zh-TW"/>
        </w:rPr>
        <w:t>）。</w:t>
      </w:r>
    </w:p>
    <w:p w14:paraId="526E5C1F" w14:textId="77777777" w:rsidR="00FB7E1F" w:rsidRPr="00E960CA" w:rsidRDefault="00FB7E1F" w:rsidP="00FB7E1F">
      <w:pPr>
        <w:spacing w:line="288" w:lineRule="auto"/>
        <w:rPr>
          <w:rFonts w:ascii="Arial" w:eastAsia="宋体" w:hAnsi="Arial" w:cs="Arial"/>
          <w:b/>
          <w:bCs/>
          <w:szCs w:val="22"/>
          <w:lang w:eastAsia="zh-TW"/>
        </w:rPr>
      </w:pPr>
    </w:p>
    <w:p w14:paraId="6ED0EDCC" w14:textId="4EC17A5B" w:rsidR="00FB7E1F" w:rsidRPr="00E960CA" w:rsidRDefault="009516E7" w:rsidP="00FB7E1F">
      <w:pPr>
        <w:spacing w:line="288" w:lineRule="auto"/>
        <w:rPr>
          <w:rFonts w:ascii="Arial" w:eastAsia="宋体" w:hAnsi="Arial" w:cs="Arial"/>
          <w:bCs/>
          <w:szCs w:val="22"/>
          <w:lang w:eastAsia="zh-TW"/>
        </w:rPr>
      </w:pPr>
      <w:r w:rsidRPr="00E960CA">
        <w:rPr>
          <w:rFonts w:ascii="Arial" w:eastAsia="宋体" w:hAnsi="Arial" w:cs="Arial" w:hint="eastAsia"/>
          <w:b/>
          <w:bCs/>
          <w:szCs w:val="22"/>
          <w:lang w:eastAsia="zh-TW"/>
        </w:rPr>
        <w:t>調整後的營業利潤（調整後的息稅前利潤）</w:t>
      </w:r>
      <w:r>
        <w:rPr>
          <w:rFonts w:ascii="Arial" w:eastAsia="宋体" w:hAnsi="Arial" w:cs="Arial" w:hint="eastAsia"/>
          <w:bCs/>
          <w:szCs w:val="22"/>
          <w:lang w:eastAsia="zh-TW"/>
        </w:rPr>
        <w:t>從去年</w:t>
      </w:r>
      <w:r w:rsidRPr="00E960CA">
        <w:rPr>
          <w:rFonts w:ascii="Arial" w:eastAsia="宋体" w:hAnsi="Arial" w:cs="Arial" w:hint="eastAsia"/>
          <w:bCs/>
          <w:szCs w:val="22"/>
          <w:lang w:eastAsia="zh-TW"/>
        </w:rPr>
        <w:t>同期的</w:t>
      </w:r>
      <w:r w:rsidRPr="00E960CA">
        <w:rPr>
          <w:rFonts w:ascii="Arial" w:eastAsia="宋体" w:hAnsi="Arial" w:cs="Arial"/>
          <w:bCs/>
          <w:szCs w:val="22"/>
          <w:lang w:eastAsia="zh-TW"/>
        </w:rPr>
        <w:t>16.41</w:t>
      </w:r>
      <w:r w:rsidRPr="00E960CA">
        <w:rPr>
          <w:rFonts w:ascii="Arial" w:eastAsia="宋体" w:hAnsi="Arial" w:cs="Arial" w:hint="eastAsia"/>
          <w:bCs/>
          <w:szCs w:val="22"/>
          <w:lang w:eastAsia="zh-TW"/>
        </w:rPr>
        <w:t>億歐元下滑至</w:t>
      </w:r>
      <w:r w:rsidRPr="00E960CA">
        <w:rPr>
          <w:rFonts w:ascii="Arial" w:eastAsia="宋体" w:hAnsi="Arial" w:cs="Arial"/>
          <w:bCs/>
          <w:szCs w:val="22"/>
          <w:lang w:eastAsia="zh-TW"/>
        </w:rPr>
        <w:t>2020</w:t>
      </w:r>
      <w:r w:rsidRPr="00E960CA">
        <w:rPr>
          <w:rFonts w:ascii="Arial" w:eastAsia="宋体" w:hAnsi="Arial" w:cs="Arial" w:hint="eastAsia"/>
          <w:bCs/>
          <w:szCs w:val="22"/>
          <w:lang w:eastAsia="zh-TW"/>
        </w:rPr>
        <w:t>年的</w:t>
      </w:r>
      <w:r w:rsidRPr="00E960CA">
        <w:rPr>
          <w:rFonts w:ascii="Arial" w:eastAsia="宋体" w:hAnsi="Arial" w:cs="Arial"/>
          <w:bCs/>
          <w:szCs w:val="22"/>
          <w:lang w:eastAsia="zh-TW"/>
        </w:rPr>
        <w:t>11.91</w:t>
      </w:r>
      <w:r w:rsidRPr="00E960CA">
        <w:rPr>
          <w:rFonts w:ascii="Arial" w:eastAsia="宋体" w:hAnsi="Arial" w:cs="Arial" w:hint="eastAsia"/>
          <w:bCs/>
          <w:szCs w:val="22"/>
          <w:lang w:eastAsia="zh-TW"/>
        </w:rPr>
        <w:t>億歐元，下滑</w:t>
      </w:r>
      <w:r>
        <w:rPr>
          <w:rFonts w:ascii="Arial" w:eastAsia="宋体" w:hAnsi="Arial" w:cs="Arial" w:hint="eastAsia"/>
          <w:bCs/>
          <w:szCs w:val="22"/>
          <w:lang w:eastAsia="zh-TW"/>
        </w:rPr>
        <w:t>了</w:t>
      </w:r>
      <w:r w:rsidRPr="00E960CA">
        <w:rPr>
          <w:rFonts w:ascii="Arial" w:eastAsia="宋体" w:hAnsi="Arial" w:cs="Arial"/>
          <w:bCs/>
          <w:szCs w:val="22"/>
          <w:lang w:eastAsia="zh-TW"/>
        </w:rPr>
        <w:t>27.5%</w:t>
      </w:r>
      <w:r w:rsidRPr="00E960CA">
        <w:rPr>
          <w:rFonts w:ascii="Arial" w:eastAsia="宋体" w:hAnsi="Arial" w:cs="Arial" w:hint="eastAsia"/>
          <w:bCs/>
          <w:szCs w:val="22"/>
          <w:lang w:eastAsia="zh-TW"/>
        </w:rPr>
        <w:t>。</w:t>
      </w:r>
    </w:p>
    <w:p w14:paraId="01BC3A81" w14:textId="77777777" w:rsidR="00FB7E1F" w:rsidRPr="00E960CA" w:rsidRDefault="00FB7E1F" w:rsidP="00FB7E1F">
      <w:pPr>
        <w:spacing w:line="288" w:lineRule="auto"/>
        <w:rPr>
          <w:rFonts w:ascii="Arial" w:eastAsia="宋体" w:hAnsi="Arial" w:cs="Arial"/>
          <w:szCs w:val="22"/>
          <w:lang w:eastAsia="zh-TW"/>
        </w:rPr>
      </w:pPr>
    </w:p>
    <w:p w14:paraId="2D1D2A26" w14:textId="6D743169" w:rsidR="00FB7E1F" w:rsidRPr="00E960CA" w:rsidRDefault="009516E7" w:rsidP="00FB7E1F">
      <w:pPr>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今年上半年，</w:t>
      </w:r>
      <w:r w:rsidRPr="00E960CA">
        <w:rPr>
          <w:rFonts w:ascii="Arial" w:eastAsia="宋体" w:hAnsi="Arial" w:cs="Arial" w:hint="eastAsia"/>
          <w:b/>
          <w:bCs/>
          <w:szCs w:val="22"/>
          <w:lang w:eastAsia="zh-TW"/>
        </w:rPr>
        <w:t>調整後的銷售回報率（調整後的息稅前利潤率）</w:t>
      </w:r>
      <w:r w:rsidRPr="00E960CA">
        <w:rPr>
          <w:rFonts w:ascii="Arial" w:eastAsia="宋体" w:hAnsi="Arial" w:cs="Arial" w:hint="eastAsia"/>
          <w:bCs/>
          <w:szCs w:val="22"/>
          <w:lang w:eastAsia="zh-TW"/>
        </w:rPr>
        <w:t>達</w:t>
      </w:r>
      <w:r w:rsidRPr="00E960CA">
        <w:rPr>
          <w:rFonts w:ascii="Arial" w:eastAsia="宋体" w:hAnsi="Arial" w:cs="Arial"/>
          <w:bCs/>
          <w:szCs w:val="22"/>
          <w:lang w:eastAsia="zh-TW"/>
        </w:rPr>
        <w:t>12.6%</w:t>
      </w:r>
      <w:r w:rsidRPr="00E960CA">
        <w:rPr>
          <w:rFonts w:ascii="Arial" w:eastAsia="宋体" w:hAnsi="Arial" w:cs="Arial" w:hint="eastAsia"/>
          <w:bCs/>
          <w:szCs w:val="22"/>
          <w:lang w:eastAsia="zh-TW"/>
        </w:rPr>
        <w:t>，較</w:t>
      </w:r>
      <w:r>
        <w:rPr>
          <w:rFonts w:ascii="Arial" w:eastAsia="宋体" w:hAnsi="Arial" w:cs="Arial" w:hint="eastAsia"/>
          <w:bCs/>
          <w:szCs w:val="22"/>
          <w:lang w:eastAsia="zh-TW"/>
        </w:rPr>
        <w:t>去年</w:t>
      </w:r>
      <w:r w:rsidRPr="00E960CA">
        <w:rPr>
          <w:rFonts w:ascii="Arial" w:eastAsia="宋体" w:hAnsi="Arial" w:cs="Arial" w:hint="eastAsia"/>
          <w:bCs/>
          <w:szCs w:val="22"/>
          <w:lang w:eastAsia="zh-TW"/>
        </w:rPr>
        <w:t>下滑</w:t>
      </w:r>
      <w:r w:rsidRPr="00E960CA">
        <w:rPr>
          <w:rFonts w:ascii="Arial" w:eastAsia="宋体" w:hAnsi="Arial" w:cs="Arial"/>
          <w:bCs/>
          <w:szCs w:val="22"/>
          <w:lang w:eastAsia="zh-TW"/>
        </w:rPr>
        <w:t>3.7</w:t>
      </w:r>
      <w:r w:rsidRPr="00E960CA">
        <w:rPr>
          <w:rFonts w:ascii="Arial" w:eastAsia="宋体" w:hAnsi="Arial" w:cs="Arial" w:hint="eastAsia"/>
          <w:bCs/>
          <w:szCs w:val="22"/>
          <w:lang w:eastAsia="zh-TW"/>
        </w:rPr>
        <w:t>個百分點。</w:t>
      </w:r>
    </w:p>
    <w:p w14:paraId="7C12D41D" w14:textId="77777777" w:rsidR="00FB7E1F" w:rsidRPr="00E960CA" w:rsidRDefault="00FB7E1F" w:rsidP="00FB7E1F">
      <w:pPr>
        <w:spacing w:line="288" w:lineRule="auto"/>
        <w:rPr>
          <w:rFonts w:ascii="Arial" w:eastAsia="宋体" w:hAnsi="Arial" w:cs="Arial"/>
          <w:szCs w:val="22"/>
          <w:lang w:eastAsia="zh-TW"/>
        </w:rPr>
      </w:pPr>
    </w:p>
    <w:p w14:paraId="79604A60" w14:textId="3C6867B1" w:rsidR="00FB7E1F" w:rsidRPr="00E960CA" w:rsidRDefault="009516E7" w:rsidP="00FB7E1F">
      <w:pPr>
        <w:spacing w:line="288" w:lineRule="auto"/>
        <w:rPr>
          <w:rFonts w:ascii="Arial" w:eastAsia="宋体" w:hAnsi="Arial" w:cs="Arial"/>
          <w:bCs/>
          <w:szCs w:val="22"/>
          <w:lang w:eastAsia="zh-TW"/>
        </w:rPr>
      </w:pPr>
      <w:r w:rsidRPr="00E960CA">
        <w:rPr>
          <w:rFonts w:ascii="Arial" w:eastAsia="宋体" w:hAnsi="Arial" w:cs="Arial" w:hint="eastAsia"/>
          <w:b/>
          <w:bCs/>
          <w:szCs w:val="22"/>
          <w:lang w:eastAsia="zh-TW"/>
        </w:rPr>
        <w:t>調整後的優先股每股收益</w:t>
      </w:r>
      <w:r w:rsidRPr="00E960CA">
        <w:rPr>
          <w:rFonts w:ascii="Arial" w:eastAsia="宋体" w:hAnsi="Arial" w:cs="Arial" w:hint="eastAsia"/>
          <w:bCs/>
          <w:szCs w:val="22"/>
          <w:lang w:eastAsia="zh-TW"/>
        </w:rPr>
        <w:t>下滑</w:t>
      </w:r>
      <w:r w:rsidRPr="00E960CA">
        <w:rPr>
          <w:rFonts w:ascii="Arial" w:eastAsia="宋体" w:hAnsi="Arial" w:cs="Arial"/>
          <w:bCs/>
          <w:szCs w:val="22"/>
          <w:lang w:eastAsia="zh-TW"/>
        </w:rPr>
        <w:t>29.2%</w:t>
      </w:r>
      <w:r w:rsidRPr="00E960CA">
        <w:rPr>
          <w:rFonts w:ascii="Arial" w:eastAsia="宋体" w:hAnsi="Arial" w:cs="Arial" w:hint="eastAsia"/>
          <w:bCs/>
          <w:szCs w:val="22"/>
          <w:lang w:eastAsia="zh-TW"/>
        </w:rPr>
        <w:t>，從</w:t>
      </w:r>
      <w:r>
        <w:rPr>
          <w:rFonts w:ascii="Arial" w:eastAsia="宋体" w:hAnsi="Arial" w:cs="Arial" w:hint="eastAsia"/>
          <w:bCs/>
          <w:szCs w:val="22"/>
          <w:lang w:eastAsia="zh-TW"/>
        </w:rPr>
        <w:t>去年</w:t>
      </w:r>
      <w:r w:rsidRPr="00E960CA">
        <w:rPr>
          <w:rFonts w:ascii="Arial" w:eastAsia="宋体" w:hAnsi="Arial" w:cs="Arial" w:hint="eastAsia"/>
          <w:bCs/>
          <w:szCs w:val="22"/>
          <w:lang w:eastAsia="zh-TW"/>
        </w:rPr>
        <w:t>同期的</w:t>
      </w:r>
      <w:r w:rsidRPr="00E960CA">
        <w:rPr>
          <w:rFonts w:ascii="Arial" w:eastAsia="宋体" w:hAnsi="Arial" w:cs="Arial"/>
          <w:bCs/>
          <w:szCs w:val="22"/>
          <w:lang w:eastAsia="zh-TW"/>
        </w:rPr>
        <w:t>2.77</w:t>
      </w:r>
      <w:r w:rsidRPr="00E960CA">
        <w:rPr>
          <w:rFonts w:ascii="Arial" w:eastAsia="宋体" w:hAnsi="Arial" w:cs="Arial" w:hint="eastAsia"/>
          <w:bCs/>
          <w:szCs w:val="22"/>
          <w:lang w:eastAsia="zh-TW"/>
        </w:rPr>
        <w:t>歐元下滑至</w:t>
      </w:r>
      <w:r w:rsidRPr="00E960CA">
        <w:rPr>
          <w:rFonts w:ascii="Arial" w:eastAsia="宋体" w:hAnsi="Arial" w:cs="Arial"/>
          <w:bCs/>
          <w:szCs w:val="22"/>
          <w:lang w:eastAsia="zh-TW"/>
        </w:rPr>
        <w:t>1.96</w:t>
      </w:r>
      <w:r w:rsidRPr="00E960CA">
        <w:rPr>
          <w:rFonts w:ascii="Arial" w:eastAsia="宋体" w:hAnsi="Arial" w:cs="Arial" w:hint="eastAsia"/>
          <w:bCs/>
          <w:szCs w:val="22"/>
          <w:lang w:eastAsia="zh-TW"/>
        </w:rPr>
        <w:t>歐元。按固定匯率計算，調整後的優先股每股收益下滑</w:t>
      </w:r>
      <w:r w:rsidRPr="00E960CA">
        <w:rPr>
          <w:rFonts w:ascii="Arial" w:eastAsia="宋体" w:hAnsi="Arial" w:cs="Arial"/>
          <w:bCs/>
          <w:szCs w:val="22"/>
          <w:lang w:eastAsia="zh-TW"/>
        </w:rPr>
        <w:t>28.2%</w:t>
      </w:r>
      <w:r w:rsidRPr="00E960CA">
        <w:rPr>
          <w:rFonts w:ascii="Arial" w:eastAsia="宋体" w:hAnsi="Arial" w:cs="Arial" w:hint="eastAsia"/>
          <w:bCs/>
          <w:szCs w:val="22"/>
          <w:lang w:eastAsia="zh-TW"/>
        </w:rPr>
        <w:t>。</w:t>
      </w:r>
    </w:p>
    <w:p w14:paraId="1F9A4EE0" w14:textId="77777777" w:rsidR="00FB7E1F" w:rsidRPr="00E960CA" w:rsidRDefault="00FB7E1F" w:rsidP="00FB7E1F">
      <w:pPr>
        <w:spacing w:line="288" w:lineRule="auto"/>
        <w:rPr>
          <w:rFonts w:ascii="Arial" w:eastAsia="宋体" w:hAnsi="Arial" w:cs="Arial"/>
          <w:szCs w:val="22"/>
          <w:lang w:eastAsia="zh-TW"/>
        </w:rPr>
      </w:pPr>
    </w:p>
    <w:p w14:paraId="7DD0A556" w14:textId="08541E4B" w:rsidR="00FB7E1F" w:rsidRPr="00E960CA" w:rsidRDefault="009516E7" w:rsidP="00FB7E1F">
      <w:pPr>
        <w:spacing w:line="288" w:lineRule="auto"/>
        <w:rPr>
          <w:rFonts w:ascii="Arial" w:eastAsia="宋体" w:hAnsi="Arial" w:cs="Arial"/>
          <w:bCs/>
          <w:szCs w:val="22"/>
          <w:lang w:eastAsia="zh-TW"/>
        </w:rPr>
      </w:pPr>
      <w:r w:rsidRPr="00E960CA">
        <w:rPr>
          <w:rFonts w:ascii="Arial" w:eastAsia="宋体" w:hAnsi="Arial" w:cs="Arial" w:hint="eastAsia"/>
          <w:b/>
          <w:bCs/>
          <w:szCs w:val="22"/>
          <w:lang w:eastAsia="zh-TW"/>
        </w:rPr>
        <w:t>淨流動資金</w:t>
      </w:r>
      <w:r w:rsidRPr="00E960CA">
        <w:rPr>
          <w:rFonts w:ascii="Arial" w:eastAsia="宋体" w:hAnsi="Arial" w:cs="Arial" w:hint="eastAsia"/>
          <w:bCs/>
          <w:szCs w:val="22"/>
          <w:lang w:eastAsia="zh-TW"/>
        </w:rPr>
        <w:t>進一步改善至銷售額的</w:t>
      </w:r>
      <w:r w:rsidRPr="00E960CA">
        <w:rPr>
          <w:rFonts w:ascii="Arial" w:eastAsia="宋体" w:hAnsi="Arial" w:cs="Arial"/>
          <w:bCs/>
          <w:szCs w:val="22"/>
          <w:lang w:eastAsia="zh-TW"/>
        </w:rPr>
        <w:t>4.4%</w:t>
      </w:r>
      <w:r w:rsidRPr="00E960CA">
        <w:rPr>
          <w:rFonts w:ascii="Arial" w:eastAsia="宋体" w:hAnsi="Arial" w:cs="Arial" w:hint="eastAsia"/>
          <w:bCs/>
          <w:szCs w:val="22"/>
          <w:lang w:eastAsia="zh-TW"/>
        </w:rPr>
        <w:t>，遠低於</w:t>
      </w:r>
      <w:r>
        <w:rPr>
          <w:rFonts w:ascii="Arial" w:eastAsia="宋体" w:hAnsi="Arial" w:cs="Arial" w:hint="eastAsia"/>
          <w:bCs/>
          <w:szCs w:val="22"/>
          <w:lang w:eastAsia="zh-TW"/>
        </w:rPr>
        <w:t>去年</w:t>
      </w:r>
      <w:r w:rsidRPr="00E960CA">
        <w:rPr>
          <w:rFonts w:ascii="Arial" w:eastAsia="宋体" w:hAnsi="Arial" w:cs="Arial" w:hint="eastAsia"/>
          <w:bCs/>
          <w:szCs w:val="22"/>
          <w:lang w:eastAsia="zh-TW"/>
        </w:rPr>
        <w:t>同期水準（</w:t>
      </w:r>
      <w:r w:rsidRPr="00E960CA">
        <w:rPr>
          <w:rFonts w:ascii="Arial" w:eastAsia="宋体" w:hAnsi="Arial" w:cs="Arial"/>
          <w:bCs/>
          <w:szCs w:val="22"/>
          <w:lang w:eastAsia="zh-TW"/>
        </w:rPr>
        <w:t>6.7%</w:t>
      </w:r>
      <w:r w:rsidRPr="00E960CA">
        <w:rPr>
          <w:rFonts w:ascii="Arial" w:eastAsia="宋体" w:hAnsi="Arial" w:cs="Arial" w:hint="eastAsia"/>
          <w:bCs/>
          <w:szCs w:val="22"/>
          <w:lang w:eastAsia="zh-TW"/>
        </w:rPr>
        <w:t>）。</w:t>
      </w:r>
    </w:p>
    <w:p w14:paraId="3A18FCE2" w14:textId="77777777" w:rsidR="00FB7E1F" w:rsidRPr="00E960CA" w:rsidRDefault="00FB7E1F" w:rsidP="00FB7E1F">
      <w:pPr>
        <w:spacing w:line="288" w:lineRule="auto"/>
        <w:rPr>
          <w:rFonts w:ascii="Arial" w:eastAsia="宋体" w:hAnsi="Arial" w:cs="Arial"/>
          <w:szCs w:val="22"/>
          <w:lang w:eastAsia="zh-TW"/>
        </w:rPr>
      </w:pPr>
    </w:p>
    <w:p w14:paraId="6BAA2DFC" w14:textId="19928F43"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b/>
          <w:szCs w:val="22"/>
          <w:lang w:eastAsia="zh-TW"/>
        </w:rPr>
        <w:t>自由現金流</w:t>
      </w:r>
      <w:r w:rsidRPr="00E960CA">
        <w:rPr>
          <w:rFonts w:ascii="Arial" w:eastAsia="宋体" w:hAnsi="Arial" w:cs="Arial" w:hint="eastAsia"/>
          <w:szCs w:val="22"/>
          <w:lang w:eastAsia="zh-TW"/>
        </w:rPr>
        <w:t>仍然非常強勁，</w:t>
      </w:r>
      <w:r w:rsidRPr="00E960CA" w:rsidDel="00DB5CC3">
        <w:rPr>
          <w:rFonts w:ascii="Arial" w:eastAsia="宋体" w:hAnsi="Arial" w:cs="Arial"/>
          <w:szCs w:val="22"/>
          <w:lang w:eastAsia="zh-TW"/>
        </w:rPr>
        <w:t xml:space="preserve"> </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年上半年達到</w:t>
      </w:r>
      <w:r w:rsidRPr="00E960CA">
        <w:rPr>
          <w:rFonts w:ascii="Arial" w:eastAsia="宋体" w:hAnsi="Arial" w:cs="Arial"/>
          <w:szCs w:val="22"/>
          <w:lang w:eastAsia="zh-TW"/>
        </w:rPr>
        <w:t>9.38</w:t>
      </w:r>
      <w:r w:rsidRPr="00E960CA">
        <w:rPr>
          <w:rFonts w:ascii="Arial" w:eastAsia="宋体" w:hAnsi="Arial" w:cs="Arial" w:hint="eastAsia"/>
          <w:szCs w:val="22"/>
          <w:lang w:eastAsia="zh-TW"/>
        </w:rPr>
        <w:t>億歐元（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同期為</w:t>
      </w:r>
      <w:r w:rsidRPr="00E960CA">
        <w:rPr>
          <w:rFonts w:ascii="Arial" w:eastAsia="宋体" w:hAnsi="Arial" w:cs="Arial"/>
          <w:szCs w:val="22"/>
          <w:lang w:eastAsia="zh-TW"/>
        </w:rPr>
        <w:t>9.9</w:t>
      </w:r>
      <w:r w:rsidRPr="00E960CA">
        <w:rPr>
          <w:rFonts w:ascii="Arial" w:eastAsia="宋体" w:hAnsi="Arial" w:cs="Arial" w:hint="eastAsia"/>
          <w:szCs w:val="22"/>
          <w:lang w:eastAsia="zh-TW"/>
        </w:rPr>
        <w:t>億歐元）。</w:t>
      </w:r>
    </w:p>
    <w:p w14:paraId="41E4A035" w14:textId="77777777" w:rsidR="00FB7E1F" w:rsidRPr="00E960CA" w:rsidRDefault="00FB7E1F" w:rsidP="00FB7E1F">
      <w:pPr>
        <w:spacing w:line="288" w:lineRule="auto"/>
        <w:rPr>
          <w:rFonts w:ascii="Arial" w:eastAsia="宋体" w:hAnsi="Arial" w:cs="Arial"/>
          <w:szCs w:val="22"/>
          <w:lang w:eastAsia="zh-TW"/>
        </w:rPr>
      </w:pPr>
    </w:p>
    <w:p w14:paraId="7AE2EBD7" w14:textId="0A7369F8"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szCs w:val="22"/>
          <w:lang w:eastAsia="zh-TW"/>
        </w:rPr>
        <w:t>儘管第二季度分紅約</w:t>
      </w:r>
      <w:r w:rsidRPr="00E960CA">
        <w:rPr>
          <w:rFonts w:ascii="Arial" w:eastAsia="宋体" w:hAnsi="Arial" w:cs="Arial"/>
          <w:szCs w:val="22"/>
          <w:lang w:eastAsia="zh-TW"/>
        </w:rPr>
        <w:t>8</w:t>
      </w:r>
      <w:r w:rsidRPr="00E960CA">
        <w:rPr>
          <w:rFonts w:ascii="Arial" w:eastAsia="宋体" w:hAnsi="Arial" w:cs="Arial" w:hint="eastAsia"/>
          <w:szCs w:val="22"/>
          <w:lang w:eastAsia="zh-TW"/>
        </w:rPr>
        <w:t>億歐元</w:t>
      </w:r>
      <w:r>
        <w:rPr>
          <w:rFonts w:ascii="Arial" w:eastAsia="宋体" w:hAnsi="Arial" w:cs="Arial" w:hint="eastAsia"/>
          <w:szCs w:val="22"/>
          <w:lang w:eastAsia="zh-TW"/>
        </w:rPr>
        <w:t>，</w:t>
      </w:r>
      <w:r w:rsidRPr="00E960CA">
        <w:rPr>
          <w:rFonts w:ascii="Arial" w:eastAsia="宋体" w:hAnsi="Arial" w:cs="Arial" w:hint="eastAsia"/>
          <w:szCs w:val="22"/>
          <w:lang w:eastAsia="zh-TW"/>
        </w:rPr>
        <w:t>自</w:t>
      </w:r>
      <w:r w:rsidRPr="00E960CA">
        <w:rPr>
          <w:rFonts w:ascii="Arial" w:eastAsia="宋体" w:hAnsi="Arial" w:cs="Arial"/>
          <w:szCs w:val="22"/>
          <w:lang w:eastAsia="zh-TW"/>
        </w:rPr>
        <w:t>2020</w:t>
      </w:r>
      <w:r w:rsidRPr="00E960CA">
        <w:rPr>
          <w:rFonts w:ascii="Arial" w:eastAsia="宋体" w:hAnsi="Arial" w:cs="Arial" w:hint="eastAsia"/>
          <w:szCs w:val="22"/>
          <w:lang w:eastAsia="zh-TW"/>
        </w:rPr>
        <w:t>年</w:t>
      </w:r>
      <w:r w:rsidRPr="00E960CA">
        <w:rPr>
          <w:rFonts w:ascii="Arial" w:eastAsia="宋体" w:hAnsi="Arial" w:cs="Arial"/>
          <w:szCs w:val="22"/>
          <w:lang w:eastAsia="zh-TW"/>
        </w:rPr>
        <w:t>6</w:t>
      </w:r>
      <w:r w:rsidRPr="00E960CA">
        <w:rPr>
          <w:rFonts w:ascii="Arial" w:eastAsia="宋体" w:hAnsi="Arial" w:cs="Arial" w:hint="eastAsia"/>
          <w:szCs w:val="22"/>
          <w:lang w:eastAsia="zh-TW"/>
        </w:rPr>
        <w:t>月</w:t>
      </w:r>
      <w:r w:rsidRPr="00E960CA">
        <w:rPr>
          <w:rFonts w:ascii="Arial" w:eastAsia="宋体" w:hAnsi="Arial" w:cs="Arial"/>
          <w:szCs w:val="22"/>
          <w:lang w:eastAsia="zh-TW"/>
        </w:rPr>
        <w:t>30</w:t>
      </w:r>
      <w:r w:rsidRPr="00E960CA">
        <w:rPr>
          <w:rFonts w:ascii="Arial" w:eastAsia="宋体" w:hAnsi="Arial" w:cs="Arial" w:hint="eastAsia"/>
          <w:szCs w:val="22"/>
          <w:lang w:eastAsia="zh-TW"/>
        </w:rPr>
        <w:t>日生效起，漢高的</w:t>
      </w:r>
      <w:r w:rsidRPr="00E960CA">
        <w:rPr>
          <w:rFonts w:ascii="Arial" w:eastAsia="宋体" w:hAnsi="Arial" w:cs="Arial" w:hint="eastAsia"/>
          <w:b/>
          <w:szCs w:val="22"/>
          <w:lang w:eastAsia="zh-TW"/>
        </w:rPr>
        <w:t>淨財務狀況</w:t>
      </w:r>
      <w:r w:rsidRPr="00E960CA">
        <w:rPr>
          <w:rFonts w:ascii="Arial" w:eastAsia="宋体" w:hAnsi="Arial" w:cs="Arial" w:hint="eastAsia"/>
          <w:szCs w:val="22"/>
          <w:lang w:eastAsia="zh-TW"/>
        </w:rPr>
        <w:t>改善至</w:t>
      </w:r>
      <w:r w:rsidRPr="00E960CA">
        <w:rPr>
          <w:rFonts w:ascii="Arial" w:eastAsia="宋体" w:hAnsi="Arial" w:cs="Arial"/>
          <w:szCs w:val="22"/>
          <w:lang w:eastAsia="zh-TW"/>
        </w:rPr>
        <w:t>-19.51</w:t>
      </w:r>
      <w:r w:rsidRPr="00E960CA">
        <w:rPr>
          <w:rFonts w:ascii="Arial" w:eastAsia="宋体" w:hAnsi="Arial" w:cs="Arial" w:hint="eastAsia"/>
          <w:szCs w:val="22"/>
          <w:lang w:eastAsia="zh-TW"/>
        </w:rPr>
        <w:t>億歐元（</w:t>
      </w:r>
      <w:r w:rsidRPr="00E960CA">
        <w:rPr>
          <w:rFonts w:ascii="Arial" w:eastAsia="宋体" w:hAnsi="Arial" w:cs="Arial"/>
          <w:szCs w:val="22"/>
          <w:lang w:eastAsia="zh-TW"/>
        </w:rPr>
        <w:t>2019</w:t>
      </w:r>
      <w:r w:rsidRPr="00E960CA">
        <w:rPr>
          <w:rFonts w:ascii="Arial" w:eastAsia="宋体" w:hAnsi="Arial" w:cs="Arial" w:hint="eastAsia"/>
          <w:szCs w:val="22"/>
          <w:lang w:eastAsia="zh-TW"/>
        </w:rPr>
        <w:t>年</w:t>
      </w:r>
      <w:r w:rsidRPr="00E960CA">
        <w:rPr>
          <w:rFonts w:ascii="Arial" w:eastAsia="宋体" w:hAnsi="Arial" w:cs="Arial"/>
          <w:szCs w:val="22"/>
          <w:lang w:eastAsia="zh-TW"/>
        </w:rPr>
        <w:t>12</w:t>
      </w:r>
      <w:r w:rsidRPr="00E960CA">
        <w:rPr>
          <w:rFonts w:ascii="Arial" w:eastAsia="宋体" w:hAnsi="Arial" w:cs="Arial" w:hint="eastAsia"/>
          <w:szCs w:val="22"/>
          <w:lang w:eastAsia="zh-TW"/>
        </w:rPr>
        <w:t>月</w:t>
      </w:r>
      <w:r w:rsidRPr="00E960CA">
        <w:rPr>
          <w:rFonts w:ascii="Arial" w:eastAsia="宋体" w:hAnsi="Arial" w:cs="Arial"/>
          <w:szCs w:val="22"/>
          <w:lang w:eastAsia="zh-TW"/>
        </w:rPr>
        <w:t>31</w:t>
      </w:r>
      <w:r w:rsidRPr="00E960CA">
        <w:rPr>
          <w:rFonts w:ascii="Arial" w:eastAsia="宋体" w:hAnsi="Arial" w:cs="Arial" w:hint="eastAsia"/>
          <w:szCs w:val="22"/>
          <w:lang w:eastAsia="zh-TW"/>
        </w:rPr>
        <w:t>日為</w:t>
      </w:r>
      <w:r w:rsidRPr="00E960CA">
        <w:rPr>
          <w:rFonts w:ascii="Arial" w:eastAsia="宋体" w:hAnsi="Arial" w:cs="Arial"/>
          <w:szCs w:val="22"/>
          <w:lang w:eastAsia="zh-TW"/>
        </w:rPr>
        <w:t>-20.47</w:t>
      </w:r>
      <w:r w:rsidRPr="00E960CA">
        <w:rPr>
          <w:rFonts w:ascii="Arial" w:eastAsia="宋体" w:hAnsi="Arial" w:cs="Arial" w:hint="eastAsia"/>
          <w:szCs w:val="22"/>
          <w:lang w:eastAsia="zh-TW"/>
        </w:rPr>
        <w:t>億歐元）。</w:t>
      </w:r>
    </w:p>
    <w:p w14:paraId="0737FDA1" w14:textId="77777777" w:rsidR="00FB7E1F" w:rsidRPr="00E960CA" w:rsidRDefault="00FB7E1F" w:rsidP="00FB7E1F">
      <w:pPr>
        <w:spacing w:line="288" w:lineRule="auto"/>
        <w:rPr>
          <w:rFonts w:ascii="Arial" w:eastAsia="宋体" w:hAnsi="Arial" w:cs="Arial"/>
          <w:szCs w:val="22"/>
          <w:lang w:eastAsia="zh-TW"/>
        </w:rPr>
      </w:pPr>
    </w:p>
    <w:p w14:paraId="0A09B52D" w14:textId="5BEAB74A" w:rsidR="00FB7E1F" w:rsidRPr="00E960CA" w:rsidRDefault="009516E7" w:rsidP="00FB7E1F">
      <w:pPr>
        <w:spacing w:line="288" w:lineRule="auto"/>
        <w:rPr>
          <w:rFonts w:ascii="Arial" w:eastAsia="宋体" w:hAnsi="Arial" w:cs="Arial"/>
          <w:b/>
          <w:bCs/>
          <w:szCs w:val="22"/>
          <w:lang w:eastAsia="zh-TW"/>
        </w:rPr>
      </w:pPr>
      <w:r w:rsidRPr="00E960CA">
        <w:rPr>
          <w:rFonts w:ascii="Arial" w:eastAsia="宋体" w:hAnsi="Arial" w:cs="Arial"/>
          <w:b/>
          <w:bCs/>
          <w:szCs w:val="22"/>
          <w:lang w:eastAsia="zh-TW"/>
        </w:rPr>
        <w:t>2020</w:t>
      </w:r>
      <w:r w:rsidRPr="00E960CA">
        <w:rPr>
          <w:rFonts w:ascii="Arial" w:eastAsia="宋体" w:hAnsi="Arial" w:cs="Arial" w:hint="eastAsia"/>
          <w:b/>
          <w:bCs/>
          <w:szCs w:val="22"/>
          <w:lang w:eastAsia="zh-TW"/>
        </w:rPr>
        <w:t>年上半年各業務部門的業績表現</w:t>
      </w:r>
    </w:p>
    <w:p w14:paraId="6AAA412D" w14:textId="77777777" w:rsidR="00FB7E1F" w:rsidRPr="00E960CA" w:rsidRDefault="00FB7E1F" w:rsidP="00FB7E1F">
      <w:pPr>
        <w:spacing w:line="288" w:lineRule="auto"/>
        <w:rPr>
          <w:rFonts w:ascii="Arial" w:eastAsia="宋体" w:hAnsi="Arial" w:cs="Arial"/>
          <w:szCs w:val="22"/>
          <w:lang w:eastAsia="zh-TW"/>
        </w:rPr>
      </w:pPr>
    </w:p>
    <w:p w14:paraId="20934F57" w14:textId="5C9A499C"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szCs w:val="22"/>
          <w:lang w:eastAsia="zh-TW"/>
        </w:rPr>
        <w:t>在</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w:t>
      </w:r>
      <w:r w:rsidRPr="00E960CA">
        <w:rPr>
          <w:rFonts w:ascii="Arial" w:eastAsia="宋体" w:hAnsi="Arial" w:cs="Arial" w:hint="eastAsia"/>
          <w:b/>
          <w:szCs w:val="22"/>
          <w:lang w:eastAsia="zh-TW"/>
        </w:rPr>
        <w:t>粘合劑技術</w:t>
      </w:r>
      <w:r w:rsidRPr="00E960CA">
        <w:rPr>
          <w:rFonts w:ascii="Arial" w:eastAsia="宋体" w:hAnsi="Arial" w:cs="Arial" w:hint="eastAsia"/>
          <w:szCs w:val="22"/>
          <w:lang w:eastAsia="zh-TW"/>
        </w:rPr>
        <w:t>業務部的</w:t>
      </w:r>
      <w:r w:rsidRPr="00E960CA">
        <w:rPr>
          <w:rFonts w:ascii="Arial" w:eastAsia="宋体" w:hAnsi="Arial" w:cs="Arial" w:hint="eastAsia"/>
          <w:b/>
          <w:szCs w:val="22"/>
          <w:lang w:eastAsia="zh-TW"/>
        </w:rPr>
        <w:t>銷售額</w:t>
      </w:r>
      <w:r w:rsidRPr="00E960CA">
        <w:rPr>
          <w:rFonts w:ascii="Arial" w:eastAsia="宋体" w:hAnsi="Arial" w:cs="Arial" w:hint="eastAsia"/>
          <w:szCs w:val="22"/>
          <w:lang w:eastAsia="zh-TW"/>
        </w:rPr>
        <w:t>名義上較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同期下滑</w:t>
      </w:r>
      <w:r w:rsidRPr="00E960CA">
        <w:rPr>
          <w:rFonts w:ascii="Arial" w:eastAsia="宋体" w:hAnsi="Arial" w:cs="Arial"/>
          <w:szCs w:val="22"/>
          <w:lang w:eastAsia="zh-TW"/>
        </w:rPr>
        <w:t>12.2%</w:t>
      </w:r>
      <w:r w:rsidRPr="00E960CA">
        <w:rPr>
          <w:rFonts w:ascii="Arial" w:eastAsia="宋体" w:hAnsi="Arial" w:cs="Arial" w:hint="eastAsia"/>
          <w:szCs w:val="22"/>
          <w:lang w:eastAsia="zh-TW"/>
        </w:rPr>
        <w:t>，達到</w:t>
      </w:r>
      <w:r w:rsidRPr="00E960CA">
        <w:rPr>
          <w:rFonts w:ascii="Arial" w:eastAsia="宋体" w:hAnsi="Arial" w:cs="Arial"/>
          <w:szCs w:val="22"/>
          <w:lang w:eastAsia="zh-TW"/>
        </w:rPr>
        <w:t>41.53</w:t>
      </w:r>
      <w:r w:rsidRPr="00E960CA">
        <w:rPr>
          <w:rFonts w:ascii="Arial" w:eastAsia="宋体" w:hAnsi="Arial" w:cs="Arial" w:hint="eastAsia"/>
          <w:szCs w:val="22"/>
          <w:lang w:eastAsia="zh-TW"/>
        </w:rPr>
        <w:t>億歐元（第二季度為</w:t>
      </w:r>
      <w:r w:rsidRPr="00E960CA">
        <w:rPr>
          <w:rFonts w:ascii="Arial" w:eastAsia="宋体" w:hAnsi="Arial" w:cs="Arial"/>
          <w:szCs w:val="22"/>
          <w:lang w:eastAsia="zh-TW"/>
        </w:rPr>
        <w:t>19.44</w:t>
      </w:r>
      <w:r w:rsidRPr="00E960CA">
        <w:rPr>
          <w:rFonts w:ascii="Arial" w:eastAsia="宋体" w:hAnsi="Arial" w:cs="Arial" w:hint="eastAsia"/>
          <w:szCs w:val="22"/>
          <w:lang w:eastAsia="zh-TW"/>
        </w:rPr>
        <w:t>億歐元，下滑</w:t>
      </w:r>
      <w:r w:rsidRPr="00E960CA">
        <w:rPr>
          <w:rFonts w:ascii="Arial" w:eastAsia="宋体" w:hAnsi="Arial" w:cs="Arial"/>
          <w:szCs w:val="22"/>
          <w:lang w:eastAsia="zh-TW"/>
        </w:rPr>
        <w:t>19.7%</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有機</w:t>
      </w:r>
      <w:r w:rsidRPr="00E960CA">
        <w:rPr>
          <w:rFonts w:ascii="Arial" w:eastAsia="宋体" w:hAnsi="Arial" w:cs="Arial" w:hint="eastAsia"/>
          <w:szCs w:val="22"/>
          <w:lang w:eastAsia="zh-TW"/>
        </w:rPr>
        <w:t>銷售額下滑</w:t>
      </w:r>
      <w:r w:rsidRPr="00E960CA">
        <w:rPr>
          <w:rFonts w:ascii="Arial" w:eastAsia="宋体" w:hAnsi="Arial" w:cs="Arial"/>
          <w:szCs w:val="22"/>
          <w:lang w:eastAsia="zh-TW"/>
        </w:rPr>
        <w:t>10.9%</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17.4%</w:t>
      </w:r>
      <w:r w:rsidRPr="00E960CA">
        <w:rPr>
          <w:rFonts w:ascii="Arial" w:eastAsia="宋体" w:hAnsi="Arial" w:cs="Arial" w:hint="eastAsia"/>
          <w:szCs w:val="22"/>
          <w:lang w:eastAsia="zh-TW"/>
        </w:rPr>
        <w:t>）。</w:t>
      </w:r>
      <w:r>
        <w:rPr>
          <w:rFonts w:ascii="Arial" w:eastAsia="宋体" w:hAnsi="Arial" w:cs="Arial" w:hint="eastAsia"/>
          <w:szCs w:val="22"/>
          <w:lang w:eastAsia="zh-TW"/>
        </w:rPr>
        <w:t>由於</w:t>
      </w:r>
      <w:proofErr w:type="gramStart"/>
      <w:r w:rsidRPr="00E960CA">
        <w:rPr>
          <w:rFonts w:ascii="Arial" w:eastAsia="宋体" w:hAnsi="Arial" w:cs="Arial" w:hint="eastAsia"/>
          <w:szCs w:val="22"/>
          <w:lang w:eastAsia="zh-TW"/>
        </w:rPr>
        <w:t>新冠肺炎疫</w:t>
      </w:r>
      <w:proofErr w:type="gramEnd"/>
      <w:r w:rsidRPr="00E960CA">
        <w:rPr>
          <w:rFonts w:ascii="Arial" w:eastAsia="宋体" w:hAnsi="Arial" w:cs="Arial" w:hint="eastAsia"/>
          <w:szCs w:val="22"/>
          <w:lang w:eastAsia="zh-TW"/>
        </w:rPr>
        <w:t>情</w:t>
      </w:r>
      <w:r>
        <w:rPr>
          <w:rFonts w:ascii="Arial" w:eastAsia="宋体" w:hAnsi="Arial" w:cs="Arial" w:hint="eastAsia"/>
          <w:szCs w:val="22"/>
          <w:lang w:eastAsia="zh-TW"/>
        </w:rPr>
        <w:t>影響，</w:t>
      </w:r>
      <w:r w:rsidRPr="00E960CA">
        <w:rPr>
          <w:rFonts w:ascii="Arial" w:eastAsia="宋体" w:hAnsi="Arial" w:cs="Arial" w:hint="eastAsia"/>
          <w:szCs w:val="22"/>
          <w:lang w:eastAsia="zh-TW"/>
        </w:rPr>
        <w:t>工業和汽車</w:t>
      </w:r>
      <w:r>
        <w:rPr>
          <w:rFonts w:ascii="Arial" w:eastAsia="宋体" w:hAnsi="Arial" w:cs="Arial" w:hint="eastAsia"/>
          <w:szCs w:val="22"/>
          <w:lang w:eastAsia="zh-TW"/>
        </w:rPr>
        <w:t>產量</w:t>
      </w:r>
      <w:r w:rsidRPr="00E960CA">
        <w:rPr>
          <w:rFonts w:ascii="Arial" w:eastAsia="宋体" w:hAnsi="Arial" w:cs="Arial" w:hint="eastAsia"/>
          <w:szCs w:val="22"/>
          <w:lang w:eastAsia="zh-TW"/>
        </w:rPr>
        <w:t>大幅下降</w:t>
      </w:r>
      <w:r>
        <w:rPr>
          <w:rFonts w:ascii="Arial" w:eastAsia="宋体" w:hAnsi="Arial" w:cs="Arial" w:hint="eastAsia"/>
          <w:szCs w:val="22"/>
          <w:lang w:eastAsia="zh-TW"/>
        </w:rPr>
        <w:t>，這影響了</w:t>
      </w:r>
      <w:r w:rsidRPr="00E960CA">
        <w:rPr>
          <w:rFonts w:ascii="Arial" w:eastAsia="宋体" w:hAnsi="Arial" w:cs="Arial" w:hint="eastAsia"/>
          <w:szCs w:val="22"/>
          <w:lang w:eastAsia="zh-TW"/>
        </w:rPr>
        <w:t>上半年特別是第二季度的</w:t>
      </w:r>
      <w:r>
        <w:rPr>
          <w:rFonts w:ascii="Arial" w:eastAsia="宋体" w:hAnsi="Arial" w:cs="Arial" w:hint="eastAsia"/>
          <w:szCs w:val="22"/>
          <w:lang w:eastAsia="zh-TW"/>
        </w:rPr>
        <w:t>業務</w:t>
      </w:r>
      <w:r w:rsidRPr="00E960CA">
        <w:rPr>
          <w:rFonts w:ascii="Arial" w:eastAsia="宋体" w:hAnsi="Arial" w:cs="Arial" w:hint="eastAsia"/>
          <w:szCs w:val="22"/>
          <w:lang w:eastAsia="zh-TW"/>
        </w:rPr>
        <w:t>發展。</w:t>
      </w:r>
      <w:r w:rsidRPr="00E960CA">
        <w:rPr>
          <w:rFonts w:ascii="Arial" w:eastAsia="宋体" w:hAnsi="Arial" w:cs="Arial" w:hint="eastAsia"/>
          <w:b/>
          <w:szCs w:val="22"/>
          <w:lang w:eastAsia="zh-TW"/>
        </w:rPr>
        <w:t>調整後的營業利潤</w:t>
      </w:r>
      <w:r w:rsidRPr="00E960CA">
        <w:rPr>
          <w:rFonts w:ascii="Arial" w:eastAsia="宋体" w:hAnsi="Arial" w:cs="Arial" w:hint="eastAsia"/>
          <w:szCs w:val="22"/>
          <w:lang w:eastAsia="zh-TW"/>
        </w:rPr>
        <w:t>下滑</w:t>
      </w:r>
      <w:r w:rsidRPr="00E960CA">
        <w:rPr>
          <w:rFonts w:ascii="Arial" w:eastAsia="宋体" w:hAnsi="Arial" w:cs="Arial"/>
          <w:szCs w:val="22"/>
          <w:lang w:eastAsia="zh-TW"/>
        </w:rPr>
        <w:t>36.6%</w:t>
      </w:r>
      <w:r w:rsidRPr="00E960CA">
        <w:rPr>
          <w:rFonts w:ascii="Arial" w:eastAsia="宋体" w:hAnsi="Arial" w:cs="Arial" w:hint="eastAsia"/>
          <w:szCs w:val="22"/>
          <w:lang w:eastAsia="zh-TW"/>
        </w:rPr>
        <w:t>，達到</w:t>
      </w:r>
      <w:r w:rsidRPr="00E960CA">
        <w:rPr>
          <w:rFonts w:ascii="Arial" w:eastAsia="宋体" w:hAnsi="Arial" w:cs="Arial"/>
          <w:szCs w:val="22"/>
          <w:lang w:eastAsia="zh-TW"/>
        </w:rPr>
        <w:t>5.43</w:t>
      </w:r>
      <w:r w:rsidRPr="00E960CA">
        <w:rPr>
          <w:rFonts w:ascii="Arial" w:eastAsia="宋体" w:hAnsi="Arial" w:cs="Arial" w:hint="eastAsia"/>
          <w:szCs w:val="22"/>
          <w:lang w:eastAsia="zh-TW"/>
        </w:rPr>
        <w:t>億歐元。</w:t>
      </w:r>
      <w:r w:rsidRPr="00E960CA">
        <w:rPr>
          <w:rFonts w:ascii="Arial" w:eastAsia="宋体" w:hAnsi="Arial" w:cs="Arial" w:hint="eastAsia"/>
          <w:b/>
          <w:szCs w:val="22"/>
          <w:lang w:eastAsia="zh-TW"/>
        </w:rPr>
        <w:t>調整後的銷售回報率</w:t>
      </w:r>
      <w:r w:rsidRPr="00E960CA">
        <w:rPr>
          <w:rFonts w:ascii="Arial" w:eastAsia="宋体" w:hAnsi="Arial" w:cs="Arial" w:hint="eastAsia"/>
          <w:szCs w:val="22"/>
          <w:lang w:eastAsia="zh-TW"/>
        </w:rPr>
        <w:t>為</w:t>
      </w:r>
      <w:r w:rsidRPr="00E960CA">
        <w:rPr>
          <w:rFonts w:ascii="Arial" w:eastAsia="宋体" w:hAnsi="Arial" w:cs="Arial"/>
          <w:szCs w:val="22"/>
          <w:lang w:eastAsia="zh-TW"/>
        </w:rPr>
        <w:t>13.1%</w:t>
      </w:r>
      <w:r w:rsidRPr="00E960CA">
        <w:rPr>
          <w:rFonts w:ascii="Arial" w:eastAsia="宋体" w:hAnsi="Arial" w:cs="Arial" w:hint="eastAsia"/>
          <w:szCs w:val="22"/>
          <w:lang w:eastAsia="zh-TW"/>
        </w:rPr>
        <w:t>，低於</w:t>
      </w:r>
      <w:r>
        <w:rPr>
          <w:rFonts w:ascii="Arial" w:eastAsia="宋体" w:hAnsi="Arial" w:cs="Arial" w:hint="eastAsia"/>
          <w:szCs w:val="22"/>
          <w:lang w:eastAsia="zh-TW"/>
        </w:rPr>
        <w:t>去年</w:t>
      </w:r>
      <w:r w:rsidRPr="00E960CA">
        <w:rPr>
          <w:rFonts w:ascii="Arial" w:eastAsia="宋体" w:hAnsi="Arial" w:cs="Arial" w:hint="eastAsia"/>
          <w:szCs w:val="22"/>
          <w:lang w:eastAsia="zh-TW"/>
        </w:rPr>
        <w:t>同期水準。利潤率下滑的主要原因是</w:t>
      </w:r>
      <w:proofErr w:type="gramStart"/>
      <w:r w:rsidRPr="00E960CA">
        <w:rPr>
          <w:rFonts w:ascii="Arial" w:eastAsia="宋体" w:hAnsi="Arial" w:cs="Arial" w:hint="eastAsia"/>
          <w:szCs w:val="22"/>
          <w:lang w:eastAsia="zh-TW"/>
        </w:rPr>
        <w:t>疫</w:t>
      </w:r>
      <w:proofErr w:type="gramEnd"/>
      <w:r w:rsidRPr="00E960CA">
        <w:rPr>
          <w:rFonts w:ascii="Arial" w:eastAsia="宋体" w:hAnsi="Arial" w:cs="Arial" w:hint="eastAsia"/>
          <w:szCs w:val="22"/>
          <w:lang w:eastAsia="zh-TW"/>
        </w:rPr>
        <w:t>情導致銷量大幅下降。</w:t>
      </w:r>
    </w:p>
    <w:p w14:paraId="7DB1001A" w14:textId="77777777" w:rsidR="0025779E" w:rsidRDefault="0025779E" w:rsidP="00FB7E1F">
      <w:pPr>
        <w:spacing w:line="288" w:lineRule="auto"/>
        <w:rPr>
          <w:rFonts w:ascii="Arial" w:eastAsia="宋体" w:hAnsi="Arial" w:cs="Arial"/>
          <w:b/>
          <w:szCs w:val="22"/>
          <w:lang w:eastAsia="zh-TW"/>
        </w:rPr>
      </w:pPr>
    </w:p>
    <w:p w14:paraId="10341C4E" w14:textId="4B79B0EC"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b/>
          <w:szCs w:val="22"/>
          <w:lang w:eastAsia="zh-TW"/>
        </w:rPr>
        <w:t>化妝品</w:t>
      </w:r>
      <w:r w:rsidRPr="00E960CA">
        <w:rPr>
          <w:rFonts w:ascii="Arial" w:eastAsia="宋体" w:hAnsi="Arial" w:cs="Arial"/>
          <w:b/>
          <w:szCs w:val="22"/>
          <w:lang w:eastAsia="zh-TW"/>
        </w:rPr>
        <w:t>/</w:t>
      </w:r>
      <w:r w:rsidRPr="00E960CA">
        <w:rPr>
          <w:rFonts w:ascii="Arial" w:eastAsia="宋体" w:hAnsi="Arial" w:cs="Arial" w:hint="eastAsia"/>
          <w:b/>
          <w:szCs w:val="22"/>
          <w:lang w:eastAsia="zh-TW"/>
        </w:rPr>
        <w:t>美容用品</w:t>
      </w:r>
      <w:r w:rsidRPr="00E960CA">
        <w:rPr>
          <w:rFonts w:ascii="Arial" w:eastAsia="宋体" w:hAnsi="Arial" w:cs="Arial" w:hint="eastAsia"/>
          <w:szCs w:val="22"/>
          <w:lang w:eastAsia="zh-TW"/>
        </w:rPr>
        <w:t>業務部</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年上半年的</w:t>
      </w:r>
      <w:r w:rsidRPr="00E960CA">
        <w:rPr>
          <w:rFonts w:ascii="Arial" w:eastAsia="宋体" w:hAnsi="Arial" w:cs="Arial" w:hint="eastAsia"/>
          <w:b/>
          <w:szCs w:val="22"/>
          <w:lang w:eastAsia="zh-TW"/>
        </w:rPr>
        <w:t>有機銷售額</w:t>
      </w:r>
      <w:r w:rsidRPr="00E960CA">
        <w:rPr>
          <w:rFonts w:ascii="Arial" w:eastAsia="宋体" w:hAnsi="Arial" w:cs="Arial" w:hint="eastAsia"/>
          <w:szCs w:val="22"/>
          <w:lang w:eastAsia="zh-TW"/>
        </w:rPr>
        <w:t>下滑</w:t>
      </w:r>
      <w:r w:rsidRPr="00E960CA">
        <w:rPr>
          <w:rFonts w:ascii="Arial" w:eastAsia="宋体" w:hAnsi="Arial" w:cs="Arial"/>
          <w:szCs w:val="22"/>
          <w:lang w:eastAsia="zh-TW"/>
        </w:rPr>
        <w:t>8.5%</w:t>
      </w:r>
      <w:r w:rsidRPr="00E960CA">
        <w:rPr>
          <w:rFonts w:ascii="Arial" w:eastAsia="宋体" w:hAnsi="Arial" w:cs="Arial" w:hint="eastAsia"/>
          <w:szCs w:val="22"/>
          <w:lang w:eastAsia="zh-TW"/>
        </w:rPr>
        <w:t>（第二季度下滑</w:t>
      </w:r>
      <w:r w:rsidRPr="00E960CA">
        <w:rPr>
          <w:rFonts w:ascii="Arial" w:eastAsia="宋体" w:hAnsi="Arial" w:cs="Arial"/>
          <w:szCs w:val="22"/>
          <w:lang w:eastAsia="zh-TW"/>
        </w:rPr>
        <w:t>12.8%</w:t>
      </w:r>
      <w:r w:rsidRPr="00E960CA">
        <w:rPr>
          <w:rFonts w:ascii="Arial" w:eastAsia="宋体" w:hAnsi="Arial" w:cs="Arial" w:hint="eastAsia"/>
          <w:szCs w:val="22"/>
          <w:lang w:eastAsia="zh-TW"/>
        </w:rPr>
        <w:t>）。名義上，銷售額較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同期下滑</w:t>
      </w:r>
      <w:r w:rsidRPr="00E960CA">
        <w:rPr>
          <w:rFonts w:ascii="Arial" w:eastAsia="宋体" w:hAnsi="Arial" w:cs="Arial"/>
          <w:szCs w:val="22"/>
          <w:lang w:eastAsia="zh-TW"/>
        </w:rPr>
        <w:t>7.4%</w:t>
      </w:r>
      <w:r w:rsidRPr="00E960CA">
        <w:rPr>
          <w:rFonts w:ascii="Arial" w:eastAsia="宋体" w:hAnsi="Arial" w:cs="Arial" w:hint="eastAsia"/>
          <w:szCs w:val="22"/>
          <w:lang w:eastAsia="zh-TW"/>
        </w:rPr>
        <w:t>，達</w:t>
      </w:r>
      <w:r w:rsidRPr="00E960CA">
        <w:rPr>
          <w:rFonts w:ascii="Arial" w:eastAsia="宋体" w:hAnsi="Arial" w:cs="Arial"/>
          <w:szCs w:val="22"/>
          <w:lang w:eastAsia="zh-TW"/>
        </w:rPr>
        <w:t>18.18</w:t>
      </w:r>
      <w:r w:rsidRPr="00E960CA">
        <w:rPr>
          <w:rFonts w:ascii="Arial" w:eastAsia="宋体" w:hAnsi="Arial" w:cs="Arial" w:hint="eastAsia"/>
          <w:szCs w:val="22"/>
          <w:lang w:eastAsia="zh-TW"/>
        </w:rPr>
        <w:t>億歐元（第二季度為</w:t>
      </w:r>
      <w:r w:rsidRPr="00E960CA">
        <w:rPr>
          <w:rFonts w:ascii="Arial" w:eastAsia="宋体" w:hAnsi="Arial" w:cs="Arial"/>
          <w:szCs w:val="22"/>
          <w:lang w:eastAsia="zh-TW"/>
        </w:rPr>
        <w:t>8.83</w:t>
      </w:r>
      <w:r w:rsidRPr="00E960CA">
        <w:rPr>
          <w:rFonts w:ascii="Arial" w:eastAsia="宋体" w:hAnsi="Arial" w:cs="Arial" w:hint="eastAsia"/>
          <w:szCs w:val="22"/>
          <w:lang w:eastAsia="zh-TW"/>
        </w:rPr>
        <w:t>億歐元，下滑</w:t>
      </w:r>
      <w:r w:rsidRPr="00E960CA">
        <w:rPr>
          <w:rFonts w:ascii="Arial" w:eastAsia="宋体" w:hAnsi="Arial" w:cs="Arial"/>
          <w:szCs w:val="22"/>
          <w:lang w:eastAsia="zh-TW"/>
        </w:rPr>
        <w:t>11.9%</w:t>
      </w:r>
      <w:r w:rsidRPr="00E960CA">
        <w:rPr>
          <w:rFonts w:ascii="Arial" w:eastAsia="宋体" w:hAnsi="Arial" w:cs="Arial" w:hint="eastAsia"/>
          <w:szCs w:val="22"/>
          <w:lang w:eastAsia="zh-TW"/>
        </w:rPr>
        <w:t>）。這主要是</w:t>
      </w:r>
      <w:r>
        <w:rPr>
          <w:rFonts w:ascii="Arial" w:eastAsia="宋体" w:hAnsi="Arial" w:cs="Arial" w:hint="eastAsia"/>
          <w:szCs w:val="22"/>
          <w:lang w:eastAsia="zh-TW"/>
        </w:rPr>
        <w:t>受到</w:t>
      </w:r>
      <w:proofErr w:type="gramStart"/>
      <w:r w:rsidRPr="00E960CA">
        <w:rPr>
          <w:rFonts w:ascii="Arial" w:eastAsia="宋体" w:hAnsi="Arial" w:cs="Arial" w:hint="eastAsia"/>
          <w:szCs w:val="22"/>
          <w:lang w:eastAsia="zh-TW"/>
        </w:rPr>
        <w:t>新冠肺炎疫情對</w:t>
      </w:r>
      <w:proofErr w:type="gramEnd"/>
      <w:r>
        <w:rPr>
          <w:rFonts w:ascii="Arial" w:eastAsia="宋体" w:hAnsi="Arial" w:cs="Arial" w:hint="eastAsia"/>
          <w:szCs w:val="22"/>
          <w:lang w:eastAsia="zh-TW"/>
        </w:rPr>
        <w:t>美髮沙龍</w:t>
      </w:r>
      <w:r w:rsidRPr="00E960CA">
        <w:rPr>
          <w:rFonts w:ascii="Arial" w:eastAsia="宋体" w:hAnsi="Arial" w:cs="Arial" w:hint="eastAsia"/>
          <w:szCs w:val="22"/>
          <w:lang w:eastAsia="zh-TW"/>
        </w:rPr>
        <w:t>業務的負面影響。</w:t>
      </w:r>
      <w:r w:rsidRPr="00E960CA">
        <w:rPr>
          <w:rFonts w:ascii="Arial" w:eastAsia="宋体" w:hAnsi="Arial" w:cs="Arial" w:hint="eastAsia"/>
          <w:b/>
          <w:szCs w:val="22"/>
          <w:lang w:eastAsia="zh-TW"/>
        </w:rPr>
        <w:t>調整後的營業利潤</w:t>
      </w:r>
      <w:r w:rsidRPr="00E960CA">
        <w:rPr>
          <w:rFonts w:ascii="Arial" w:eastAsia="宋体" w:hAnsi="Arial" w:cs="Arial" w:hint="eastAsia"/>
          <w:szCs w:val="22"/>
          <w:lang w:eastAsia="zh-TW"/>
        </w:rPr>
        <w:t>為</w:t>
      </w:r>
      <w:r w:rsidRPr="00E960CA">
        <w:rPr>
          <w:rFonts w:ascii="Arial" w:eastAsia="宋体" w:hAnsi="Arial" w:cs="Arial"/>
          <w:szCs w:val="22"/>
          <w:lang w:eastAsia="zh-TW"/>
        </w:rPr>
        <w:t>1.72</w:t>
      </w:r>
      <w:r w:rsidRPr="00E960CA">
        <w:rPr>
          <w:rFonts w:ascii="Arial" w:eastAsia="宋体" w:hAnsi="Arial" w:cs="Arial" w:hint="eastAsia"/>
          <w:szCs w:val="22"/>
          <w:lang w:eastAsia="zh-TW"/>
        </w:rPr>
        <w:t>億歐元，較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同期下滑</w:t>
      </w:r>
      <w:r w:rsidRPr="00E960CA">
        <w:rPr>
          <w:rFonts w:ascii="Arial" w:eastAsia="宋体" w:hAnsi="Arial" w:cs="Arial"/>
          <w:szCs w:val="22"/>
          <w:lang w:eastAsia="zh-TW"/>
        </w:rPr>
        <w:t>35.4%</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調整後的銷售回報率</w:t>
      </w:r>
      <w:r w:rsidRPr="00E960CA">
        <w:rPr>
          <w:rFonts w:ascii="Arial" w:eastAsia="宋体" w:hAnsi="Arial" w:cs="Arial" w:hint="eastAsia"/>
          <w:szCs w:val="22"/>
          <w:lang w:eastAsia="zh-TW"/>
        </w:rPr>
        <w:t>呈負增長，</w:t>
      </w:r>
      <w:r>
        <w:rPr>
          <w:rFonts w:ascii="Arial" w:eastAsia="宋体" w:hAnsi="Arial" w:cs="Arial" w:hint="eastAsia"/>
          <w:szCs w:val="22"/>
          <w:lang w:eastAsia="zh-TW"/>
        </w:rPr>
        <w:t>為</w:t>
      </w:r>
      <w:r w:rsidRPr="00E960CA">
        <w:rPr>
          <w:rFonts w:ascii="Arial" w:eastAsia="宋体" w:hAnsi="Arial" w:cs="Arial"/>
          <w:szCs w:val="22"/>
          <w:lang w:eastAsia="zh-TW"/>
        </w:rPr>
        <w:t>9.4%</w:t>
      </w:r>
      <w:r w:rsidRPr="00E960CA">
        <w:rPr>
          <w:rFonts w:ascii="Arial" w:eastAsia="宋体" w:hAnsi="Arial" w:cs="Arial" w:hint="eastAsia"/>
          <w:szCs w:val="22"/>
          <w:lang w:eastAsia="zh-TW"/>
        </w:rPr>
        <w:t>，主要是受</w:t>
      </w:r>
      <w:r>
        <w:rPr>
          <w:rFonts w:ascii="Arial" w:eastAsia="宋体" w:hAnsi="Arial" w:cs="Arial" w:hint="eastAsia"/>
          <w:szCs w:val="22"/>
          <w:lang w:eastAsia="zh-TW"/>
        </w:rPr>
        <w:t>美髮沙龍</w:t>
      </w:r>
      <w:r w:rsidRPr="00E960CA">
        <w:rPr>
          <w:rFonts w:ascii="Arial" w:eastAsia="宋体" w:hAnsi="Arial" w:cs="Arial" w:hint="eastAsia"/>
          <w:szCs w:val="22"/>
          <w:lang w:eastAsia="zh-TW"/>
        </w:rPr>
        <w:t>業務銷量下</w:t>
      </w:r>
      <w:r>
        <w:rPr>
          <w:rFonts w:ascii="Arial" w:eastAsia="宋体" w:hAnsi="Arial" w:cs="Arial" w:hint="eastAsia"/>
          <w:szCs w:val="22"/>
          <w:lang w:eastAsia="zh-TW"/>
        </w:rPr>
        <w:t>滑</w:t>
      </w:r>
      <w:r w:rsidRPr="00E960CA">
        <w:rPr>
          <w:rFonts w:ascii="Arial" w:eastAsia="宋体" w:hAnsi="Arial" w:cs="Arial" w:hint="eastAsia"/>
          <w:szCs w:val="22"/>
          <w:lang w:eastAsia="zh-TW"/>
        </w:rPr>
        <w:t>的影響。</w:t>
      </w:r>
    </w:p>
    <w:p w14:paraId="2ABCA8CB" w14:textId="77777777" w:rsidR="00FB7E1F" w:rsidRPr="00E960CA" w:rsidRDefault="00FB7E1F" w:rsidP="00FB7E1F">
      <w:pPr>
        <w:spacing w:line="288" w:lineRule="auto"/>
        <w:rPr>
          <w:rFonts w:ascii="Arial" w:eastAsia="宋体" w:hAnsi="Arial" w:cs="Arial"/>
          <w:szCs w:val="22"/>
          <w:lang w:eastAsia="zh-TW"/>
        </w:rPr>
      </w:pPr>
    </w:p>
    <w:p w14:paraId="22A42FD7" w14:textId="0DD7CA65" w:rsidR="00FB7E1F" w:rsidRPr="00E960CA" w:rsidRDefault="009516E7" w:rsidP="00FB7E1F">
      <w:pPr>
        <w:spacing w:line="288" w:lineRule="auto"/>
        <w:rPr>
          <w:rFonts w:ascii="Arial" w:eastAsia="宋体" w:hAnsi="Arial" w:cs="Arial"/>
          <w:szCs w:val="22"/>
          <w:lang w:eastAsia="zh-TW"/>
        </w:rPr>
      </w:pPr>
      <w:r w:rsidRPr="00E960CA">
        <w:rPr>
          <w:rFonts w:ascii="Arial" w:eastAsia="宋体" w:hAnsi="Arial" w:cs="Arial" w:hint="eastAsia"/>
          <w:b/>
          <w:szCs w:val="22"/>
          <w:lang w:eastAsia="zh-TW"/>
        </w:rPr>
        <w:t>洗滌劑及家用護理</w:t>
      </w:r>
      <w:r w:rsidRPr="00E960CA">
        <w:rPr>
          <w:rFonts w:ascii="Arial" w:eastAsia="宋体" w:hAnsi="Arial" w:cs="Arial" w:hint="eastAsia"/>
          <w:szCs w:val="22"/>
          <w:lang w:eastAsia="zh-TW"/>
        </w:rPr>
        <w:t>業務部在</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年上半年實現</w:t>
      </w:r>
      <w:r w:rsidRPr="00E960CA">
        <w:rPr>
          <w:rFonts w:ascii="Arial" w:eastAsia="宋体" w:hAnsi="Arial" w:cs="Arial"/>
          <w:szCs w:val="22"/>
          <w:lang w:eastAsia="zh-TW"/>
        </w:rPr>
        <w:t>4.9%</w:t>
      </w:r>
      <w:r w:rsidRPr="00E960CA">
        <w:rPr>
          <w:rFonts w:ascii="Arial" w:eastAsia="宋体" w:hAnsi="Arial" w:cs="Arial" w:hint="eastAsia"/>
          <w:szCs w:val="22"/>
          <w:lang w:eastAsia="zh-TW"/>
        </w:rPr>
        <w:t>的</w:t>
      </w:r>
      <w:r w:rsidRPr="00E960CA">
        <w:rPr>
          <w:rFonts w:ascii="Arial" w:eastAsia="宋体" w:hAnsi="Arial" w:cs="Arial" w:hint="eastAsia"/>
          <w:b/>
          <w:szCs w:val="22"/>
          <w:lang w:eastAsia="zh-TW"/>
        </w:rPr>
        <w:t>有機銷售額</w:t>
      </w:r>
      <w:r w:rsidRPr="00E960CA">
        <w:rPr>
          <w:rFonts w:ascii="Arial" w:eastAsia="宋体" w:hAnsi="Arial" w:cs="Arial" w:hint="eastAsia"/>
          <w:szCs w:val="22"/>
          <w:lang w:eastAsia="zh-TW"/>
        </w:rPr>
        <w:t>增長（第二季度</w:t>
      </w:r>
      <w:r>
        <w:rPr>
          <w:rFonts w:ascii="Arial" w:eastAsia="宋体" w:hAnsi="Arial" w:cs="Arial" w:hint="eastAsia"/>
          <w:szCs w:val="22"/>
          <w:lang w:eastAsia="zh-TW"/>
        </w:rPr>
        <w:t>增長</w:t>
      </w:r>
      <w:r w:rsidRPr="00E960CA">
        <w:rPr>
          <w:rFonts w:ascii="Arial" w:eastAsia="宋体" w:hAnsi="Arial" w:cs="Arial"/>
          <w:szCs w:val="22"/>
          <w:lang w:eastAsia="zh-TW"/>
        </w:rPr>
        <w:t>4.4%</w:t>
      </w:r>
      <w:r w:rsidRPr="00E960CA">
        <w:rPr>
          <w:rFonts w:ascii="Arial" w:eastAsia="宋体" w:hAnsi="Arial" w:cs="Arial" w:hint="eastAsia"/>
          <w:szCs w:val="22"/>
          <w:lang w:eastAsia="zh-TW"/>
        </w:rPr>
        <w:t>）。名義上，銷售額增長</w:t>
      </w:r>
      <w:r w:rsidRPr="00E960CA">
        <w:rPr>
          <w:rFonts w:ascii="Arial" w:eastAsia="宋体" w:hAnsi="Arial" w:cs="Arial"/>
          <w:szCs w:val="22"/>
          <w:lang w:eastAsia="zh-TW"/>
        </w:rPr>
        <w:t>3.8%</w:t>
      </w:r>
      <w:r w:rsidRPr="00E960CA">
        <w:rPr>
          <w:rFonts w:ascii="Arial" w:eastAsia="宋体" w:hAnsi="Arial" w:cs="Arial" w:hint="eastAsia"/>
          <w:szCs w:val="22"/>
          <w:lang w:eastAsia="zh-TW"/>
        </w:rPr>
        <w:t>，達到</w:t>
      </w:r>
      <w:r w:rsidRPr="00E960CA">
        <w:rPr>
          <w:rFonts w:ascii="Arial" w:eastAsia="宋体" w:hAnsi="Arial" w:cs="Arial"/>
          <w:szCs w:val="22"/>
          <w:lang w:eastAsia="zh-TW"/>
        </w:rPr>
        <w:t>34.60</w:t>
      </w:r>
      <w:r w:rsidRPr="00E960CA">
        <w:rPr>
          <w:rFonts w:ascii="Arial" w:eastAsia="宋体" w:hAnsi="Arial" w:cs="Arial" w:hint="eastAsia"/>
          <w:szCs w:val="22"/>
          <w:lang w:eastAsia="zh-TW"/>
        </w:rPr>
        <w:t>億歐元（第二季度為</w:t>
      </w:r>
      <w:r w:rsidRPr="00E960CA">
        <w:rPr>
          <w:rFonts w:ascii="Arial" w:eastAsia="宋体" w:hAnsi="Arial" w:cs="Arial"/>
          <w:szCs w:val="22"/>
          <w:lang w:eastAsia="zh-TW"/>
        </w:rPr>
        <w:t>17.05</w:t>
      </w:r>
      <w:r w:rsidRPr="00E960CA">
        <w:rPr>
          <w:rFonts w:ascii="Arial" w:eastAsia="宋体" w:hAnsi="Arial" w:cs="Arial" w:hint="eastAsia"/>
          <w:szCs w:val="22"/>
          <w:lang w:eastAsia="zh-TW"/>
        </w:rPr>
        <w:t>億歐元，增長</w:t>
      </w:r>
      <w:r w:rsidRPr="00E960CA">
        <w:rPr>
          <w:rFonts w:ascii="Arial" w:eastAsia="宋体" w:hAnsi="Arial" w:cs="Arial"/>
          <w:szCs w:val="22"/>
          <w:lang w:eastAsia="zh-TW"/>
        </w:rPr>
        <w:t>2.3%</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調整後的營業利潤</w:t>
      </w:r>
      <w:r w:rsidRPr="00E960CA">
        <w:rPr>
          <w:rFonts w:ascii="Arial" w:eastAsia="宋体" w:hAnsi="Arial" w:cs="Arial" w:hint="eastAsia"/>
          <w:szCs w:val="22"/>
          <w:lang w:eastAsia="zh-TW"/>
        </w:rPr>
        <w:t>為</w:t>
      </w:r>
      <w:r w:rsidRPr="00E960CA">
        <w:rPr>
          <w:rFonts w:ascii="Arial" w:eastAsia="宋体" w:hAnsi="Arial" w:cs="Arial"/>
          <w:szCs w:val="22"/>
          <w:lang w:eastAsia="zh-TW"/>
        </w:rPr>
        <w:t>5.31</w:t>
      </w:r>
      <w:r w:rsidRPr="00E960CA">
        <w:rPr>
          <w:rFonts w:ascii="Arial" w:eastAsia="宋体" w:hAnsi="Arial" w:cs="Arial" w:hint="eastAsia"/>
          <w:szCs w:val="22"/>
          <w:lang w:eastAsia="zh-TW"/>
        </w:rPr>
        <w:t>億歐元，較</w:t>
      </w:r>
      <w:r>
        <w:rPr>
          <w:rFonts w:ascii="Arial" w:eastAsia="宋体" w:hAnsi="Arial" w:cs="Arial" w:hint="eastAsia"/>
          <w:szCs w:val="22"/>
          <w:lang w:eastAsia="zh-TW"/>
        </w:rPr>
        <w:t>去年</w:t>
      </w:r>
      <w:r w:rsidRPr="00E960CA">
        <w:rPr>
          <w:rFonts w:ascii="Arial" w:eastAsia="宋体" w:hAnsi="Arial" w:cs="Arial" w:hint="eastAsia"/>
          <w:szCs w:val="22"/>
          <w:lang w:eastAsia="zh-TW"/>
        </w:rPr>
        <w:t>同期下滑</w:t>
      </w:r>
      <w:r w:rsidRPr="00E960CA">
        <w:rPr>
          <w:rFonts w:ascii="Arial" w:eastAsia="宋体" w:hAnsi="Arial" w:cs="Arial"/>
          <w:szCs w:val="22"/>
          <w:lang w:eastAsia="zh-TW"/>
        </w:rPr>
        <w:t>6.0%</w:t>
      </w:r>
      <w:r w:rsidRPr="00E960CA">
        <w:rPr>
          <w:rFonts w:ascii="Arial" w:eastAsia="宋体" w:hAnsi="Arial" w:cs="Arial" w:hint="eastAsia"/>
          <w:szCs w:val="22"/>
          <w:lang w:eastAsia="zh-TW"/>
        </w:rPr>
        <w:t>。</w:t>
      </w:r>
      <w:r w:rsidRPr="00E960CA">
        <w:rPr>
          <w:rFonts w:ascii="Arial" w:eastAsia="宋体" w:hAnsi="Arial" w:cs="Arial" w:hint="eastAsia"/>
          <w:b/>
          <w:szCs w:val="22"/>
          <w:lang w:eastAsia="zh-TW"/>
        </w:rPr>
        <w:t>調整後的銷售回報率</w:t>
      </w:r>
      <w:r w:rsidRPr="00E960CA">
        <w:rPr>
          <w:rFonts w:ascii="Arial" w:eastAsia="宋体" w:hAnsi="Arial" w:cs="Arial" w:hint="eastAsia"/>
          <w:szCs w:val="22"/>
          <w:lang w:eastAsia="zh-TW"/>
        </w:rPr>
        <w:t>為</w:t>
      </w:r>
      <w:r w:rsidRPr="00E960CA">
        <w:rPr>
          <w:rFonts w:ascii="Arial" w:eastAsia="宋体" w:hAnsi="Arial" w:cs="Arial"/>
          <w:szCs w:val="22"/>
          <w:lang w:eastAsia="zh-TW"/>
        </w:rPr>
        <w:t>15.3%</w:t>
      </w:r>
      <w:r w:rsidRPr="00E960CA">
        <w:rPr>
          <w:rFonts w:ascii="Arial" w:eastAsia="宋体" w:hAnsi="Arial" w:cs="Arial" w:hint="eastAsia"/>
          <w:szCs w:val="22"/>
          <w:lang w:eastAsia="zh-TW"/>
        </w:rPr>
        <w:t>，低於</w:t>
      </w:r>
      <w:r>
        <w:rPr>
          <w:rFonts w:ascii="Arial" w:eastAsia="宋体" w:hAnsi="Arial" w:cs="Arial" w:hint="eastAsia"/>
          <w:szCs w:val="22"/>
          <w:lang w:eastAsia="zh-TW"/>
        </w:rPr>
        <w:t>去年</w:t>
      </w:r>
      <w:r w:rsidRPr="00E960CA">
        <w:rPr>
          <w:rFonts w:ascii="Arial" w:eastAsia="宋体" w:hAnsi="Arial" w:cs="Arial" w:hint="eastAsia"/>
          <w:szCs w:val="22"/>
          <w:lang w:eastAsia="zh-TW"/>
        </w:rPr>
        <w:t>同期水準，主要是由於市場行銷、廣告以及數位</w:t>
      </w:r>
      <w:r>
        <w:rPr>
          <w:rFonts w:ascii="Arial" w:eastAsia="宋体" w:hAnsi="Arial" w:cs="Arial" w:hint="eastAsia"/>
          <w:szCs w:val="22"/>
          <w:lang w:eastAsia="zh-TW"/>
        </w:rPr>
        <w:t>化</w:t>
      </w:r>
      <w:r w:rsidRPr="00E960CA">
        <w:rPr>
          <w:rFonts w:ascii="Arial" w:eastAsia="宋体" w:hAnsi="Arial" w:cs="Arial" w:hint="eastAsia"/>
          <w:szCs w:val="22"/>
          <w:lang w:eastAsia="zh-TW"/>
        </w:rPr>
        <w:t>和</w:t>
      </w:r>
      <w:r w:rsidRPr="00E960CA">
        <w:rPr>
          <w:rFonts w:ascii="Arial" w:eastAsia="宋体" w:hAnsi="Arial" w:cs="Arial"/>
          <w:szCs w:val="22"/>
          <w:lang w:eastAsia="zh-TW"/>
        </w:rPr>
        <w:t>IT</w:t>
      </w:r>
      <w:r w:rsidRPr="00E960CA">
        <w:rPr>
          <w:rFonts w:ascii="Arial" w:eastAsia="宋体" w:hAnsi="Arial" w:cs="Arial" w:hint="eastAsia"/>
          <w:szCs w:val="22"/>
          <w:lang w:eastAsia="zh-TW"/>
        </w:rPr>
        <w:t>方面的投</w:t>
      </w:r>
      <w:r>
        <w:rPr>
          <w:rFonts w:ascii="Arial" w:eastAsia="宋体" w:hAnsi="Arial" w:cs="Arial" w:hint="eastAsia"/>
          <w:szCs w:val="22"/>
          <w:lang w:eastAsia="zh-TW"/>
        </w:rPr>
        <w:t>資</w:t>
      </w:r>
      <w:r w:rsidRPr="00E960CA">
        <w:rPr>
          <w:rFonts w:ascii="Arial" w:eastAsia="宋体" w:hAnsi="Arial" w:cs="Arial" w:hint="eastAsia"/>
          <w:szCs w:val="22"/>
          <w:lang w:eastAsia="zh-TW"/>
        </w:rPr>
        <w:t>增加。</w:t>
      </w:r>
    </w:p>
    <w:p w14:paraId="23D4FF0E" w14:textId="77777777" w:rsidR="00FB7E1F" w:rsidRPr="00E960CA" w:rsidRDefault="00FB7E1F" w:rsidP="00FB7E1F">
      <w:pPr>
        <w:spacing w:line="288" w:lineRule="auto"/>
        <w:rPr>
          <w:rFonts w:ascii="Arial" w:eastAsia="宋体" w:hAnsi="Arial" w:cs="Arial"/>
          <w:b/>
          <w:szCs w:val="22"/>
          <w:lang w:eastAsia="zh-TW"/>
        </w:rPr>
      </w:pPr>
    </w:p>
    <w:p w14:paraId="3D498F08" w14:textId="7B6CFCBC" w:rsidR="00FB7E1F" w:rsidRPr="00E960CA" w:rsidRDefault="009516E7" w:rsidP="00FB7E1F">
      <w:pPr>
        <w:spacing w:line="288" w:lineRule="auto"/>
        <w:rPr>
          <w:rFonts w:ascii="Arial" w:eastAsia="宋体" w:hAnsi="Arial" w:cs="Arial"/>
          <w:b/>
          <w:szCs w:val="22"/>
          <w:lang w:eastAsia="zh-TW"/>
        </w:rPr>
      </w:pPr>
      <w:r w:rsidRPr="00E960CA">
        <w:rPr>
          <w:rFonts w:ascii="Arial" w:eastAsia="宋体" w:hAnsi="Arial" w:cs="Arial" w:hint="eastAsia"/>
          <w:b/>
          <w:szCs w:val="22"/>
          <w:lang w:eastAsia="zh-TW"/>
        </w:rPr>
        <w:t>目標性增長議程：實施新</w:t>
      </w:r>
      <w:r w:rsidR="00E22D4C">
        <w:rPr>
          <w:rFonts w:ascii="Arial" w:eastAsia="宋体" w:hAnsi="Arial" w:cs="Arial" w:hint="eastAsia"/>
          <w:b/>
          <w:szCs w:val="22"/>
          <w:lang w:eastAsia="zh-TW"/>
        </w:rPr>
        <w:t>策略框架</w:t>
      </w:r>
    </w:p>
    <w:p w14:paraId="23D02F04" w14:textId="77777777" w:rsidR="00FB7E1F" w:rsidRPr="0025779E" w:rsidRDefault="00FB7E1F" w:rsidP="00FB7E1F">
      <w:pPr>
        <w:autoSpaceDE w:val="0"/>
        <w:autoSpaceDN w:val="0"/>
        <w:adjustRightInd w:val="0"/>
        <w:spacing w:line="288" w:lineRule="auto"/>
        <w:rPr>
          <w:rFonts w:ascii="Arial" w:eastAsia="宋体" w:hAnsi="Arial" w:cs="Arial"/>
          <w:szCs w:val="22"/>
          <w:lang w:eastAsia="zh-TW"/>
        </w:rPr>
      </w:pPr>
    </w:p>
    <w:p w14:paraId="04A87E94" w14:textId="5CA09DCF" w:rsidR="00FB7E1F" w:rsidRPr="00E960CA" w:rsidRDefault="009516E7" w:rsidP="00FB7E1F">
      <w:pPr>
        <w:autoSpaceDE w:val="0"/>
        <w:autoSpaceDN w:val="0"/>
        <w:adjustRightInd w:val="0"/>
        <w:spacing w:line="288" w:lineRule="auto"/>
        <w:rPr>
          <w:rFonts w:ascii="Arial" w:eastAsia="宋体" w:hAnsi="Arial" w:cs="Arial"/>
          <w:szCs w:val="22"/>
          <w:lang w:eastAsia="zh-TW"/>
        </w:rPr>
      </w:pPr>
      <w:r w:rsidRPr="00E960CA">
        <w:rPr>
          <w:rFonts w:ascii="Arial" w:eastAsia="宋体" w:hAnsi="Arial" w:cs="Arial"/>
          <w:szCs w:val="22"/>
          <w:lang w:eastAsia="zh-TW"/>
        </w:rPr>
        <w:t>2020</w:t>
      </w:r>
      <w:r w:rsidRPr="00E960CA">
        <w:rPr>
          <w:rFonts w:ascii="Arial" w:eastAsia="宋体" w:hAnsi="Arial" w:cs="Arial" w:hint="eastAsia"/>
          <w:szCs w:val="22"/>
          <w:lang w:eastAsia="zh-TW"/>
        </w:rPr>
        <w:t>年</w:t>
      </w:r>
      <w:r w:rsidRPr="00E960CA">
        <w:rPr>
          <w:rFonts w:ascii="Arial" w:eastAsia="宋体" w:hAnsi="Arial" w:cs="Arial"/>
          <w:szCs w:val="22"/>
          <w:lang w:eastAsia="zh-TW"/>
        </w:rPr>
        <w:t>3</w:t>
      </w:r>
      <w:r w:rsidRPr="00E960CA">
        <w:rPr>
          <w:rFonts w:ascii="Arial" w:eastAsia="宋体" w:hAnsi="Arial" w:cs="Arial" w:hint="eastAsia"/>
          <w:szCs w:val="22"/>
          <w:lang w:eastAsia="zh-TW"/>
        </w:rPr>
        <w:t>月初，漢高提出公司未來幾年的發展議程。漢高制定了一個清晰的</w:t>
      </w:r>
      <w:r w:rsidR="00E22D4C">
        <w:rPr>
          <w:rFonts w:ascii="Arial" w:eastAsia="宋体" w:hAnsi="Arial" w:cs="Arial" w:hint="eastAsia"/>
          <w:szCs w:val="22"/>
          <w:lang w:eastAsia="zh-TW"/>
        </w:rPr>
        <w:t>策略框架</w:t>
      </w:r>
      <w:r>
        <w:rPr>
          <w:rFonts w:ascii="Arial" w:eastAsia="宋体" w:hAnsi="Arial" w:cs="Arial" w:hint="eastAsia"/>
          <w:szCs w:val="22"/>
          <w:lang w:eastAsia="zh-TW"/>
        </w:rPr>
        <w:t>，</w:t>
      </w:r>
      <w:r w:rsidRPr="00E960CA">
        <w:rPr>
          <w:rFonts w:ascii="Arial" w:eastAsia="宋体" w:hAnsi="Arial" w:cs="Arial" w:hint="eastAsia"/>
          <w:szCs w:val="22"/>
          <w:lang w:eastAsia="zh-TW"/>
        </w:rPr>
        <w:t>包括制勝的產品組合</w:t>
      </w:r>
      <w:r>
        <w:rPr>
          <w:rFonts w:ascii="Arial" w:eastAsia="宋体" w:hAnsi="Arial" w:cs="Arial" w:hint="eastAsia"/>
          <w:szCs w:val="22"/>
          <w:lang w:eastAsia="zh-TW"/>
        </w:rPr>
        <w:t>、</w:t>
      </w:r>
      <w:r w:rsidRPr="00E960CA">
        <w:rPr>
          <w:rFonts w:ascii="Arial" w:eastAsia="宋体" w:hAnsi="Arial" w:cs="Arial" w:hint="eastAsia"/>
          <w:szCs w:val="22"/>
          <w:lang w:eastAsia="zh-TW"/>
        </w:rPr>
        <w:t>在創新、可持續發展和數位化領域</w:t>
      </w:r>
      <w:r>
        <w:rPr>
          <w:rFonts w:ascii="Arial" w:eastAsia="宋体" w:hAnsi="Arial" w:cs="Arial" w:hint="eastAsia"/>
          <w:szCs w:val="22"/>
          <w:lang w:eastAsia="zh-TW"/>
        </w:rPr>
        <w:t>的</w:t>
      </w:r>
      <w:r w:rsidRPr="00E960CA">
        <w:rPr>
          <w:rFonts w:ascii="Arial" w:eastAsia="宋体" w:hAnsi="Arial" w:cs="Arial" w:hint="eastAsia"/>
          <w:szCs w:val="22"/>
          <w:lang w:eastAsia="zh-TW"/>
        </w:rPr>
        <w:t>競爭優勢</w:t>
      </w:r>
      <w:r>
        <w:rPr>
          <w:rFonts w:ascii="Arial" w:eastAsia="宋体" w:hAnsi="Arial" w:cs="Arial" w:hint="eastAsia"/>
          <w:szCs w:val="22"/>
          <w:lang w:eastAsia="zh-TW"/>
        </w:rPr>
        <w:t>、</w:t>
      </w:r>
      <w:r w:rsidRPr="00E960CA">
        <w:rPr>
          <w:rFonts w:ascii="Arial" w:eastAsia="宋体" w:hAnsi="Arial" w:cs="Arial" w:hint="eastAsia"/>
          <w:szCs w:val="22"/>
          <w:lang w:eastAsia="zh-TW"/>
        </w:rPr>
        <w:t>面向未來的運營模式</w:t>
      </w:r>
      <w:r>
        <w:rPr>
          <w:rFonts w:ascii="Arial" w:eastAsia="宋体" w:hAnsi="Arial" w:cs="Arial" w:hint="eastAsia"/>
          <w:szCs w:val="22"/>
          <w:lang w:eastAsia="zh-TW"/>
        </w:rPr>
        <w:t>、</w:t>
      </w:r>
      <w:r w:rsidRPr="00E960CA">
        <w:rPr>
          <w:rFonts w:ascii="Arial" w:eastAsia="宋体" w:hAnsi="Arial" w:cs="Arial" w:hint="eastAsia"/>
          <w:szCs w:val="22"/>
          <w:lang w:eastAsia="zh-TW"/>
        </w:rPr>
        <w:t>以及強大的企業文化</w:t>
      </w:r>
      <w:proofErr w:type="gramStart"/>
      <w:r w:rsidRPr="00E960CA">
        <w:rPr>
          <w:rFonts w:ascii="Arial" w:eastAsia="宋体" w:hAnsi="Arial" w:cs="Arial" w:hint="eastAsia"/>
          <w:szCs w:val="22"/>
          <w:lang w:eastAsia="zh-TW"/>
        </w:rPr>
        <w:t>。</w:t>
      </w:r>
      <w:r w:rsidRPr="00E960CA">
        <w:rPr>
          <w:rFonts w:ascii="宋体" w:eastAsia="宋体" w:hAnsi="宋体" w:cs="Arial"/>
          <w:szCs w:val="22"/>
          <w:lang w:eastAsia="zh-TW"/>
        </w:rPr>
        <w:t>“</w:t>
      </w:r>
      <w:proofErr w:type="gramEnd"/>
      <w:r w:rsidRPr="00E960CA">
        <w:rPr>
          <w:rFonts w:ascii="宋体" w:eastAsia="宋体" w:hAnsi="宋体" w:cs="Arial" w:hint="eastAsia"/>
          <w:szCs w:val="22"/>
          <w:lang w:eastAsia="zh-TW"/>
        </w:rPr>
        <w:t>該</w:t>
      </w:r>
      <w:r w:rsidR="00E22D4C">
        <w:rPr>
          <w:rFonts w:ascii="宋体" w:eastAsia="宋体" w:hAnsi="宋体" w:cs="Arial" w:hint="eastAsia"/>
          <w:szCs w:val="22"/>
          <w:lang w:eastAsia="zh-TW"/>
        </w:rPr>
        <w:t>策略框架</w:t>
      </w:r>
      <w:r w:rsidRPr="00E960CA">
        <w:rPr>
          <w:rFonts w:ascii="Arial" w:eastAsia="宋体" w:hAnsi="Arial" w:cs="Arial" w:hint="eastAsia"/>
          <w:szCs w:val="22"/>
          <w:lang w:eastAsia="zh-TW"/>
        </w:rPr>
        <w:t>將專注於目標性增長，</w:t>
      </w:r>
      <w:r>
        <w:rPr>
          <w:rFonts w:ascii="Arial" w:eastAsia="宋体" w:hAnsi="Arial" w:cs="Arial" w:hint="eastAsia"/>
          <w:szCs w:val="22"/>
          <w:lang w:eastAsia="zh-TW"/>
        </w:rPr>
        <w:t>説明漢高</w:t>
      </w:r>
      <w:r w:rsidRPr="00E960CA">
        <w:rPr>
          <w:rFonts w:ascii="Arial" w:eastAsia="宋体" w:hAnsi="Arial" w:cs="Arial" w:hint="eastAsia"/>
          <w:szCs w:val="22"/>
          <w:lang w:eastAsia="zh-TW"/>
        </w:rPr>
        <w:t>制勝</w:t>
      </w:r>
      <w:r>
        <w:rPr>
          <w:rFonts w:ascii="Arial" w:eastAsia="宋体" w:hAnsi="Arial" w:cs="Arial"/>
          <w:szCs w:val="22"/>
          <w:lang w:eastAsia="zh-TW"/>
        </w:rPr>
        <w:t>2020</w:t>
      </w:r>
      <w:r>
        <w:rPr>
          <w:rFonts w:ascii="Arial" w:eastAsia="宋体" w:hAnsi="Arial" w:cs="Arial" w:hint="eastAsia"/>
          <w:szCs w:val="22"/>
          <w:lang w:eastAsia="zh-TW"/>
        </w:rPr>
        <w:t>年代</w:t>
      </w:r>
      <w:r w:rsidRPr="00E960CA">
        <w:rPr>
          <w:rFonts w:ascii="宋体" w:eastAsia="宋体" w:hAnsi="宋体" w:cs="Arial" w:hint="eastAsia"/>
          <w:szCs w:val="22"/>
          <w:lang w:eastAsia="zh-TW"/>
        </w:rPr>
        <w:t>。</w:t>
      </w:r>
      <w:r w:rsidRPr="00E960CA">
        <w:rPr>
          <w:rFonts w:ascii="宋体" w:eastAsia="宋体" w:hAnsi="宋体" w:cs="Arial"/>
          <w:szCs w:val="22"/>
          <w:lang w:eastAsia="zh-TW"/>
        </w:rPr>
        <w:t>”</w:t>
      </w:r>
      <w:r w:rsidRPr="00E960CA">
        <w:rPr>
          <w:rFonts w:ascii="Arial" w:eastAsia="宋体" w:hAnsi="Arial" w:cs="Arial" w:hint="eastAsia"/>
          <w:szCs w:val="22"/>
          <w:lang w:eastAsia="zh-TW"/>
        </w:rPr>
        <w:t>卡斯滕﹒諾貝爾先生表示</w:t>
      </w:r>
      <w:r w:rsidRPr="00E960CA">
        <w:rPr>
          <w:rFonts w:ascii="宋体" w:eastAsia="宋体" w:hAnsi="宋体" w:cs="Arial" w:hint="eastAsia"/>
          <w:szCs w:val="22"/>
          <w:lang w:eastAsia="zh-TW"/>
        </w:rPr>
        <w:t>，</w:t>
      </w:r>
      <w:r w:rsidRPr="00E960CA">
        <w:rPr>
          <w:rFonts w:ascii="宋体" w:eastAsia="宋体" w:hAnsi="宋体" w:cs="Arial"/>
          <w:szCs w:val="22"/>
          <w:lang w:eastAsia="zh-TW"/>
        </w:rPr>
        <w:t>“</w:t>
      </w:r>
      <w:r w:rsidRPr="00E960CA">
        <w:rPr>
          <w:rFonts w:ascii="宋体" w:eastAsia="宋体" w:hAnsi="宋体" w:cs="Arial" w:hint="eastAsia"/>
          <w:szCs w:val="22"/>
          <w:lang w:eastAsia="zh-TW"/>
        </w:rPr>
        <w:t>自</w:t>
      </w:r>
      <w:r w:rsidRPr="00E960CA">
        <w:rPr>
          <w:rFonts w:ascii="宋体" w:eastAsia="宋体" w:hAnsi="宋体" w:cs="Arial"/>
          <w:szCs w:val="22"/>
          <w:lang w:eastAsia="zh-TW"/>
        </w:rPr>
        <w:t>3</w:t>
      </w:r>
      <w:r w:rsidRPr="00E960CA">
        <w:rPr>
          <w:rFonts w:ascii="Arial" w:eastAsia="宋体" w:hAnsi="Arial" w:cs="Arial" w:hint="eastAsia"/>
          <w:szCs w:val="22"/>
          <w:lang w:eastAsia="zh-TW"/>
        </w:rPr>
        <w:t>月份宣佈以來，我們已經順利啟動首批行動並落實相關措施</w:t>
      </w:r>
      <w:r w:rsidRPr="00E960CA">
        <w:rPr>
          <w:rFonts w:ascii="宋体" w:eastAsia="宋体" w:hAnsi="宋体" w:cs="Arial" w:hint="eastAsia"/>
          <w:szCs w:val="22"/>
          <w:lang w:eastAsia="zh-TW"/>
        </w:rPr>
        <w:t>。</w:t>
      </w:r>
      <w:r w:rsidRPr="00E960CA">
        <w:rPr>
          <w:rFonts w:ascii="宋体" w:eastAsia="宋体" w:hAnsi="宋体" w:cs="Arial"/>
          <w:szCs w:val="22"/>
          <w:lang w:eastAsia="zh-TW"/>
        </w:rPr>
        <w:t>”</w:t>
      </w:r>
    </w:p>
    <w:p w14:paraId="4F2ADDAA" w14:textId="77777777" w:rsidR="00846017" w:rsidRPr="00FB7E1F" w:rsidRDefault="00846017" w:rsidP="00DE5773">
      <w:pPr>
        <w:spacing w:line="288" w:lineRule="auto"/>
        <w:rPr>
          <w:rFonts w:ascii="Arial" w:eastAsia="宋体" w:hAnsi="Arial" w:cs="Arial"/>
          <w:szCs w:val="22"/>
          <w:lang w:eastAsia="de-DE"/>
        </w:rPr>
      </w:pPr>
    </w:p>
    <w:p w14:paraId="61CED282" w14:textId="28A480FB" w:rsidR="00181CEE" w:rsidRPr="00E960CA" w:rsidRDefault="009516E7" w:rsidP="00DE5773">
      <w:pPr>
        <w:autoSpaceDE w:val="0"/>
        <w:autoSpaceDN w:val="0"/>
        <w:adjustRightInd w:val="0"/>
        <w:spacing w:line="288" w:lineRule="auto"/>
        <w:rPr>
          <w:rFonts w:ascii="Arial" w:eastAsia="宋体" w:hAnsi="Arial" w:cs="Arial"/>
          <w:bCs/>
          <w:szCs w:val="22"/>
          <w:lang w:eastAsia="zh-TW"/>
        </w:rPr>
      </w:pPr>
      <w:r w:rsidRPr="00FB7E1F">
        <w:rPr>
          <w:rFonts w:ascii="Arial" w:eastAsia="宋体" w:hAnsi="Arial" w:cs="Arial" w:hint="eastAsia"/>
          <w:bCs/>
          <w:szCs w:val="22"/>
          <w:lang w:eastAsia="zh-TW"/>
        </w:rPr>
        <w:t>漢高未來發展方向的一個關鍵要素就是</w:t>
      </w:r>
      <w:r w:rsidRPr="00FB7E1F">
        <w:rPr>
          <w:rFonts w:ascii="Arial" w:eastAsia="宋体" w:hAnsi="Arial" w:cs="Arial" w:hint="eastAsia"/>
          <w:b/>
          <w:bCs/>
          <w:szCs w:val="22"/>
          <w:lang w:eastAsia="zh-TW"/>
        </w:rPr>
        <w:t>積極的產品組合管理</w:t>
      </w:r>
      <w:r w:rsidRPr="00FB7E1F">
        <w:rPr>
          <w:rFonts w:ascii="Arial" w:eastAsia="宋体" w:hAnsi="Arial" w:cs="Arial" w:hint="eastAsia"/>
          <w:bCs/>
          <w:szCs w:val="22"/>
          <w:lang w:eastAsia="zh-TW"/>
        </w:rPr>
        <w:t>。漢高已經檢視總銷量超過</w:t>
      </w:r>
      <w:r w:rsidRPr="00FB7E1F">
        <w:rPr>
          <w:rFonts w:ascii="Arial" w:eastAsia="宋体" w:hAnsi="Arial" w:cs="Arial"/>
          <w:bCs/>
          <w:szCs w:val="22"/>
          <w:lang w:eastAsia="zh-TW"/>
        </w:rPr>
        <w:t>10</w:t>
      </w:r>
      <w:r w:rsidRPr="00FB7E1F">
        <w:rPr>
          <w:rFonts w:ascii="Arial" w:eastAsia="宋体" w:hAnsi="Arial" w:cs="Arial" w:hint="eastAsia"/>
          <w:bCs/>
          <w:szCs w:val="22"/>
          <w:lang w:eastAsia="zh-TW"/>
        </w:rPr>
        <w:t>億歐元的品牌和品類，主要是消費品業務，其中約</w:t>
      </w:r>
      <w:r w:rsidRPr="00FB7E1F">
        <w:rPr>
          <w:rFonts w:ascii="Arial" w:eastAsia="宋体" w:hAnsi="Arial" w:cs="Arial"/>
          <w:bCs/>
          <w:szCs w:val="22"/>
          <w:lang w:eastAsia="zh-TW"/>
        </w:rPr>
        <w:t>50%</w:t>
      </w:r>
      <w:r w:rsidRPr="00FB7E1F">
        <w:rPr>
          <w:rFonts w:ascii="Arial" w:eastAsia="宋体" w:hAnsi="Arial" w:cs="Arial" w:hint="eastAsia"/>
          <w:bCs/>
          <w:szCs w:val="22"/>
          <w:lang w:eastAsia="zh-TW"/>
        </w:rPr>
        <w:t>將在</w:t>
      </w:r>
      <w:r w:rsidRPr="00FB7E1F">
        <w:rPr>
          <w:rFonts w:ascii="Arial" w:eastAsia="宋体" w:hAnsi="Arial" w:cs="Arial"/>
          <w:bCs/>
          <w:szCs w:val="22"/>
          <w:lang w:eastAsia="zh-TW"/>
        </w:rPr>
        <w:t>2021</w:t>
      </w:r>
      <w:r w:rsidRPr="00FB7E1F">
        <w:rPr>
          <w:rFonts w:ascii="Arial" w:eastAsia="宋体" w:hAnsi="Arial" w:cs="Arial" w:hint="eastAsia"/>
          <w:bCs/>
          <w:szCs w:val="22"/>
          <w:lang w:eastAsia="zh-TW"/>
        </w:rPr>
        <w:t>年年底前出售或停產。儘管目前市場存在不確定性，但漢高重申將按宣佈的時間表執行重構產品組合的措施。今年以來，漢高已經暫停了若干業務，並簽署了出售協議，銷售總額約為</w:t>
      </w:r>
      <w:r w:rsidRPr="00FB7E1F">
        <w:rPr>
          <w:rFonts w:ascii="Arial" w:eastAsia="宋体" w:hAnsi="Arial" w:cs="Arial"/>
          <w:bCs/>
          <w:szCs w:val="22"/>
          <w:lang w:eastAsia="zh-TW"/>
        </w:rPr>
        <w:t>8,000</w:t>
      </w:r>
      <w:r w:rsidRPr="00FB7E1F">
        <w:rPr>
          <w:rFonts w:ascii="Arial" w:eastAsia="宋体" w:hAnsi="Arial" w:cs="Arial" w:hint="eastAsia"/>
          <w:bCs/>
          <w:szCs w:val="22"/>
          <w:lang w:eastAsia="zh-TW"/>
        </w:rPr>
        <w:t>萬歐元，主要集中在粘合劑技術業務部。</w:t>
      </w:r>
    </w:p>
    <w:p w14:paraId="2F90BB29"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TW"/>
        </w:rPr>
      </w:pPr>
    </w:p>
    <w:p w14:paraId="7FA9AD56" w14:textId="60179CB9"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除了積極的產品組合管理外，收購仍是漢高戰略不可或缺的一部分。近日，漢高簽署了兩項交易，合併收購價約為</w:t>
      </w:r>
      <w:r w:rsidRPr="00E960CA">
        <w:rPr>
          <w:rFonts w:ascii="Arial" w:eastAsia="宋体" w:hAnsi="Arial" w:cs="Arial"/>
          <w:bCs/>
          <w:szCs w:val="22"/>
          <w:lang w:eastAsia="zh-TW"/>
        </w:rPr>
        <w:t>5</w:t>
      </w:r>
      <w:r w:rsidRPr="00E960CA">
        <w:rPr>
          <w:rFonts w:ascii="Arial" w:eastAsia="宋体" w:hAnsi="Arial" w:cs="Arial" w:hint="eastAsia"/>
          <w:bCs/>
          <w:szCs w:val="22"/>
          <w:lang w:eastAsia="zh-TW"/>
        </w:rPr>
        <w:t>億歐元。在化妝品</w:t>
      </w:r>
      <w:r w:rsidRPr="00E960CA">
        <w:rPr>
          <w:rFonts w:ascii="Arial" w:eastAsia="宋体" w:hAnsi="Arial" w:cs="Arial"/>
          <w:bCs/>
          <w:szCs w:val="22"/>
          <w:lang w:eastAsia="zh-TW"/>
        </w:rPr>
        <w:t>/</w:t>
      </w:r>
      <w:r w:rsidRPr="00E960CA">
        <w:rPr>
          <w:rFonts w:ascii="Arial" w:eastAsia="宋体" w:hAnsi="Arial" w:cs="Arial" w:hint="eastAsia"/>
          <w:bCs/>
          <w:szCs w:val="22"/>
          <w:lang w:eastAsia="zh-TW"/>
        </w:rPr>
        <w:t>美容用品業務部，漢高通過收購一家由三個快速增長</w:t>
      </w:r>
      <w:r w:rsidRPr="00E960CA">
        <w:rPr>
          <w:rFonts w:ascii="Arial" w:eastAsia="宋体" w:hAnsi="Arial" w:cs="Arial" w:hint="eastAsia"/>
          <w:bCs/>
          <w:szCs w:val="22"/>
          <w:lang w:eastAsia="zh-TW"/>
        </w:rPr>
        <w:lastRenderedPageBreak/>
        <w:t>的高端美容品牌組成的企業的多數股權，</w:t>
      </w:r>
      <w:r>
        <w:rPr>
          <w:rFonts w:ascii="Arial" w:eastAsia="宋体" w:hAnsi="Arial" w:cs="Arial" w:hint="eastAsia"/>
          <w:bCs/>
          <w:szCs w:val="22"/>
          <w:lang w:eastAsia="zh-TW"/>
        </w:rPr>
        <w:t>拓展了其</w:t>
      </w:r>
      <w:r w:rsidRPr="00E960CA">
        <w:rPr>
          <w:rFonts w:ascii="Arial" w:eastAsia="宋体" w:hAnsi="Arial" w:cs="Arial" w:hint="eastAsia"/>
          <w:bCs/>
          <w:szCs w:val="22"/>
          <w:lang w:eastAsia="zh-TW"/>
        </w:rPr>
        <w:t>直接面向消費者（</w:t>
      </w:r>
      <w:r w:rsidRPr="00E960CA">
        <w:rPr>
          <w:rFonts w:ascii="Arial" w:eastAsia="宋体" w:hAnsi="Arial" w:cs="Arial"/>
          <w:bCs/>
          <w:szCs w:val="22"/>
          <w:lang w:eastAsia="zh-TW"/>
        </w:rPr>
        <w:t>D2C</w:t>
      </w:r>
      <w:r w:rsidRPr="00E960CA">
        <w:rPr>
          <w:rFonts w:ascii="Arial" w:eastAsia="宋体" w:hAnsi="Arial" w:cs="Arial" w:hint="eastAsia"/>
          <w:bCs/>
          <w:szCs w:val="22"/>
          <w:lang w:eastAsia="zh-TW"/>
        </w:rPr>
        <w:t>）的數位業務。在粘合劑技術業務部，漢高將通過收購</w:t>
      </w:r>
      <w:r>
        <w:rPr>
          <w:rFonts w:ascii="Arial" w:eastAsia="宋体" w:hAnsi="Arial" w:cs="Arial" w:hint="eastAsia"/>
          <w:bCs/>
          <w:szCs w:val="22"/>
          <w:lang w:eastAsia="zh-TW"/>
        </w:rPr>
        <w:t>通用電氣（</w:t>
      </w:r>
      <w:r w:rsidRPr="00E960CA">
        <w:rPr>
          <w:rFonts w:ascii="Arial" w:eastAsia="宋体" w:hAnsi="Arial" w:cs="Arial"/>
          <w:bCs/>
          <w:szCs w:val="22"/>
          <w:lang w:eastAsia="zh-TW"/>
        </w:rPr>
        <w:t>GE</w:t>
      </w:r>
      <w:r>
        <w:rPr>
          <w:rFonts w:ascii="Arial" w:eastAsia="宋体" w:hAnsi="Arial" w:cs="Arial" w:hint="eastAsia"/>
          <w:bCs/>
          <w:szCs w:val="22"/>
          <w:lang w:eastAsia="zh-TW"/>
        </w:rPr>
        <w:t>）</w:t>
      </w:r>
      <w:r w:rsidRPr="00E960CA">
        <w:rPr>
          <w:rFonts w:ascii="Arial" w:eastAsia="宋体" w:hAnsi="Arial" w:cs="Arial" w:hint="eastAsia"/>
          <w:bCs/>
          <w:szCs w:val="22"/>
          <w:lang w:eastAsia="zh-TW"/>
        </w:rPr>
        <w:t>品牌</w:t>
      </w:r>
      <w:r w:rsidRPr="00E960CA">
        <w:rPr>
          <w:rFonts w:ascii="Arial" w:eastAsia="宋体" w:hAnsi="Arial" w:cs="Arial"/>
          <w:bCs/>
          <w:szCs w:val="22"/>
          <w:lang w:eastAsia="zh-TW"/>
        </w:rPr>
        <w:t>*</w:t>
      </w:r>
      <w:r>
        <w:rPr>
          <w:rFonts w:ascii="Arial" w:eastAsia="宋体" w:hAnsi="Arial" w:cs="Arial"/>
          <w:bCs/>
          <w:szCs w:val="22"/>
          <w:lang w:eastAsia="zh-TW"/>
        </w:rPr>
        <w:t>*</w:t>
      </w:r>
      <w:r w:rsidRPr="00E960CA">
        <w:rPr>
          <w:rFonts w:ascii="Arial" w:eastAsia="宋体" w:hAnsi="Arial" w:cs="Arial" w:hint="eastAsia"/>
          <w:bCs/>
          <w:szCs w:val="22"/>
          <w:lang w:eastAsia="zh-TW"/>
        </w:rPr>
        <w:t>旗下具有吸引力的</w:t>
      </w:r>
      <w:r>
        <w:rPr>
          <w:rFonts w:ascii="Arial" w:eastAsia="宋体" w:hAnsi="Arial" w:cs="Arial" w:hint="eastAsia"/>
          <w:bCs/>
          <w:szCs w:val="22"/>
          <w:lang w:eastAsia="zh-TW"/>
        </w:rPr>
        <w:t>民用</w:t>
      </w:r>
      <w:r w:rsidRPr="00E960CA">
        <w:rPr>
          <w:rFonts w:ascii="Arial" w:eastAsia="宋体" w:hAnsi="Arial" w:cs="Arial" w:hint="eastAsia"/>
          <w:bCs/>
          <w:szCs w:val="22"/>
          <w:lang w:eastAsia="zh-TW"/>
        </w:rPr>
        <w:t>密封劑產品組合，</w:t>
      </w:r>
      <w:proofErr w:type="gramStart"/>
      <w:r>
        <w:rPr>
          <w:rFonts w:ascii="Arial" w:eastAsia="宋体" w:hAnsi="Arial" w:cs="Arial" w:hint="eastAsia"/>
          <w:bCs/>
          <w:szCs w:val="22"/>
          <w:lang w:eastAsia="zh-TW"/>
        </w:rPr>
        <w:t>提升</w:t>
      </w:r>
      <w:r w:rsidRPr="00E960CA">
        <w:rPr>
          <w:rFonts w:ascii="Arial" w:eastAsia="宋体" w:hAnsi="Arial" w:cs="Arial" w:hint="eastAsia"/>
          <w:bCs/>
          <w:szCs w:val="22"/>
          <w:lang w:eastAsia="zh-TW"/>
        </w:rPr>
        <w:t>其粘合劑</w:t>
      </w:r>
      <w:proofErr w:type="gramEnd"/>
      <w:r w:rsidRPr="00E960CA">
        <w:rPr>
          <w:rFonts w:ascii="Arial" w:eastAsia="宋体" w:hAnsi="Arial" w:cs="Arial" w:hint="eastAsia"/>
          <w:bCs/>
          <w:szCs w:val="22"/>
          <w:lang w:eastAsia="zh-TW"/>
        </w:rPr>
        <w:t>和密封劑</w:t>
      </w:r>
      <w:r>
        <w:rPr>
          <w:rFonts w:ascii="Arial" w:eastAsia="宋体" w:hAnsi="Arial" w:cs="Arial" w:hint="eastAsia"/>
          <w:bCs/>
          <w:szCs w:val="22"/>
          <w:lang w:eastAsia="zh-TW"/>
        </w:rPr>
        <w:t>領域在北美消費者和手工業人群中</w:t>
      </w:r>
      <w:r w:rsidRPr="00E960CA">
        <w:rPr>
          <w:rFonts w:ascii="Arial" w:eastAsia="宋体" w:hAnsi="Arial" w:cs="Arial" w:hint="eastAsia"/>
          <w:bCs/>
          <w:szCs w:val="22"/>
          <w:lang w:eastAsia="zh-TW"/>
        </w:rPr>
        <w:t>的優勢地位。收購的業務包括各種用途的矽酮密封膠。</w:t>
      </w:r>
    </w:p>
    <w:p w14:paraId="2B4D5DAE" w14:textId="77777777" w:rsidR="0025779E" w:rsidRDefault="0025779E" w:rsidP="00DE5773">
      <w:pPr>
        <w:autoSpaceDE w:val="0"/>
        <w:autoSpaceDN w:val="0"/>
        <w:adjustRightInd w:val="0"/>
        <w:spacing w:line="288" w:lineRule="auto"/>
        <w:rPr>
          <w:rFonts w:ascii="Arial" w:eastAsia="宋体" w:hAnsi="Arial" w:cs="Arial"/>
          <w:bCs/>
          <w:szCs w:val="22"/>
          <w:lang w:eastAsia="zh-TW"/>
        </w:rPr>
      </w:pPr>
    </w:p>
    <w:p w14:paraId="5FE12AE2" w14:textId="61CD46E3"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為進一步加強其</w:t>
      </w:r>
      <w:r w:rsidRPr="00E960CA">
        <w:rPr>
          <w:rFonts w:ascii="Arial" w:eastAsia="宋体" w:hAnsi="Arial" w:cs="Arial" w:hint="eastAsia"/>
          <w:b/>
          <w:szCs w:val="22"/>
          <w:lang w:eastAsia="zh-TW"/>
        </w:rPr>
        <w:t>競爭優勢</w:t>
      </w:r>
      <w:r w:rsidRPr="00E960CA">
        <w:rPr>
          <w:rFonts w:ascii="Arial" w:eastAsia="宋体" w:hAnsi="Arial" w:cs="Arial" w:hint="eastAsia"/>
          <w:bCs/>
          <w:szCs w:val="22"/>
          <w:lang w:eastAsia="zh-TW"/>
        </w:rPr>
        <w:t>，漢高將加速</w:t>
      </w:r>
      <w:r>
        <w:rPr>
          <w:rFonts w:ascii="Arial" w:eastAsia="宋体" w:hAnsi="Arial" w:cs="Arial" w:hint="eastAsia"/>
          <w:bCs/>
          <w:szCs w:val="22"/>
          <w:lang w:eastAsia="zh-TW"/>
        </w:rPr>
        <w:t>進行高效</w:t>
      </w:r>
      <w:r w:rsidRPr="00E960CA">
        <w:rPr>
          <w:rFonts w:ascii="Arial" w:eastAsia="宋体" w:hAnsi="Arial" w:cs="Arial" w:hint="eastAsia"/>
          <w:bCs/>
          <w:szCs w:val="22"/>
          <w:lang w:eastAsia="zh-TW"/>
        </w:rPr>
        <w:t>的</w:t>
      </w:r>
      <w:r w:rsidRPr="00E960CA">
        <w:rPr>
          <w:rFonts w:ascii="Arial" w:eastAsia="宋体" w:hAnsi="Arial" w:cs="Arial" w:hint="eastAsia"/>
          <w:b/>
          <w:szCs w:val="22"/>
          <w:lang w:eastAsia="zh-TW"/>
        </w:rPr>
        <w:t>創新</w:t>
      </w:r>
      <w:r w:rsidRPr="00E960CA">
        <w:rPr>
          <w:rFonts w:ascii="Arial" w:eastAsia="宋体" w:hAnsi="Arial" w:cs="Arial" w:hint="eastAsia"/>
          <w:bCs/>
          <w:szCs w:val="22"/>
          <w:lang w:eastAsia="zh-TW"/>
        </w:rPr>
        <w:t>，將</w:t>
      </w:r>
      <w:r w:rsidRPr="00E960CA">
        <w:rPr>
          <w:rFonts w:ascii="Arial" w:eastAsia="宋体" w:hAnsi="Arial" w:cs="Arial" w:hint="eastAsia"/>
          <w:b/>
          <w:szCs w:val="22"/>
          <w:lang w:eastAsia="zh-TW"/>
        </w:rPr>
        <w:t>可持續發展</w:t>
      </w:r>
      <w:r w:rsidRPr="00E960CA">
        <w:rPr>
          <w:rFonts w:ascii="Arial" w:eastAsia="宋体" w:hAnsi="Arial" w:cs="Arial" w:hint="eastAsia"/>
          <w:bCs/>
          <w:szCs w:val="22"/>
          <w:lang w:eastAsia="zh-TW"/>
        </w:rPr>
        <w:t>作為差異化因素，並將</w:t>
      </w:r>
      <w:r w:rsidRPr="00E960CA">
        <w:rPr>
          <w:rFonts w:ascii="Arial" w:eastAsia="宋体" w:hAnsi="Arial" w:cs="Arial" w:hint="eastAsia"/>
          <w:b/>
          <w:szCs w:val="22"/>
          <w:lang w:eastAsia="zh-TW"/>
        </w:rPr>
        <w:t>數位化</w:t>
      </w:r>
      <w:r w:rsidRPr="00E960CA">
        <w:rPr>
          <w:rFonts w:ascii="Arial" w:eastAsia="宋体" w:hAnsi="Arial" w:cs="Arial" w:hint="eastAsia"/>
          <w:bCs/>
          <w:szCs w:val="22"/>
          <w:lang w:eastAsia="zh-TW"/>
        </w:rPr>
        <w:t>轉變為客戶和消費者價值的創造者。</w:t>
      </w:r>
    </w:p>
    <w:p w14:paraId="45D170B2"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TW"/>
        </w:rPr>
      </w:pPr>
    </w:p>
    <w:p w14:paraId="0EDD2D97" w14:textId="18F96597"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漢高旨在通過增加投資來</w:t>
      </w:r>
      <w:r>
        <w:rPr>
          <w:rFonts w:ascii="Arial" w:eastAsia="宋体" w:hAnsi="Arial" w:cs="Arial" w:hint="eastAsia"/>
          <w:bCs/>
          <w:szCs w:val="22"/>
          <w:lang w:eastAsia="zh-TW"/>
        </w:rPr>
        <w:t>加速高效</w:t>
      </w:r>
      <w:r w:rsidRPr="00E960CA">
        <w:rPr>
          <w:rFonts w:ascii="Arial" w:eastAsia="宋体" w:hAnsi="Arial" w:cs="Arial" w:hint="eastAsia"/>
          <w:bCs/>
          <w:szCs w:val="22"/>
          <w:lang w:eastAsia="zh-TW"/>
        </w:rPr>
        <w:t>的</w:t>
      </w:r>
      <w:r w:rsidRPr="00E960CA">
        <w:rPr>
          <w:rFonts w:ascii="Arial" w:eastAsia="宋体" w:hAnsi="Arial" w:cs="Arial" w:hint="eastAsia"/>
          <w:b/>
          <w:szCs w:val="22"/>
          <w:lang w:eastAsia="zh-TW"/>
        </w:rPr>
        <w:t>創新</w:t>
      </w:r>
      <w:r w:rsidRPr="00E960CA">
        <w:rPr>
          <w:rFonts w:ascii="Arial" w:eastAsia="宋体" w:hAnsi="Arial" w:cs="Arial" w:hint="eastAsia"/>
          <w:bCs/>
          <w:szCs w:val="22"/>
          <w:lang w:eastAsia="zh-TW"/>
        </w:rPr>
        <w:t>，包括</w:t>
      </w:r>
      <w:r>
        <w:rPr>
          <w:rFonts w:ascii="Arial" w:eastAsia="宋体" w:hAnsi="Arial" w:cs="Arial" w:hint="eastAsia"/>
          <w:bCs/>
          <w:szCs w:val="22"/>
          <w:lang w:eastAsia="zh-TW"/>
        </w:rPr>
        <w:t>加強</w:t>
      </w:r>
      <w:r w:rsidRPr="00E960CA">
        <w:rPr>
          <w:rFonts w:ascii="Arial" w:eastAsia="宋体" w:hAnsi="Arial" w:cs="Arial" w:hint="eastAsia"/>
          <w:b/>
          <w:szCs w:val="22"/>
          <w:lang w:eastAsia="zh-TW"/>
        </w:rPr>
        <w:t>創新</w:t>
      </w:r>
      <w:r>
        <w:rPr>
          <w:rFonts w:ascii="Arial" w:eastAsia="宋体" w:hAnsi="Arial" w:cs="Arial" w:hint="eastAsia"/>
          <w:b/>
          <w:szCs w:val="22"/>
          <w:lang w:eastAsia="zh-TW"/>
        </w:rPr>
        <w:t>模式</w:t>
      </w:r>
      <w:r w:rsidRPr="00E960CA">
        <w:rPr>
          <w:rFonts w:ascii="Arial" w:eastAsia="宋体" w:hAnsi="Arial" w:cs="Arial" w:hint="eastAsia"/>
          <w:bCs/>
          <w:szCs w:val="22"/>
          <w:lang w:eastAsia="zh-TW"/>
        </w:rPr>
        <w:t>。在核心</w:t>
      </w:r>
      <w:r>
        <w:rPr>
          <w:rFonts w:ascii="Arial" w:eastAsia="宋体" w:hAnsi="Arial" w:cs="Arial" w:hint="eastAsia"/>
          <w:bCs/>
          <w:szCs w:val="22"/>
          <w:lang w:eastAsia="zh-TW"/>
        </w:rPr>
        <w:t>品</w:t>
      </w:r>
      <w:r w:rsidRPr="00E960CA">
        <w:rPr>
          <w:rFonts w:ascii="Arial" w:eastAsia="宋体" w:hAnsi="Arial" w:cs="Arial" w:hint="eastAsia"/>
          <w:bCs/>
          <w:szCs w:val="22"/>
          <w:lang w:eastAsia="zh-TW"/>
        </w:rPr>
        <w:t>類和地區的持續投資將為創新和品牌提供支援。因此，漢高致力於進一步</w:t>
      </w:r>
      <w:r w:rsidRPr="00E960CA">
        <w:rPr>
          <w:rFonts w:ascii="Arial" w:eastAsia="宋体" w:hAnsi="Arial" w:cs="Arial" w:hint="eastAsia"/>
          <w:b/>
          <w:szCs w:val="22"/>
          <w:lang w:eastAsia="zh-TW"/>
        </w:rPr>
        <w:t>加大</w:t>
      </w:r>
      <w:r w:rsidRPr="00E960CA">
        <w:rPr>
          <w:rFonts w:ascii="Arial" w:eastAsia="宋体" w:hAnsi="Arial" w:cs="Arial" w:hint="eastAsia"/>
          <w:bCs/>
          <w:szCs w:val="22"/>
          <w:lang w:eastAsia="zh-TW"/>
        </w:rPr>
        <w:t>在廣告、數位化和</w:t>
      </w:r>
      <w:r w:rsidRPr="00E960CA">
        <w:rPr>
          <w:rFonts w:ascii="Arial" w:eastAsia="宋体" w:hAnsi="Arial" w:cs="Arial"/>
          <w:bCs/>
          <w:szCs w:val="22"/>
          <w:lang w:eastAsia="zh-TW"/>
        </w:rPr>
        <w:t>IT</w:t>
      </w:r>
      <w:r w:rsidRPr="00E960CA">
        <w:rPr>
          <w:rFonts w:ascii="Arial" w:eastAsia="宋体" w:hAnsi="Arial" w:cs="Arial" w:hint="eastAsia"/>
          <w:bCs/>
          <w:szCs w:val="22"/>
          <w:lang w:eastAsia="zh-TW"/>
        </w:rPr>
        <w:t>領域的</w:t>
      </w:r>
      <w:r>
        <w:rPr>
          <w:rFonts w:ascii="Arial" w:eastAsia="宋体" w:hAnsi="Arial" w:cs="Arial" w:hint="eastAsia"/>
          <w:b/>
          <w:szCs w:val="22"/>
          <w:lang w:eastAsia="zh-TW"/>
        </w:rPr>
        <w:t>成長型</w:t>
      </w:r>
      <w:r w:rsidRPr="00E960CA">
        <w:rPr>
          <w:rFonts w:ascii="Arial" w:eastAsia="宋体" w:hAnsi="Arial" w:cs="Arial" w:hint="eastAsia"/>
          <w:b/>
          <w:szCs w:val="22"/>
          <w:lang w:eastAsia="zh-TW"/>
        </w:rPr>
        <w:t>投資</w:t>
      </w:r>
      <w:r w:rsidRPr="00E960CA">
        <w:rPr>
          <w:rFonts w:ascii="Arial" w:eastAsia="宋体" w:hAnsi="Arial" w:cs="Arial" w:hint="eastAsia"/>
          <w:bCs/>
          <w:szCs w:val="22"/>
          <w:lang w:eastAsia="zh-TW"/>
        </w:rPr>
        <w:t>。儘管在今年上半年面臨宏觀經濟挑戰，漢高</w:t>
      </w:r>
      <w:r>
        <w:rPr>
          <w:rFonts w:ascii="Arial" w:eastAsia="宋体" w:hAnsi="Arial" w:cs="Arial" w:hint="eastAsia"/>
          <w:bCs/>
          <w:szCs w:val="22"/>
          <w:lang w:eastAsia="zh-TW"/>
        </w:rPr>
        <w:t>仍</w:t>
      </w:r>
      <w:r w:rsidRPr="00E960CA">
        <w:rPr>
          <w:rFonts w:ascii="Arial" w:eastAsia="宋体" w:hAnsi="Arial" w:cs="Arial" w:hint="eastAsia"/>
          <w:bCs/>
          <w:szCs w:val="22"/>
          <w:lang w:eastAsia="zh-TW"/>
        </w:rPr>
        <w:t>增加了</w:t>
      </w:r>
      <w:r>
        <w:rPr>
          <w:rFonts w:ascii="Arial" w:eastAsia="宋体" w:hAnsi="Arial" w:cs="Arial" w:hint="eastAsia"/>
          <w:bCs/>
          <w:szCs w:val="22"/>
          <w:lang w:eastAsia="zh-TW"/>
        </w:rPr>
        <w:t>數</w:t>
      </w:r>
      <w:r w:rsidRPr="00E960CA">
        <w:rPr>
          <w:rFonts w:ascii="Arial" w:eastAsia="宋体" w:hAnsi="Arial" w:cs="Arial" w:hint="eastAsia"/>
          <w:bCs/>
          <w:szCs w:val="22"/>
          <w:lang w:eastAsia="zh-TW"/>
        </w:rPr>
        <w:t>千萬歐元的投資。</w:t>
      </w:r>
    </w:p>
    <w:p w14:paraId="3F455C2C"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TW"/>
        </w:rPr>
      </w:pPr>
    </w:p>
    <w:p w14:paraId="62EDCBFD" w14:textId="21B75F4C"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在粘合劑技術領域，漢高繼續投資其位於杜塞爾多夫的先進的創新中心。在消費</w:t>
      </w:r>
      <w:r>
        <w:rPr>
          <w:rFonts w:ascii="Arial" w:eastAsia="宋体" w:hAnsi="Arial" w:cs="Arial" w:hint="eastAsia"/>
          <w:bCs/>
          <w:szCs w:val="22"/>
          <w:lang w:eastAsia="zh-TW"/>
        </w:rPr>
        <w:t>品</w:t>
      </w:r>
      <w:r w:rsidRPr="00E960CA">
        <w:rPr>
          <w:rFonts w:ascii="Arial" w:eastAsia="宋体" w:hAnsi="Arial" w:cs="Arial" w:hint="eastAsia"/>
          <w:bCs/>
          <w:szCs w:val="22"/>
          <w:lang w:eastAsia="zh-TW"/>
        </w:rPr>
        <w:t>業務領域，漢高在</w:t>
      </w:r>
      <w:r>
        <w:rPr>
          <w:rFonts w:ascii="Arial" w:eastAsia="宋体" w:hAnsi="Arial" w:cs="Arial" w:hint="eastAsia"/>
          <w:bCs/>
          <w:szCs w:val="22"/>
          <w:lang w:eastAsia="zh-TW"/>
        </w:rPr>
        <w:t>多個</w:t>
      </w:r>
      <w:r w:rsidRPr="00E960CA">
        <w:rPr>
          <w:rFonts w:ascii="Arial" w:eastAsia="宋体" w:hAnsi="Arial" w:cs="Arial" w:hint="eastAsia"/>
          <w:bCs/>
          <w:szCs w:val="22"/>
          <w:lang w:eastAsia="zh-TW"/>
        </w:rPr>
        <w:t>地區迅速增加了</w:t>
      </w:r>
      <w:r>
        <w:rPr>
          <w:rFonts w:ascii="Arial" w:eastAsia="宋体" w:hAnsi="Arial" w:cs="Arial" w:hint="eastAsia"/>
          <w:bCs/>
          <w:szCs w:val="22"/>
          <w:lang w:eastAsia="zh-TW"/>
        </w:rPr>
        <w:t>更多</w:t>
      </w:r>
      <w:r w:rsidRPr="00E960CA">
        <w:rPr>
          <w:rFonts w:ascii="Arial" w:eastAsia="宋体" w:hAnsi="Arial" w:cs="Arial" w:hint="eastAsia"/>
          <w:bCs/>
          <w:szCs w:val="22"/>
          <w:lang w:eastAsia="zh-TW"/>
        </w:rPr>
        <w:t>的衛生產品組合</w:t>
      </w:r>
      <w:r>
        <w:rPr>
          <w:rFonts w:ascii="Arial" w:eastAsia="宋体" w:hAnsi="Arial" w:cs="Arial" w:hint="eastAsia"/>
          <w:bCs/>
          <w:szCs w:val="22"/>
          <w:lang w:eastAsia="zh-TW"/>
        </w:rPr>
        <w:t>和生產能力，用於生產</w:t>
      </w:r>
      <w:r w:rsidRPr="00E960CA">
        <w:rPr>
          <w:rFonts w:ascii="Arial" w:eastAsia="宋体" w:hAnsi="Arial" w:cs="Arial" w:hint="eastAsia"/>
          <w:bCs/>
          <w:szCs w:val="22"/>
          <w:lang w:eastAsia="zh-TW"/>
        </w:rPr>
        <w:t>新型洗手液和清潔產品。</w:t>
      </w:r>
    </w:p>
    <w:p w14:paraId="39530C91"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TW"/>
        </w:rPr>
      </w:pPr>
    </w:p>
    <w:p w14:paraId="4215D877" w14:textId="0117679C"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漢高競爭優勢戰略的一個</w:t>
      </w:r>
      <w:r>
        <w:rPr>
          <w:rFonts w:ascii="Arial" w:eastAsia="宋体" w:hAnsi="Arial" w:cs="Arial" w:hint="eastAsia"/>
          <w:bCs/>
          <w:szCs w:val="22"/>
          <w:lang w:eastAsia="zh-TW"/>
        </w:rPr>
        <w:t>重要</w:t>
      </w:r>
      <w:r w:rsidRPr="00E960CA">
        <w:rPr>
          <w:rFonts w:ascii="Arial" w:eastAsia="宋体" w:hAnsi="Arial" w:cs="Arial" w:hint="eastAsia"/>
          <w:bCs/>
          <w:szCs w:val="22"/>
          <w:lang w:eastAsia="zh-TW"/>
        </w:rPr>
        <w:t>支柱是通過</w:t>
      </w:r>
      <w:r>
        <w:rPr>
          <w:rFonts w:ascii="Arial" w:eastAsia="宋体" w:hAnsi="Arial" w:cs="Arial" w:hint="eastAsia"/>
          <w:bCs/>
          <w:szCs w:val="22"/>
          <w:lang w:eastAsia="zh-TW"/>
        </w:rPr>
        <w:t>高效</w:t>
      </w:r>
      <w:r w:rsidRPr="00E960CA">
        <w:rPr>
          <w:rFonts w:ascii="Arial" w:eastAsia="宋体" w:hAnsi="Arial" w:cs="Arial" w:hint="eastAsia"/>
          <w:bCs/>
          <w:szCs w:val="22"/>
          <w:lang w:eastAsia="zh-TW"/>
        </w:rPr>
        <w:t>的創新在市場上實現明顯的差異化。在粘合劑技術</w:t>
      </w:r>
      <w:r>
        <w:rPr>
          <w:rFonts w:ascii="Arial" w:eastAsia="宋体" w:hAnsi="Arial" w:cs="Arial" w:hint="eastAsia"/>
          <w:bCs/>
          <w:szCs w:val="22"/>
          <w:lang w:eastAsia="zh-TW"/>
        </w:rPr>
        <w:t>業務部</w:t>
      </w:r>
      <w:r w:rsidRPr="00E960CA">
        <w:rPr>
          <w:rFonts w:ascii="Arial" w:eastAsia="宋体" w:hAnsi="Arial" w:cs="Arial" w:hint="eastAsia"/>
          <w:bCs/>
          <w:szCs w:val="22"/>
          <w:lang w:eastAsia="zh-TW"/>
        </w:rPr>
        <w:t>，漢高利用其密封和浸漬技術解決方案構成的廣泛行業產品組合，推出了新</w:t>
      </w:r>
      <w:r>
        <w:rPr>
          <w:rFonts w:ascii="Arial" w:eastAsia="宋体" w:hAnsi="Arial" w:cs="Arial" w:hint="eastAsia"/>
          <w:bCs/>
          <w:szCs w:val="22"/>
          <w:lang w:eastAsia="zh-TW"/>
        </w:rPr>
        <w:t>的</w:t>
      </w:r>
      <w:r w:rsidRPr="00E960CA">
        <w:rPr>
          <w:rFonts w:ascii="Arial" w:eastAsia="宋体" w:hAnsi="Arial" w:cs="Arial" w:hint="eastAsia"/>
          <w:bCs/>
          <w:szCs w:val="22"/>
          <w:lang w:eastAsia="zh-TW"/>
        </w:rPr>
        <w:t>產品線，以提高高端智慧手機的耐水性。這是與一家全球</w:t>
      </w:r>
      <w:r>
        <w:rPr>
          <w:rFonts w:ascii="Arial" w:eastAsia="宋体" w:hAnsi="Arial" w:cs="Arial" w:hint="eastAsia"/>
          <w:bCs/>
          <w:szCs w:val="22"/>
          <w:lang w:eastAsia="zh-TW"/>
        </w:rPr>
        <w:t>著名</w:t>
      </w:r>
      <w:r w:rsidRPr="00E960CA">
        <w:rPr>
          <w:rFonts w:ascii="Arial" w:eastAsia="宋体" w:hAnsi="Arial" w:cs="Arial" w:hint="eastAsia"/>
          <w:bCs/>
          <w:szCs w:val="22"/>
          <w:lang w:eastAsia="zh-TW"/>
        </w:rPr>
        <w:t>智慧手機品牌的合作。化妝品</w:t>
      </w:r>
      <w:r w:rsidRPr="00E960CA">
        <w:rPr>
          <w:rFonts w:ascii="Arial" w:eastAsia="宋体" w:hAnsi="Arial" w:cs="Arial"/>
          <w:bCs/>
          <w:szCs w:val="22"/>
          <w:lang w:eastAsia="zh-TW"/>
        </w:rPr>
        <w:t>/</w:t>
      </w:r>
      <w:r w:rsidRPr="00E960CA">
        <w:rPr>
          <w:rFonts w:ascii="Arial" w:eastAsia="宋体" w:hAnsi="Arial" w:cs="Arial" w:hint="eastAsia"/>
          <w:bCs/>
          <w:szCs w:val="22"/>
          <w:lang w:eastAsia="zh-TW"/>
        </w:rPr>
        <w:t>美容用品業務部則根據染髮</w:t>
      </w:r>
      <w:r w:rsidRPr="00E960CA">
        <w:rPr>
          <w:rFonts w:ascii="宋体" w:eastAsia="宋体" w:hAnsi="宋体" w:cs="Arial" w:hint="eastAsia"/>
          <w:bCs/>
          <w:szCs w:val="22"/>
          <w:lang w:eastAsia="zh-TW"/>
        </w:rPr>
        <w:t>行業更</w:t>
      </w:r>
      <w:r w:rsidRPr="00E960CA">
        <w:rPr>
          <w:rFonts w:ascii="宋体" w:eastAsia="宋体" w:hAnsi="宋体" w:cs="Arial"/>
          <w:bCs/>
          <w:szCs w:val="22"/>
          <w:lang w:eastAsia="zh-TW"/>
        </w:rPr>
        <w:t>“</w:t>
      </w:r>
      <w:r>
        <w:rPr>
          <w:rFonts w:ascii="宋体" w:eastAsia="宋体" w:hAnsi="宋体" w:cs="Arial" w:hint="eastAsia"/>
          <w:bCs/>
          <w:szCs w:val="22"/>
          <w:lang w:eastAsia="zh-TW"/>
        </w:rPr>
        <w:t>高科</w:t>
      </w:r>
      <w:r w:rsidRPr="00E960CA">
        <w:rPr>
          <w:rFonts w:ascii="宋体" w:eastAsia="宋体" w:hAnsi="宋体" w:cs="Arial" w:hint="eastAsia"/>
          <w:bCs/>
          <w:szCs w:val="22"/>
          <w:lang w:eastAsia="zh-TW"/>
        </w:rPr>
        <w:t>技</w:t>
      </w:r>
      <w:r w:rsidRPr="00E960CA">
        <w:rPr>
          <w:rFonts w:ascii="宋体" w:eastAsia="宋体" w:hAnsi="宋体" w:cs="Arial"/>
          <w:bCs/>
          <w:szCs w:val="22"/>
          <w:lang w:eastAsia="zh-TW"/>
        </w:rPr>
        <w:t>”</w:t>
      </w:r>
      <w:r w:rsidRPr="00E960CA">
        <w:rPr>
          <w:rFonts w:ascii="宋体" w:eastAsia="宋体" w:hAnsi="宋体" w:cs="Arial" w:hint="eastAsia"/>
          <w:bCs/>
          <w:szCs w:val="22"/>
          <w:lang w:eastAsia="zh-TW"/>
        </w:rPr>
        <w:t>的自然趨勢，推</w:t>
      </w:r>
      <w:r w:rsidRPr="00E960CA">
        <w:rPr>
          <w:rFonts w:ascii="Arial" w:eastAsia="宋体" w:hAnsi="Arial" w:cs="Arial" w:hint="eastAsia"/>
          <w:bCs/>
          <w:szCs w:val="22"/>
          <w:lang w:eastAsia="zh-TW"/>
        </w:rPr>
        <w:t>出了全新施華</w:t>
      </w:r>
      <w:proofErr w:type="gramStart"/>
      <w:r w:rsidRPr="00E960CA">
        <w:rPr>
          <w:rFonts w:ascii="Arial" w:eastAsia="宋体" w:hAnsi="Arial" w:cs="Arial" w:hint="eastAsia"/>
          <w:bCs/>
          <w:szCs w:val="22"/>
          <w:lang w:eastAsia="zh-TW"/>
        </w:rPr>
        <w:t>蔻</w:t>
      </w:r>
      <w:proofErr w:type="gramEnd"/>
      <w:r w:rsidRPr="00E960CA">
        <w:rPr>
          <w:rFonts w:ascii="Arial" w:eastAsia="宋体" w:hAnsi="Arial" w:cs="Arial" w:hint="eastAsia"/>
          <w:bCs/>
          <w:szCs w:val="22"/>
          <w:lang w:eastAsia="zh-TW"/>
        </w:rPr>
        <w:t>品牌</w:t>
      </w:r>
      <w:r w:rsidRPr="00E960CA">
        <w:rPr>
          <w:rFonts w:ascii="Arial" w:eastAsia="宋体" w:hAnsi="Arial" w:cs="Arial"/>
          <w:bCs/>
          <w:szCs w:val="22"/>
          <w:lang w:eastAsia="zh-TW"/>
        </w:rPr>
        <w:t>Simply Color</w:t>
      </w:r>
      <w:r w:rsidRPr="00E960CA">
        <w:rPr>
          <w:rFonts w:ascii="Arial" w:eastAsia="宋体" w:hAnsi="Arial" w:cs="Arial" w:hint="eastAsia"/>
          <w:bCs/>
          <w:szCs w:val="22"/>
          <w:lang w:eastAsia="zh-TW"/>
        </w:rPr>
        <w:t>。洗滌劑及家用護理業務部進一步推出</w:t>
      </w:r>
      <w:proofErr w:type="gramStart"/>
      <w:r w:rsidRPr="00E960CA">
        <w:rPr>
          <w:rFonts w:ascii="Arial" w:eastAsia="宋体" w:hAnsi="Arial" w:cs="Arial" w:hint="eastAsia"/>
          <w:bCs/>
          <w:szCs w:val="22"/>
          <w:lang w:eastAsia="zh-TW"/>
        </w:rPr>
        <w:t>了寶瑩</w:t>
      </w:r>
      <w:proofErr w:type="gramEnd"/>
      <w:r w:rsidRPr="00E960CA">
        <w:rPr>
          <w:rFonts w:ascii="Arial" w:eastAsia="宋体" w:hAnsi="Arial" w:cs="Arial"/>
          <w:bCs/>
          <w:szCs w:val="22"/>
          <w:lang w:eastAsia="zh-TW"/>
        </w:rPr>
        <w:t>4</w:t>
      </w:r>
      <w:r w:rsidRPr="00E960CA">
        <w:rPr>
          <w:rFonts w:ascii="Arial" w:eastAsia="宋体" w:hAnsi="Arial" w:cs="Arial" w:hint="eastAsia"/>
          <w:bCs/>
          <w:szCs w:val="22"/>
          <w:lang w:eastAsia="zh-TW"/>
        </w:rPr>
        <w:t>合</w:t>
      </w:r>
      <w:r w:rsidRPr="00E960CA">
        <w:rPr>
          <w:rFonts w:ascii="Arial" w:eastAsia="宋体" w:hAnsi="Arial" w:cs="Arial"/>
          <w:bCs/>
          <w:szCs w:val="22"/>
          <w:lang w:eastAsia="zh-TW"/>
        </w:rPr>
        <w:t>1</w:t>
      </w:r>
      <w:proofErr w:type="gramStart"/>
      <w:r w:rsidRPr="00E960CA">
        <w:rPr>
          <w:rFonts w:ascii="Arial" w:eastAsia="宋体" w:hAnsi="Arial" w:cs="Arial" w:hint="eastAsia"/>
          <w:bCs/>
          <w:szCs w:val="22"/>
          <w:lang w:eastAsia="zh-TW"/>
        </w:rPr>
        <w:t>洗衣凝珠</w:t>
      </w:r>
      <w:proofErr w:type="gramEnd"/>
      <w:r w:rsidRPr="00E960CA">
        <w:rPr>
          <w:rFonts w:ascii="Arial" w:eastAsia="宋体" w:hAnsi="Arial" w:cs="Arial" w:hint="eastAsia"/>
          <w:bCs/>
          <w:szCs w:val="22"/>
          <w:lang w:eastAsia="zh-TW"/>
        </w:rPr>
        <w:t>。目前，</w:t>
      </w:r>
      <w:proofErr w:type="gramStart"/>
      <w:r w:rsidRPr="00E960CA">
        <w:rPr>
          <w:rFonts w:ascii="Arial" w:eastAsia="宋体" w:hAnsi="Arial" w:cs="Arial" w:hint="eastAsia"/>
          <w:bCs/>
          <w:szCs w:val="22"/>
          <w:lang w:eastAsia="zh-TW"/>
        </w:rPr>
        <w:t>寶瑩洗衣凝珠占寶瑩</w:t>
      </w:r>
      <w:proofErr w:type="gramEnd"/>
      <w:r w:rsidRPr="00E960CA">
        <w:rPr>
          <w:rFonts w:ascii="Arial" w:eastAsia="宋体" w:hAnsi="Arial" w:cs="Arial" w:hint="eastAsia"/>
          <w:bCs/>
          <w:szCs w:val="22"/>
          <w:lang w:eastAsia="zh-TW"/>
        </w:rPr>
        <w:t>品牌總銷售額的近</w:t>
      </w:r>
      <w:r w:rsidRPr="00E960CA">
        <w:rPr>
          <w:rFonts w:ascii="Arial" w:eastAsia="宋体" w:hAnsi="Arial" w:cs="Arial"/>
          <w:bCs/>
          <w:szCs w:val="22"/>
          <w:lang w:eastAsia="zh-TW"/>
        </w:rPr>
        <w:t>10%</w:t>
      </w:r>
      <w:r w:rsidRPr="00E960CA">
        <w:rPr>
          <w:rFonts w:ascii="Arial" w:eastAsia="宋体" w:hAnsi="Arial" w:cs="Arial" w:hint="eastAsia"/>
          <w:bCs/>
          <w:szCs w:val="22"/>
          <w:lang w:eastAsia="zh-TW"/>
        </w:rPr>
        <w:t>。</w:t>
      </w:r>
    </w:p>
    <w:p w14:paraId="2BD1119D" w14:textId="77777777" w:rsidR="00F90BA7" w:rsidRPr="00E960CA" w:rsidRDefault="00F90BA7" w:rsidP="00DE5773">
      <w:pPr>
        <w:autoSpaceDE w:val="0"/>
        <w:autoSpaceDN w:val="0"/>
        <w:adjustRightInd w:val="0"/>
        <w:spacing w:line="288" w:lineRule="auto"/>
        <w:rPr>
          <w:rFonts w:ascii="Arial" w:eastAsia="宋体" w:hAnsi="Arial" w:cs="Arial"/>
          <w:bCs/>
          <w:szCs w:val="22"/>
          <w:lang w:eastAsia="zh-TW"/>
        </w:rPr>
      </w:pPr>
    </w:p>
    <w:p w14:paraId="0E9D7D18" w14:textId="05FE44AD" w:rsidR="00F90BA7" w:rsidRPr="00E960CA" w:rsidRDefault="009516E7" w:rsidP="00DE5773">
      <w:pPr>
        <w:spacing w:line="288" w:lineRule="auto"/>
        <w:rPr>
          <w:rFonts w:ascii="Arial" w:eastAsia="宋体" w:hAnsi="Arial" w:cs="Arial"/>
          <w:b/>
          <w:szCs w:val="22"/>
          <w:lang w:eastAsia="zh-TW"/>
        </w:rPr>
      </w:pPr>
      <w:r w:rsidRPr="00E960CA">
        <w:rPr>
          <w:rFonts w:ascii="Arial" w:eastAsia="宋体" w:hAnsi="Arial" w:cs="Arial" w:hint="eastAsia"/>
          <w:b/>
          <w:szCs w:val="22"/>
          <w:lang w:eastAsia="zh-TW"/>
        </w:rPr>
        <w:t>可持續發展</w:t>
      </w:r>
      <w:r w:rsidRPr="00E960CA">
        <w:rPr>
          <w:rFonts w:ascii="Arial" w:eastAsia="宋体" w:hAnsi="Arial" w:cs="Arial" w:hint="eastAsia"/>
          <w:bCs/>
          <w:szCs w:val="22"/>
          <w:lang w:eastAsia="zh-TW"/>
        </w:rPr>
        <w:t>是漢高的一大優勢。公司在定期開展的各項評分和排名中佔據</w:t>
      </w:r>
      <w:r>
        <w:rPr>
          <w:rFonts w:ascii="Arial" w:eastAsia="宋体" w:hAnsi="Arial" w:cs="Arial" w:hint="eastAsia"/>
          <w:bCs/>
          <w:szCs w:val="22"/>
          <w:lang w:eastAsia="zh-TW"/>
        </w:rPr>
        <w:t>領導</w:t>
      </w:r>
      <w:r w:rsidRPr="00E960CA">
        <w:rPr>
          <w:rFonts w:ascii="Arial" w:eastAsia="宋体" w:hAnsi="Arial" w:cs="Arial" w:hint="eastAsia"/>
          <w:bCs/>
          <w:szCs w:val="22"/>
          <w:lang w:eastAsia="zh-TW"/>
        </w:rPr>
        <w:t>地位。因此，漢高旨在進一步鞏固其在可持續發展方面的領先地位，使之成為一個明顯的競爭優勢。為進一步加快發展步伐，漢高確定了下一</w:t>
      </w:r>
      <w:r>
        <w:rPr>
          <w:rFonts w:ascii="Arial" w:eastAsia="宋体" w:hAnsi="Arial" w:cs="Arial" w:hint="eastAsia"/>
          <w:bCs/>
          <w:szCs w:val="22"/>
          <w:lang w:eastAsia="zh-TW"/>
        </w:rPr>
        <w:t>階段的</w:t>
      </w:r>
      <w:r w:rsidRPr="00E960CA">
        <w:rPr>
          <w:rFonts w:ascii="Arial" w:eastAsia="宋体" w:hAnsi="Arial" w:cs="Arial" w:hint="eastAsia"/>
          <w:bCs/>
          <w:szCs w:val="22"/>
          <w:lang w:eastAsia="zh-TW"/>
        </w:rPr>
        <w:t>里程碑和具體目標。其中一個要素是到</w:t>
      </w:r>
      <w:r w:rsidRPr="00E960CA">
        <w:rPr>
          <w:rFonts w:ascii="Arial" w:eastAsia="宋体" w:hAnsi="Arial" w:cs="Arial"/>
          <w:bCs/>
          <w:szCs w:val="22"/>
          <w:lang w:eastAsia="zh-TW"/>
        </w:rPr>
        <w:t>2040</w:t>
      </w:r>
      <w:r w:rsidRPr="00E960CA">
        <w:rPr>
          <w:rFonts w:ascii="Arial" w:eastAsia="宋体" w:hAnsi="Arial" w:cs="Arial" w:hint="eastAsia"/>
          <w:bCs/>
          <w:szCs w:val="22"/>
          <w:lang w:eastAsia="zh-TW"/>
        </w:rPr>
        <w:t>年成為一家</w:t>
      </w:r>
      <w:r>
        <w:rPr>
          <w:rFonts w:ascii="Arial" w:eastAsia="宋体" w:hAnsi="Arial" w:cs="Arial" w:hint="eastAsia"/>
          <w:bCs/>
          <w:szCs w:val="22"/>
          <w:lang w:eastAsia="zh-TW"/>
        </w:rPr>
        <w:t>對氣候產生積極影響</w:t>
      </w:r>
      <w:r w:rsidRPr="00E960CA">
        <w:rPr>
          <w:rFonts w:ascii="Arial" w:eastAsia="宋体" w:hAnsi="Arial" w:cs="Arial" w:hint="eastAsia"/>
          <w:bCs/>
          <w:szCs w:val="22"/>
          <w:lang w:eastAsia="zh-TW"/>
        </w:rPr>
        <w:t>的公司。</w:t>
      </w:r>
    </w:p>
    <w:p w14:paraId="5DCAAA3D" w14:textId="77777777" w:rsidR="00F90BA7" w:rsidRPr="00E960CA" w:rsidRDefault="00F90BA7" w:rsidP="00DE5773">
      <w:pPr>
        <w:spacing w:line="288" w:lineRule="auto"/>
        <w:rPr>
          <w:rFonts w:ascii="Arial" w:eastAsia="宋体" w:hAnsi="Arial" w:cs="Arial"/>
          <w:bCs/>
          <w:szCs w:val="22"/>
          <w:lang w:eastAsia="zh-TW"/>
        </w:rPr>
      </w:pPr>
    </w:p>
    <w:p w14:paraId="42F1D38E" w14:textId="45640F1D" w:rsidR="00F90BA7" w:rsidRPr="00E960CA" w:rsidRDefault="009516E7" w:rsidP="00DE5773">
      <w:pPr>
        <w:autoSpaceDE w:val="0"/>
        <w:autoSpaceDN w:val="0"/>
        <w:adjustRightInd w:val="0"/>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漢高於</w:t>
      </w:r>
      <w:r w:rsidRPr="00E960CA">
        <w:rPr>
          <w:rFonts w:ascii="Arial" w:eastAsia="宋体" w:hAnsi="Arial" w:cs="Arial"/>
          <w:bCs/>
          <w:szCs w:val="22"/>
          <w:lang w:eastAsia="zh-TW"/>
        </w:rPr>
        <w:t>2020</w:t>
      </w:r>
      <w:r w:rsidRPr="00E960CA">
        <w:rPr>
          <w:rFonts w:ascii="Arial" w:eastAsia="宋体" w:hAnsi="Arial" w:cs="Arial" w:hint="eastAsia"/>
          <w:bCs/>
          <w:szCs w:val="22"/>
          <w:lang w:eastAsia="zh-TW"/>
        </w:rPr>
        <w:t>年</w:t>
      </w:r>
      <w:r w:rsidRPr="00E960CA">
        <w:rPr>
          <w:rFonts w:ascii="Arial" w:eastAsia="宋体" w:hAnsi="Arial" w:cs="Arial"/>
          <w:bCs/>
          <w:szCs w:val="22"/>
          <w:lang w:eastAsia="zh-TW"/>
        </w:rPr>
        <w:t>6</w:t>
      </w:r>
      <w:r w:rsidRPr="00E960CA">
        <w:rPr>
          <w:rFonts w:ascii="Arial" w:eastAsia="宋体" w:hAnsi="Arial" w:cs="Arial" w:hint="eastAsia"/>
          <w:bCs/>
          <w:szCs w:val="22"/>
          <w:lang w:eastAsia="zh-TW"/>
        </w:rPr>
        <w:t>月發行了一份塑膠</w:t>
      </w:r>
      <w:proofErr w:type="gramStart"/>
      <w:r w:rsidRPr="00E960CA">
        <w:rPr>
          <w:rFonts w:ascii="Arial" w:eastAsia="宋体" w:hAnsi="Arial" w:cs="Arial" w:hint="eastAsia"/>
          <w:bCs/>
          <w:szCs w:val="22"/>
          <w:lang w:eastAsia="zh-TW"/>
        </w:rPr>
        <w:t>廢棄物減排債券</w:t>
      </w:r>
      <w:proofErr w:type="gramEnd"/>
      <w:r>
        <w:rPr>
          <w:rFonts w:ascii="Arial" w:eastAsia="宋体" w:hAnsi="Arial" w:cs="Arial" w:hint="eastAsia"/>
          <w:bCs/>
          <w:szCs w:val="22"/>
          <w:lang w:eastAsia="zh-TW"/>
        </w:rPr>
        <w:t>，是全球首家發行該債券的公司</w:t>
      </w:r>
      <w:r w:rsidRPr="00E960CA">
        <w:rPr>
          <w:rFonts w:ascii="Arial" w:eastAsia="宋体" w:hAnsi="Arial" w:cs="Arial" w:hint="eastAsia"/>
          <w:bCs/>
          <w:szCs w:val="22"/>
          <w:lang w:eastAsia="zh-TW"/>
        </w:rPr>
        <w:t>。</w:t>
      </w:r>
      <w:r>
        <w:rPr>
          <w:rFonts w:ascii="Arial" w:eastAsia="宋体" w:hAnsi="Arial" w:cs="Arial" w:hint="eastAsia"/>
          <w:bCs/>
          <w:szCs w:val="22"/>
          <w:lang w:eastAsia="zh-TW"/>
        </w:rPr>
        <w:t>通過此舉</w:t>
      </w:r>
      <w:r w:rsidRPr="00E960CA">
        <w:rPr>
          <w:rFonts w:ascii="Arial" w:eastAsia="宋体" w:hAnsi="Arial" w:cs="Arial" w:hint="eastAsia"/>
          <w:bCs/>
          <w:szCs w:val="22"/>
          <w:lang w:eastAsia="zh-TW"/>
        </w:rPr>
        <w:t>，漢高又</w:t>
      </w:r>
      <w:r>
        <w:rPr>
          <w:rFonts w:ascii="Arial" w:eastAsia="宋体" w:hAnsi="Arial" w:cs="Arial" w:hint="eastAsia"/>
          <w:bCs/>
          <w:szCs w:val="22"/>
          <w:lang w:eastAsia="zh-TW"/>
        </w:rPr>
        <w:t>進</w:t>
      </w:r>
      <w:r w:rsidRPr="00E960CA">
        <w:rPr>
          <w:rFonts w:ascii="Arial" w:eastAsia="宋体" w:hAnsi="Arial" w:cs="Arial" w:hint="eastAsia"/>
          <w:bCs/>
          <w:szCs w:val="22"/>
          <w:lang w:eastAsia="zh-TW"/>
        </w:rPr>
        <w:t>一步將具有吸引力的企業融資工具與可持續發展的進程相結合。該債券的收益總額約為</w:t>
      </w:r>
      <w:r w:rsidRPr="00E960CA">
        <w:rPr>
          <w:rFonts w:ascii="Arial" w:eastAsia="宋体" w:hAnsi="Arial" w:cs="Arial"/>
          <w:bCs/>
          <w:szCs w:val="22"/>
          <w:lang w:eastAsia="zh-TW"/>
        </w:rPr>
        <w:t>1</w:t>
      </w:r>
      <w:r w:rsidRPr="00E960CA">
        <w:rPr>
          <w:rFonts w:ascii="Arial" w:eastAsia="宋体" w:hAnsi="Arial" w:cs="Arial" w:hint="eastAsia"/>
          <w:bCs/>
          <w:szCs w:val="22"/>
          <w:lang w:eastAsia="zh-TW"/>
        </w:rPr>
        <w:t>億歐元，將專門用於與漢高減少塑膠廢棄物相關的項目和支出。該債券強調了漢高致力於發展</w:t>
      </w:r>
      <w:proofErr w:type="gramStart"/>
      <w:r w:rsidRPr="00E960CA">
        <w:rPr>
          <w:rFonts w:ascii="Arial" w:eastAsia="宋体" w:hAnsi="Arial" w:cs="Arial" w:hint="eastAsia"/>
          <w:bCs/>
          <w:szCs w:val="22"/>
          <w:lang w:eastAsia="zh-TW"/>
        </w:rPr>
        <w:t>迴</w:t>
      </w:r>
      <w:proofErr w:type="gramEnd"/>
      <w:r w:rsidRPr="00E960CA">
        <w:rPr>
          <w:rFonts w:ascii="Arial" w:eastAsia="宋体" w:hAnsi="Arial" w:cs="Arial" w:hint="eastAsia"/>
          <w:bCs/>
          <w:szCs w:val="22"/>
          <w:lang w:eastAsia="zh-TW"/>
        </w:rPr>
        <w:t>圈經濟，減少塑膠廢棄物以及實現可持續</w:t>
      </w:r>
      <w:r>
        <w:rPr>
          <w:rFonts w:ascii="Arial" w:eastAsia="宋体" w:hAnsi="Arial" w:cs="Arial" w:hint="eastAsia"/>
          <w:bCs/>
          <w:szCs w:val="22"/>
          <w:lang w:eastAsia="zh-TW"/>
        </w:rPr>
        <w:t>金融</w:t>
      </w:r>
      <w:r w:rsidRPr="00E960CA">
        <w:rPr>
          <w:rFonts w:ascii="Arial" w:eastAsia="宋体" w:hAnsi="Arial" w:cs="Arial" w:hint="eastAsia"/>
          <w:bCs/>
          <w:szCs w:val="22"/>
          <w:lang w:eastAsia="zh-TW"/>
        </w:rPr>
        <w:t>的承諾。</w:t>
      </w:r>
    </w:p>
    <w:p w14:paraId="0E2E4257" w14:textId="77777777" w:rsidR="00F90BA7" w:rsidRPr="00E960CA" w:rsidRDefault="00F90BA7" w:rsidP="00DE5773">
      <w:pPr>
        <w:spacing w:line="288" w:lineRule="auto"/>
        <w:rPr>
          <w:rFonts w:ascii="Arial" w:eastAsia="宋体" w:hAnsi="Arial" w:cs="Arial"/>
          <w:bCs/>
          <w:szCs w:val="22"/>
          <w:lang w:eastAsia="zh-TW"/>
        </w:rPr>
      </w:pPr>
    </w:p>
    <w:p w14:paraId="1FB3C086" w14:textId="3A02264B" w:rsidR="00F90BA7" w:rsidRPr="00E960CA" w:rsidRDefault="009516E7" w:rsidP="00DE5773">
      <w:pPr>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漢高還擴展了其回收設計工</w:t>
      </w:r>
      <w:r w:rsidRPr="00E960CA">
        <w:rPr>
          <w:rFonts w:ascii="宋体" w:eastAsia="宋体" w:hAnsi="宋体" w:cs="Arial" w:hint="eastAsia"/>
          <w:bCs/>
          <w:szCs w:val="22"/>
          <w:lang w:eastAsia="zh-TW"/>
        </w:rPr>
        <w:t>具</w:t>
      </w:r>
      <w:r w:rsidRPr="00E960CA">
        <w:rPr>
          <w:rFonts w:ascii="宋体" w:eastAsia="宋体" w:hAnsi="宋体" w:cs="Arial"/>
          <w:bCs/>
          <w:szCs w:val="22"/>
          <w:lang w:eastAsia="zh-TW"/>
        </w:rPr>
        <w:t>“</w:t>
      </w:r>
      <w:r w:rsidRPr="00E960CA">
        <w:rPr>
          <w:rFonts w:ascii="Arial" w:eastAsia="宋体" w:hAnsi="Arial" w:cs="Arial"/>
          <w:bCs/>
          <w:szCs w:val="22"/>
          <w:lang w:eastAsia="zh-TW"/>
        </w:rPr>
        <w:t>EasyD4R</w:t>
      </w:r>
      <w:r w:rsidRPr="00E960CA">
        <w:rPr>
          <w:rFonts w:ascii="宋体" w:eastAsia="宋体" w:hAnsi="宋体" w:cs="Arial"/>
          <w:bCs/>
          <w:szCs w:val="22"/>
          <w:lang w:eastAsia="zh-TW"/>
        </w:rPr>
        <w:t>”</w:t>
      </w:r>
      <w:r w:rsidRPr="00E960CA">
        <w:rPr>
          <w:rFonts w:ascii="Arial" w:eastAsia="宋体" w:hAnsi="Arial" w:cs="Arial" w:hint="eastAsia"/>
          <w:bCs/>
          <w:szCs w:val="22"/>
          <w:lang w:eastAsia="zh-TW"/>
        </w:rPr>
        <w:t>，該工具可以在開發過程的早期階段快速、可靠地評估包裝的可回收性。該軟體已</w:t>
      </w:r>
      <w:r>
        <w:rPr>
          <w:rFonts w:ascii="Arial" w:eastAsia="宋体" w:hAnsi="Arial" w:cs="Arial" w:hint="eastAsia"/>
          <w:bCs/>
          <w:szCs w:val="22"/>
          <w:lang w:eastAsia="zh-TW"/>
        </w:rPr>
        <w:t>可供</w:t>
      </w:r>
      <w:r w:rsidRPr="00E960CA">
        <w:rPr>
          <w:rFonts w:ascii="Arial" w:eastAsia="宋体" w:hAnsi="Arial" w:cs="Arial" w:hint="eastAsia"/>
          <w:bCs/>
          <w:szCs w:val="22"/>
          <w:lang w:eastAsia="zh-TW"/>
        </w:rPr>
        <w:t>其他公司和組織</w:t>
      </w:r>
      <w:r>
        <w:rPr>
          <w:rFonts w:ascii="Arial" w:eastAsia="宋体" w:hAnsi="Arial" w:cs="Arial" w:hint="eastAsia"/>
          <w:bCs/>
          <w:szCs w:val="22"/>
          <w:lang w:eastAsia="zh-TW"/>
        </w:rPr>
        <w:t>使用</w:t>
      </w:r>
      <w:r w:rsidRPr="00E960CA">
        <w:rPr>
          <w:rFonts w:ascii="Arial" w:eastAsia="宋体" w:hAnsi="Arial" w:cs="Arial" w:hint="eastAsia"/>
          <w:bCs/>
          <w:szCs w:val="22"/>
          <w:lang w:eastAsia="zh-TW"/>
        </w:rPr>
        <w:t>，目前不僅涵蓋不同類型的塑膠包裝，還包括紙張、玻璃或鋁等材料。</w:t>
      </w:r>
    </w:p>
    <w:p w14:paraId="306CEB96" w14:textId="77777777" w:rsidR="00F90BA7" w:rsidRPr="00E960CA" w:rsidRDefault="00F90BA7" w:rsidP="00DE5773">
      <w:pPr>
        <w:spacing w:line="288" w:lineRule="auto"/>
        <w:rPr>
          <w:rFonts w:ascii="Arial" w:eastAsia="宋体" w:hAnsi="Arial" w:cs="Arial"/>
          <w:bCs/>
          <w:szCs w:val="22"/>
          <w:lang w:eastAsia="zh-TW"/>
        </w:rPr>
      </w:pPr>
    </w:p>
    <w:p w14:paraId="5D96B08F" w14:textId="0B48CAF3" w:rsidR="00F90BA7" w:rsidRPr="00E960CA" w:rsidRDefault="009516E7" w:rsidP="00DE5773">
      <w:pPr>
        <w:spacing w:line="288" w:lineRule="auto"/>
        <w:rPr>
          <w:rFonts w:ascii="Arial" w:eastAsia="宋体" w:hAnsi="Arial" w:cs="Arial"/>
          <w:bCs/>
          <w:szCs w:val="22"/>
          <w:lang w:eastAsia="zh-TW"/>
        </w:rPr>
      </w:pPr>
      <w:r w:rsidRPr="00E960CA">
        <w:rPr>
          <w:rFonts w:ascii="Arial" w:eastAsia="宋体" w:hAnsi="Arial" w:cs="Arial" w:hint="eastAsia"/>
          <w:bCs/>
          <w:szCs w:val="22"/>
          <w:lang w:eastAsia="zh-TW"/>
        </w:rPr>
        <w:t>漢高在可持續發展領域的進步也體現在面向消費者和工業客戶的產品中。例如，在洗滌劑及家用護理業務部，漢高先後推出</w:t>
      </w:r>
      <w:proofErr w:type="spellStart"/>
      <w:r w:rsidRPr="00E960CA">
        <w:rPr>
          <w:rFonts w:ascii="Arial" w:eastAsia="宋体" w:hAnsi="Arial" w:cs="Arial"/>
          <w:bCs/>
          <w:szCs w:val="22"/>
          <w:lang w:eastAsia="zh-TW"/>
        </w:rPr>
        <w:t>Somat</w:t>
      </w:r>
      <w:proofErr w:type="spellEnd"/>
      <w:proofErr w:type="gramStart"/>
      <w:r w:rsidRPr="00E960CA">
        <w:rPr>
          <w:rFonts w:ascii="Arial" w:eastAsia="宋体" w:hAnsi="Arial" w:cs="Arial" w:hint="eastAsia"/>
          <w:bCs/>
          <w:szCs w:val="22"/>
          <w:lang w:eastAsia="zh-TW"/>
        </w:rPr>
        <w:t>和妙力</w:t>
      </w:r>
      <w:proofErr w:type="gramEnd"/>
      <w:r w:rsidRPr="00E960CA">
        <w:rPr>
          <w:rFonts w:ascii="Arial" w:eastAsia="宋体" w:hAnsi="Arial" w:cs="Arial"/>
          <w:bCs/>
          <w:szCs w:val="22"/>
          <w:lang w:eastAsia="zh-TW"/>
        </w:rPr>
        <w:t>Pro Nature</w:t>
      </w:r>
      <w:r w:rsidRPr="00E960CA">
        <w:rPr>
          <w:rFonts w:ascii="Arial" w:eastAsia="宋体" w:hAnsi="Arial" w:cs="Arial" w:hint="eastAsia"/>
          <w:bCs/>
          <w:szCs w:val="22"/>
          <w:lang w:eastAsia="zh-TW"/>
        </w:rPr>
        <w:t>產品，擴展了</w:t>
      </w:r>
      <w:r w:rsidRPr="00E960CA">
        <w:rPr>
          <w:rFonts w:ascii="Arial" w:eastAsia="宋体" w:hAnsi="Arial" w:cs="Arial"/>
          <w:bCs/>
          <w:szCs w:val="22"/>
          <w:lang w:eastAsia="zh-TW"/>
        </w:rPr>
        <w:t>Pro Nature</w:t>
      </w:r>
      <w:r w:rsidRPr="00E960CA">
        <w:rPr>
          <w:rFonts w:ascii="Arial" w:eastAsia="宋体" w:hAnsi="Arial" w:cs="Arial" w:hint="eastAsia"/>
          <w:bCs/>
          <w:szCs w:val="22"/>
          <w:lang w:eastAsia="zh-TW"/>
        </w:rPr>
        <w:t>產品系列。</w:t>
      </w:r>
      <w:r w:rsidRPr="00E960CA">
        <w:rPr>
          <w:rFonts w:ascii="Arial" w:eastAsia="宋体" w:hAnsi="Arial" w:cs="Arial" w:hint="eastAsia"/>
          <w:bCs/>
          <w:szCs w:val="22"/>
          <w:lang w:eastAsia="zh-TW"/>
        </w:rPr>
        <w:lastRenderedPageBreak/>
        <w:t>與此同時，</w:t>
      </w:r>
      <w:r w:rsidRPr="00E960CA">
        <w:rPr>
          <w:rFonts w:ascii="Arial" w:eastAsia="宋体" w:hAnsi="Arial" w:cs="Arial"/>
          <w:bCs/>
          <w:szCs w:val="22"/>
          <w:lang w:eastAsia="zh-TW"/>
        </w:rPr>
        <w:t>Pro Nature</w:t>
      </w:r>
      <w:r w:rsidRPr="00E960CA">
        <w:rPr>
          <w:rFonts w:ascii="Arial" w:eastAsia="宋体" w:hAnsi="Arial" w:cs="Arial" w:hint="eastAsia"/>
          <w:bCs/>
          <w:szCs w:val="22"/>
          <w:lang w:eastAsia="zh-TW"/>
        </w:rPr>
        <w:t>產品在</w:t>
      </w:r>
      <w:r w:rsidRPr="00E960CA">
        <w:rPr>
          <w:rFonts w:ascii="Arial" w:eastAsia="宋体" w:hAnsi="Arial" w:cs="Arial"/>
          <w:bCs/>
          <w:szCs w:val="22"/>
          <w:lang w:eastAsia="zh-TW"/>
        </w:rPr>
        <w:t>30</w:t>
      </w:r>
      <w:r w:rsidRPr="00E960CA">
        <w:rPr>
          <w:rFonts w:ascii="Arial" w:eastAsia="宋体" w:hAnsi="Arial" w:cs="Arial" w:hint="eastAsia"/>
          <w:bCs/>
          <w:szCs w:val="22"/>
          <w:lang w:eastAsia="zh-TW"/>
        </w:rPr>
        <w:t>個國家</w:t>
      </w:r>
      <w:r w:rsidRPr="00E960CA">
        <w:rPr>
          <w:rFonts w:ascii="Arial" w:eastAsia="宋体" w:hAnsi="Arial" w:cs="Arial"/>
          <w:bCs/>
          <w:szCs w:val="22"/>
          <w:lang w:eastAsia="zh-TW"/>
        </w:rPr>
        <w:t>/</w:t>
      </w:r>
      <w:r w:rsidRPr="00E960CA">
        <w:rPr>
          <w:rFonts w:ascii="Arial" w:eastAsia="宋体" w:hAnsi="Arial" w:cs="Arial" w:hint="eastAsia"/>
          <w:bCs/>
          <w:szCs w:val="22"/>
          <w:lang w:eastAsia="zh-TW"/>
        </w:rPr>
        <w:t>地區有售，</w:t>
      </w:r>
      <w:r>
        <w:rPr>
          <w:rFonts w:ascii="Arial" w:eastAsia="宋体" w:hAnsi="Arial" w:cs="Arial" w:hint="eastAsia"/>
          <w:bCs/>
          <w:szCs w:val="22"/>
          <w:lang w:eastAsia="zh-TW"/>
        </w:rPr>
        <w:t>該產品</w:t>
      </w:r>
      <w:r w:rsidRPr="00E960CA">
        <w:rPr>
          <w:rFonts w:ascii="Arial" w:eastAsia="宋体" w:hAnsi="Arial" w:cs="Arial" w:hint="eastAsia"/>
          <w:bCs/>
          <w:szCs w:val="22"/>
          <w:lang w:eastAsia="zh-TW"/>
        </w:rPr>
        <w:t>包含高達</w:t>
      </w:r>
      <w:r w:rsidRPr="00E960CA">
        <w:rPr>
          <w:rFonts w:ascii="Arial" w:eastAsia="宋体" w:hAnsi="Arial" w:cs="Arial"/>
          <w:bCs/>
          <w:szCs w:val="22"/>
          <w:lang w:eastAsia="zh-TW"/>
        </w:rPr>
        <w:t>99.9%</w:t>
      </w:r>
      <w:r w:rsidRPr="00E960CA">
        <w:rPr>
          <w:rFonts w:ascii="Arial" w:eastAsia="宋体" w:hAnsi="Arial" w:cs="Arial" w:hint="eastAsia"/>
          <w:bCs/>
          <w:szCs w:val="22"/>
          <w:lang w:eastAsia="zh-TW"/>
        </w:rPr>
        <w:t>的天然成分，</w:t>
      </w:r>
      <w:r>
        <w:rPr>
          <w:rFonts w:ascii="Arial" w:eastAsia="宋体" w:hAnsi="Arial" w:cs="Arial" w:hint="eastAsia"/>
          <w:bCs/>
          <w:szCs w:val="22"/>
          <w:lang w:eastAsia="zh-TW"/>
        </w:rPr>
        <w:t>其包裝為</w:t>
      </w:r>
      <w:r w:rsidRPr="00E960CA">
        <w:rPr>
          <w:rFonts w:ascii="Arial" w:eastAsia="宋体" w:hAnsi="Arial" w:cs="Arial"/>
          <w:bCs/>
          <w:szCs w:val="22"/>
          <w:lang w:eastAsia="zh-TW"/>
        </w:rPr>
        <w:t>100%</w:t>
      </w:r>
      <w:r w:rsidRPr="00E960CA">
        <w:rPr>
          <w:rFonts w:ascii="Arial" w:eastAsia="宋体" w:hAnsi="Arial" w:cs="Arial" w:hint="eastAsia"/>
          <w:bCs/>
          <w:szCs w:val="22"/>
          <w:lang w:eastAsia="zh-TW"/>
        </w:rPr>
        <w:t>可回收塑膠。化妝品</w:t>
      </w:r>
      <w:r w:rsidRPr="00E960CA">
        <w:rPr>
          <w:rFonts w:ascii="Arial" w:eastAsia="宋体" w:hAnsi="Arial" w:cs="Arial"/>
          <w:bCs/>
          <w:szCs w:val="22"/>
          <w:lang w:eastAsia="zh-TW"/>
        </w:rPr>
        <w:t>/</w:t>
      </w:r>
      <w:r w:rsidRPr="00E960CA">
        <w:rPr>
          <w:rFonts w:ascii="Arial" w:eastAsia="宋体" w:hAnsi="Arial" w:cs="Arial" w:hint="eastAsia"/>
          <w:bCs/>
          <w:szCs w:val="22"/>
          <w:lang w:eastAsia="zh-TW"/>
        </w:rPr>
        <w:t>美容用品業務部</w:t>
      </w:r>
      <w:r>
        <w:rPr>
          <w:rFonts w:ascii="Arial" w:eastAsia="宋体" w:hAnsi="Arial" w:cs="Arial" w:hint="eastAsia"/>
          <w:bCs/>
          <w:szCs w:val="22"/>
          <w:lang w:eastAsia="zh-TW"/>
        </w:rPr>
        <w:t>的</w:t>
      </w:r>
      <w:r w:rsidRPr="00E960CA">
        <w:rPr>
          <w:rFonts w:ascii="Arial" w:eastAsia="宋体" w:hAnsi="Arial" w:cs="Arial"/>
          <w:bCs/>
          <w:szCs w:val="22"/>
          <w:lang w:eastAsia="zh-TW"/>
        </w:rPr>
        <w:t>Nature Box</w:t>
      </w:r>
      <w:r w:rsidRPr="00E960CA">
        <w:rPr>
          <w:rFonts w:ascii="Arial" w:eastAsia="宋体" w:hAnsi="Arial" w:cs="Arial" w:hint="eastAsia"/>
          <w:bCs/>
          <w:szCs w:val="22"/>
          <w:lang w:eastAsia="zh-TW"/>
        </w:rPr>
        <w:t>和</w:t>
      </w:r>
      <w:r w:rsidRPr="00E960CA">
        <w:rPr>
          <w:rFonts w:ascii="Arial" w:eastAsia="宋体" w:hAnsi="Arial" w:cs="Arial"/>
          <w:bCs/>
          <w:szCs w:val="22"/>
          <w:lang w:eastAsia="zh-TW"/>
        </w:rPr>
        <w:t>N.A.E.</w:t>
      </w:r>
      <w:r w:rsidRPr="00E960CA">
        <w:rPr>
          <w:rFonts w:ascii="Arial" w:eastAsia="宋体" w:hAnsi="Arial" w:cs="Arial" w:hint="eastAsia"/>
          <w:bCs/>
          <w:szCs w:val="22"/>
          <w:lang w:eastAsia="zh-TW"/>
        </w:rPr>
        <w:t>品牌推出了</w:t>
      </w:r>
      <w:r>
        <w:rPr>
          <w:rFonts w:ascii="Arial" w:eastAsia="宋体" w:hAnsi="Arial" w:cs="Arial" w:hint="eastAsia"/>
          <w:bCs/>
          <w:szCs w:val="22"/>
          <w:lang w:eastAsia="zh-TW"/>
        </w:rPr>
        <w:t>用於頭髮</w:t>
      </w:r>
      <w:r w:rsidRPr="00E960CA">
        <w:rPr>
          <w:rFonts w:ascii="Arial" w:eastAsia="宋体" w:hAnsi="Arial" w:cs="Arial" w:hint="eastAsia"/>
          <w:bCs/>
          <w:szCs w:val="22"/>
          <w:lang w:eastAsia="zh-TW"/>
        </w:rPr>
        <w:t>、身體和面部</w:t>
      </w:r>
      <w:r>
        <w:rPr>
          <w:rFonts w:ascii="Arial" w:eastAsia="宋体" w:hAnsi="Arial" w:cs="Arial" w:hint="eastAsia"/>
          <w:bCs/>
          <w:szCs w:val="22"/>
          <w:lang w:eastAsia="zh-TW"/>
        </w:rPr>
        <w:t>的</w:t>
      </w:r>
      <w:r w:rsidRPr="00E960CA">
        <w:rPr>
          <w:rFonts w:ascii="Arial" w:eastAsia="宋体" w:hAnsi="Arial" w:cs="Arial" w:hint="eastAsia"/>
          <w:bCs/>
          <w:szCs w:val="22"/>
          <w:lang w:eastAsia="zh-TW"/>
        </w:rPr>
        <w:t>固體</w:t>
      </w:r>
      <w:r>
        <w:rPr>
          <w:rFonts w:ascii="Arial" w:eastAsia="宋体" w:hAnsi="Arial" w:cs="Arial" w:hint="eastAsia"/>
          <w:bCs/>
          <w:szCs w:val="22"/>
          <w:lang w:eastAsia="zh-TW"/>
        </w:rPr>
        <w:t>皂</w:t>
      </w:r>
      <w:r w:rsidRPr="00E960CA">
        <w:rPr>
          <w:rFonts w:ascii="Arial" w:eastAsia="宋体" w:hAnsi="Arial" w:cs="Arial"/>
          <w:bCs/>
          <w:szCs w:val="22"/>
          <w:lang w:eastAsia="zh-TW"/>
        </w:rPr>
        <w:t>——</w:t>
      </w:r>
      <w:r w:rsidRPr="00E960CA">
        <w:rPr>
          <w:rFonts w:ascii="Arial" w:eastAsia="宋体" w:hAnsi="Arial" w:cs="Arial" w:hint="eastAsia"/>
          <w:bCs/>
          <w:szCs w:val="22"/>
          <w:lang w:eastAsia="zh-TW"/>
        </w:rPr>
        <w:t>均採用無塑膠包裝。憑藉樂泰</w:t>
      </w:r>
      <w:proofErr w:type="spellStart"/>
      <w:r w:rsidRPr="00E960CA">
        <w:rPr>
          <w:rFonts w:ascii="Arial" w:eastAsia="宋体" w:hAnsi="Arial" w:cs="Arial"/>
          <w:bCs/>
          <w:szCs w:val="22"/>
          <w:lang w:eastAsia="zh-TW"/>
        </w:rPr>
        <w:t>Liofol</w:t>
      </w:r>
      <w:proofErr w:type="spellEnd"/>
      <w:r w:rsidRPr="00E960CA">
        <w:rPr>
          <w:rFonts w:ascii="Arial" w:eastAsia="宋体" w:hAnsi="Arial" w:cs="Arial" w:hint="eastAsia"/>
          <w:bCs/>
          <w:szCs w:val="22"/>
          <w:lang w:eastAsia="zh-TW"/>
        </w:rPr>
        <w:t>，粘合劑技術業務部將經過認證且可回收利用的熱封和冷封塗料推向市場，從而可以用紙代替聚乙烯，適用於各種食品和非食品包裝。</w:t>
      </w:r>
    </w:p>
    <w:p w14:paraId="333C660B" w14:textId="77777777" w:rsidR="00EC0E64" w:rsidRPr="00E960CA" w:rsidRDefault="00EC0E64" w:rsidP="00DE5773">
      <w:pPr>
        <w:autoSpaceDE w:val="0"/>
        <w:autoSpaceDN w:val="0"/>
        <w:adjustRightInd w:val="0"/>
        <w:spacing w:line="288" w:lineRule="auto"/>
        <w:rPr>
          <w:rFonts w:ascii="Arial" w:eastAsia="宋体" w:hAnsi="Arial" w:cs="Arial"/>
          <w:bCs/>
          <w:szCs w:val="22"/>
          <w:lang w:eastAsia="zh-TW"/>
        </w:rPr>
      </w:pPr>
    </w:p>
    <w:p w14:paraId="047A2CD9" w14:textId="6959E96C" w:rsidR="00E502CC" w:rsidRPr="00E960CA" w:rsidRDefault="009516E7" w:rsidP="00DE5773">
      <w:pPr>
        <w:spacing w:line="288" w:lineRule="auto"/>
        <w:rPr>
          <w:rFonts w:ascii="Arial" w:eastAsia="宋体" w:hAnsi="Arial" w:cs="Arial"/>
          <w:szCs w:val="22"/>
          <w:lang w:eastAsia="zh-TW"/>
        </w:rPr>
      </w:pPr>
      <w:r w:rsidRPr="00E960CA">
        <w:rPr>
          <w:rFonts w:ascii="Arial" w:eastAsia="宋体" w:hAnsi="Arial" w:cs="Arial" w:hint="eastAsia"/>
          <w:szCs w:val="22"/>
          <w:lang w:eastAsia="zh-TW"/>
        </w:rPr>
        <w:t>除了創新和</w:t>
      </w:r>
      <w:proofErr w:type="gramStart"/>
      <w:r w:rsidRPr="00E960CA">
        <w:rPr>
          <w:rFonts w:ascii="Arial" w:eastAsia="宋体" w:hAnsi="Arial" w:cs="Arial" w:hint="eastAsia"/>
          <w:szCs w:val="22"/>
          <w:lang w:eastAsia="zh-TW"/>
        </w:rPr>
        <w:t>可</w:t>
      </w:r>
      <w:proofErr w:type="gramEnd"/>
      <w:r w:rsidRPr="00E960CA">
        <w:rPr>
          <w:rFonts w:ascii="Arial" w:eastAsia="宋体" w:hAnsi="Arial" w:cs="Arial" w:hint="eastAsia"/>
          <w:szCs w:val="22"/>
          <w:lang w:eastAsia="zh-TW"/>
        </w:rPr>
        <w:t>持續發展之外，漢高還將</w:t>
      </w:r>
      <w:r w:rsidRPr="00E960CA">
        <w:rPr>
          <w:rFonts w:ascii="Arial" w:eastAsia="宋体" w:hAnsi="Arial" w:cs="Arial" w:hint="eastAsia"/>
          <w:b/>
          <w:bCs/>
          <w:szCs w:val="22"/>
          <w:lang w:eastAsia="zh-TW"/>
        </w:rPr>
        <w:t>數字化</w:t>
      </w:r>
      <w:r w:rsidRPr="00E960CA">
        <w:rPr>
          <w:rFonts w:ascii="Arial" w:eastAsia="宋体" w:hAnsi="Arial" w:cs="Arial" w:hint="eastAsia"/>
          <w:szCs w:val="22"/>
          <w:lang w:eastAsia="zh-TW"/>
        </w:rPr>
        <w:t>作為加強自身實力的重要手段。上半年，漢高在化妝品</w:t>
      </w:r>
      <w:r w:rsidRPr="00E960CA">
        <w:rPr>
          <w:rFonts w:ascii="Arial" w:eastAsia="宋体" w:hAnsi="Arial" w:cs="Arial"/>
          <w:szCs w:val="22"/>
          <w:lang w:eastAsia="zh-TW"/>
        </w:rPr>
        <w:t>/</w:t>
      </w:r>
      <w:r w:rsidRPr="00E960CA">
        <w:rPr>
          <w:rFonts w:ascii="Arial" w:eastAsia="宋体" w:hAnsi="Arial" w:cs="Arial" w:hint="eastAsia"/>
          <w:szCs w:val="22"/>
          <w:lang w:eastAsia="zh-TW"/>
        </w:rPr>
        <w:t>美容用品與洗滌劑及家用護理方面的數位</w:t>
      </w:r>
      <w:r>
        <w:rPr>
          <w:rFonts w:ascii="Arial" w:eastAsia="宋体" w:hAnsi="Arial" w:cs="Arial" w:hint="eastAsia"/>
          <w:szCs w:val="22"/>
          <w:lang w:eastAsia="zh-TW"/>
        </w:rPr>
        <w:t>化業務</w:t>
      </w:r>
      <w:r w:rsidRPr="00E960CA">
        <w:rPr>
          <w:rFonts w:ascii="Arial" w:eastAsia="宋体" w:hAnsi="Arial" w:cs="Arial" w:hint="eastAsia"/>
          <w:szCs w:val="22"/>
          <w:lang w:eastAsia="zh-TW"/>
        </w:rPr>
        <w:t>銷售額超過</w:t>
      </w:r>
      <w:r w:rsidRPr="00E960CA">
        <w:rPr>
          <w:rFonts w:ascii="Arial" w:eastAsia="宋体" w:hAnsi="Arial" w:cs="Arial"/>
          <w:szCs w:val="22"/>
          <w:lang w:eastAsia="zh-TW"/>
        </w:rPr>
        <w:t>60%</w:t>
      </w:r>
      <w:r w:rsidRPr="00E960CA">
        <w:rPr>
          <w:rFonts w:ascii="Arial" w:eastAsia="宋体" w:hAnsi="Arial" w:cs="Arial" w:hint="eastAsia"/>
          <w:szCs w:val="22"/>
          <w:lang w:eastAsia="zh-TW"/>
        </w:rPr>
        <w:t>，增長勢頭強勁。就整個集團而言，數位</w:t>
      </w:r>
      <w:r>
        <w:rPr>
          <w:rFonts w:ascii="Arial" w:eastAsia="宋体" w:hAnsi="Arial" w:cs="Arial" w:hint="eastAsia"/>
          <w:szCs w:val="22"/>
          <w:lang w:eastAsia="zh-TW"/>
        </w:rPr>
        <w:t>化業務</w:t>
      </w:r>
      <w:r w:rsidRPr="00E960CA">
        <w:rPr>
          <w:rFonts w:ascii="Arial" w:eastAsia="宋体" w:hAnsi="Arial" w:cs="Arial" w:hint="eastAsia"/>
          <w:szCs w:val="22"/>
          <w:lang w:eastAsia="zh-TW"/>
        </w:rPr>
        <w:t>銷售</w:t>
      </w:r>
      <w:r>
        <w:rPr>
          <w:rFonts w:ascii="Arial" w:eastAsia="宋体" w:hAnsi="Arial" w:cs="Arial" w:hint="eastAsia"/>
          <w:szCs w:val="22"/>
          <w:lang w:eastAsia="zh-TW"/>
        </w:rPr>
        <w:t>額</w:t>
      </w:r>
      <w:r w:rsidRPr="00E960CA">
        <w:rPr>
          <w:rFonts w:ascii="Arial" w:eastAsia="宋体" w:hAnsi="Arial" w:cs="Arial" w:hint="eastAsia"/>
          <w:szCs w:val="22"/>
          <w:lang w:eastAsia="zh-TW"/>
        </w:rPr>
        <w:t>占比接近</w:t>
      </w:r>
      <w:r w:rsidRPr="00E960CA">
        <w:rPr>
          <w:rFonts w:ascii="Arial" w:eastAsia="宋体" w:hAnsi="Arial" w:cs="Arial"/>
          <w:szCs w:val="22"/>
          <w:lang w:eastAsia="zh-TW"/>
        </w:rPr>
        <w:t>15%</w:t>
      </w:r>
      <w:r w:rsidRPr="00E960CA">
        <w:rPr>
          <w:rFonts w:ascii="Arial" w:eastAsia="宋体" w:hAnsi="Arial" w:cs="Arial" w:hint="eastAsia"/>
          <w:szCs w:val="22"/>
          <w:lang w:eastAsia="zh-TW"/>
        </w:rPr>
        <w:t>左右。隨著</w:t>
      </w:r>
      <w:r w:rsidRPr="00E960CA">
        <w:rPr>
          <w:rFonts w:ascii="宋体" w:eastAsia="宋体" w:hAnsi="宋体" w:cs="Arial" w:hint="eastAsia"/>
          <w:szCs w:val="22"/>
          <w:lang w:eastAsia="zh-TW"/>
        </w:rPr>
        <w:t>新的</w:t>
      </w:r>
      <w:r w:rsidRPr="00E960CA">
        <w:rPr>
          <w:rFonts w:ascii="宋体" w:eastAsia="宋体" w:hAnsi="宋体" w:cs="Arial"/>
          <w:szCs w:val="22"/>
          <w:lang w:eastAsia="zh-TW"/>
        </w:rPr>
        <w:t>“</w:t>
      </w:r>
      <w:r w:rsidRPr="00E960CA">
        <w:rPr>
          <w:rFonts w:ascii="宋体" w:eastAsia="宋体" w:hAnsi="宋体" w:cs="Arial" w:hint="eastAsia"/>
          <w:szCs w:val="22"/>
          <w:lang w:eastAsia="zh-TW"/>
        </w:rPr>
        <w:t>數字業務</w:t>
      </w:r>
      <w:r>
        <w:rPr>
          <w:rFonts w:ascii="宋体" w:eastAsia="宋体" w:hAnsi="宋体" w:cs="Arial" w:hint="eastAsia"/>
          <w:szCs w:val="22"/>
          <w:lang w:eastAsia="zh-TW"/>
        </w:rPr>
        <w:t>部</w:t>
      </w:r>
      <w:r w:rsidRPr="00E960CA">
        <w:rPr>
          <w:rFonts w:ascii="宋体" w:eastAsia="宋体" w:hAnsi="宋体" w:cs="Arial"/>
          <w:szCs w:val="22"/>
          <w:lang w:eastAsia="zh-TW"/>
        </w:rPr>
        <w:t>”</w:t>
      </w:r>
      <w:r w:rsidRPr="00E960CA">
        <w:rPr>
          <w:rFonts w:ascii="宋体" w:eastAsia="宋体" w:hAnsi="宋体" w:cs="Arial" w:hint="eastAsia"/>
          <w:szCs w:val="22"/>
          <w:lang w:eastAsia="zh-TW"/>
        </w:rPr>
        <w:t>的成立</w:t>
      </w:r>
      <w:r w:rsidRPr="00E960CA">
        <w:rPr>
          <w:rFonts w:ascii="Arial" w:eastAsia="宋体" w:hAnsi="Arial" w:cs="Arial" w:hint="eastAsia"/>
          <w:szCs w:val="22"/>
          <w:lang w:eastAsia="zh-TW"/>
        </w:rPr>
        <w:t>，漢高希望成為業界的數字業務</w:t>
      </w:r>
      <w:proofErr w:type="gramStart"/>
      <w:r w:rsidRPr="00E960CA">
        <w:rPr>
          <w:rFonts w:ascii="Arial" w:eastAsia="宋体" w:hAnsi="Arial" w:cs="Arial" w:hint="eastAsia"/>
          <w:szCs w:val="22"/>
          <w:lang w:eastAsia="zh-TW"/>
        </w:rPr>
        <w:t>領軍者</w:t>
      </w:r>
      <w:proofErr w:type="gramEnd"/>
      <w:r w:rsidRPr="00E960CA">
        <w:rPr>
          <w:rFonts w:ascii="Arial" w:eastAsia="宋体" w:hAnsi="Arial" w:cs="Arial" w:hint="eastAsia"/>
          <w:szCs w:val="22"/>
          <w:lang w:eastAsia="zh-TW"/>
        </w:rPr>
        <w:t>，為客戶創造切實價值。因此，漢高於</w:t>
      </w:r>
      <w:r w:rsidRPr="00E960CA">
        <w:rPr>
          <w:rFonts w:ascii="Arial" w:eastAsia="宋体" w:hAnsi="Arial" w:cs="Arial"/>
          <w:szCs w:val="22"/>
          <w:lang w:eastAsia="zh-TW"/>
        </w:rPr>
        <w:t>6</w:t>
      </w:r>
      <w:r w:rsidRPr="00E960CA">
        <w:rPr>
          <w:rFonts w:ascii="Arial" w:eastAsia="宋体" w:hAnsi="Arial" w:cs="Arial" w:hint="eastAsia"/>
          <w:szCs w:val="22"/>
          <w:lang w:eastAsia="zh-TW"/>
        </w:rPr>
        <w:t>月底為數位</w:t>
      </w:r>
      <w:r>
        <w:rPr>
          <w:rFonts w:ascii="Arial" w:eastAsia="宋体" w:hAnsi="Arial" w:cs="Arial" w:hint="eastAsia"/>
          <w:szCs w:val="22"/>
          <w:lang w:eastAsia="zh-TW"/>
        </w:rPr>
        <w:t>化</w:t>
      </w:r>
      <w:r w:rsidRPr="00E960CA">
        <w:rPr>
          <w:rFonts w:ascii="Arial" w:eastAsia="宋体" w:hAnsi="Arial" w:cs="Arial" w:hint="eastAsia"/>
          <w:szCs w:val="22"/>
          <w:lang w:eastAsia="zh-TW"/>
        </w:rPr>
        <w:t>和</w:t>
      </w:r>
      <w:r w:rsidRPr="00E960CA">
        <w:rPr>
          <w:rFonts w:ascii="Arial" w:eastAsia="宋体" w:hAnsi="Arial" w:cs="Arial"/>
          <w:szCs w:val="22"/>
          <w:lang w:eastAsia="zh-TW"/>
        </w:rPr>
        <w:t>IT</w:t>
      </w:r>
      <w:r w:rsidRPr="00E960CA">
        <w:rPr>
          <w:rFonts w:ascii="Arial" w:eastAsia="宋体" w:hAnsi="Arial" w:cs="Arial" w:hint="eastAsia"/>
          <w:szCs w:val="22"/>
          <w:lang w:eastAsia="zh-TW"/>
        </w:rPr>
        <w:t>類業務納入新的運營模式</w:t>
      </w:r>
      <w:r>
        <w:rPr>
          <w:rFonts w:ascii="Arial" w:eastAsia="宋体" w:hAnsi="Arial" w:cs="Arial" w:hint="eastAsia"/>
          <w:szCs w:val="22"/>
          <w:lang w:eastAsia="zh-TW"/>
        </w:rPr>
        <w:t>，</w:t>
      </w:r>
      <w:r w:rsidRPr="00E960CA">
        <w:rPr>
          <w:rFonts w:ascii="Arial" w:eastAsia="宋体" w:hAnsi="Arial" w:cs="Arial" w:hint="eastAsia"/>
          <w:szCs w:val="22"/>
          <w:lang w:eastAsia="zh-TW"/>
        </w:rPr>
        <w:t>並由漢高首席數位與資訊官（</w:t>
      </w:r>
      <w:r w:rsidRPr="00E960CA">
        <w:rPr>
          <w:rFonts w:ascii="Arial" w:eastAsia="宋体" w:hAnsi="Arial" w:cs="Arial"/>
          <w:szCs w:val="22"/>
          <w:lang w:eastAsia="zh-TW"/>
        </w:rPr>
        <w:t>CDIO</w:t>
      </w:r>
      <w:r w:rsidRPr="00E960CA">
        <w:rPr>
          <w:rFonts w:ascii="Arial" w:eastAsia="宋体" w:hAnsi="Arial" w:cs="Arial" w:hint="eastAsia"/>
          <w:szCs w:val="22"/>
          <w:lang w:eastAsia="zh-TW"/>
        </w:rPr>
        <w:t>）掛帥，集合了一批</w:t>
      </w:r>
      <w:r w:rsidRPr="00E960CA">
        <w:rPr>
          <w:rFonts w:ascii="Arial" w:eastAsia="宋体" w:hAnsi="Arial" w:cs="Arial"/>
          <w:szCs w:val="22"/>
          <w:lang w:eastAsia="zh-TW"/>
        </w:rPr>
        <w:t>IT</w:t>
      </w:r>
      <w:r w:rsidRPr="00E960CA">
        <w:rPr>
          <w:rFonts w:ascii="Arial" w:eastAsia="宋体" w:hAnsi="Arial" w:cs="Arial" w:hint="eastAsia"/>
          <w:szCs w:val="22"/>
          <w:lang w:eastAsia="zh-TW"/>
        </w:rPr>
        <w:t>團隊、數位</w:t>
      </w:r>
      <w:r>
        <w:rPr>
          <w:rFonts w:ascii="Arial" w:eastAsia="宋体" w:hAnsi="Arial" w:cs="Arial" w:hint="eastAsia"/>
          <w:szCs w:val="22"/>
          <w:lang w:eastAsia="zh-TW"/>
        </w:rPr>
        <w:t>化</w:t>
      </w:r>
      <w:r w:rsidRPr="00E960CA">
        <w:rPr>
          <w:rFonts w:ascii="Arial" w:eastAsia="宋体" w:hAnsi="Arial" w:cs="Arial" w:hint="eastAsia"/>
          <w:szCs w:val="22"/>
          <w:lang w:eastAsia="zh-TW"/>
        </w:rPr>
        <w:t>業務專家、業務流程負責人和</w:t>
      </w:r>
      <w:proofErr w:type="spellStart"/>
      <w:r w:rsidRPr="00E960CA">
        <w:rPr>
          <w:rFonts w:ascii="Arial" w:eastAsia="宋体" w:hAnsi="Arial" w:cs="Arial"/>
          <w:szCs w:val="22"/>
          <w:lang w:eastAsia="zh-TW"/>
        </w:rPr>
        <w:t>HenkelX</w:t>
      </w:r>
      <w:proofErr w:type="spellEnd"/>
      <w:r w:rsidRPr="00E960CA">
        <w:rPr>
          <w:rFonts w:ascii="Arial" w:eastAsia="宋体" w:hAnsi="Arial" w:cs="Arial"/>
          <w:szCs w:val="22"/>
          <w:lang w:eastAsia="zh-TW"/>
        </w:rPr>
        <w:t xml:space="preserve"> Ventures</w:t>
      </w:r>
      <w:r w:rsidRPr="00E960CA">
        <w:rPr>
          <w:rFonts w:ascii="Arial" w:eastAsia="宋体" w:hAnsi="Arial" w:cs="Arial" w:hint="eastAsia"/>
          <w:szCs w:val="22"/>
          <w:lang w:eastAsia="zh-TW"/>
        </w:rPr>
        <w:t>人員。</w:t>
      </w:r>
    </w:p>
    <w:p w14:paraId="39951F83" w14:textId="77777777" w:rsidR="00E502CC" w:rsidRPr="00E960CA" w:rsidRDefault="00E502CC" w:rsidP="00DE5773">
      <w:pPr>
        <w:spacing w:line="288" w:lineRule="auto"/>
        <w:rPr>
          <w:rFonts w:ascii="Arial" w:eastAsia="宋体" w:hAnsi="Arial" w:cs="Arial"/>
          <w:szCs w:val="22"/>
          <w:lang w:eastAsia="zh-TW"/>
        </w:rPr>
      </w:pPr>
    </w:p>
    <w:p w14:paraId="28E6BA16" w14:textId="6FB7A6CF" w:rsidR="00E502CC" w:rsidRPr="00E960CA" w:rsidRDefault="009516E7" w:rsidP="00DE5773">
      <w:pPr>
        <w:spacing w:line="288" w:lineRule="auto"/>
        <w:rPr>
          <w:rFonts w:ascii="Arial" w:eastAsia="宋体" w:hAnsi="Arial" w:cs="Arial"/>
          <w:szCs w:val="22"/>
          <w:lang w:eastAsia="zh-TW"/>
        </w:rPr>
      </w:pPr>
      <w:r w:rsidRPr="00E960CA">
        <w:rPr>
          <w:rFonts w:ascii="Arial" w:eastAsia="宋体" w:hAnsi="Arial" w:cs="Arial" w:hint="eastAsia"/>
          <w:lang w:eastAsia="zh-TW"/>
        </w:rPr>
        <w:t>精益、快速和面向未來的</w:t>
      </w:r>
      <w:r w:rsidRPr="00E960CA">
        <w:rPr>
          <w:rFonts w:ascii="Arial" w:eastAsia="宋体" w:hAnsi="Arial" w:cs="Arial" w:hint="eastAsia"/>
          <w:b/>
          <w:bCs/>
          <w:lang w:eastAsia="zh-TW"/>
        </w:rPr>
        <w:t>業務流程</w:t>
      </w:r>
      <w:r w:rsidRPr="00E960CA">
        <w:rPr>
          <w:rFonts w:ascii="Arial" w:eastAsia="宋体" w:hAnsi="Arial" w:cs="Arial" w:hint="eastAsia"/>
          <w:lang w:eastAsia="zh-TW"/>
        </w:rPr>
        <w:t>是漢高</w:t>
      </w:r>
      <w:r w:rsidR="00E22D4C">
        <w:rPr>
          <w:rFonts w:ascii="Arial" w:eastAsia="宋体" w:hAnsi="Arial" w:cs="Arial" w:hint="eastAsia"/>
          <w:lang w:eastAsia="zh-TW"/>
        </w:rPr>
        <w:t>策略框架</w:t>
      </w:r>
      <w:r w:rsidRPr="00E960CA">
        <w:rPr>
          <w:rFonts w:ascii="Arial" w:eastAsia="宋体" w:hAnsi="Arial" w:cs="Arial" w:hint="eastAsia"/>
          <w:lang w:eastAsia="zh-TW"/>
        </w:rPr>
        <w:t>的又一重要組成。公司定期審查自身業務流程和架構，從精益、快速和</w:t>
      </w:r>
      <w:r>
        <w:rPr>
          <w:rFonts w:ascii="Arial" w:eastAsia="宋体" w:hAnsi="Arial" w:cs="Arial" w:hint="eastAsia"/>
          <w:lang w:eastAsia="zh-TW"/>
        </w:rPr>
        <w:t>簡化</w:t>
      </w:r>
      <w:r w:rsidRPr="00E960CA">
        <w:rPr>
          <w:rFonts w:ascii="Arial" w:eastAsia="宋体" w:hAnsi="Arial" w:cs="Arial" w:hint="eastAsia"/>
          <w:lang w:eastAsia="zh-TW"/>
        </w:rPr>
        <w:t>的角度進行評估</w:t>
      </w:r>
      <w:r>
        <w:rPr>
          <w:rFonts w:ascii="Arial" w:eastAsia="宋体" w:hAnsi="Arial" w:cs="Arial" w:hint="eastAsia"/>
          <w:lang w:eastAsia="zh-TW"/>
        </w:rPr>
        <w:t>，</w:t>
      </w:r>
      <w:r w:rsidRPr="00E960CA">
        <w:rPr>
          <w:rFonts w:ascii="Arial" w:eastAsia="宋体" w:hAnsi="Arial" w:cs="Arial" w:hint="eastAsia"/>
          <w:lang w:eastAsia="zh-TW"/>
        </w:rPr>
        <w:t>並根據不斷變化的市場發展態勢加以調整。另外，公司還將開發更貼近客戶和消費者的新業務模式。漢高在粘合劑技術及採購組織上成功實施了新的運</w:t>
      </w:r>
      <w:r>
        <w:rPr>
          <w:rFonts w:ascii="Arial" w:eastAsia="宋体" w:hAnsi="Arial" w:cs="Arial" w:hint="eastAsia"/>
          <w:lang w:eastAsia="zh-TW"/>
        </w:rPr>
        <w:t>營</w:t>
      </w:r>
      <w:r w:rsidRPr="00E960CA">
        <w:rPr>
          <w:rFonts w:ascii="Arial" w:eastAsia="宋体" w:hAnsi="Arial" w:cs="Arial" w:hint="eastAsia"/>
          <w:lang w:eastAsia="zh-TW"/>
        </w:rPr>
        <w:t>模式。</w:t>
      </w:r>
      <w:r w:rsidRPr="00E960CA">
        <w:rPr>
          <w:rFonts w:ascii="Arial" w:eastAsia="宋体" w:hAnsi="Arial" w:cs="Arial" w:hint="eastAsia"/>
          <w:szCs w:val="22"/>
          <w:lang w:eastAsia="zh-TW"/>
        </w:rPr>
        <w:t>洗滌劑及家用護理與化妝品</w:t>
      </w:r>
      <w:r w:rsidRPr="00E960CA">
        <w:rPr>
          <w:rFonts w:ascii="Arial" w:eastAsia="宋体" w:hAnsi="Arial" w:cs="Arial"/>
          <w:szCs w:val="22"/>
          <w:lang w:eastAsia="zh-TW"/>
        </w:rPr>
        <w:t>/</w:t>
      </w:r>
      <w:r w:rsidRPr="00E960CA">
        <w:rPr>
          <w:rFonts w:ascii="Arial" w:eastAsia="宋体" w:hAnsi="Arial" w:cs="Arial" w:hint="eastAsia"/>
          <w:szCs w:val="22"/>
          <w:lang w:eastAsia="zh-TW"/>
        </w:rPr>
        <w:t>美容用品業務的組織變更也進展順利，從而加強區域聚焦，拉近與客戶和消費者的距離。</w:t>
      </w:r>
    </w:p>
    <w:p w14:paraId="0BB54996" w14:textId="77777777" w:rsidR="00E502CC" w:rsidRPr="00E960CA" w:rsidRDefault="00E502CC" w:rsidP="00DE5773">
      <w:pPr>
        <w:spacing w:line="288" w:lineRule="auto"/>
        <w:rPr>
          <w:rFonts w:ascii="Arial" w:eastAsia="宋体" w:hAnsi="Arial" w:cs="Arial"/>
          <w:szCs w:val="22"/>
          <w:lang w:eastAsia="de-DE"/>
        </w:rPr>
      </w:pPr>
    </w:p>
    <w:p w14:paraId="44D4B7FD" w14:textId="5D5CD90D" w:rsidR="00E502CC" w:rsidRPr="00E960CA" w:rsidRDefault="009516E7" w:rsidP="00DE5773">
      <w:pPr>
        <w:spacing w:line="288" w:lineRule="auto"/>
        <w:rPr>
          <w:rFonts w:ascii="Arial" w:eastAsia="宋体" w:hAnsi="Arial" w:cs="Arial"/>
          <w:szCs w:val="22"/>
          <w:lang w:eastAsia="zh-TW"/>
        </w:rPr>
      </w:pPr>
      <w:r w:rsidRPr="00E960CA">
        <w:rPr>
          <w:rFonts w:ascii="Arial" w:eastAsia="宋体" w:hAnsi="Arial" w:cs="Arial" w:hint="eastAsia"/>
          <w:szCs w:val="22"/>
          <w:lang w:eastAsia="zh-TW"/>
        </w:rPr>
        <w:t>進一步發展漢高企業文化和加速</w:t>
      </w:r>
      <w:r w:rsidRPr="00E960CA">
        <w:rPr>
          <w:rFonts w:ascii="Arial" w:eastAsia="宋体" w:hAnsi="Arial" w:cs="Arial" w:hint="eastAsia"/>
          <w:b/>
          <w:bCs/>
          <w:szCs w:val="22"/>
          <w:lang w:eastAsia="zh-TW"/>
        </w:rPr>
        <w:t>文化轉型</w:t>
      </w:r>
      <w:r w:rsidRPr="00E960CA">
        <w:rPr>
          <w:rFonts w:ascii="Arial" w:eastAsia="宋体" w:hAnsi="Arial" w:cs="Arial" w:hint="eastAsia"/>
          <w:szCs w:val="22"/>
          <w:lang w:eastAsia="zh-TW"/>
        </w:rPr>
        <w:t>也是公司不斷進步的</w:t>
      </w:r>
      <w:r>
        <w:rPr>
          <w:rFonts w:ascii="Arial" w:eastAsia="宋体" w:hAnsi="Arial" w:cs="Arial" w:hint="eastAsia"/>
          <w:szCs w:val="22"/>
          <w:lang w:eastAsia="zh-TW"/>
        </w:rPr>
        <w:t>又一</w:t>
      </w:r>
      <w:r w:rsidRPr="00E960CA">
        <w:rPr>
          <w:rFonts w:ascii="Arial" w:eastAsia="宋体" w:hAnsi="Arial" w:cs="Arial" w:hint="eastAsia"/>
          <w:szCs w:val="22"/>
          <w:lang w:eastAsia="zh-TW"/>
        </w:rPr>
        <w:t>重要因素。漢高</w:t>
      </w:r>
      <w:r>
        <w:rPr>
          <w:rFonts w:ascii="Arial" w:eastAsia="宋体" w:hAnsi="Arial" w:cs="Arial" w:hint="eastAsia"/>
          <w:szCs w:val="22"/>
          <w:lang w:eastAsia="zh-TW"/>
        </w:rPr>
        <w:t>致力於</w:t>
      </w:r>
      <w:r w:rsidRPr="00E960CA">
        <w:rPr>
          <w:rFonts w:ascii="Arial" w:eastAsia="宋体" w:hAnsi="Arial" w:cs="Arial" w:hint="eastAsia"/>
          <w:szCs w:val="22"/>
          <w:lang w:eastAsia="zh-TW"/>
        </w:rPr>
        <w:t>通過</w:t>
      </w:r>
      <w:r>
        <w:rPr>
          <w:rFonts w:ascii="Arial" w:eastAsia="宋体" w:hAnsi="Arial" w:cs="Arial" w:hint="eastAsia"/>
          <w:szCs w:val="22"/>
          <w:lang w:eastAsia="zh-TW"/>
        </w:rPr>
        <w:t>提高</w:t>
      </w:r>
      <w:r w:rsidRPr="00E960CA">
        <w:rPr>
          <w:rFonts w:ascii="Arial" w:eastAsia="宋体" w:hAnsi="Arial" w:cs="Arial" w:hint="eastAsia"/>
          <w:szCs w:val="22"/>
          <w:lang w:eastAsia="zh-TW"/>
        </w:rPr>
        <w:t>員工</w:t>
      </w:r>
      <w:r>
        <w:rPr>
          <w:rFonts w:ascii="Arial" w:eastAsia="宋体" w:hAnsi="Arial" w:cs="Arial" w:hint="eastAsia"/>
          <w:szCs w:val="22"/>
          <w:lang w:eastAsia="zh-TW"/>
        </w:rPr>
        <w:t>個人能力，</w:t>
      </w:r>
      <w:r w:rsidRPr="00E960CA">
        <w:rPr>
          <w:rFonts w:ascii="Arial" w:eastAsia="宋体" w:hAnsi="Arial" w:cs="Arial" w:hint="eastAsia"/>
          <w:szCs w:val="22"/>
          <w:lang w:eastAsia="zh-TW"/>
        </w:rPr>
        <w:t>並</w:t>
      </w:r>
      <w:r>
        <w:rPr>
          <w:rFonts w:ascii="Arial" w:eastAsia="宋体" w:hAnsi="Arial" w:cs="Arial" w:hint="eastAsia"/>
          <w:szCs w:val="22"/>
          <w:lang w:eastAsia="zh-TW"/>
        </w:rPr>
        <w:t>以</w:t>
      </w:r>
      <w:r w:rsidRPr="00E960CA">
        <w:rPr>
          <w:rFonts w:ascii="Arial" w:eastAsia="宋体" w:hAnsi="Arial" w:cs="Arial" w:hint="eastAsia"/>
          <w:szCs w:val="22"/>
          <w:lang w:eastAsia="zh-TW"/>
        </w:rPr>
        <w:t>領導</w:t>
      </w:r>
      <w:r>
        <w:rPr>
          <w:rFonts w:ascii="Arial" w:eastAsia="宋体" w:hAnsi="Arial" w:cs="Arial" w:hint="eastAsia"/>
          <w:szCs w:val="22"/>
          <w:lang w:eastAsia="zh-TW"/>
        </w:rPr>
        <w:t>力</w:t>
      </w:r>
      <w:r w:rsidRPr="00E960CA">
        <w:rPr>
          <w:rFonts w:ascii="Arial" w:eastAsia="宋体" w:hAnsi="Arial" w:cs="Arial" w:hint="eastAsia"/>
          <w:szCs w:val="22"/>
          <w:lang w:eastAsia="zh-TW"/>
        </w:rPr>
        <w:t>承諾為核心，</w:t>
      </w:r>
      <w:r>
        <w:rPr>
          <w:rFonts w:ascii="Arial" w:eastAsia="宋体" w:hAnsi="Arial" w:cs="Arial" w:hint="eastAsia"/>
          <w:szCs w:val="22"/>
          <w:lang w:eastAsia="zh-TW"/>
        </w:rPr>
        <w:t>打造</w:t>
      </w:r>
      <w:r w:rsidRPr="00E960CA">
        <w:rPr>
          <w:rFonts w:ascii="Arial" w:eastAsia="宋体" w:hAnsi="Arial" w:cs="Arial" w:hint="eastAsia"/>
          <w:szCs w:val="22"/>
          <w:lang w:eastAsia="zh-TW"/>
        </w:rPr>
        <w:t>協同文化。對漢高來說，員工不斷發展他們的專業和個人</w:t>
      </w:r>
      <w:r>
        <w:rPr>
          <w:rFonts w:ascii="Arial" w:eastAsia="宋体" w:hAnsi="Arial" w:cs="Arial" w:hint="eastAsia"/>
          <w:szCs w:val="22"/>
          <w:lang w:eastAsia="zh-TW"/>
        </w:rPr>
        <w:t>能力至關重要</w:t>
      </w:r>
      <w:r w:rsidRPr="00E960CA">
        <w:rPr>
          <w:rFonts w:ascii="Arial" w:eastAsia="宋体" w:hAnsi="Arial" w:cs="Arial" w:hint="eastAsia"/>
          <w:szCs w:val="22"/>
          <w:lang w:eastAsia="zh-TW"/>
        </w:rPr>
        <w:t>。</w:t>
      </w:r>
      <w:r>
        <w:rPr>
          <w:rFonts w:ascii="Arial" w:eastAsia="宋体" w:hAnsi="Arial" w:cs="Arial" w:hint="eastAsia"/>
          <w:szCs w:val="22"/>
          <w:lang w:eastAsia="zh-TW"/>
        </w:rPr>
        <w:t>因</w:t>
      </w:r>
      <w:r w:rsidRPr="00E960CA">
        <w:rPr>
          <w:rFonts w:ascii="Arial" w:eastAsia="宋体" w:hAnsi="Arial" w:cs="Arial" w:hint="eastAsia"/>
          <w:szCs w:val="22"/>
          <w:lang w:eastAsia="zh-TW"/>
        </w:rPr>
        <w:t>此，公司在</w:t>
      </w:r>
      <w:r w:rsidRPr="00E960CA">
        <w:rPr>
          <w:rFonts w:ascii="Arial" w:eastAsia="宋体" w:hAnsi="Arial" w:cs="Arial"/>
          <w:szCs w:val="22"/>
          <w:lang w:eastAsia="zh-TW"/>
        </w:rPr>
        <w:t>2020</w:t>
      </w:r>
      <w:r w:rsidRPr="00E960CA">
        <w:rPr>
          <w:rFonts w:ascii="Arial" w:eastAsia="宋体" w:hAnsi="Arial" w:cs="Arial" w:hint="eastAsia"/>
          <w:szCs w:val="22"/>
          <w:lang w:eastAsia="zh-TW"/>
        </w:rPr>
        <w:t>年上半年推出了一些</w:t>
      </w:r>
      <w:r>
        <w:rPr>
          <w:rFonts w:ascii="Arial" w:eastAsia="宋体" w:hAnsi="Arial" w:cs="Arial" w:hint="eastAsia"/>
          <w:szCs w:val="22"/>
          <w:lang w:eastAsia="zh-TW"/>
        </w:rPr>
        <w:t>特別定制</w:t>
      </w:r>
      <w:r w:rsidRPr="00E960CA">
        <w:rPr>
          <w:rFonts w:ascii="Arial" w:eastAsia="宋体" w:hAnsi="Arial" w:cs="Arial" w:hint="eastAsia"/>
          <w:szCs w:val="22"/>
          <w:lang w:eastAsia="zh-TW"/>
        </w:rPr>
        <w:t>的培訓和技能提升項目，諸如領導力、數位化和創新領域的培訓。</w:t>
      </w:r>
      <w:r>
        <w:rPr>
          <w:rFonts w:ascii="Arial" w:eastAsia="宋体" w:hAnsi="Arial" w:cs="Arial" w:hint="eastAsia"/>
          <w:szCs w:val="22"/>
          <w:lang w:eastAsia="zh-TW"/>
        </w:rPr>
        <w:t>對於</w:t>
      </w:r>
      <w:proofErr w:type="gramStart"/>
      <w:r w:rsidRPr="00E960CA">
        <w:rPr>
          <w:rFonts w:ascii="Arial" w:eastAsia="宋体" w:hAnsi="Arial" w:cs="Arial" w:hint="eastAsia"/>
          <w:szCs w:val="22"/>
          <w:lang w:eastAsia="zh-TW"/>
        </w:rPr>
        <w:t>新冠</w:t>
      </w:r>
      <w:r>
        <w:rPr>
          <w:rFonts w:ascii="Arial" w:eastAsia="宋体" w:hAnsi="Arial" w:cs="Arial" w:hint="eastAsia"/>
          <w:szCs w:val="22"/>
          <w:lang w:eastAsia="zh-TW"/>
        </w:rPr>
        <w:t>肺炎疫</w:t>
      </w:r>
      <w:proofErr w:type="gramEnd"/>
      <w:r>
        <w:rPr>
          <w:rFonts w:ascii="Arial" w:eastAsia="宋体" w:hAnsi="Arial" w:cs="Arial" w:hint="eastAsia"/>
          <w:szCs w:val="22"/>
          <w:lang w:eastAsia="zh-TW"/>
        </w:rPr>
        <w:t>情</w:t>
      </w:r>
      <w:r w:rsidRPr="00E960CA">
        <w:rPr>
          <w:rFonts w:ascii="Arial" w:eastAsia="宋体" w:hAnsi="Arial" w:cs="Arial" w:hint="eastAsia"/>
          <w:szCs w:val="22"/>
          <w:lang w:eastAsia="zh-TW"/>
        </w:rPr>
        <w:t>危機</w:t>
      </w:r>
      <w:r>
        <w:rPr>
          <w:rFonts w:ascii="Arial" w:eastAsia="宋体" w:hAnsi="Arial" w:cs="Arial" w:hint="eastAsia"/>
          <w:szCs w:val="22"/>
          <w:lang w:eastAsia="zh-TW"/>
        </w:rPr>
        <w:t>的應對</w:t>
      </w:r>
      <w:r w:rsidRPr="00E960CA">
        <w:rPr>
          <w:rFonts w:ascii="Arial" w:eastAsia="宋体" w:hAnsi="Arial" w:cs="Arial" w:hint="eastAsia"/>
          <w:szCs w:val="22"/>
          <w:lang w:eastAsia="zh-TW"/>
        </w:rPr>
        <w:t>也證明了漢高強</w:t>
      </w:r>
      <w:r>
        <w:rPr>
          <w:rFonts w:ascii="Arial" w:eastAsia="宋体" w:hAnsi="Arial" w:cs="Arial" w:hint="eastAsia"/>
          <w:szCs w:val="22"/>
          <w:lang w:eastAsia="zh-TW"/>
        </w:rPr>
        <w:t>有力</w:t>
      </w:r>
      <w:r w:rsidRPr="00E960CA">
        <w:rPr>
          <w:rFonts w:ascii="Arial" w:eastAsia="宋体" w:hAnsi="Arial" w:cs="Arial" w:hint="eastAsia"/>
          <w:szCs w:val="22"/>
          <w:lang w:eastAsia="zh-TW"/>
        </w:rPr>
        <w:t>的企業文化和全球員工的堅韌和敬業精神。</w:t>
      </w:r>
    </w:p>
    <w:p w14:paraId="246BE045" w14:textId="77777777" w:rsidR="00E502CC" w:rsidRPr="00E960CA" w:rsidRDefault="00E502CC" w:rsidP="00DE5773">
      <w:pPr>
        <w:spacing w:line="288" w:lineRule="auto"/>
        <w:rPr>
          <w:rFonts w:ascii="Arial" w:eastAsia="宋体" w:hAnsi="Arial" w:cs="Arial"/>
          <w:b/>
          <w:szCs w:val="22"/>
          <w:lang w:eastAsia="zh-TW"/>
        </w:rPr>
      </w:pPr>
    </w:p>
    <w:p w14:paraId="59877807" w14:textId="6530489A" w:rsidR="00E502CC" w:rsidRPr="00E960CA" w:rsidRDefault="009516E7" w:rsidP="00DE5773">
      <w:pPr>
        <w:spacing w:line="288" w:lineRule="auto"/>
        <w:rPr>
          <w:rFonts w:ascii="Arial" w:eastAsia="宋体" w:hAnsi="Arial" w:cs="Arial"/>
          <w:b/>
          <w:szCs w:val="22"/>
          <w:lang w:eastAsia="zh-TW"/>
        </w:rPr>
      </w:pPr>
      <w:proofErr w:type="gramStart"/>
      <w:r w:rsidRPr="00E960CA">
        <w:rPr>
          <w:rFonts w:ascii="Arial" w:eastAsia="宋体" w:hAnsi="Arial" w:cs="Arial" w:hint="eastAsia"/>
          <w:b/>
          <w:szCs w:val="22"/>
          <w:lang w:eastAsia="zh-TW"/>
        </w:rPr>
        <w:t>新冠肺炎疫情的</w:t>
      </w:r>
      <w:proofErr w:type="gramEnd"/>
      <w:r w:rsidRPr="00E960CA">
        <w:rPr>
          <w:rFonts w:ascii="Arial" w:eastAsia="宋体" w:hAnsi="Arial" w:cs="Arial" w:hint="eastAsia"/>
          <w:b/>
          <w:szCs w:val="22"/>
          <w:lang w:eastAsia="zh-TW"/>
        </w:rPr>
        <w:t>應對措施</w:t>
      </w:r>
    </w:p>
    <w:p w14:paraId="59074754" w14:textId="77777777" w:rsidR="00E502CC" w:rsidRPr="00E960CA" w:rsidRDefault="00E502CC" w:rsidP="00DE5773">
      <w:pPr>
        <w:spacing w:line="288" w:lineRule="auto"/>
        <w:rPr>
          <w:rFonts w:ascii="Arial" w:eastAsia="宋体" w:hAnsi="Arial" w:cs="Arial"/>
          <w:b/>
          <w:szCs w:val="22"/>
          <w:lang w:eastAsia="zh-TW"/>
        </w:rPr>
      </w:pPr>
    </w:p>
    <w:p w14:paraId="07484CD1" w14:textId="5F1CF54E" w:rsidR="00E502CC" w:rsidRPr="00E960CA" w:rsidRDefault="009516E7" w:rsidP="00DE5773">
      <w:pPr>
        <w:spacing w:line="288" w:lineRule="auto"/>
        <w:rPr>
          <w:rFonts w:ascii="Arial" w:eastAsia="宋体" w:hAnsi="Arial" w:cs="Arial"/>
          <w:szCs w:val="22"/>
          <w:lang w:eastAsia="zh-TW"/>
        </w:rPr>
      </w:pPr>
      <w:proofErr w:type="gramStart"/>
      <w:r w:rsidRPr="00E960CA">
        <w:rPr>
          <w:rFonts w:ascii="Arial" w:eastAsia="宋体" w:hAnsi="Arial" w:cs="Arial" w:hint="eastAsia"/>
          <w:szCs w:val="22"/>
          <w:lang w:eastAsia="zh-TW"/>
        </w:rPr>
        <w:t>新冠肺炎疫</w:t>
      </w:r>
      <w:proofErr w:type="gramEnd"/>
      <w:r w:rsidRPr="00E960CA">
        <w:rPr>
          <w:rFonts w:ascii="Arial" w:eastAsia="宋体" w:hAnsi="Arial" w:cs="Arial" w:hint="eastAsia"/>
          <w:szCs w:val="22"/>
          <w:lang w:eastAsia="zh-TW"/>
        </w:rPr>
        <w:t>情已經影響了生活的方方面面</w:t>
      </w:r>
      <w:r>
        <w:rPr>
          <w:rFonts w:ascii="Arial" w:eastAsia="宋体" w:hAnsi="Arial" w:cs="Arial" w:hint="eastAsia"/>
          <w:szCs w:val="22"/>
          <w:lang w:eastAsia="zh-TW"/>
        </w:rPr>
        <w:t>，</w:t>
      </w:r>
      <w:r w:rsidRPr="00E960CA">
        <w:rPr>
          <w:rFonts w:ascii="Arial" w:eastAsia="宋体" w:hAnsi="Arial" w:cs="Arial" w:hint="eastAsia"/>
          <w:szCs w:val="22"/>
          <w:lang w:eastAsia="zh-TW"/>
        </w:rPr>
        <w:t>並對全球經濟造成重創。</w:t>
      </w:r>
      <w:proofErr w:type="gramStart"/>
      <w:r w:rsidRPr="00E960CA">
        <w:rPr>
          <w:rFonts w:ascii="Arial" w:eastAsia="宋体" w:hAnsi="Arial" w:cs="Arial" w:hint="eastAsia"/>
          <w:szCs w:val="22"/>
          <w:lang w:eastAsia="zh-TW"/>
        </w:rPr>
        <w:t>疫</w:t>
      </w:r>
      <w:proofErr w:type="gramEnd"/>
      <w:r w:rsidRPr="00E960CA">
        <w:rPr>
          <w:rFonts w:ascii="Arial" w:eastAsia="宋体" w:hAnsi="Arial" w:cs="Arial" w:hint="eastAsia"/>
          <w:szCs w:val="22"/>
          <w:lang w:eastAsia="zh-TW"/>
        </w:rPr>
        <w:t>情</w:t>
      </w:r>
      <w:proofErr w:type="gramStart"/>
      <w:r w:rsidRPr="00E960CA">
        <w:rPr>
          <w:rFonts w:ascii="Arial" w:eastAsia="宋体" w:hAnsi="Arial" w:cs="Arial" w:hint="eastAsia"/>
          <w:szCs w:val="22"/>
          <w:lang w:eastAsia="zh-TW"/>
        </w:rPr>
        <w:t>期間，</w:t>
      </w:r>
      <w:proofErr w:type="gramEnd"/>
      <w:r w:rsidRPr="00E960CA">
        <w:rPr>
          <w:rFonts w:ascii="Arial" w:eastAsia="宋体" w:hAnsi="Arial" w:cs="Arial" w:hint="eastAsia"/>
          <w:szCs w:val="22"/>
          <w:lang w:eastAsia="zh-TW"/>
        </w:rPr>
        <w:t>漢高首要關注的是員工、客戶和業務合作夥伴的健康與安全。公司在早期就採取了全方位的防疫措施，同時仍盡一切可能確保業務持續運轉，繼續為全球客戶和消費者服務。</w:t>
      </w:r>
      <w:proofErr w:type="gramStart"/>
      <w:r w:rsidRPr="00E960CA">
        <w:rPr>
          <w:rFonts w:ascii="Arial" w:eastAsia="宋体" w:hAnsi="Arial" w:cs="Arial" w:hint="eastAsia"/>
          <w:szCs w:val="22"/>
          <w:lang w:eastAsia="zh-TW"/>
        </w:rPr>
        <w:t>此外，</w:t>
      </w:r>
      <w:proofErr w:type="gramEnd"/>
      <w:r w:rsidRPr="00E960CA">
        <w:rPr>
          <w:rFonts w:ascii="Arial" w:eastAsia="宋体" w:hAnsi="Arial" w:cs="Arial" w:hint="eastAsia"/>
          <w:szCs w:val="22"/>
          <w:lang w:eastAsia="zh-TW"/>
        </w:rPr>
        <w:t>漢高還啟動了全球團結抗</w:t>
      </w:r>
      <w:proofErr w:type="gramStart"/>
      <w:r w:rsidRPr="00E960CA">
        <w:rPr>
          <w:rFonts w:ascii="Arial" w:eastAsia="宋体" w:hAnsi="Arial" w:cs="Arial" w:hint="eastAsia"/>
          <w:szCs w:val="22"/>
          <w:lang w:eastAsia="zh-TW"/>
        </w:rPr>
        <w:t>疫</w:t>
      </w:r>
      <w:proofErr w:type="gramEnd"/>
      <w:r w:rsidRPr="00E960CA">
        <w:rPr>
          <w:rFonts w:ascii="Arial" w:eastAsia="宋体" w:hAnsi="Arial" w:cs="Arial" w:hint="eastAsia"/>
          <w:szCs w:val="22"/>
          <w:lang w:eastAsia="zh-TW"/>
        </w:rPr>
        <w:t>計畫，例如為世界衛生組織的</w:t>
      </w:r>
      <w:proofErr w:type="gramStart"/>
      <w:r>
        <w:rPr>
          <w:rFonts w:ascii="Arial" w:eastAsia="宋体" w:hAnsi="Arial" w:cs="Arial" w:hint="eastAsia"/>
          <w:szCs w:val="22"/>
          <w:lang w:eastAsia="zh-TW"/>
        </w:rPr>
        <w:t>新冠肺炎疫</w:t>
      </w:r>
      <w:proofErr w:type="gramEnd"/>
      <w:r>
        <w:rPr>
          <w:rFonts w:ascii="Arial" w:eastAsia="宋体" w:hAnsi="Arial" w:cs="Arial" w:hint="eastAsia"/>
          <w:szCs w:val="22"/>
          <w:lang w:eastAsia="zh-TW"/>
        </w:rPr>
        <w:t>情</w:t>
      </w:r>
      <w:r w:rsidRPr="00E960CA">
        <w:rPr>
          <w:rFonts w:ascii="Arial" w:eastAsia="宋体" w:hAnsi="Arial" w:cs="Arial" w:hint="eastAsia"/>
          <w:szCs w:val="22"/>
          <w:lang w:eastAsia="zh-TW"/>
        </w:rPr>
        <w:t>團結應對基金</w:t>
      </w:r>
      <w:r>
        <w:rPr>
          <w:rFonts w:ascii="Arial" w:eastAsia="宋体" w:hAnsi="Arial" w:cs="Arial" w:hint="eastAsia"/>
          <w:szCs w:val="22"/>
          <w:lang w:eastAsia="zh-TW"/>
        </w:rPr>
        <w:t>（</w:t>
      </w:r>
      <w:r w:rsidRPr="00E960CA">
        <w:rPr>
          <w:rFonts w:ascii="Arial" w:eastAsia="宋体" w:hAnsi="Arial" w:cs="Arial"/>
          <w:szCs w:val="22"/>
          <w:lang w:eastAsia="zh-TW"/>
        </w:rPr>
        <w:t>COVID-19 Solidarity Response Fund</w:t>
      </w:r>
      <w:r>
        <w:rPr>
          <w:rFonts w:ascii="Arial" w:eastAsia="宋体" w:hAnsi="Arial" w:cs="Arial" w:hint="eastAsia"/>
          <w:szCs w:val="22"/>
          <w:lang w:eastAsia="zh-TW"/>
        </w:rPr>
        <w:t>）</w:t>
      </w:r>
      <w:r w:rsidRPr="00E960CA">
        <w:rPr>
          <w:rFonts w:ascii="Arial" w:eastAsia="宋体" w:hAnsi="Arial" w:cs="Arial" w:hint="eastAsia"/>
          <w:szCs w:val="22"/>
          <w:lang w:eastAsia="zh-TW"/>
        </w:rPr>
        <w:t>、聯合國基金會以及全球其他機構提供資金捐贈。漢高還捐贈了價值</w:t>
      </w:r>
      <w:r w:rsidRPr="00E960CA">
        <w:rPr>
          <w:rFonts w:ascii="Arial" w:eastAsia="宋体" w:hAnsi="Arial" w:cs="Arial"/>
          <w:szCs w:val="22"/>
          <w:lang w:eastAsia="zh-TW"/>
        </w:rPr>
        <w:t>500</w:t>
      </w:r>
      <w:r w:rsidRPr="00E960CA">
        <w:rPr>
          <w:rFonts w:ascii="Arial" w:eastAsia="宋体" w:hAnsi="Arial" w:cs="Arial" w:hint="eastAsia"/>
          <w:szCs w:val="22"/>
          <w:lang w:eastAsia="zh-TW"/>
        </w:rPr>
        <w:t>多萬的</w:t>
      </w:r>
      <w:proofErr w:type="gramStart"/>
      <w:r w:rsidRPr="00E960CA">
        <w:rPr>
          <w:rFonts w:ascii="Arial" w:eastAsia="宋体" w:hAnsi="Arial" w:cs="Arial" w:hint="eastAsia"/>
          <w:szCs w:val="22"/>
          <w:lang w:eastAsia="zh-TW"/>
        </w:rPr>
        <w:t>個</w:t>
      </w:r>
      <w:proofErr w:type="gramEnd"/>
      <w:r w:rsidRPr="00E960CA">
        <w:rPr>
          <w:rFonts w:ascii="Arial" w:eastAsia="宋体" w:hAnsi="Arial" w:cs="Arial" w:hint="eastAsia"/>
          <w:szCs w:val="22"/>
          <w:lang w:eastAsia="zh-TW"/>
        </w:rPr>
        <w:t>人和家居衛生用品</w:t>
      </w:r>
      <w:r>
        <w:rPr>
          <w:rFonts w:ascii="Arial" w:eastAsia="宋体" w:hAnsi="Arial" w:cs="Arial" w:hint="eastAsia"/>
          <w:szCs w:val="22"/>
          <w:lang w:eastAsia="zh-TW"/>
        </w:rPr>
        <w:t>，</w:t>
      </w:r>
      <w:r w:rsidRPr="00E960CA">
        <w:rPr>
          <w:rFonts w:ascii="Arial" w:eastAsia="宋体" w:hAnsi="Arial" w:cs="Arial" w:hint="eastAsia"/>
          <w:szCs w:val="22"/>
          <w:lang w:eastAsia="zh-TW"/>
        </w:rPr>
        <w:t>並利用自身廠房生產消毒用品。漢高已經為全球各地的衛生部門及醫院生產並捐贈超過</w:t>
      </w:r>
      <w:r w:rsidRPr="00E960CA">
        <w:rPr>
          <w:rFonts w:ascii="Arial" w:eastAsia="宋体" w:hAnsi="Arial" w:cs="Arial"/>
          <w:szCs w:val="22"/>
          <w:lang w:eastAsia="zh-TW"/>
        </w:rPr>
        <w:t>111</w:t>
      </w:r>
      <w:r>
        <w:rPr>
          <w:rFonts w:ascii="Arial" w:eastAsia="宋体" w:hAnsi="Arial" w:cs="Arial"/>
          <w:szCs w:val="22"/>
          <w:lang w:eastAsia="zh-TW"/>
        </w:rPr>
        <w:t>,</w:t>
      </w:r>
      <w:r w:rsidRPr="00E960CA">
        <w:rPr>
          <w:rFonts w:ascii="Arial" w:eastAsia="宋体" w:hAnsi="Arial" w:cs="Arial"/>
          <w:szCs w:val="22"/>
          <w:lang w:eastAsia="zh-TW"/>
        </w:rPr>
        <w:t>000</w:t>
      </w:r>
      <w:r w:rsidRPr="00E960CA">
        <w:rPr>
          <w:rFonts w:ascii="Arial" w:eastAsia="宋体" w:hAnsi="Arial" w:cs="Arial" w:hint="eastAsia"/>
          <w:szCs w:val="22"/>
          <w:lang w:eastAsia="zh-TW"/>
        </w:rPr>
        <w:t>升消毒用品。目前，漢高已為全球</w:t>
      </w:r>
      <w:r w:rsidRPr="00E960CA">
        <w:rPr>
          <w:rFonts w:ascii="Arial" w:eastAsia="宋体" w:hAnsi="Arial" w:cs="Arial"/>
          <w:szCs w:val="22"/>
          <w:lang w:eastAsia="zh-TW"/>
        </w:rPr>
        <w:t>40</w:t>
      </w:r>
      <w:r w:rsidRPr="00E960CA">
        <w:rPr>
          <w:rFonts w:ascii="Arial" w:eastAsia="宋体" w:hAnsi="Arial" w:cs="Arial" w:hint="eastAsia"/>
          <w:szCs w:val="22"/>
          <w:lang w:eastAsia="zh-TW"/>
        </w:rPr>
        <w:t>多個國家的近</w:t>
      </w:r>
      <w:r w:rsidRPr="00E960CA">
        <w:rPr>
          <w:rFonts w:ascii="Arial" w:eastAsia="宋体" w:hAnsi="Arial" w:cs="Arial"/>
          <w:szCs w:val="22"/>
          <w:lang w:eastAsia="zh-TW"/>
        </w:rPr>
        <w:t>500</w:t>
      </w:r>
      <w:r w:rsidRPr="00E960CA">
        <w:rPr>
          <w:rFonts w:ascii="Arial" w:eastAsia="宋体" w:hAnsi="Arial" w:cs="Arial" w:hint="eastAsia"/>
          <w:szCs w:val="22"/>
          <w:lang w:eastAsia="zh-TW"/>
        </w:rPr>
        <w:t>個</w:t>
      </w:r>
      <w:proofErr w:type="gramStart"/>
      <w:r w:rsidRPr="00E960CA">
        <w:rPr>
          <w:rFonts w:ascii="Arial" w:eastAsia="宋体" w:hAnsi="Arial" w:cs="Arial" w:hint="eastAsia"/>
          <w:szCs w:val="22"/>
          <w:lang w:eastAsia="zh-TW"/>
        </w:rPr>
        <w:t>新冠肺炎</w:t>
      </w:r>
      <w:r>
        <w:rPr>
          <w:rFonts w:ascii="Arial" w:eastAsia="宋体" w:hAnsi="Arial" w:cs="Arial" w:hint="eastAsia"/>
          <w:szCs w:val="22"/>
          <w:lang w:eastAsia="zh-TW"/>
        </w:rPr>
        <w:t>疫</w:t>
      </w:r>
      <w:proofErr w:type="gramEnd"/>
      <w:r>
        <w:rPr>
          <w:rFonts w:ascii="Arial" w:eastAsia="宋体" w:hAnsi="Arial" w:cs="Arial" w:hint="eastAsia"/>
          <w:szCs w:val="22"/>
          <w:lang w:eastAsia="zh-TW"/>
        </w:rPr>
        <w:t>情</w:t>
      </w:r>
      <w:r w:rsidRPr="00E960CA">
        <w:rPr>
          <w:rFonts w:ascii="Arial" w:eastAsia="宋体" w:hAnsi="Arial" w:cs="Arial" w:hint="eastAsia"/>
          <w:szCs w:val="22"/>
          <w:lang w:eastAsia="zh-TW"/>
        </w:rPr>
        <w:t>相關項目提供支持，幫助近</w:t>
      </w:r>
      <w:r>
        <w:rPr>
          <w:rFonts w:ascii="Arial" w:eastAsia="宋体" w:hAnsi="Arial" w:cs="Arial" w:hint="eastAsia"/>
          <w:szCs w:val="22"/>
          <w:lang w:eastAsia="zh-TW"/>
        </w:rPr>
        <w:t>五</w:t>
      </w:r>
      <w:r w:rsidRPr="00E960CA">
        <w:rPr>
          <w:rFonts w:ascii="Arial" w:eastAsia="宋体" w:hAnsi="Arial" w:cs="Arial" w:hint="eastAsia"/>
          <w:szCs w:val="22"/>
          <w:lang w:eastAsia="zh-TW"/>
        </w:rPr>
        <w:t>百萬人應對</w:t>
      </w:r>
      <w:proofErr w:type="gramStart"/>
      <w:r w:rsidRPr="00E960CA">
        <w:rPr>
          <w:rFonts w:ascii="Arial" w:eastAsia="宋体" w:hAnsi="Arial" w:cs="Arial" w:hint="eastAsia"/>
          <w:szCs w:val="22"/>
          <w:lang w:eastAsia="zh-TW"/>
        </w:rPr>
        <w:t>新冠肺炎</w:t>
      </w:r>
      <w:r>
        <w:rPr>
          <w:rFonts w:ascii="Arial" w:eastAsia="宋体" w:hAnsi="Arial" w:cs="Arial" w:hint="eastAsia"/>
          <w:szCs w:val="22"/>
          <w:lang w:eastAsia="zh-TW"/>
        </w:rPr>
        <w:t>疫</w:t>
      </w:r>
      <w:proofErr w:type="gramEnd"/>
      <w:r>
        <w:rPr>
          <w:rFonts w:ascii="Arial" w:eastAsia="宋体" w:hAnsi="Arial" w:cs="Arial" w:hint="eastAsia"/>
          <w:szCs w:val="22"/>
          <w:lang w:eastAsia="zh-TW"/>
        </w:rPr>
        <w:t>情</w:t>
      </w:r>
      <w:r w:rsidRPr="00E960CA">
        <w:rPr>
          <w:rFonts w:ascii="Arial" w:eastAsia="宋体" w:hAnsi="Arial" w:cs="Arial" w:hint="eastAsia"/>
          <w:szCs w:val="22"/>
          <w:lang w:eastAsia="zh-TW"/>
        </w:rPr>
        <w:t>。</w:t>
      </w:r>
    </w:p>
    <w:p w14:paraId="4F58B6D9" w14:textId="77777777" w:rsidR="00E502CC" w:rsidRPr="00E960CA" w:rsidRDefault="00E502CC" w:rsidP="00DE5773">
      <w:pPr>
        <w:spacing w:line="288" w:lineRule="auto"/>
        <w:rPr>
          <w:rFonts w:ascii="Arial" w:eastAsia="宋体" w:hAnsi="Arial" w:cs="Arial"/>
          <w:szCs w:val="22"/>
          <w:lang w:eastAsia="zh-TW"/>
        </w:rPr>
      </w:pPr>
    </w:p>
    <w:p w14:paraId="196B7BC6" w14:textId="277260CB" w:rsidR="00E502CC" w:rsidRPr="00E960CA" w:rsidRDefault="009516E7" w:rsidP="00DE5773">
      <w:pPr>
        <w:spacing w:line="288" w:lineRule="auto"/>
        <w:rPr>
          <w:rFonts w:ascii="Arial" w:eastAsia="宋体" w:hAnsi="Arial" w:cs="Arial"/>
          <w:szCs w:val="22"/>
          <w:lang w:eastAsia="zh-CN"/>
        </w:rPr>
      </w:pPr>
      <w:r w:rsidRPr="00E960CA">
        <w:rPr>
          <w:rFonts w:ascii="宋体" w:eastAsia="宋体" w:hAnsi="宋体" w:cs="Arial"/>
          <w:szCs w:val="22"/>
          <w:lang w:eastAsia="zh-TW"/>
        </w:rPr>
        <w:t>“</w:t>
      </w:r>
      <w:r w:rsidRPr="00E960CA">
        <w:rPr>
          <w:rFonts w:ascii="宋体" w:eastAsia="宋体" w:hAnsi="宋体" w:cs="Arial" w:hint="eastAsia"/>
          <w:szCs w:val="22"/>
          <w:lang w:eastAsia="zh-TW"/>
        </w:rPr>
        <w:t>隨</w:t>
      </w:r>
      <w:r w:rsidRPr="00E960CA">
        <w:rPr>
          <w:rFonts w:ascii="Arial" w:eastAsia="宋体" w:hAnsi="Arial" w:cs="Arial" w:hint="eastAsia"/>
          <w:szCs w:val="22"/>
          <w:lang w:eastAsia="zh-TW"/>
        </w:rPr>
        <w:t>著疫情的</w:t>
      </w:r>
      <w:r>
        <w:rPr>
          <w:rFonts w:ascii="Arial" w:eastAsia="宋体" w:hAnsi="Arial" w:cs="Arial" w:hint="eastAsia"/>
          <w:szCs w:val="22"/>
          <w:lang w:eastAsia="zh-TW"/>
        </w:rPr>
        <w:t>傳播</w:t>
      </w:r>
      <w:r w:rsidRPr="00E960CA">
        <w:rPr>
          <w:rFonts w:ascii="Arial" w:eastAsia="宋体" w:hAnsi="Arial" w:cs="Arial" w:hint="eastAsia"/>
          <w:szCs w:val="22"/>
          <w:lang w:eastAsia="zh-TW"/>
        </w:rPr>
        <w:t>，我們需要不斷調整，</w:t>
      </w:r>
      <w:r>
        <w:rPr>
          <w:rFonts w:ascii="Arial" w:eastAsia="宋体" w:hAnsi="Arial" w:cs="Arial" w:hint="eastAsia"/>
          <w:szCs w:val="22"/>
          <w:lang w:eastAsia="zh-TW"/>
        </w:rPr>
        <w:t>以</w:t>
      </w:r>
      <w:r w:rsidRPr="00E960CA">
        <w:rPr>
          <w:rFonts w:ascii="Arial" w:eastAsia="宋体" w:hAnsi="Arial" w:cs="Arial" w:hint="eastAsia"/>
          <w:szCs w:val="22"/>
          <w:lang w:eastAsia="zh-TW"/>
        </w:rPr>
        <w:t>迅速靈活地應對市場</w:t>
      </w:r>
      <w:r>
        <w:rPr>
          <w:rFonts w:ascii="Arial" w:eastAsia="宋体" w:hAnsi="Arial" w:cs="Arial" w:hint="eastAsia"/>
          <w:szCs w:val="22"/>
          <w:lang w:eastAsia="zh-TW"/>
        </w:rPr>
        <w:t>的</w:t>
      </w:r>
      <w:r w:rsidRPr="00E960CA">
        <w:rPr>
          <w:rFonts w:ascii="Arial" w:eastAsia="宋体" w:hAnsi="Arial" w:cs="Arial" w:hint="eastAsia"/>
          <w:szCs w:val="22"/>
          <w:lang w:eastAsia="zh-TW"/>
        </w:rPr>
        <w:t>混亂</w:t>
      </w:r>
      <w:r>
        <w:rPr>
          <w:rFonts w:ascii="Arial" w:eastAsia="宋体" w:hAnsi="Arial" w:cs="Arial" w:hint="eastAsia"/>
          <w:szCs w:val="22"/>
          <w:lang w:eastAsia="zh-TW"/>
        </w:rPr>
        <w:t>情況，</w:t>
      </w:r>
      <w:r w:rsidRPr="00E960CA">
        <w:rPr>
          <w:rFonts w:ascii="Arial" w:eastAsia="宋体" w:hAnsi="Arial" w:cs="Arial" w:hint="eastAsia"/>
          <w:szCs w:val="22"/>
          <w:lang w:eastAsia="zh-TW"/>
        </w:rPr>
        <w:t>積極塑造變革並開創新局面</w:t>
      </w:r>
      <w:r w:rsidRPr="00E960CA">
        <w:rPr>
          <w:rFonts w:ascii="宋体" w:eastAsia="宋体" w:hAnsi="宋体" w:cs="Arial" w:hint="eastAsia"/>
          <w:szCs w:val="22"/>
          <w:lang w:eastAsia="zh-TW"/>
        </w:rPr>
        <w:t>。</w:t>
      </w:r>
      <w:r w:rsidRPr="00E960CA">
        <w:rPr>
          <w:rFonts w:ascii="宋体" w:eastAsia="宋体" w:hAnsi="宋体" w:cs="Arial"/>
          <w:szCs w:val="22"/>
          <w:lang w:eastAsia="zh-TW"/>
        </w:rPr>
        <w:t>”</w:t>
      </w:r>
      <w:r w:rsidRPr="00C55739">
        <w:rPr>
          <w:rFonts w:ascii="Arial" w:eastAsia="宋体" w:hAnsi="Arial" w:cs="Arial"/>
          <w:szCs w:val="22"/>
          <w:lang w:eastAsia="zh-TW"/>
        </w:rPr>
        <w:t xml:space="preserve"> </w:t>
      </w:r>
      <w:r w:rsidRPr="00E960CA">
        <w:rPr>
          <w:rFonts w:ascii="Arial" w:eastAsia="宋体" w:hAnsi="Arial" w:cs="Arial" w:hint="eastAsia"/>
          <w:szCs w:val="22"/>
          <w:lang w:eastAsia="zh-TW"/>
        </w:rPr>
        <w:t>卡斯</w:t>
      </w:r>
      <w:proofErr w:type="gramStart"/>
      <w:r w:rsidRPr="00E960CA">
        <w:rPr>
          <w:rFonts w:ascii="Arial" w:eastAsia="宋体" w:hAnsi="Arial" w:cs="Arial" w:hint="eastAsia"/>
          <w:szCs w:val="22"/>
          <w:lang w:eastAsia="zh-TW"/>
        </w:rPr>
        <w:t>滕﹒</w:t>
      </w:r>
      <w:proofErr w:type="gramEnd"/>
      <w:r w:rsidRPr="00E960CA">
        <w:rPr>
          <w:rFonts w:ascii="Arial" w:eastAsia="宋体" w:hAnsi="Arial" w:cs="Arial" w:hint="eastAsia"/>
          <w:szCs w:val="22"/>
          <w:lang w:eastAsia="zh-TW"/>
        </w:rPr>
        <w:t>諾貝爾</w:t>
      </w:r>
      <w:r>
        <w:rPr>
          <w:rFonts w:ascii="Arial" w:eastAsia="宋体" w:hAnsi="Arial" w:cs="Arial" w:hint="eastAsia"/>
          <w:szCs w:val="22"/>
          <w:lang w:eastAsia="zh-TW"/>
        </w:rPr>
        <w:t>先生</w:t>
      </w:r>
      <w:r w:rsidRPr="00E960CA">
        <w:rPr>
          <w:rFonts w:ascii="Arial" w:eastAsia="宋体" w:hAnsi="Arial" w:cs="Arial" w:hint="eastAsia"/>
          <w:szCs w:val="22"/>
          <w:lang w:eastAsia="zh-TW"/>
        </w:rPr>
        <w:t>總結道</w:t>
      </w:r>
      <w:r w:rsidRPr="00E960CA">
        <w:rPr>
          <w:rFonts w:ascii="宋体" w:eastAsia="宋体" w:hAnsi="宋体" w:cs="Arial" w:hint="eastAsia"/>
          <w:szCs w:val="22"/>
          <w:lang w:eastAsia="zh-TW"/>
        </w:rPr>
        <w:t>，</w:t>
      </w:r>
      <w:r w:rsidRPr="00E960CA">
        <w:rPr>
          <w:rFonts w:ascii="宋体" w:eastAsia="宋体" w:hAnsi="宋体" w:cs="Arial"/>
          <w:szCs w:val="22"/>
          <w:lang w:eastAsia="zh-TW"/>
        </w:rPr>
        <w:t>“</w:t>
      </w:r>
      <w:r w:rsidRPr="00E960CA">
        <w:rPr>
          <w:rFonts w:ascii="宋体" w:eastAsia="宋体" w:hAnsi="宋体" w:cs="Arial" w:hint="eastAsia"/>
          <w:szCs w:val="22"/>
          <w:lang w:eastAsia="zh-TW"/>
        </w:rPr>
        <w:t>我相</w:t>
      </w:r>
      <w:r w:rsidRPr="00E960CA">
        <w:rPr>
          <w:rFonts w:ascii="Arial" w:eastAsia="宋体" w:hAnsi="Arial" w:cs="Arial" w:hint="eastAsia"/>
          <w:szCs w:val="22"/>
          <w:lang w:eastAsia="zh-TW"/>
        </w:rPr>
        <w:t>信，憑藉我們</w:t>
      </w:r>
      <w:proofErr w:type="gramStart"/>
      <w:r w:rsidRPr="00E960CA">
        <w:rPr>
          <w:rFonts w:ascii="Arial" w:eastAsia="宋体" w:hAnsi="Arial" w:cs="Arial" w:hint="eastAsia"/>
          <w:szCs w:val="22"/>
          <w:lang w:eastAsia="zh-TW"/>
        </w:rPr>
        <w:t>恪</w:t>
      </w:r>
      <w:proofErr w:type="gramEnd"/>
      <w:r w:rsidRPr="00E960CA">
        <w:rPr>
          <w:rFonts w:ascii="Arial" w:eastAsia="宋体" w:hAnsi="Arial" w:cs="Arial" w:hint="eastAsia"/>
          <w:szCs w:val="22"/>
          <w:lang w:eastAsia="zh-TW"/>
        </w:rPr>
        <w:t>盡職守的全球團隊、專注</w:t>
      </w:r>
      <w:r w:rsidRPr="00E960CA">
        <w:rPr>
          <w:rFonts w:ascii="Arial" w:eastAsia="宋体" w:hAnsi="Arial" w:cs="Arial" w:hint="eastAsia"/>
          <w:szCs w:val="22"/>
          <w:lang w:eastAsia="zh-TW"/>
        </w:rPr>
        <w:lastRenderedPageBreak/>
        <w:t>目標性增長的新</w:t>
      </w:r>
      <w:r w:rsidR="00E22D4C">
        <w:rPr>
          <w:rFonts w:ascii="Arial" w:eastAsia="宋体" w:hAnsi="Arial" w:cs="Arial" w:hint="eastAsia"/>
          <w:szCs w:val="22"/>
          <w:lang w:eastAsia="zh-TW"/>
        </w:rPr>
        <w:t>策略框架</w:t>
      </w:r>
      <w:r w:rsidRPr="00E960CA">
        <w:rPr>
          <w:rFonts w:ascii="Arial" w:eastAsia="宋体" w:hAnsi="Arial" w:cs="Arial" w:hint="eastAsia"/>
          <w:szCs w:val="22"/>
          <w:lang w:eastAsia="zh-TW"/>
        </w:rPr>
        <w:t>、強大的資產負債表和財務彈性以及產生強勁現金流的能力，我們</w:t>
      </w:r>
      <w:r>
        <w:rPr>
          <w:rFonts w:ascii="Arial" w:eastAsia="宋体" w:hAnsi="Arial" w:cs="Arial" w:hint="eastAsia"/>
          <w:szCs w:val="22"/>
          <w:lang w:eastAsia="zh-TW"/>
        </w:rPr>
        <w:t>一定</w:t>
      </w:r>
      <w:r>
        <w:rPr>
          <w:rFonts w:ascii="宋体" w:eastAsia="宋体" w:hAnsi="宋体" w:cs="Arial" w:hint="eastAsia"/>
          <w:szCs w:val="22"/>
          <w:lang w:eastAsia="zh-TW"/>
        </w:rPr>
        <w:t>能以</w:t>
      </w:r>
      <w:r w:rsidRPr="00215454">
        <w:rPr>
          <w:rFonts w:ascii="宋体" w:eastAsia="宋体" w:hAnsi="宋体" w:cs="Arial" w:hint="eastAsia"/>
          <w:szCs w:val="22"/>
          <w:lang w:eastAsia="zh-TW"/>
        </w:rPr>
        <w:t>最佳的狀態去應對這場危機，並因此變得更加強大。</w:t>
      </w:r>
      <w:r w:rsidRPr="00E960CA">
        <w:rPr>
          <w:rFonts w:ascii="宋体" w:eastAsia="宋体" w:hAnsi="宋体" w:cs="Arial"/>
          <w:szCs w:val="22"/>
          <w:lang w:eastAsia="zh-TW"/>
        </w:rPr>
        <w:t>”</w:t>
      </w:r>
    </w:p>
    <w:p w14:paraId="4C7F2B66" w14:textId="30818090" w:rsidR="00CA771F" w:rsidRDefault="00CA771F" w:rsidP="00DE5773">
      <w:pPr>
        <w:spacing w:line="288" w:lineRule="auto"/>
        <w:rPr>
          <w:rFonts w:ascii="Arial" w:eastAsia="宋体" w:hAnsi="Arial" w:cs="Arial"/>
          <w:szCs w:val="22"/>
          <w:lang w:eastAsia="zh-CN"/>
        </w:rPr>
      </w:pPr>
    </w:p>
    <w:p w14:paraId="732DF1F8" w14:textId="44A8B93F" w:rsidR="00CA771F" w:rsidRDefault="00CA771F" w:rsidP="00DE5773">
      <w:pPr>
        <w:spacing w:line="288" w:lineRule="auto"/>
        <w:rPr>
          <w:rFonts w:ascii="Arial" w:eastAsia="宋体" w:hAnsi="Arial" w:cs="Arial"/>
          <w:szCs w:val="22"/>
          <w:lang w:eastAsia="zh-CN"/>
        </w:rPr>
      </w:pPr>
    </w:p>
    <w:p w14:paraId="17D76CFF" w14:textId="77777777" w:rsidR="00CA771F" w:rsidRDefault="00CA771F" w:rsidP="00DE5773">
      <w:pPr>
        <w:spacing w:line="288" w:lineRule="auto"/>
        <w:rPr>
          <w:rFonts w:ascii="Arial" w:eastAsia="宋体" w:hAnsi="Arial" w:cs="Arial"/>
          <w:szCs w:val="22"/>
          <w:lang w:eastAsia="zh-CN"/>
        </w:rPr>
      </w:pPr>
    </w:p>
    <w:p w14:paraId="641AADF2" w14:textId="24BAACDD" w:rsidR="00CA771F" w:rsidRPr="004D53EF" w:rsidRDefault="009516E7" w:rsidP="00CA771F">
      <w:pPr>
        <w:autoSpaceDE w:val="0"/>
        <w:autoSpaceDN w:val="0"/>
        <w:adjustRightInd w:val="0"/>
        <w:spacing w:line="240" w:lineRule="auto"/>
        <w:rPr>
          <w:rFonts w:ascii="Arial" w:eastAsia="宋体" w:hAnsi="Arial" w:cs="Arial"/>
          <w:i/>
          <w:iCs/>
          <w:sz w:val="16"/>
          <w:szCs w:val="16"/>
          <w:lang w:eastAsia="zh-CN"/>
        </w:rPr>
      </w:pPr>
      <w:r w:rsidRPr="004D53EF">
        <w:rPr>
          <w:rFonts w:ascii="Arial" w:eastAsia="宋体" w:hAnsi="Arial" w:cs="Arial"/>
          <w:i/>
          <w:iCs/>
          <w:sz w:val="16"/>
          <w:szCs w:val="16"/>
          <w:lang w:eastAsia="zh-TW"/>
        </w:rPr>
        <w:t>*</w:t>
      </w:r>
      <w:r w:rsidRPr="004D53EF">
        <w:rPr>
          <w:rFonts w:ascii="Arial" w:eastAsia="宋体" w:hAnsi="Arial" w:cs="Arial" w:hint="eastAsia"/>
          <w:i/>
          <w:iCs/>
          <w:sz w:val="16"/>
          <w:szCs w:val="16"/>
          <w:lang w:eastAsia="zh-TW"/>
        </w:rPr>
        <w:t>一次性費用和收入、重組費用調整後。</w:t>
      </w:r>
    </w:p>
    <w:p w14:paraId="6C0026E4" w14:textId="02AC14BF" w:rsidR="00733811" w:rsidRDefault="009516E7" w:rsidP="00733811">
      <w:pPr>
        <w:autoSpaceDE w:val="0"/>
        <w:autoSpaceDN w:val="0"/>
        <w:adjustRightInd w:val="0"/>
        <w:spacing w:line="240" w:lineRule="auto"/>
        <w:jc w:val="left"/>
        <w:rPr>
          <w:i/>
          <w:iCs/>
          <w:sz w:val="16"/>
          <w:szCs w:val="16"/>
          <w:lang w:eastAsia="zh-CN"/>
        </w:rPr>
      </w:pPr>
      <w:r w:rsidRPr="004D53EF">
        <w:rPr>
          <w:i/>
          <w:iCs/>
          <w:sz w:val="16"/>
          <w:szCs w:val="16"/>
          <w:lang w:eastAsia="zh-TW"/>
        </w:rPr>
        <w:t>**GE</w:t>
      </w:r>
      <w:r w:rsidRPr="004D53EF">
        <w:rPr>
          <w:rFonts w:hint="eastAsia"/>
          <w:i/>
          <w:iCs/>
          <w:sz w:val="16"/>
          <w:szCs w:val="16"/>
          <w:lang w:eastAsia="zh-TW"/>
        </w:rPr>
        <w:t>是通用電氣公司的商標，已獲得許可使用</w:t>
      </w:r>
    </w:p>
    <w:p w14:paraId="43DBB358" w14:textId="01069147" w:rsidR="00CA771F" w:rsidRPr="0025779E" w:rsidRDefault="00CA771F" w:rsidP="00CA771F">
      <w:pPr>
        <w:autoSpaceDE w:val="0"/>
        <w:autoSpaceDN w:val="0"/>
        <w:adjustRightInd w:val="0"/>
        <w:spacing w:line="360" w:lineRule="auto"/>
        <w:rPr>
          <w:i/>
          <w:iCs/>
          <w:sz w:val="16"/>
          <w:szCs w:val="16"/>
          <w:lang w:eastAsia="zh-CN"/>
        </w:rPr>
      </w:pPr>
    </w:p>
    <w:p w14:paraId="204A7942" w14:textId="77777777" w:rsidR="00CA771F" w:rsidRPr="00E960CA" w:rsidRDefault="00CA771F" w:rsidP="00DE5773">
      <w:pPr>
        <w:spacing w:line="288" w:lineRule="auto"/>
        <w:rPr>
          <w:rFonts w:ascii="Arial" w:eastAsia="宋体" w:hAnsi="Arial" w:cs="Arial"/>
          <w:szCs w:val="22"/>
          <w:lang w:eastAsia="zh-CN"/>
        </w:rPr>
      </w:pPr>
    </w:p>
    <w:p w14:paraId="2692D73A" w14:textId="77777777" w:rsidR="00E502CC" w:rsidRPr="00E960CA" w:rsidRDefault="00E502CC" w:rsidP="00E502CC">
      <w:pPr>
        <w:spacing w:line="240" w:lineRule="auto"/>
        <w:jc w:val="left"/>
        <w:rPr>
          <w:rStyle w:val="AboutandContactHeadline"/>
          <w:rFonts w:ascii="Arial" w:eastAsia="宋体" w:hAnsi="Arial" w:cs="Arial"/>
          <w:lang w:eastAsia="zh-CN"/>
        </w:rPr>
      </w:pPr>
      <w:r w:rsidRPr="00E960CA">
        <w:rPr>
          <w:rStyle w:val="AboutandContactHeadline"/>
          <w:rFonts w:ascii="Arial" w:eastAsia="宋体" w:hAnsi="Arial" w:cs="Arial"/>
          <w:lang w:eastAsia="zh-CN"/>
        </w:rPr>
        <w:br w:type="page"/>
      </w:r>
    </w:p>
    <w:p w14:paraId="11DE58F4" w14:textId="2D2AD7B7" w:rsidR="00A060B4" w:rsidRDefault="009516E7" w:rsidP="00E502CC">
      <w:pPr>
        <w:rPr>
          <w:rStyle w:val="AboutandContactHeadline"/>
          <w:rFonts w:ascii="Arial" w:eastAsia="宋体" w:hAnsi="Arial" w:cs="Arial"/>
          <w:lang w:eastAsia="zh-CN"/>
        </w:rPr>
      </w:pPr>
      <w:r>
        <w:rPr>
          <w:rStyle w:val="AboutandContactHeadline"/>
          <w:rFonts w:ascii="Arial" w:eastAsia="宋体" w:hAnsi="Arial" w:cs="Arial" w:hint="eastAsia"/>
          <w:lang w:eastAsia="zh-TW"/>
        </w:rPr>
        <w:lastRenderedPageBreak/>
        <w:t>關於漢高</w:t>
      </w:r>
    </w:p>
    <w:p w14:paraId="37E29B87" w14:textId="0A5B8424" w:rsidR="00A060B4" w:rsidRDefault="00A060B4" w:rsidP="00E502CC">
      <w:pPr>
        <w:rPr>
          <w:rStyle w:val="AboutandContactHeadline"/>
          <w:rFonts w:ascii="Arial" w:eastAsia="宋体" w:hAnsi="Arial" w:cs="Arial"/>
          <w:lang w:eastAsia="zh-CN"/>
        </w:rPr>
      </w:pPr>
    </w:p>
    <w:p w14:paraId="73E91B89" w14:textId="22B6038C" w:rsidR="00A060B4" w:rsidRPr="006A7BAD" w:rsidRDefault="009516E7" w:rsidP="00A060B4">
      <w:pPr>
        <w:rPr>
          <w:rStyle w:val="AboutandContactHeadline"/>
          <w:rFonts w:ascii="Arial" w:eastAsia="宋体" w:hAnsi="Arial" w:cs="Arial"/>
          <w:b w:val="0"/>
          <w:lang w:eastAsia="zh-CN"/>
        </w:rPr>
      </w:pPr>
      <w:r w:rsidRPr="006A7BAD">
        <w:rPr>
          <w:rStyle w:val="AboutandContactHeadline"/>
          <w:rFonts w:ascii="Arial" w:eastAsia="宋体" w:hAnsi="Arial" w:cs="Arial" w:hint="eastAsia"/>
          <w:b w:val="0"/>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6A7BAD">
        <w:rPr>
          <w:rStyle w:val="AboutandContactHeadline"/>
          <w:rFonts w:ascii="Arial" w:eastAsia="宋体" w:hAnsi="Arial" w:cs="Arial" w:hint="eastAsia"/>
          <w:b w:val="0"/>
          <w:lang w:eastAsia="zh-TW"/>
        </w:rPr>
        <w:t>于</w:t>
      </w:r>
      <w:proofErr w:type="gramEnd"/>
      <w:r w:rsidRPr="006A7BAD">
        <w:rPr>
          <w:rStyle w:val="AboutandContactHeadline"/>
          <w:rFonts w:ascii="Arial" w:eastAsia="宋体" w:hAnsi="Arial" w:cs="Arial" w:hint="eastAsia"/>
          <w:b w:val="0"/>
          <w:lang w:eastAsia="zh-TW"/>
        </w:rPr>
        <w:t>全球各行各業。洗滌劑及家用護理以及化妝品</w:t>
      </w:r>
      <w:r w:rsidRPr="006A7BAD">
        <w:rPr>
          <w:rStyle w:val="AboutandContactHeadline"/>
          <w:rFonts w:ascii="Arial" w:eastAsia="宋体" w:hAnsi="Arial" w:cs="Arial"/>
          <w:b w:val="0"/>
          <w:lang w:eastAsia="zh-TW"/>
        </w:rPr>
        <w:t>/</w:t>
      </w:r>
      <w:r w:rsidRPr="006A7BAD">
        <w:rPr>
          <w:rStyle w:val="AboutandContactHeadline"/>
          <w:rFonts w:ascii="Arial" w:eastAsia="宋体" w:hAnsi="Arial" w:cs="Arial" w:hint="eastAsia"/>
          <w:b w:val="0"/>
          <w:lang w:eastAsia="zh-TW"/>
        </w:rPr>
        <w:t>美容用品兩大業務也是各國市場和眾多應用領域中的領先品牌。公司成立於</w:t>
      </w:r>
      <w:r w:rsidRPr="006A7BAD">
        <w:rPr>
          <w:rStyle w:val="AboutandContactHeadline"/>
          <w:rFonts w:ascii="Arial" w:eastAsia="宋体" w:hAnsi="Arial" w:cs="Arial"/>
          <w:b w:val="0"/>
          <w:lang w:eastAsia="zh-TW"/>
        </w:rPr>
        <w:t>1876</w:t>
      </w:r>
      <w:r w:rsidRPr="006A7BAD">
        <w:rPr>
          <w:rStyle w:val="AboutandContactHeadline"/>
          <w:rFonts w:ascii="Arial" w:eastAsia="宋体" w:hAnsi="Arial" w:cs="Arial" w:hint="eastAsia"/>
          <w:b w:val="0"/>
          <w:lang w:eastAsia="zh-TW"/>
        </w:rPr>
        <w:t>年，迄今已有</w:t>
      </w:r>
      <w:r w:rsidRPr="006A7BAD">
        <w:rPr>
          <w:rStyle w:val="AboutandContactHeadline"/>
          <w:rFonts w:ascii="Arial" w:eastAsia="宋体" w:hAnsi="Arial" w:cs="Arial"/>
          <w:b w:val="0"/>
          <w:lang w:eastAsia="zh-TW"/>
        </w:rPr>
        <w:t>140</w:t>
      </w:r>
      <w:r w:rsidRPr="006A7BAD">
        <w:rPr>
          <w:rStyle w:val="AboutandContactHeadline"/>
          <w:rFonts w:ascii="Arial" w:eastAsia="宋体" w:hAnsi="Arial" w:cs="Arial" w:hint="eastAsia"/>
          <w:b w:val="0"/>
          <w:lang w:eastAsia="zh-TW"/>
        </w:rPr>
        <w:t>多年光輝歷史。</w:t>
      </w:r>
      <w:r w:rsidRPr="006A7BAD">
        <w:rPr>
          <w:rStyle w:val="AboutandContactHeadline"/>
          <w:rFonts w:ascii="Arial" w:eastAsia="宋体" w:hAnsi="Arial" w:cs="Arial"/>
          <w:b w:val="0"/>
          <w:lang w:eastAsia="zh-TW"/>
        </w:rPr>
        <w:t>2019</w:t>
      </w:r>
      <w:r w:rsidRPr="006A7BAD">
        <w:rPr>
          <w:rStyle w:val="AboutandContactHeadline"/>
          <w:rFonts w:ascii="Arial" w:eastAsia="宋体" w:hAnsi="Arial" w:cs="Arial" w:hint="eastAsia"/>
          <w:b w:val="0"/>
          <w:lang w:eastAsia="zh-TW"/>
        </w:rPr>
        <w:t>年，漢高實現銷售額逾</w:t>
      </w:r>
      <w:r w:rsidRPr="006A7BAD">
        <w:rPr>
          <w:rStyle w:val="AboutandContactHeadline"/>
          <w:rFonts w:ascii="Arial" w:eastAsia="宋体" w:hAnsi="Arial" w:cs="Arial"/>
          <w:b w:val="0"/>
          <w:lang w:eastAsia="zh-TW"/>
        </w:rPr>
        <w:t>200</w:t>
      </w:r>
      <w:r w:rsidRPr="006A7BAD">
        <w:rPr>
          <w:rStyle w:val="AboutandContactHeadline"/>
          <w:rFonts w:ascii="Arial" w:eastAsia="宋体" w:hAnsi="Arial" w:cs="Arial" w:hint="eastAsia"/>
          <w:b w:val="0"/>
          <w:lang w:eastAsia="zh-TW"/>
        </w:rPr>
        <w:t>億歐元，調整後營業利潤達</w:t>
      </w:r>
      <w:r w:rsidRPr="006A7BAD">
        <w:rPr>
          <w:rStyle w:val="AboutandContactHeadline"/>
          <w:rFonts w:ascii="Arial" w:eastAsia="宋体" w:hAnsi="Arial" w:cs="Arial"/>
          <w:b w:val="0"/>
          <w:lang w:eastAsia="zh-TW"/>
        </w:rPr>
        <w:t>32</w:t>
      </w:r>
      <w:r w:rsidRPr="006A7BAD">
        <w:rPr>
          <w:rStyle w:val="AboutandContactHeadline"/>
          <w:rFonts w:ascii="Arial" w:eastAsia="宋体" w:hAnsi="Arial" w:cs="Arial" w:hint="eastAsia"/>
          <w:b w:val="0"/>
          <w:lang w:eastAsia="zh-TW"/>
        </w:rPr>
        <w:t>億歐元左右。漢高在全球範圍內約有</w:t>
      </w:r>
      <w:r w:rsidRPr="006A7BAD">
        <w:rPr>
          <w:rStyle w:val="AboutandContactHeadline"/>
          <w:rFonts w:ascii="Arial" w:eastAsia="宋体" w:hAnsi="Arial" w:cs="Arial"/>
          <w:b w:val="0"/>
          <w:lang w:eastAsia="zh-TW"/>
        </w:rPr>
        <w:t>5.2</w:t>
      </w:r>
      <w:r w:rsidRPr="006A7BAD">
        <w:rPr>
          <w:rStyle w:val="AboutandContactHeadline"/>
          <w:rFonts w:ascii="Arial" w:eastAsia="宋体" w:hAnsi="Arial" w:cs="Arial" w:hint="eastAsia"/>
          <w:b w:val="0"/>
          <w:lang w:eastAsia="zh-TW"/>
        </w:rPr>
        <w:t>萬名員工，在強大的企業文化和共同的價值觀的引領下，他們融合為一支熱情、多元化的團隊，為創造可持續價值這一企業目標而奮鬥。作為企業可持續發展的表率，漢高在許多國際性指數和排行榜中名列前茅。漢高的優先股已列入德國</w:t>
      </w:r>
      <w:r w:rsidRPr="006A7BAD">
        <w:rPr>
          <w:rStyle w:val="AboutandContactHeadline"/>
          <w:rFonts w:ascii="Arial" w:eastAsia="宋体" w:hAnsi="Arial" w:cs="Arial"/>
          <w:b w:val="0"/>
          <w:lang w:eastAsia="zh-TW"/>
        </w:rPr>
        <w:t>DAX</w:t>
      </w:r>
      <w:r w:rsidRPr="006A7BAD">
        <w:rPr>
          <w:rStyle w:val="AboutandContactHeadline"/>
          <w:rFonts w:ascii="Arial" w:eastAsia="宋体" w:hAnsi="Arial" w:cs="Arial" w:hint="eastAsia"/>
          <w:b w:val="0"/>
          <w:lang w:eastAsia="zh-TW"/>
        </w:rPr>
        <w:t>指數。更多資訊，敬請訪問</w:t>
      </w:r>
      <w:r w:rsidRPr="006A7BAD">
        <w:rPr>
          <w:rStyle w:val="AboutandContactHeadline"/>
          <w:rFonts w:ascii="Arial" w:eastAsia="宋体" w:hAnsi="Arial" w:cs="Arial"/>
          <w:b w:val="0"/>
          <w:lang w:eastAsia="zh-TW"/>
        </w:rPr>
        <w:t>www.henkel.com</w:t>
      </w:r>
    </w:p>
    <w:p w14:paraId="1CCDAB2B" w14:textId="77777777" w:rsidR="00A060B4" w:rsidRPr="006A7BAD" w:rsidRDefault="00A060B4" w:rsidP="00E502CC">
      <w:pPr>
        <w:rPr>
          <w:rStyle w:val="AboutandContactBody"/>
          <w:rFonts w:ascii="Arial" w:eastAsia="宋体" w:hAnsi="Arial" w:cs="Arial"/>
          <w:lang w:eastAsia="zh-CN"/>
        </w:rPr>
      </w:pPr>
    </w:p>
    <w:p w14:paraId="46C3CC8F" w14:textId="77777777" w:rsidR="00E502CC" w:rsidRPr="006A7BAD" w:rsidRDefault="00E502CC" w:rsidP="00E502CC">
      <w:pPr>
        <w:spacing w:line="240" w:lineRule="auto"/>
        <w:jc w:val="left"/>
        <w:rPr>
          <w:rFonts w:ascii="Arial" w:eastAsia="宋体" w:hAnsi="Arial" w:cs="Arial"/>
          <w:bCs/>
          <w:sz w:val="14"/>
          <w:szCs w:val="14"/>
          <w:lang w:eastAsia="zh-CN"/>
        </w:rPr>
      </w:pPr>
    </w:p>
    <w:p w14:paraId="750E9529" w14:textId="08A0E50C" w:rsidR="00A060B4" w:rsidRPr="006A7BAD" w:rsidRDefault="009516E7" w:rsidP="00E502CC">
      <w:pPr>
        <w:rPr>
          <w:rFonts w:ascii="Arial" w:eastAsia="宋体" w:hAnsi="Arial" w:cs="Arial"/>
          <w:bCs/>
          <w:sz w:val="14"/>
          <w:szCs w:val="14"/>
          <w:lang w:eastAsia="zh-CN"/>
        </w:rPr>
      </w:pPr>
      <w:r w:rsidRPr="006A7BAD">
        <w:rPr>
          <w:rFonts w:ascii="Arial" w:eastAsia="宋体" w:hAnsi="Arial" w:cs="Arial" w:hint="eastAsia"/>
          <w:bCs/>
          <w:sz w:val="14"/>
          <w:szCs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6A7BAD">
        <w:rPr>
          <w:rFonts w:ascii="Arial" w:eastAsia="宋体" w:hAnsi="Arial" w:cs="Arial" w:hint="eastAsia"/>
          <w:bCs/>
          <w:sz w:val="14"/>
          <w:szCs w:val="14"/>
          <w:lang w:eastAsia="zh-TW"/>
        </w:rPr>
        <w:t>均在漢高</w:t>
      </w:r>
      <w:proofErr w:type="gramEnd"/>
      <w:r w:rsidRPr="006A7BAD">
        <w:rPr>
          <w:rFonts w:ascii="Arial" w:eastAsia="宋体" w:hAnsi="Arial" w:cs="Arial" w:hint="eastAsia"/>
          <w:bCs/>
          <w:sz w:val="14"/>
          <w:szCs w:val="14"/>
          <w:lang w:eastAsia="zh-TW"/>
        </w:rPr>
        <w:t>的控制之外，無法準確預計。漢高</w:t>
      </w:r>
      <w:proofErr w:type="gramStart"/>
      <w:r w:rsidRPr="006A7BAD">
        <w:rPr>
          <w:rFonts w:ascii="Arial" w:eastAsia="宋体" w:hAnsi="Arial" w:cs="Arial" w:hint="eastAsia"/>
          <w:bCs/>
          <w:sz w:val="14"/>
          <w:szCs w:val="14"/>
          <w:lang w:eastAsia="zh-TW"/>
        </w:rPr>
        <w:t>不</w:t>
      </w:r>
      <w:proofErr w:type="gramEnd"/>
      <w:r w:rsidRPr="006A7BAD">
        <w:rPr>
          <w:rFonts w:ascii="Arial" w:eastAsia="宋体" w:hAnsi="Arial" w:cs="Arial" w:hint="eastAsia"/>
          <w:bCs/>
          <w:sz w:val="14"/>
          <w:szCs w:val="14"/>
          <w:lang w:eastAsia="zh-TW"/>
        </w:rPr>
        <w:t>計畫也不承諾更新前瞻性表述。</w:t>
      </w:r>
    </w:p>
    <w:p w14:paraId="5C94842B" w14:textId="2D061861" w:rsidR="00E502CC" w:rsidRPr="006A7BAD" w:rsidRDefault="00E502CC" w:rsidP="00E502CC">
      <w:pPr>
        <w:rPr>
          <w:rFonts w:ascii="Arial" w:eastAsia="宋体" w:hAnsi="Arial" w:cs="Arial"/>
          <w:bCs/>
          <w:sz w:val="14"/>
          <w:szCs w:val="14"/>
          <w:lang w:eastAsia="zh-CN"/>
        </w:rPr>
      </w:pPr>
    </w:p>
    <w:p w14:paraId="5DE2026D" w14:textId="5817A9AC" w:rsidR="00A060B4" w:rsidRPr="006A7BAD" w:rsidRDefault="009516E7" w:rsidP="00E502CC">
      <w:pPr>
        <w:rPr>
          <w:rFonts w:ascii="Arial" w:eastAsia="宋体" w:hAnsi="Arial" w:cs="Arial"/>
          <w:bCs/>
          <w:sz w:val="14"/>
          <w:szCs w:val="14"/>
          <w:lang w:eastAsia="zh-CN"/>
        </w:rPr>
      </w:pPr>
      <w:r w:rsidRPr="006A7BAD">
        <w:rPr>
          <w:rFonts w:ascii="Arial" w:eastAsia="宋体" w:hAnsi="Arial" w:cs="Arial" w:hint="eastAsia"/>
          <w:bCs/>
          <w:sz w:val="14"/>
          <w:szCs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22606BE0" w14:textId="12C94380" w:rsidR="00E502CC" w:rsidRPr="006A7BAD" w:rsidRDefault="00E502CC" w:rsidP="00E502CC">
      <w:pPr>
        <w:rPr>
          <w:rFonts w:ascii="Arial" w:eastAsia="宋体" w:hAnsi="Arial" w:cs="Arial"/>
          <w:bCs/>
          <w:sz w:val="14"/>
          <w:szCs w:val="14"/>
          <w:lang w:eastAsia="zh-CN"/>
        </w:rPr>
      </w:pPr>
    </w:p>
    <w:p w14:paraId="4E2F48B6" w14:textId="71420465" w:rsidR="00A060B4" w:rsidRPr="006A7BAD" w:rsidRDefault="009516E7" w:rsidP="00E502CC">
      <w:pPr>
        <w:rPr>
          <w:rFonts w:ascii="Arial" w:eastAsia="宋体" w:hAnsi="Arial" w:cs="Arial"/>
          <w:bCs/>
          <w:sz w:val="14"/>
          <w:szCs w:val="14"/>
          <w:lang w:eastAsia="zh-CN"/>
        </w:rPr>
      </w:pPr>
      <w:proofErr w:type="gramStart"/>
      <w:r w:rsidRPr="006A7BAD">
        <w:rPr>
          <w:rFonts w:ascii="Arial" w:eastAsia="宋体" w:hAnsi="Arial" w:cs="Arial" w:hint="eastAsia"/>
          <w:bCs/>
          <w:sz w:val="14"/>
          <w:szCs w:val="14"/>
          <w:lang w:eastAsia="zh-TW"/>
        </w:rPr>
        <w:t>本檔僅供</w:t>
      </w:r>
      <w:proofErr w:type="gramEnd"/>
      <w:r w:rsidRPr="006A7BAD">
        <w:rPr>
          <w:rFonts w:ascii="Arial" w:eastAsia="宋体" w:hAnsi="Arial" w:cs="Arial" w:hint="eastAsia"/>
          <w:bCs/>
          <w:sz w:val="14"/>
          <w:szCs w:val="14"/>
          <w:lang w:eastAsia="zh-TW"/>
        </w:rPr>
        <w:t>參考，並不構成任何對證券的投資建議、出售要約或購買要約。</w:t>
      </w:r>
    </w:p>
    <w:p w14:paraId="5CACFE02" w14:textId="77777777" w:rsidR="00E502CC" w:rsidRPr="00E960CA" w:rsidRDefault="00E502CC" w:rsidP="00E502CC">
      <w:pPr>
        <w:rPr>
          <w:rStyle w:val="AboutandContactBody"/>
          <w:rFonts w:ascii="Arial" w:eastAsia="宋体" w:hAnsi="Arial" w:cs="Arial"/>
          <w:lang w:eastAsia="zh-CN"/>
        </w:rPr>
      </w:pPr>
    </w:p>
    <w:p w14:paraId="73998C8F" w14:textId="77777777" w:rsidR="00E502CC" w:rsidRPr="00E960CA" w:rsidRDefault="00E502CC" w:rsidP="00E502CC">
      <w:pPr>
        <w:rPr>
          <w:rStyle w:val="AboutandContactBody"/>
          <w:rFonts w:ascii="Arial" w:eastAsia="宋体" w:hAnsi="Arial" w:cs="Arial"/>
          <w:lang w:eastAsia="zh-CN"/>
        </w:rPr>
      </w:pPr>
    </w:p>
    <w:p w14:paraId="64B23120" w14:textId="77777777" w:rsidR="00E502CC" w:rsidRPr="00E960CA" w:rsidRDefault="00E502CC" w:rsidP="00E502CC">
      <w:pPr>
        <w:spacing w:line="240" w:lineRule="auto"/>
        <w:jc w:val="left"/>
        <w:rPr>
          <w:rStyle w:val="AboutandContactBody"/>
          <w:rFonts w:ascii="Arial" w:eastAsia="宋体" w:hAnsi="Arial" w:cs="Arial"/>
          <w:b/>
          <w:szCs w:val="18"/>
          <w:lang w:eastAsia="zh-CN"/>
        </w:rPr>
      </w:pPr>
    </w:p>
    <w:p w14:paraId="600D5068" w14:textId="114CAA43" w:rsidR="00CA771F" w:rsidRDefault="009516E7" w:rsidP="00CA771F">
      <w:pPr>
        <w:spacing w:line="360" w:lineRule="auto"/>
        <w:rPr>
          <w:rFonts w:asciiTheme="minorHAnsi" w:eastAsia="宋体" w:hAnsiTheme="minorHAnsi" w:cstheme="minorHAnsi"/>
          <w:szCs w:val="20"/>
          <w:lang w:eastAsia="zh-CN"/>
        </w:rPr>
      </w:pPr>
      <w:r w:rsidRPr="0081196D">
        <w:rPr>
          <w:rFonts w:asciiTheme="minorHAnsi" w:eastAsia="宋体" w:hAnsiTheme="minorHAnsi" w:cstheme="minorHAnsi" w:hint="eastAsia"/>
          <w:b/>
          <w:szCs w:val="20"/>
          <w:lang w:eastAsia="zh-TW"/>
        </w:rPr>
        <w:t>媒體連絡人</w:t>
      </w:r>
      <w:r w:rsidRPr="0081196D">
        <w:rPr>
          <w:rFonts w:asciiTheme="minorHAnsi" w:eastAsia="宋体" w:hAnsiTheme="minorHAnsi" w:cstheme="minorHAnsi"/>
          <w:szCs w:val="20"/>
          <w:lang w:eastAsia="zh-TW"/>
        </w:rPr>
        <w:tab/>
      </w:r>
    </w:p>
    <w:p w14:paraId="79D29319" w14:textId="77777777" w:rsidR="00CA771F" w:rsidRPr="004C4D8F" w:rsidRDefault="00CA771F" w:rsidP="00CA771F">
      <w:pPr>
        <w:spacing w:line="360" w:lineRule="auto"/>
        <w:rPr>
          <w:rFonts w:asciiTheme="minorHAnsi" w:eastAsia="宋体" w:hAnsiTheme="minorHAnsi" w:cstheme="minorHAnsi"/>
          <w:sz w:val="16"/>
          <w:szCs w:val="20"/>
          <w:lang w:eastAsia="zh-CN"/>
        </w:rPr>
      </w:pPr>
    </w:p>
    <w:p w14:paraId="1E6226D0" w14:textId="63C1FCA8" w:rsidR="00CA771F" w:rsidRPr="004C4D8F" w:rsidRDefault="009516E7" w:rsidP="00CA771F">
      <w:pPr>
        <w:tabs>
          <w:tab w:val="left" w:pos="851"/>
          <w:tab w:val="left" w:pos="4536"/>
          <w:tab w:val="left" w:pos="4962"/>
          <w:tab w:val="left" w:pos="5387"/>
        </w:tabs>
        <w:spacing w:line="360" w:lineRule="auto"/>
        <w:rPr>
          <w:rFonts w:ascii="Arial" w:eastAsia="等线" w:hAnsi="Arial" w:cs="Arial"/>
          <w:b/>
          <w:sz w:val="20"/>
          <w:szCs w:val="20"/>
        </w:rPr>
      </w:pPr>
      <w:r w:rsidRPr="004C4D8F">
        <w:rPr>
          <w:rFonts w:ascii="Arial" w:eastAsia="等线" w:hAnsi="Arial" w:cs="Arial"/>
          <w:b/>
          <w:sz w:val="20"/>
          <w:szCs w:val="20"/>
          <w:lang w:eastAsia="zh-TW"/>
        </w:rPr>
        <w:t>Louise Cheung</w:t>
      </w:r>
      <w:r w:rsidRPr="004C4D8F">
        <w:rPr>
          <w:rFonts w:ascii="Arial" w:eastAsia="等线" w:hAnsi="Arial" w:cs="Arial" w:hint="eastAsia"/>
          <w:b/>
          <w:sz w:val="20"/>
          <w:szCs w:val="20"/>
          <w:lang w:val="de-DE" w:eastAsia="zh-TW"/>
        </w:rPr>
        <w:t>張曉芸</w:t>
      </w:r>
      <w:r w:rsidRPr="004C4D8F">
        <w:rPr>
          <w:rFonts w:ascii="Arial" w:eastAsia="等线" w:hAnsi="Arial" w:cs="Arial"/>
          <w:b/>
          <w:sz w:val="20"/>
          <w:szCs w:val="20"/>
          <w:lang w:eastAsia="zh-TW"/>
        </w:rPr>
        <w:tab/>
        <w:t xml:space="preserve">Liki Qin </w:t>
      </w:r>
      <w:r w:rsidRPr="004C4D8F">
        <w:rPr>
          <w:rFonts w:ascii="Arial" w:eastAsia="等线" w:hAnsi="Arial" w:cs="Arial" w:hint="eastAsia"/>
          <w:b/>
          <w:sz w:val="20"/>
          <w:szCs w:val="20"/>
          <w:lang w:eastAsia="zh-TW"/>
        </w:rPr>
        <w:t>秦莉佳</w:t>
      </w:r>
    </w:p>
    <w:p w14:paraId="3677AF70" w14:textId="614FBC5C" w:rsidR="00CA771F" w:rsidRPr="004C4D8F" w:rsidRDefault="009516E7" w:rsidP="00CA771F">
      <w:pPr>
        <w:tabs>
          <w:tab w:val="left" w:pos="851"/>
          <w:tab w:val="left" w:pos="4536"/>
          <w:tab w:val="left" w:pos="4962"/>
          <w:tab w:val="left" w:pos="5387"/>
        </w:tabs>
        <w:spacing w:line="360" w:lineRule="auto"/>
        <w:rPr>
          <w:rFonts w:ascii="Arial" w:eastAsia="等线" w:hAnsi="Arial" w:cs="Arial"/>
          <w:color w:val="000000"/>
          <w:sz w:val="20"/>
          <w:szCs w:val="20"/>
          <w:lang w:eastAsia="de-DE"/>
        </w:rPr>
      </w:pPr>
      <w:r w:rsidRPr="004C4D8F">
        <w:rPr>
          <w:rFonts w:ascii="Arial" w:eastAsia="等线" w:hAnsi="Arial" w:cs="Arial" w:hint="eastAsia"/>
          <w:sz w:val="20"/>
          <w:szCs w:val="20"/>
          <w:lang w:eastAsia="zh-TW"/>
        </w:rPr>
        <w:t>電話</w:t>
      </w:r>
      <w:r w:rsidRPr="004C4D8F">
        <w:rPr>
          <w:rFonts w:ascii="Arial" w:eastAsia="等线" w:hAnsi="Arial" w:cs="Arial"/>
          <w:sz w:val="20"/>
          <w:szCs w:val="20"/>
          <w:lang w:eastAsia="zh-TW"/>
        </w:rPr>
        <w:t>: +86 21 2891 5152</w:t>
      </w:r>
      <w:r w:rsidRPr="004C4D8F">
        <w:rPr>
          <w:rFonts w:ascii="Arial" w:eastAsia="等线" w:hAnsi="Arial" w:cs="Arial"/>
          <w:sz w:val="20"/>
          <w:szCs w:val="20"/>
          <w:lang w:eastAsia="zh-TW"/>
        </w:rPr>
        <w:tab/>
      </w:r>
      <w:r w:rsidRPr="004C4D8F">
        <w:rPr>
          <w:rFonts w:ascii="Arial" w:eastAsia="等线" w:hAnsi="Arial" w:cs="Arial" w:hint="eastAsia"/>
          <w:sz w:val="20"/>
          <w:szCs w:val="20"/>
          <w:lang w:eastAsia="zh-TW"/>
        </w:rPr>
        <w:t>電話</w:t>
      </w:r>
      <w:r w:rsidRPr="004C4D8F">
        <w:rPr>
          <w:rFonts w:ascii="Arial" w:eastAsia="等线" w:hAnsi="Arial" w:cs="Arial"/>
          <w:sz w:val="20"/>
          <w:szCs w:val="20"/>
          <w:lang w:eastAsia="zh-TW"/>
        </w:rPr>
        <w:t>: +86 21 2891 4386</w:t>
      </w:r>
    </w:p>
    <w:p w14:paraId="4DD0CFBD" w14:textId="2D3B3E9D" w:rsidR="00F90BA7" w:rsidRPr="00CA771F" w:rsidRDefault="009516E7" w:rsidP="00CA771F">
      <w:pPr>
        <w:tabs>
          <w:tab w:val="left" w:pos="650"/>
          <w:tab w:val="left" w:pos="4525"/>
          <w:tab w:val="left" w:pos="5180"/>
        </w:tabs>
        <w:spacing w:line="360" w:lineRule="auto"/>
        <w:rPr>
          <w:rFonts w:ascii="Arial" w:eastAsia="等线" w:hAnsi="Arial" w:cs="Arial"/>
          <w:sz w:val="20"/>
          <w:szCs w:val="20"/>
          <w:lang w:eastAsia="zh-CN"/>
        </w:rPr>
      </w:pPr>
      <w:r w:rsidRPr="004C4D8F">
        <w:rPr>
          <w:rFonts w:ascii="Arial" w:eastAsia="等线" w:hAnsi="Arial" w:cs="Arial" w:hint="eastAsia"/>
          <w:sz w:val="20"/>
          <w:szCs w:val="20"/>
          <w:lang w:eastAsia="zh-TW"/>
        </w:rPr>
        <w:t>郵件</w:t>
      </w:r>
      <w:r w:rsidRPr="004C4D8F">
        <w:rPr>
          <w:rFonts w:ascii="Arial" w:eastAsia="等线" w:hAnsi="Arial" w:cs="Arial"/>
          <w:sz w:val="20"/>
          <w:szCs w:val="20"/>
          <w:lang w:eastAsia="zh-TW"/>
        </w:rPr>
        <w:t xml:space="preserve">: </w:t>
      </w:r>
      <w:r w:rsidRPr="004C4D8F">
        <w:rPr>
          <w:rFonts w:ascii="Arial" w:eastAsia="等线" w:hAnsi="Arial" w:cs="Arial"/>
          <w:sz w:val="20"/>
          <w:lang w:eastAsia="zh-TW"/>
        </w:rPr>
        <w:t>louise.cheung@henkel.com</w:t>
      </w:r>
      <w:r w:rsidRPr="004C4D8F">
        <w:rPr>
          <w:rFonts w:ascii="Arial" w:eastAsia="等线" w:hAnsi="Arial" w:cs="Arial"/>
          <w:color w:val="0000FF"/>
          <w:sz w:val="20"/>
          <w:szCs w:val="20"/>
          <w:lang w:eastAsia="zh-TW"/>
        </w:rPr>
        <w:tab/>
      </w:r>
      <w:r w:rsidRPr="004C4D8F">
        <w:rPr>
          <w:rFonts w:ascii="Arial" w:eastAsia="等线" w:hAnsi="Arial" w:cs="Arial" w:hint="eastAsia"/>
          <w:color w:val="000000"/>
          <w:sz w:val="20"/>
          <w:szCs w:val="20"/>
          <w:lang w:eastAsia="zh-TW"/>
        </w:rPr>
        <w:t>郵件</w:t>
      </w:r>
      <w:r w:rsidRPr="004C4D8F">
        <w:rPr>
          <w:rFonts w:ascii="Arial" w:eastAsia="等线" w:hAnsi="Arial" w:cs="Arial"/>
          <w:color w:val="000000"/>
          <w:sz w:val="20"/>
          <w:szCs w:val="20"/>
          <w:lang w:eastAsia="zh-TW"/>
        </w:rPr>
        <w:t>: liki.qin@henkel.com</w:t>
      </w:r>
    </w:p>
    <w:sectPr w:rsidR="00F90BA7" w:rsidRPr="00CA771F" w:rsidSect="00DC2465">
      <w:headerReference w:type="even" r:id="rId12"/>
      <w:footerReference w:type="default" r:id="rId13"/>
      <w:headerReference w:type="first" r:id="rId14"/>
      <w:footerReference w:type="first" r:id="rId15"/>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61939" w14:textId="77777777" w:rsidR="00B0543C" w:rsidRDefault="00B0543C">
      <w:r>
        <w:separator/>
      </w:r>
    </w:p>
  </w:endnote>
  <w:endnote w:type="continuationSeparator" w:id="0">
    <w:p w14:paraId="6DE23C0B" w14:textId="77777777" w:rsidR="00B0543C" w:rsidRDefault="00B0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6D6C9637" w:rsidR="00CF6F33" w:rsidRPr="00112A28" w:rsidRDefault="00112A28" w:rsidP="00112A28">
    <w:pPr>
      <w:pStyle w:val="a4"/>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C55739">
      <w:t>7</w:t>
    </w:r>
    <w:r w:rsidRPr="00BF6E82">
      <w:fldChar w:fldCharType="end"/>
    </w:r>
    <w:r w:rsidRPr="00BF6E82">
      <w:t>/</w:t>
    </w:r>
    <w:r w:rsidR="00E22D4C">
      <w:fldChar w:fldCharType="begin"/>
    </w:r>
    <w:r w:rsidR="00E22D4C">
      <w:instrText xml:space="preserve"> NUMPAGES  \* Arabic  \* MERGEFORMAT </w:instrText>
    </w:r>
    <w:r w:rsidR="00E22D4C">
      <w:fldChar w:fldCharType="separate"/>
    </w:r>
    <w:r w:rsidR="00C55739">
      <w:t>7</w:t>
    </w:r>
    <w:r w:rsidR="00E22D4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472CE9D" w:rsidR="00CF6F33" w:rsidRPr="00992A11" w:rsidRDefault="0059722C" w:rsidP="00992A11">
    <w:pPr>
      <w:pStyle w:val="a4"/>
    </w:pPr>
    <w:bookmarkStart w:id="1" w:name="_Hlk505758583"/>
    <w:r w:rsidRPr="00992A11">
      <w:rPr>
        <w:lang w:eastAsia="zh-CN"/>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C55739">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C55739">
      <w:t>7</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F3F21" w14:textId="77777777" w:rsidR="00B0543C" w:rsidRDefault="00B0543C">
      <w:r>
        <w:separator/>
      </w:r>
    </w:p>
  </w:footnote>
  <w:footnote w:type="continuationSeparator" w:id="0">
    <w:p w14:paraId="39E7D60E" w14:textId="77777777" w:rsidR="00B0543C" w:rsidRDefault="00B05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2539D77F" w:rsidR="00CF6F33" w:rsidRPr="00DE5773" w:rsidRDefault="0059722C" w:rsidP="00EB46D9">
    <w:pPr>
      <w:pStyle w:val="a3"/>
      <w:rPr>
        <w:rFonts w:ascii="Arial" w:eastAsia="宋体" w:hAnsi="Arial" w:cs="Arial"/>
      </w:rPr>
    </w:pPr>
    <w:r w:rsidRPr="00DE5773">
      <w:rPr>
        <w:rFonts w:ascii="Arial" w:eastAsia="宋体" w:hAnsi="Arial" w:cs="Arial"/>
        <w:noProof/>
        <w:lang w:eastAsia="zh-CN"/>
      </w:rPr>
      <w:drawing>
        <wp:anchor distT="0" distB="0" distL="114300" distR="114300" simplePos="0" relativeHeight="251658752" behindDoc="0" locked="1" layoutInCell="1" allowOverlap="1" wp14:anchorId="5559ED3E" wp14:editId="50B73407">
          <wp:simplePos x="0" y="0"/>
          <wp:positionH relativeFrom="margin">
            <wp:posOffset>5036820</wp:posOffset>
          </wp:positionH>
          <wp:positionV relativeFrom="margin">
            <wp:posOffset>-1478915</wp:posOffset>
          </wp:positionV>
          <wp:extent cx="1051560" cy="603250"/>
          <wp:effectExtent l="0" t="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DE5773">
      <w:rPr>
        <w:rFonts w:ascii="Arial" w:eastAsia="宋体" w:hAnsi="Arial" w:cs="Arial"/>
        <w:noProof/>
        <w:lang w:eastAsia="zh-CN"/>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6FD15E0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DD45F0" w:rsidRPr="00DE5773">
      <w:rPr>
        <w:rFonts w:ascii="Arial" w:eastAsia="宋体" w:hAnsi="Arial" w:cs="Arial"/>
        <w:noProof/>
        <w:lang w:eastAsia="zh-CN"/>
      </w:rPr>
      <w:t>新闻稿</w:t>
    </w:r>
    <w:r w:rsidR="00DE5773" w:rsidRPr="00DE5773">
      <w:rPr>
        <w:rFonts w:ascii="Arial" w:eastAsia="宋体" w:hAnsi="Arial" w:cs="Arial"/>
        <w:noProof/>
        <w:lang w:eastAsia="zh-CN"/>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069EB"/>
    <w:rsid w:val="00006A45"/>
    <w:rsid w:val="00007D56"/>
    <w:rsid w:val="00021C67"/>
    <w:rsid w:val="000301F0"/>
    <w:rsid w:val="00030557"/>
    <w:rsid w:val="00030F51"/>
    <w:rsid w:val="00035A84"/>
    <w:rsid w:val="00040CC9"/>
    <w:rsid w:val="000425ED"/>
    <w:rsid w:val="000510FC"/>
    <w:rsid w:val="00051E86"/>
    <w:rsid w:val="000575F9"/>
    <w:rsid w:val="000618FC"/>
    <w:rsid w:val="00067071"/>
    <w:rsid w:val="00073D5A"/>
    <w:rsid w:val="00080D10"/>
    <w:rsid w:val="0008357F"/>
    <w:rsid w:val="0008406B"/>
    <w:rsid w:val="00093FB7"/>
    <w:rsid w:val="000A33A3"/>
    <w:rsid w:val="000B5D2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C65"/>
    <w:rsid w:val="00126D4A"/>
    <w:rsid w:val="00130DB4"/>
    <w:rsid w:val="00132DA9"/>
    <w:rsid w:val="0013305B"/>
    <w:rsid w:val="00133B99"/>
    <w:rsid w:val="00134A9A"/>
    <w:rsid w:val="00135459"/>
    <w:rsid w:val="0013569C"/>
    <w:rsid w:val="001443BD"/>
    <w:rsid w:val="00147F69"/>
    <w:rsid w:val="001577E9"/>
    <w:rsid w:val="0016138C"/>
    <w:rsid w:val="001731CE"/>
    <w:rsid w:val="00181CEE"/>
    <w:rsid w:val="00190672"/>
    <w:rsid w:val="001B7C20"/>
    <w:rsid w:val="001C0B32"/>
    <w:rsid w:val="001C1D46"/>
    <w:rsid w:val="001C4BE1"/>
    <w:rsid w:val="001D0633"/>
    <w:rsid w:val="001D7ADF"/>
    <w:rsid w:val="001E0F71"/>
    <w:rsid w:val="001E6D05"/>
    <w:rsid w:val="001E73E8"/>
    <w:rsid w:val="001E7C28"/>
    <w:rsid w:val="001F1BDF"/>
    <w:rsid w:val="001F7110"/>
    <w:rsid w:val="001F7E96"/>
    <w:rsid w:val="002005F5"/>
    <w:rsid w:val="00202284"/>
    <w:rsid w:val="0020528D"/>
    <w:rsid w:val="00212488"/>
    <w:rsid w:val="002129A6"/>
    <w:rsid w:val="00215454"/>
    <w:rsid w:val="00220628"/>
    <w:rsid w:val="002260C7"/>
    <w:rsid w:val="002304D2"/>
    <w:rsid w:val="00233D04"/>
    <w:rsid w:val="00234ABD"/>
    <w:rsid w:val="00236491"/>
    <w:rsid w:val="002366ED"/>
    <w:rsid w:val="00236E2A"/>
    <w:rsid w:val="00237F62"/>
    <w:rsid w:val="0024586A"/>
    <w:rsid w:val="00251876"/>
    <w:rsid w:val="002518A2"/>
    <w:rsid w:val="00256F0C"/>
    <w:rsid w:val="00256F96"/>
    <w:rsid w:val="0025779E"/>
    <w:rsid w:val="00262C05"/>
    <w:rsid w:val="002727AB"/>
    <w:rsid w:val="00281D14"/>
    <w:rsid w:val="00282C13"/>
    <w:rsid w:val="002A0DF7"/>
    <w:rsid w:val="002A2975"/>
    <w:rsid w:val="002A460D"/>
    <w:rsid w:val="002A5EE9"/>
    <w:rsid w:val="002A60E0"/>
    <w:rsid w:val="002B62B0"/>
    <w:rsid w:val="002C1344"/>
    <w:rsid w:val="002C252E"/>
    <w:rsid w:val="002C6773"/>
    <w:rsid w:val="002D2A3D"/>
    <w:rsid w:val="002D74CF"/>
    <w:rsid w:val="002E0B17"/>
    <w:rsid w:val="002E4FFB"/>
    <w:rsid w:val="002E7DED"/>
    <w:rsid w:val="002F4916"/>
    <w:rsid w:val="002F7E11"/>
    <w:rsid w:val="00303AAC"/>
    <w:rsid w:val="00304087"/>
    <w:rsid w:val="0031088A"/>
    <w:rsid w:val="00310ACD"/>
    <w:rsid w:val="00312F67"/>
    <w:rsid w:val="0031379F"/>
    <w:rsid w:val="00320A26"/>
    <w:rsid w:val="00321344"/>
    <w:rsid w:val="00324799"/>
    <w:rsid w:val="00325EC5"/>
    <w:rsid w:val="0033451C"/>
    <w:rsid w:val="00336854"/>
    <w:rsid w:val="0034015C"/>
    <w:rsid w:val="003442F4"/>
    <w:rsid w:val="00353705"/>
    <w:rsid w:val="003562E8"/>
    <w:rsid w:val="0036357D"/>
    <w:rsid w:val="00363CCE"/>
    <w:rsid w:val="003649BC"/>
    <w:rsid w:val="00364F7E"/>
    <w:rsid w:val="00365E44"/>
    <w:rsid w:val="003662B1"/>
    <w:rsid w:val="00367AA1"/>
    <w:rsid w:val="00370A5B"/>
    <w:rsid w:val="003726A4"/>
    <w:rsid w:val="00372E36"/>
    <w:rsid w:val="00373A81"/>
    <w:rsid w:val="00376EE9"/>
    <w:rsid w:val="00376FFC"/>
    <w:rsid w:val="00377CBB"/>
    <w:rsid w:val="00384F62"/>
    <w:rsid w:val="00385438"/>
    <w:rsid w:val="003877B6"/>
    <w:rsid w:val="0039128E"/>
    <w:rsid w:val="00391539"/>
    <w:rsid w:val="00393887"/>
    <w:rsid w:val="00394C6B"/>
    <w:rsid w:val="003A4E62"/>
    <w:rsid w:val="003A6ECD"/>
    <w:rsid w:val="003B1069"/>
    <w:rsid w:val="003B390A"/>
    <w:rsid w:val="003C15DE"/>
    <w:rsid w:val="003C2889"/>
    <w:rsid w:val="003C4EB2"/>
    <w:rsid w:val="003D2A19"/>
    <w:rsid w:val="003F1AF3"/>
    <w:rsid w:val="003F4D8D"/>
    <w:rsid w:val="0040386D"/>
    <w:rsid w:val="0040464F"/>
    <w:rsid w:val="004223B2"/>
    <w:rsid w:val="0042247E"/>
    <w:rsid w:val="00431150"/>
    <w:rsid w:val="004313E7"/>
    <w:rsid w:val="0044107C"/>
    <w:rsid w:val="00444A70"/>
    <w:rsid w:val="0044763B"/>
    <w:rsid w:val="00456A53"/>
    <w:rsid w:val="0046266D"/>
    <w:rsid w:val="004629B3"/>
    <w:rsid w:val="0046376E"/>
    <w:rsid w:val="0046690F"/>
    <w:rsid w:val="00472FEC"/>
    <w:rsid w:val="00476D6C"/>
    <w:rsid w:val="00490A03"/>
    <w:rsid w:val="0049326E"/>
    <w:rsid w:val="00493327"/>
    <w:rsid w:val="00494DBE"/>
    <w:rsid w:val="00495CE6"/>
    <w:rsid w:val="004A144D"/>
    <w:rsid w:val="004A3028"/>
    <w:rsid w:val="004A323C"/>
    <w:rsid w:val="004B54E8"/>
    <w:rsid w:val="004C1A31"/>
    <w:rsid w:val="004C4FEB"/>
    <w:rsid w:val="004C6B79"/>
    <w:rsid w:val="004D059B"/>
    <w:rsid w:val="004D0E64"/>
    <w:rsid w:val="004D48A8"/>
    <w:rsid w:val="004D4CB6"/>
    <w:rsid w:val="004E3341"/>
    <w:rsid w:val="004F10C1"/>
    <w:rsid w:val="004F5AD9"/>
    <w:rsid w:val="00502E62"/>
    <w:rsid w:val="00506B8A"/>
    <w:rsid w:val="0052212B"/>
    <w:rsid w:val="005266EA"/>
    <w:rsid w:val="0052687E"/>
    <w:rsid w:val="00534B46"/>
    <w:rsid w:val="00540358"/>
    <w:rsid w:val="00540D47"/>
    <w:rsid w:val="005463C3"/>
    <w:rsid w:val="00550864"/>
    <w:rsid w:val="005536A8"/>
    <w:rsid w:val="0055571E"/>
    <w:rsid w:val="00556F67"/>
    <w:rsid w:val="005652E8"/>
    <w:rsid w:val="00576BDA"/>
    <w:rsid w:val="005819EC"/>
    <w:rsid w:val="005833F0"/>
    <w:rsid w:val="00586CAF"/>
    <w:rsid w:val="005873E9"/>
    <w:rsid w:val="00591180"/>
    <w:rsid w:val="0059722C"/>
    <w:rsid w:val="00597D07"/>
    <w:rsid w:val="005A3846"/>
    <w:rsid w:val="005B2CD2"/>
    <w:rsid w:val="005B6A58"/>
    <w:rsid w:val="005C7112"/>
    <w:rsid w:val="005D0561"/>
    <w:rsid w:val="005D0AD9"/>
    <w:rsid w:val="005D22F6"/>
    <w:rsid w:val="005E0C30"/>
    <w:rsid w:val="005E3FBB"/>
    <w:rsid w:val="005E5C0A"/>
    <w:rsid w:val="005E69D9"/>
    <w:rsid w:val="005F27F4"/>
    <w:rsid w:val="005F3239"/>
    <w:rsid w:val="005F6567"/>
    <w:rsid w:val="005F6948"/>
    <w:rsid w:val="00607094"/>
    <w:rsid w:val="00607256"/>
    <w:rsid w:val="006144B1"/>
    <w:rsid w:val="006335F1"/>
    <w:rsid w:val="006345B6"/>
    <w:rsid w:val="00635616"/>
    <w:rsid w:val="00635712"/>
    <w:rsid w:val="006368FF"/>
    <w:rsid w:val="0064107F"/>
    <w:rsid w:val="00643D8A"/>
    <w:rsid w:val="006479F2"/>
    <w:rsid w:val="00652229"/>
    <w:rsid w:val="00652793"/>
    <w:rsid w:val="00655CF0"/>
    <w:rsid w:val="0066247D"/>
    <w:rsid w:val="006626CA"/>
    <w:rsid w:val="00663487"/>
    <w:rsid w:val="00672382"/>
    <w:rsid w:val="006767B7"/>
    <w:rsid w:val="00682643"/>
    <w:rsid w:val="00682EB9"/>
    <w:rsid w:val="0068441A"/>
    <w:rsid w:val="00690B19"/>
    <w:rsid w:val="006A0A3C"/>
    <w:rsid w:val="006A79F0"/>
    <w:rsid w:val="006A7BAD"/>
    <w:rsid w:val="006B177B"/>
    <w:rsid w:val="006B47EE"/>
    <w:rsid w:val="006B499F"/>
    <w:rsid w:val="006C33BE"/>
    <w:rsid w:val="006C6618"/>
    <w:rsid w:val="006C7E78"/>
    <w:rsid w:val="006D098F"/>
    <w:rsid w:val="006D4996"/>
    <w:rsid w:val="006D54AB"/>
    <w:rsid w:val="006E1FA9"/>
    <w:rsid w:val="006E3006"/>
    <w:rsid w:val="006E5032"/>
    <w:rsid w:val="006E5BDA"/>
    <w:rsid w:val="006F0FC7"/>
    <w:rsid w:val="006F39A9"/>
    <w:rsid w:val="006F670F"/>
    <w:rsid w:val="00702921"/>
    <w:rsid w:val="00703272"/>
    <w:rsid w:val="0070733C"/>
    <w:rsid w:val="00707CA7"/>
    <w:rsid w:val="00710C5D"/>
    <w:rsid w:val="0071348C"/>
    <w:rsid w:val="00714D33"/>
    <w:rsid w:val="00717273"/>
    <w:rsid w:val="00720115"/>
    <w:rsid w:val="00720FD4"/>
    <w:rsid w:val="00724AF2"/>
    <w:rsid w:val="00727860"/>
    <w:rsid w:val="0073096C"/>
    <w:rsid w:val="00733811"/>
    <w:rsid w:val="00733A46"/>
    <w:rsid w:val="00742398"/>
    <w:rsid w:val="007432A9"/>
    <w:rsid w:val="007507B5"/>
    <w:rsid w:val="0075091D"/>
    <w:rsid w:val="00753A24"/>
    <w:rsid w:val="0075430D"/>
    <w:rsid w:val="007608D1"/>
    <w:rsid w:val="00771C11"/>
    <w:rsid w:val="00772188"/>
    <w:rsid w:val="0077222A"/>
    <w:rsid w:val="007813D0"/>
    <w:rsid w:val="007845AC"/>
    <w:rsid w:val="00785993"/>
    <w:rsid w:val="007866E2"/>
    <w:rsid w:val="00786BA3"/>
    <w:rsid w:val="0079202F"/>
    <w:rsid w:val="00795AF2"/>
    <w:rsid w:val="007A2AAD"/>
    <w:rsid w:val="007A4432"/>
    <w:rsid w:val="007A784E"/>
    <w:rsid w:val="007B499C"/>
    <w:rsid w:val="007B4B57"/>
    <w:rsid w:val="007B4D4B"/>
    <w:rsid w:val="007B58C6"/>
    <w:rsid w:val="007D2A02"/>
    <w:rsid w:val="007D62A4"/>
    <w:rsid w:val="007D7476"/>
    <w:rsid w:val="007E6EA1"/>
    <w:rsid w:val="007F0F63"/>
    <w:rsid w:val="007F2704"/>
    <w:rsid w:val="007F2B1E"/>
    <w:rsid w:val="007F62B4"/>
    <w:rsid w:val="00801517"/>
    <w:rsid w:val="00801EDA"/>
    <w:rsid w:val="008046D2"/>
    <w:rsid w:val="00806128"/>
    <w:rsid w:val="00813492"/>
    <w:rsid w:val="00817AE8"/>
    <w:rsid w:val="00817DE8"/>
    <w:rsid w:val="008229F5"/>
    <w:rsid w:val="00823DF9"/>
    <w:rsid w:val="0082699A"/>
    <w:rsid w:val="00832633"/>
    <w:rsid w:val="00833CEB"/>
    <w:rsid w:val="008372D2"/>
    <w:rsid w:val="008377BC"/>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19B"/>
    <w:rsid w:val="00880E72"/>
    <w:rsid w:val="008825EE"/>
    <w:rsid w:val="0088596E"/>
    <w:rsid w:val="00887881"/>
    <w:rsid w:val="0089796A"/>
    <w:rsid w:val="008A2375"/>
    <w:rsid w:val="008A78FF"/>
    <w:rsid w:val="008B05A1"/>
    <w:rsid w:val="008C3D4D"/>
    <w:rsid w:val="008D4825"/>
    <w:rsid w:val="008D76C5"/>
    <w:rsid w:val="008E0A04"/>
    <w:rsid w:val="008E0AFA"/>
    <w:rsid w:val="008E75D3"/>
    <w:rsid w:val="008E7F8C"/>
    <w:rsid w:val="008F0CE4"/>
    <w:rsid w:val="008F125E"/>
    <w:rsid w:val="008F4D2F"/>
    <w:rsid w:val="008F6A7F"/>
    <w:rsid w:val="00906292"/>
    <w:rsid w:val="00914B5B"/>
    <w:rsid w:val="00917162"/>
    <w:rsid w:val="009178AA"/>
    <w:rsid w:val="009202E5"/>
    <w:rsid w:val="00923B5D"/>
    <w:rsid w:val="009251CC"/>
    <w:rsid w:val="0092714E"/>
    <w:rsid w:val="00942002"/>
    <w:rsid w:val="00947885"/>
    <w:rsid w:val="00947D33"/>
    <w:rsid w:val="009504AB"/>
    <w:rsid w:val="009516E7"/>
    <w:rsid w:val="00952168"/>
    <w:rsid w:val="009527FE"/>
    <w:rsid w:val="009529B2"/>
    <w:rsid w:val="00964111"/>
    <w:rsid w:val="0097226E"/>
    <w:rsid w:val="009739A0"/>
    <w:rsid w:val="00974F84"/>
    <w:rsid w:val="009767C7"/>
    <w:rsid w:val="009779E7"/>
    <w:rsid w:val="0098579A"/>
    <w:rsid w:val="009918DD"/>
    <w:rsid w:val="0099195A"/>
    <w:rsid w:val="00992A11"/>
    <w:rsid w:val="009936BB"/>
    <w:rsid w:val="00994681"/>
    <w:rsid w:val="0099486A"/>
    <w:rsid w:val="009A0E26"/>
    <w:rsid w:val="009A16EC"/>
    <w:rsid w:val="009A22C2"/>
    <w:rsid w:val="009B29B7"/>
    <w:rsid w:val="009B3B37"/>
    <w:rsid w:val="009B7D1F"/>
    <w:rsid w:val="009C088E"/>
    <w:rsid w:val="009C4D35"/>
    <w:rsid w:val="009D1522"/>
    <w:rsid w:val="009D7252"/>
    <w:rsid w:val="009E1167"/>
    <w:rsid w:val="009E5EB4"/>
    <w:rsid w:val="009F2F48"/>
    <w:rsid w:val="009F610E"/>
    <w:rsid w:val="00A044D6"/>
    <w:rsid w:val="00A04752"/>
    <w:rsid w:val="00A04ADB"/>
    <w:rsid w:val="00A05F11"/>
    <w:rsid w:val="00A060B4"/>
    <w:rsid w:val="00A11E0F"/>
    <w:rsid w:val="00A20796"/>
    <w:rsid w:val="00A2214D"/>
    <w:rsid w:val="00A26CB6"/>
    <w:rsid w:val="00A30209"/>
    <w:rsid w:val="00A32F82"/>
    <w:rsid w:val="00A32F8B"/>
    <w:rsid w:val="00A3756F"/>
    <w:rsid w:val="00A411DD"/>
    <w:rsid w:val="00A42D6F"/>
    <w:rsid w:val="00A44103"/>
    <w:rsid w:val="00A45A62"/>
    <w:rsid w:val="00A54AC5"/>
    <w:rsid w:val="00A55DC3"/>
    <w:rsid w:val="00A56D41"/>
    <w:rsid w:val="00A60529"/>
    <w:rsid w:val="00A61353"/>
    <w:rsid w:val="00A61481"/>
    <w:rsid w:val="00A66DB1"/>
    <w:rsid w:val="00A66F40"/>
    <w:rsid w:val="00A67A92"/>
    <w:rsid w:val="00A84C65"/>
    <w:rsid w:val="00A87870"/>
    <w:rsid w:val="00A91A70"/>
    <w:rsid w:val="00A94B62"/>
    <w:rsid w:val="00A97316"/>
    <w:rsid w:val="00AA1B85"/>
    <w:rsid w:val="00AA2643"/>
    <w:rsid w:val="00AA6A8E"/>
    <w:rsid w:val="00AB1CB6"/>
    <w:rsid w:val="00AB1D9A"/>
    <w:rsid w:val="00AD0C22"/>
    <w:rsid w:val="00AD1089"/>
    <w:rsid w:val="00AD442C"/>
    <w:rsid w:val="00AD44FE"/>
    <w:rsid w:val="00AD5A37"/>
    <w:rsid w:val="00AE2617"/>
    <w:rsid w:val="00AE400C"/>
    <w:rsid w:val="00AE49F1"/>
    <w:rsid w:val="00AE5532"/>
    <w:rsid w:val="00AE662C"/>
    <w:rsid w:val="00B0543C"/>
    <w:rsid w:val="00B05CCA"/>
    <w:rsid w:val="00B14271"/>
    <w:rsid w:val="00B16270"/>
    <w:rsid w:val="00B20BDD"/>
    <w:rsid w:val="00B2685D"/>
    <w:rsid w:val="00B30351"/>
    <w:rsid w:val="00B33C2A"/>
    <w:rsid w:val="00B35967"/>
    <w:rsid w:val="00B40270"/>
    <w:rsid w:val="00B422EC"/>
    <w:rsid w:val="00B52AF2"/>
    <w:rsid w:val="00B54885"/>
    <w:rsid w:val="00B56B18"/>
    <w:rsid w:val="00B634AB"/>
    <w:rsid w:val="00B70FC0"/>
    <w:rsid w:val="00B726D4"/>
    <w:rsid w:val="00B8214F"/>
    <w:rsid w:val="00B82B48"/>
    <w:rsid w:val="00B84290"/>
    <w:rsid w:val="00B86A4F"/>
    <w:rsid w:val="00B93035"/>
    <w:rsid w:val="00B958E8"/>
    <w:rsid w:val="00B97E4A"/>
    <w:rsid w:val="00BA09B2"/>
    <w:rsid w:val="00BA465D"/>
    <w:rsid w:val="00BA5B46"/>
    <w:rsid w:val="00BB2D73"/>
    <w:rsid w:val="00BB45BA"/>
    <w:rsid w:val="00BB5D0B"/>
    <w:rsid w:val="00BC0995"/>
    <w:rsid w:val="00BC673C"/>
    <w:rsid w:val="00BE1BDE"/>
    <w:rsid w:val="00BE2D0A"/>
    <w:rsid w:val="00BE47D4"/>
    <w:rsid w:val="00BE793A"/>
    <w:rsid w:val="00BF2B82"/>
    <w:rsid w:val="00BF432A"/>
    <w:rsid w:val="00BF6E82"/>
    <w:rsid w:val="00C060C7"/>
    <w:rsid w:val="00C1391B"/>
    <w:rsid w:val="00C173A8"/>
    <w:rsid w:val="00C175B4"/>
    <w:rsid w:val="00C24C17"/>
    <w:rsid w:val="00C3758F"/>
    <w:rsid w:val="00C40B88"/>
    <w:rsid w:val="00C44489"/>
    <w:rsid w:val="00C47D87"/>
    <w:rsid w:val="00C5376E"/>
    <w:rsid w:val="00C55739"/>
    <w:rsid w:val="00C5701B"/>
    <w:rsid w:val="00C62A1E"/>
    <w:rsid w:val="00C66218"/>
    <w:rsid w:val="00C677C9"/>
    <w:rsid w:val="00C808A6"/>
    <w:rsid w:val="00C80FB5"/>
    <w:rsid w:val="00C95C36"/>
    <w:rsid w:val="00C97091"/>
    <w:rsid w:val="00C97260"/>
    <w:rsid w:val="00CA2001"/>
    <w:rsid w:val="00CA2FAF"/>
    <w:rsid w:val="00CA771F"/>
    <w:rsid w:val="00CB4B94"/>
    <w:rsid w:val="00CB5B6C"/>
    <w:rsid w:val="00CC052E"/>
    <w:rsid w:val="00CD16BE"/>
    <w:rsid w:val="00CD4616"/>
    <w:rsid w:val="00CD56AF"/>
    <w:rsid w:val="00CE33D5"/>
    <w:rsid w:val="00CF5D37"/>
    <w:rsid w:val="00CF6F33"/>
    <w:rsid w:val="00D02248"/>
    <w:rsid w:val="00D063B8"/>
    <w:rsid w:val="00D06825"/>
    <w:rsid w:val="00D17D58"/>
    <w:rsid w:val="00D17E3B"/>
    <w:rsid w:val="00D2306F"/>
    <w:rsid w:val="00D23C09"/>
    <w:rsid w:val="00D23CED"/>
    <w:rsid w:val="00D24BD2"/>
    <w:rsid w:val="00D2573D"/>
    <w:rsid w:val="00D260A2"/>
    <w:rsid w:val="00D30CC6"/>
    <w:rsid w:val="00D3260C"/>
    <w:rsid w:val="00D35790"/>
    <w:rsid w:val="00D5611E"/>
    <w:rsid w:val="00D5653B"/>
    <w:rsid w:val="00D6272A"/>
    <w:rsid w:val="00D62EF1"/>
    <w:rsid w:val="00D6309D"/>
    <w:rsid w:val="00D644CA"/>
    <w:rsid w:val="00D64EA0"/>
    <w:rsid w:val="00D66DDC"/>
    <w:rsid w:val="00D66FC2"/>
    <w:rsid w:val="00D7044E"/>
    <w:rsid w:val="00D71CDF"/>
    <w:rsid w:val="00D76C7E"/>
    <w:rsid w:val="00D771DE"/>
    <w:rsid w:val="00D7776D"/>
    <w:rsid w:val="00D92179"/>
    <w:rsid w:val="00D922C6"/>
    <w:rsid w:val="00D9293F"/>
    <w:rsid w:val="00D93598"/>
    <w:rsid w:val="00DA033C"/>
    <w:rsid w:val="00DA1E18"/>
    <w:rsid w:val="00DA2009"/>
    <w:rsid w:val="00DA252C"/>
    <w:rsid w:val="00DA3745"/>
    <w:rsid w:val="00DB05B1"/>
    <w:rsid w:val="00DB3786"/>
    <w:rsid w:val="00DB59E8"/>
    <w:rsid w:val="00DB5A79"/>
    <w:rsid w:val="00DC0BB4"/>
    <w:rsid w:val="00DC2465"/>
    <w:rsid w:val="00DC7D48"/>
    <w:rsid w:val="00DD45F0"/>
    <w:rsid w:val="00DD512E"/>
    <w:rsid w:val="00DE1177"/>
    <w:rsid w:val="00DE2CEA"/>
    <w:rsid w:val="00DE5773"/>
    <w:rsid w:val="00DE6A3C"/>
    <w:rsid w:val="00DE74F4"/>
    <w:rsid w:val="00DE7F97"/>
    <w:rsid w:val="00DF1010"/>
    <w:rsid w:val="00DF197A"/>
    <w:rsid w:val="00DF5AEA"/>
    <w:rsid w:val="00DF63F6"/>
    <w:rsid w:val="00DF7BD0"/>
    <w:rsid w:val="00E1222F"/>
    <w:rsid w:val="00E13747"/>
    <w:rsid w:val="00E14758"/>
    <w:rsid w:val="00E15507"/>
    <w:rsid w:val="00E20F64"/>
    <w:rsid w:val="00E21088"/>
    <w:rsid w:val="00E22D4C"/>
    <w:rsid w:val="00E23A75"/>
    <w:rsid w:val="00E24632"/>
    <w:rsid w:val="00E25AEA"/>
    <w:rsid w:val="00E30D26"/>
    <w:rsid w:val="00E30DEF"/>
    <w:rsid w:val="00E30ED2"/>
    <w:rsid w:val="00E31276"/>
    <w:rsid w:val="00E32A2E"/>
    <w:rsid w:val="00E34666"/>
    <w:rsid w:val="00E37EA6"/>
    <w:rsid w:val="00E37F70"/>
    <w:rsid w:val="00E41377"/>
    <w:rsid w:val="00E41985"/>
    <w:rsid w:val="00E446C1"/>
    <w:rsid w:val="00E502CC"/>
    <w:rsid w:val="00E545D7"/>
    <w:rsid w:val="00E547FE"/>
    <w:rsid w:val="00E55C54"/>
    <w:rsid w:val="00E60ECA"/>
    <w:rsid w:val="00E663B6"/>
    <w:rsid w:val="00E758B9"/>
    <w:rsid w:val="00E85569"/>
    <w:rsid w:val="00E856AF"/>
    <w:rsid w:val="00E86B83"/>
    <w:rsid w:val="00E87C64"/>
    <w:rsid w:val="00E93A01"/>
    <w:rsid w:val="00E93FF8"/>
    <w:rsid w:val="00E960CA"/>
    <w:rsid w:val="00E96EAF"/>
    <w:rsid w:val="00EA1752"/>
    <w:rsid w:val="00EA2FCE"/>
    <w:rsid w:val="00EA5A89"/>
    <w:rsid w:val="00EA5BDB"/>
    <w:rsid w:val="00EB46D9"/>
    <w:rsid w:val="00EC0E64"/>
    <w:rsid w:val="00EC142D"/>
    <w:rsid w:val="00EC1E16"/>
    <w:rsid w:val="00EC2DD1"/>
    <w:rsid w:val="00ED0024"/>
    <w:rsid w:val="00ED0F85"/>
    <w:rsid w:val="00ED2B5C"/>
    <w:rsid w:val="00ED2D85"/>
    <w:rsid w:val="00ED3269"/>
    <w:rsid w:val="00ED3A18"/>
    <w:rsid w:val="00ED4ADD"/>
    <w:rsid w:val="00EE0A91"/>
    <w:rsid w:val="00EE1A8C"/>
    <w:rsid w:val="00EE4643"/>
    <w:rsid w:val="00EF1330"/>
    <w:rsid w:val="00EF15FF"/>
    <w:rsid w:val="00EF7111"/>
    <w:rsid w:val="00EF761D"/>
    <w:rsid w:val="00EF7D1A"/>
    <w:rsid w:val="00F0448F"/>
    <w:rsid w:val="00F0716C"/>
    <w:rsid w:val="00F22029"/>
    <w:rsid w:val="00F270E9"/>
    <w:rsid w:val="00F27440"/>
    <w:rsid w:val="00F275C0"/>
    <w:rsid w:val="00F317B5"/>
    <w:rsid w:val="00F3305D"/>
    <w:rsid w:val="00F346B6"/>
    <w:rsid w:val="00F36145"/>
    <w:rsid w:val="00F37BDD"/>
    <w:rsid w:val="00F41503"/>
    <w:rsid w:val="00F41D61"/>
    <w:rsid w:val="00F46207"/>
    <w:rsid w:val="00F466C8"/>
    <w:rsid w:val="00F469A9"/>
    <w:rsid w:val="00F46B50"/>
    <w:rsid w:val="00F50B46"/>
    <w:rsid w:val="00F50D1F"/>
    <w:rsid w:val="00F51545"/>
    <w:rsid w:val="00F635FC"/>
    <w:rsid w:val="00F63D03"/>
    <w:rsid w:val="00F65E2F"/>
    <w:rsid w:val="00F67DF1"/>
    <w:rsid w:val="00F77132"/>
    <w:rsid w:val="00F8309B"/>
    <w:rsid w:val="00F833C9"/>
    <w:rsid w:val="00F90064"/>
    <w:rsid w:val="00F90BA7"/>
    <w:rsid w:val="00F9586C"/>
    <w:rsid w:val="00F95E2F"/>
    <w:rsid w:val="00F96AFD"/>
    <w:rsid w:val="00FA0B8D"/>
    <w:rsid w:val="00FA1398"/>
    <w:rsid w:val="00FA2E19"/>
    <w:rsid w:val="00FA697F"/>
    <w:rsid w:val="00FA719E"/>
    <w:rsid w:val="00FB1E90"/>
    <w:rsid w:val="00FB3846"/>
    <w:rsid w:val="00FB50F5"/>
    <w:rsid w:val="00FB5521"/>
    <w:rsid w:val="00FB610D"/>
    <w:rsid w:val="00FB7E1F"/>
    <w:rsid w:val="00FC19AA"/>
    <w:rsid w:val="00FC4477"/>
    <w:rsid w:val="00FC46FB"/>
    <w:rsid w:val="00FC7B66"/>
    <w:rsid w:val="00FD2BD3"/>
    <w:rsid w:val="00FD4CCA"/>
    <w:rsid w:val="00FD5F75"/>
    <w:rsid w:val="00FE0800"/>
    <w:rsid w:val="00FE2A9E"/>
    <w:rsid w:val="00FE34B3"/>
    <w:rsid w:val="00FE4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EastAsia"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hAnsi="Arial" w:cs="Arial"/>
      <w:b/>
      <w:bCs/>
      <w:kern w:val="32"/>
      <w:sz w:val="36"/>
      <w:szCs w:val="32"/>
      <w:lang w:val="de-DE"/>
    </w:rPr>
  </w:style>
  <w:style w:type="character" w:styleId="a7">
    <w:name w:val="Hyperlink"/>
    <w:qFormat/>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hAnsi="Segoe UI"/>
      <w:bCs/>
      <w:noProof/>
      <w:sz w:val="12"/>
      <w:szCs w:val="24"/>
      <w:lang w:val="de-DE"/>
    </w:rPr>
  </w:style>
  <w:style w:type="character" w:customStyle="1" w:styleId="1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qFormat/>
    <w:rsid w:val="00336854"/>
    <w:rPr>
      <w:rFonts w:ascii="Segoe UI" w:hAnsi="Segoe UI"/>
      <w:sz w:val="18"/>
    </w:rPr>
  </w:style>
  <w:style w:type="character" w:customStyle="1" w:styleId="AboutandContactHeadline">
    <w:name w:val="About and Contact Headline"/>
    <w:basedOn w:val="a0"/>
    <w:qFormat/>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批注文字 字符"/>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批注主题 字符"/>
    <w:basedOn w:val="ad"/>
    <w:link w:val="ae"/>
    <w:rsid w:val="0020528D"/>
    <w:rPr>
      <w:rFonts w:ascii="Arial" w:hAnsi="Arial"/>
      <w:b/>
      <w:bCs/>
      <w:sz w:val="20"/>
      <w:szCs w:val="20"/>
      <w:lang w:val="de-DE"/>
    </w:rPr>
  </w:style>
  <w:style w:type="paragraph" w:styleId="af0">
    <w:name w:val="Date"/>
    <w:basedOn w:val="a"/>
    <w:next w:val="a"/>
    <w:link w:val="af1"/>
    <w:rsid w:val="00DD45F0"/>
    <w:pPr>
      <w:ind w:leftChars="2500" w:left="100"/>
    </w:pPr>
  </w:style>
  <w:style w:type="character" w:customStyle="1" w:styleId="af1">
    <w:name w:val="日期 字符"/>
    <w:basedOn w:val="a0"/>
    <w:link w:val="af0"/>
    <w:rsid w:val="00DD45F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7838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EEBE17848E5A46B1BF92A874517C7E" ma:contentTypeVersion="13" ma:contentTypeDescription="Create a new document." ma:contentTypeScope="" ma:versionID="31c7b6397c5c35dc33335547dc244e66">
  <xsd:schema xmlns:xsd="http://www.w3.org/2001/XMLSchema" xmlns:xs="http://www.w3.org/2001/XMLSchema" xmlns:p="http://schemas.microsoft.com/office/2006/metadata/properties" xmlns:ns3="414d8c0e-fdd4-4f8f-a520-9e54c5c9b41e" xmlns:ns4="926d7dc2-177d-4a10-bf49-466f13ab9217" targetNamespace="http://schemas.microsoft.com/office/2006/metadata/properties" ma:root="true" ma:fieldsID="ee247e38afd00998743c0747e5074a90" ns3:_="" ns4:_="">
    <xsd:import namespace="414d8c0e-fdd4-4f8f-a520-9e54c5c9b41e"/>
    <xsd:import namespace="926d7dc2-177d-4a10-bf49-466f13ab92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8c0e-fdd4-4f8f-a520-9e54c5c9b4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6d7dc2-177d-4a10-bf49-466f13ab92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1DCA2D-6903-4D1D-B7FD-8851240C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8c0e-fdd4-4f8f-a520-9e54c5c9b41e"/>
    <ds:schemaRef ds:uri="926d7dc2-177d-4a10-bf49-466f13ab9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4F2A6-A88D-4118-9B81-0894C17F9F24}">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5491</Words>
  <Characters>794</Characters>
  <Application>Microsoft Office Word</Application>
  <DocSecurity>0</DocSecurity>
  <Lines>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6273</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4</cp:revision>
  <cp:lastPrinted>2020-08-05T16:24:00Z</cp:lastPrinted>
  <dcterms:created xsi:type="dcterms:W3CDTF">2020-08-10T07:36:00Z</dcterms:created>
  <dcterms:modified xsi:type="dcterms:W3CDTF">2020-08-10T07:38:00Z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0x0101003BEEBE17848E5A46B1BF92A874517C7E</vt:lpwstr>
  </property>
</Properties>
</file>