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0488CB5" w:rsidR="00B422EC" w:rsidRPr="00B12E9F" w:rsidRDefault="000A0A59" w:rsidP="00643D8A">
      <w:pPr>
        <w:pStyle w:val="MonthDayYear"/>
        <w:rPr>
          <w:lang w:val="pl-PL"/>
        </w:rPr>
      </w:pPr>
      <w:r>
        <w:rPr>
          <w:lang w:val="pl"/>
        </w:rPr>
        <w:t xml:space="preserve">27 </w:t>
      </w:r>
      <w:r w:rsidR="00F84441">
        <w:rPr>
          <w:lang w:val="pl"/>
        </w:rPr>
        <w:t>sierp</w:t>
      </w:r>
      <w:r w:rsidR="00675319">
        <w:rPr>
          <w:lang w:val="pl"/>
        </w:rPr>
        <w:t>nia</w:t>
      </w:r>
      <w:r w:rsidR="00BF6E82" w:rsidRPr="00795AF2">
        <w:rPr>
          <w:lang w:val="pl"/>
        </w:rPr>
        <w:t xml:space="preserve"> 2020</w:t>
      </w:r>
    </w:p>
    <w:p w14:paraId="1BC81722" w14:textId="77777777" w:rsidR="00F84441" w:rsidRDefault="00F84441" w:rsidP="004D02A9">
      <w:pPr>
        <w:spacing w:line="200" w:lineRule="atLeast"/>
        <w:rPr>
          <w:lang w:val="pl"/>
        </w:rPr>
      </w:pPr>
    </w:p>
    <w:p w14:paraId="71B0073E" w14:textId="4960A5DE" w:rsidR="00F84441" w:rsidRPr="005514FB" w:rsidRDefault="00F84441" w:rsidP="004D02A9">
      <w:pPr>
        <w:spacing w:line="200" w:lineRule="atLeast"/>
        <w:rPr>
          <w:rFonts w:asciiTheme="majorHAnsi" w:hAnsiTheme="majorHAnsi" w:cstheme="majorHAnsi"/>
          <w:szCs w:val="22"/>
          <w:lang w:val="pl-PL"/>
        </w:rPr>
      </w:pPr>
      <w:r>
        <w:rPr>
          <w:lang w:val="pl"/>
        </w:rPr>
        <w:t>Kolejne wyróżnienie za działania z zakresu Employer Branding</w:t>
      </w:r>
    </w:p>
    <w:p w14:paraId="3043EF55" w14:textId="77777777" w:rsidR="00F84441" w:rsidRDefault="00F84441" w:rsidP="00A3756F">
      <w:pPr>
        <w:rPr>
          <w:rStyle w:val="Headline"/>
          <w:lang w:val="pl-PL"/>
        </w:rPr>
      </w:pPr>
    </w:p>
    <w:p w14:paraId="76AD0789" w14:textId="7D5F6C8A" w:rsidR="007F0F63" w:rsidRPr="0041421C" w:rsidRDefault="00F84441" w:rsidP="00A3756F">
      <w:pPr>
        <w:rPr>
          <w:rStyle w:val="Headline"/>
          <w:lang w:val="pl-PL"/>
        </w:rPr>
      </w:pPr>
      <w:r>
        <w:rPr>
          <w:rStyle w:val="Headline"/>
          <w:lang w:val="pl"/>
        </w:rPr>
        <w:t xml:space="preserve">Henkel Polska </w:t>
      </w:r>
      <w:r w:rsidR="00F05BDA">
        <w:rPr>
          <w:rStyle w:val="Headline"/>
          <w:lang w:val="pl"/>
        </w:rPr>
        <w:t xml:space="preserve">ponownie </w:t>
      </w:r>
      <w:r>
        <w:rPr>
          <w:rStyle w:val="Headline"/>
          <w:lang w:val="pl"/>
        </w:rPr>
        <w:t>laureatem nagrody „Friendly Workplace”</w:t>
      </w:r>
    </w:p>
    <w:p w14:paraId="6706FA18" w14:textId="77777777" w:rsidR="00852511" w:rsidRPr="0041421C" w:rsidRDefault="00852511" w:rsidP="00365E44">
      <w:pPr>
        <w:rPr>
          <w:lang w:val="pl-PL"/>
        </w:rPr>
      </w:pPr>
    </w:p>
    <w:p w14:paraId="4A9B82B3" w14:textId="310C4E3B" w:rsidR="00F05BDA" w:rsidRPr="00675319" w:rsidRDefault="00F05BDA" w:rsidP="00F73192">
      <w:pPr>
        <w:rPr>
          <w:rFonts w:asciiTheme="minorHAnsi" w:hAnsiTheme="minorHAnsi" w:cstheme="minorHAnsi"/>
          <w:bCs/>
          <w:szCs w:val="22"/>
          <w:lang w:val="pl-PL"/>
        </w:rPr>
      </w:pPr>
      <w:r w:rsidRPr="00675319">
        <w:rPr>
          <w:szCs w:val="22"/>
          <w:lang w:val="pl"/>
        </w:rPr>
        <w:t>Firma Henkel Polska otrzymała kolejne wyróżnienie w tegorocznym plebiscycie „Friendly Workplace”. Kapituła programu doceniła nowoczesne podejście do polityki personalnej i</w:t>
      </w:r>
      <w:r w:rsidR="008D780B">
        <w:rPr>
          <w:szCs w:val="22"/>
          <w:lang w:val="pl"/>
        </w:rPr>
        <w:t> </w:t>
      </w:r>
      <w:r w:rsidRPr="00675319">
        <w:rPr>
          <w:szCs w:val="22"/>
          <w:lang w:val="pl"/>
        </w:rPr>
        <w:t xml:space="preserve">rozwoju pracowników oraz przekrojowe działania na rzecz tworzenia otwartego i przyjaznego środowiska pracy, w oparciu o </w:t>
      </w:r>
      <w:r w:rsidR="00385B92">
        <w:rPr>
          <w:szCs w:val="22"/>
          <w:lang w:val="pl"/>
        </w:rPr>
        <w:t>szacunek i różnorodność</w:t>
      </w:r>
      <w:r w:rsidRPr="00675319">
        <w:rPr>
          <w:szCs w:val="22"/>
          <w:lang w:val="pl"/>
        </w:rPr>
        <w:t>. </w:t>
      </w:r>
    </w:p>
    <w:p w14:paraId="0FF6FE97" w14:textId="77777777" w:rsidR="00F05BDA" w:rsidRPr="00F05BDA" w:rsidRDefault="00F05BDA" w:rsidP="00F05BDA">
      <w:pPr>
        <w:rPr>
          <w:rFonts w:asciiTheme="minorHAnsi" w:hAnsiTheme="minorHAnsi" w:cstheme="minorHAnsi"/>
          <w:b/>
          <w:szCs w:val="22"/>
          <w:lang w:val="pl-PL"/>
        </w:rPr>
      </w:pPr>
    </w:p>
    <w:p w14:paraId="119195EA" w14:textId="4E291A2C" w:rsidR="00F05BDA" w:rsidRDefault="00F05BDA" w:rsidP="00F05BDA">
      <w:pPr>
        <w:rPr>
          <w:rFonts w:asciiTheme="minorHAnsi" w:hAnsiTheme="minorHAnsi" w:cstheme="minorHAnsi"/>
          <w:bCs/>
          <w:szCs w:val="22"/>
          <w:lang w:val="pl-PL"/>
        </w:rPr>
      </w:pPr>
      <w:r w:rsidRPr="00F05BDA">
        <w:rPr>
          <w:szCs w:val="22"/>
          <w:lang w:val="pl"/>
        </w:rPr>
        <w:t xml:space="preserve">„Friendly Workplace” to wyróżnienie redakcji MarkaPracodawcy.pl, przyznawane tym firmom, które </w:t>
      </w:r>
      <w:r>
        <w:rPr>
          <w:szCs w:val="22"/>
          <w:lang w:val="pl"/>
        </w:rPr>
        <w:t xml:space="preserve">tworzą przyjazne środowisko pracy oraz szanują </w:t>
      </w:r>
      <w:r w:rsidRPr="00F05BDA">
        <w:rPr>
          <w:szCs w:val="22"/>
          <w:lang w:val="pl"/>
        </w:rPr>
        <w:t>zasadę równowagi między życiem zawodowym a osobistym. Firmy biorące udział w programie oceniane są w pięciu kategoriach: relacje z pracownikami, rozwój pracowników, work-life balance, zdrowe miejsce pracy i</w:t>
      </w:r>
      <w:r w:rsidR="008D780B">
        <w:rPr>
          <w:szCs w:val="22"/>
          <w:lang w:val="pl"/>
        </w:rPr>
        <w:t> </w:t>
      </w:r>
      <w:r w:rsidRPr="00F05BDA">
        <w:rPr>
          <w:szCs w:val="22"/>
          <w:lang w:val="pl"/>
        </w:rPr>
        <w:t xml:space="preserve">benefity. </w:t>
      </w:r>
    </w:p>
    <w:p w14:paraId="001151C3" w14:textId="337A586B" w:rsidR="00F05BDA" w:rsidRDefault="00F05BDA" w:rsidP="00F05BDA">
      <w:pPr>
        <w:rPr>
          <w:rFonts w:asciiTheme="minorHAnsi" w:hAnsiTheme="minorHAnsi" w:cstheme="minorHAnsi"/>
          <w:bCs/>
          <w:szCs w:val="22"/>
          <w:lang w:val="pl-PL"/>
        </w:rPr>
      </w:pPr>
    </w:p>
    <w:p w14:paraId="71382166" w14:textId="5EBA4D9A" w:rsidR="000E2E17" w:rsidRDefault="00F05BDA" w:rsidP="004F5B5E">
      <w:pPr>
        <w:rPr>
          <w:szCs w:val="22"/>
          <w:lang w:val="pl"/>
        </w:rPr>
      </w:pPr>
      <w:r w:rsidRPr="00F05BDA">
        <w:rPr>
          <w:szCs w:val="22"/>
          <w:lang w:val="pl"/>
        </w:rPr>
        <w:t xml:space="preserve">Henkel został wyróżniony za szereg działań, które realizuje w ramach swojej polityki personalnej oraz Globalnej Polityki Różnorodności i Inkluzji. </w:t>
      </w:r>
      <w:r w:rsidR="00B12E9F" w:rsidRPr="00133E40">
        <w:rPr>
          <w:bCs/>
          <w:szCs w:val="22"/>
          <w:lang w:val="pl"/>
        </w:rPr>
        <w:t>Szczególnie wysoko oceni</w:t>
      </w:r>
      <w:r w:rsidR="00E27E00">
        <w:rPr>
          <w:bCs/>
          <w:szCs w:val="22"/>
          <w:lang w:val="pl"/>
        </w:rPr>
        <w:t>o</w:t>
      </w:r>
      <w:r w:rsidR="00B12E9F" w:rsidRPr="00133E40">
        <w:rPr>
          <w:bCs/>
          <w:szCs w:val="22"/>
          <w:lang w:val="pl"/>
        </w:rPr>
        <w:t>n</w:t>
      </w:r>
      <w:r w:rsidR="00E27E00" w:rsidRPr="00133E40">
        <w:rPr>
          <w:bCs/>
          <w:szCs w:val="22"/>
          <w:lang w:val="pl"/>
        </w:rPr>
        <w:t xml:space="preserve">e zostało wspieranie przez firmę </w:t>
      </w:r>
      <w:r w:rsidR="00B12E9F" w:rsidRPr="00133E40">
        <w:rPr>
          <w:bCs/>
          <w:lang w:val="pl"/>
        </w:rPr>
        <w:t>rozwoju</w:t>
      </w:r>
      <w:r w:rsidR="00B12E9F" w:rsidRPr="00133E40">
        <w:rPr>
          <w:bCs/>
          <w:szCs w:val="22"/>
          <w:lang w:val="pl"/>
        </w:rPr>
        <w:t xml:space="preserve"> pracowników,</w:t>
      </w:r>
      <w:r w:rsidR="00E27E00" w:rsidRPr="00133E40">
        <w:rPr>
          <w:bCs/>
          <w:szCs w:val="22"/>
          <w:lang w:val="pl"/>
        </w:rPr>
        <w:t xml:space="preserve"> m.in. poprzez programy </w:t>
      </w:r>
      <w:r w:rsidR="00B12E9F" w:rsidRPr="00133E40">
        <w:rPr>
          <w:bCs/>
          <w:szCs w:val="22"/>
          <w:lang w:val="pl"/>
        </w:rPr>
        <w:t xml:space="preserve">mentoringowe, wolontariat wiedzy, a także programy </w:t>
      </w:r>
      <w:r w:rsidR="00B12E9F" w:rsidRPr="00133E40">
        <w:rPr>
          <w:bCs/>
          <w:lang w:val="pl"/>
        </w:rPr>
        <w:t>na rzecz rozwoju</w:t>
      </w:r>
      <w:r w:rsidR="00B12E9F" w:rsidRPr="00133E40">
        <w:rPr>
          <w:bCs/>
          <w:szCs w:val="22"/>
          <w:lang w:val="pl"/>
        </w:rPr>
        <w:t xml:space="preserve"> zawodow</w:t>
      </w:r>
      <w:r w:rsidR="00B12E9F" w:rsidRPr="00133E40">
        <w:rPr>
          <w:bCs/>
          <w:lang w:val="pl"/>
        </w:rPr>
        <w:t>ego</w:t>
      </w:r>
      <w:r w:rsidR="00B12E9F" w:rsidRPr="00133E40">
        <w:rPr>
          <w:bCs/>
          <w:szCs w:val="22"/>
          <w:lang w:val="pl"/>
        </w:rPr>
        <w:t xml:space="preserve"> kobiet jak np. inicjatywa "Women in Leadership". </w:t>
      </w:r>
      <w:r w:rsidR="000E2E17">
        <w:rPr>
          <w:bCs/>
          <w:szCs w:val="22"/>
          <w:lang w:val="pl"/>
        </w:rPr>
        <w:t>Kapituła programu doceniła</w:t>
      </w:r>
      <w:r w:rsidR="00E27E00" w:rsidRPr="00133E40">
        <w:rPr>
          <w:bCs/>
          <w:szCs w:val="22"/>
          <w:lang w:val="pl"/>
        </w:rPr>
        <w:t xml:space="preserve"> również</w:t>
      </w:r>
      <w:r w:rsidR="00B12E9F" w:rsidRPr="00133E40">
        <w:rPr>
          <w:bCs/>
          <w:szCs w:val="22"/>
          <w:lang w:val="pl"/>
        </w:rPr>
        <w:t xml:space="preserve"> zaangażowanie społeczne </w:t>
      </w:r>
      <w:r w:rsidR="00E27E00" w:rsidRPr="00133E40">
        <w:rPr>
          <w:bCs/>
          <w:szCs w:val="22"/>
          <w:lang w:val="pl"/>
        </w:rPr>
        <w:t xml:space="preserve">firmy </w:t>
      </w:r>
      <w:r w:rsidR="00B12E9F" w:rsidRPr="00133E40">
        <w:rPr>
          <w:bCs/>
          <w:szCs w:val="22"/>
          <w:lang w:val="pl"/>
        </w:rPr>
        <w:t>oraz jej pracowników</w:t>
      </w:r>
      <w:r w:rsidR="00342667">
        <w:rPr>
          <w:bCs/>
          <w:szCs w:val="22"/>
          <w:lang w:val="pl"/>
        </w:rPr>
        <w:t>,</w:t>
      </w:r>
      <w:r w:rsidR="00B12E9F" w:rsidRPr="00133E40">
        <w:rPr>
          <w:bCs/>
          <w:szCs w:val="22"/>
          <w:lang w:val="pl"/>
        </w:rPr>
        <w:t xml:space="preserve"> działających w ramach wolontariatu</w:t>
      </w:r>
      <w:r w:rsidR="000E2E17">
        <w:rPr>
          <w:bCs/>
          <w:szCs w:val="22"/>
          <w:lang w:val="pl"/>
        </w:rPr>
        <w:t xml:space="preserve">, a także </w:t>
      </w:r>
      <w:r w:rsidR="00B12E9F" w:rsidRPr="00133E40">
        <w:rPr>
          <w:bCs/>
          <w:szCs w:val="22"/>
          <w:lang w:val="pl"/>
        </w:rPr>
        <w:t xml:space="preserve">aktywność firmy w obszarze edukacji </w:t>
      </w:r>
      <w:r w:rsidR="00E27E00">
        <w:rPr>
          <w:bCs/>
          <w:szCs w:val="22"/>
          <w:lang w:val="pl"/>
        </w:rPr>
        <w:t>kierowanej do</w:t>
      </w:r>
      <w:r w:rsidR="00B12E9F" w:rsidRPr="00133E40">
        <w:rPr>
          <w:bCs/>
          <w:szCs w:val="22"/>
          <w:lang w:val="pl"/>
        </w:rPr>
        <w:t xml:space="preserve"> </w:t>
      </w:r>
      <w:r w:rsidR="00342667">
        <w:rPr>
          <w:bCs/>
          <w:szCs w:val="22"/>
          <w:lang w:val="pl"/>
        </w:rPr>
        <w:t>najmłodszych</w:t>
      </w:r>
      <w:r w:rsidR="000E2E17">
        <w:rPr>
          <w:bCs/>
          <w:szCs w:val="22"/>
          <w:lang w:val="pl"/>
        </w:rPr>
        <w:t xml:space="preserve">, </w:t>
      </w:r>
      <w:r w:rsidR="00A2404D">
        <w:rPr>
          <w:bCs/>
          <w:szCs w:val="22"/>
          <w:lang w:val="pl"/>
        </w:rPr>
        <w:t>w formie specjalnych</w:t>
      </w:r>
      <w:r w:rsidR="00342667">
        <w:rPr>
          <w:bCs/>
          <w:szCs w:val="22"/>
          <w:lang w:val="pl"/>
        </w:rPr>
        <w:t xml:space="preserve"> programów edukacyjnych i</w:t>
      </w:r>
      <w:r w:rsidR="0057254A">
        <w:rPr>
          <w:bCs/>
          <w:szCs w:val="22"/>
          <w:lang w:val="pl"/>
        </w:rPr>
        <w:t> </w:t>
      </w:r>
      <w:r w:rsidR="00342667">
        <w:rPr>
          <w:bCs/>
          <w:szCs w:val="22"/>
          <w:lang w:val="pl"/>
        </w:rPr>
        <w:t xml:space="preserve">stypendialnych. </w:t>
      </w:r>
      <w:r w:rsidR="000E2E17">
        <w:rPr>
          <w:bCs/>
          <w:szCs w:val="22"/>
          <w:lang w:val="pl"/>
        </w:rPr>
        <w:t xml:space="preserve">Henkel </w:t>
      </w:r>
      <w:r w:rsidRPr="00F05BDA">
        <w:rPr>
          <w:szCs w:val="22"/>
          <w:lang w:val="pl"/>
        </w:rPr>
        <w:t xml:space="preserve">jest </w:t>
      </w:r>
      <w:r w:rsidR="00A2404D">
        <w:rPr>
          <w:szCs w:val="22"/>
          <w:lang w:val="pl"/>
        </w:rPr>
        <w:t xml:space="preserve">także </w:t>
      </w:r>
      <w:r w:rsidR="00342667">
        <w:rPr>
          <w:szCs w:val="22"/>
          <w:lang w:val="pl"/>
        </w:rPr>
        <w:t xml:space="preserve">w Polsce </w:t>
      </w:r>
      <w:r w:rsidRPr="00F05BDA">
        <w:rPr>
          <w:szCs w:val="22"/>
          <w:lang w:val="pl"/>
        </w:rPr>
        <w:t>aktywnym promotorem idei różnorodności</w:t>
      </w:r>
      <w:r w:rsidR="004F5B5E">
        <w:rPr>
          <w:szCs w:val="22"/>
          <w:lang w:val="pl"/>
        </w:rPr>
        <w:t xml:space="preserve">, </w:t>
      </w:r>
      <w:r w:rsidR="00E27E00">
        <w:rPr>
          <w:szCs w:val="22"/>
          <w:lang w:val="pl"/>
        </w:rPr>
        <w:t xml:space="preserve">sygnatariuszem Karty Różnorodności, </w:t>
      </w:r>
      <w:r w:rsidR="004F5B5E">
        <w:rPr>
          <w:szCs w:val="22"/>
          <w:lang w:val="pl"/>
        </w:rPr>
        <w:t>a o</w:t>
      </w:r>
      <w:r w:rsidRPr="00F05BDA">
        <w:rPr>
          <w:szCs w:val="22"/>
          <w:lang w:val="pl"/>
        </w:rPr>
        <w:t>d 2014 r. współorganizuje Kongres Różnorodności.</w:t>
      </w:r>
    </w:p>
    <w:p w14:paraId="1A3AD3F7" w14:textId="77777777" w:rsidR="000E2E17" w:rsidRDefault="000E2E17" w:rsidP="004F5B5E">
      <w:pPr>
        <w:rPr>
          <w:szCs w:val="22"/>
          <w:lang w:val="pl"/>
        </w:rPr>
      </w:pPr>
    </w:p>
    <w:p w14:paraId="2CAF5B45" w14:textId="685D1B95" w:rsidR="00675319" w:rsidRPr="00656624" w:rsidRDefault="004F5B5E" w:rsidP="004F5B5E">
      <w:pPr>
        <w:rPr>
          <w:rFonts w:asciiTheme="minorHAnsi" w:hAnsiTheme="minorHAnsi" w:cstheme="minorHAnsi"/>
          <w:b/>
          <w:iCs/>
          <w:szCs w:val="22"/>
          <w:lang w:val="pl-PL"/>
        </w:rPr>
      </w:pPr>
      <w:r>
        <w:rPr>
          <w:i/>
          <w:szCs w:val="22"/>
          <w:lang w:val="pl"/>
        </w:rPr>
        <w:t xml:space="preserve">- </w:t>
      </w:r>
      <w:r w:rsidR="00675319">
        <w:rPr>
          <w:i/>
          <w:szCs w:val="22"/>
          <w:lang w:val="pl"/>
        </w:rPr>
        <w:t xml:space="preserve">Świadomie kreujemy otwartą i przyjazną kulturę </w:t>
      </w:r>
      <w:r w:rsidR="00B67184">
        <w:rPr>
          <w:i/>
          <w:szCs w:val="22"/>
          <w:lang w:val="pl"/>
        </w:rPr>
        <w:t>organizacyjną</w:t>
      </w:r>
      <w:r w:rsidR="00675319">
        <w:rPr>
          <w:i/>
          <w:szCs w:val="22"/>
          <w:lang w:val="pl"/>
        </w:rPr>
        <w:t xml:space="preserve">, </w:t>
      </w:r>
      <w:r w:rsidR="00B67184">
        <w:rPr>
          <w:i/>
          <w:szCs w:val="22"/>
          <w:lang w:val="pl"/>
        </w:rPr>
        <w:t>opartą na szacunku</w:t>
      </w:r>
      <w:r w:rsidR="0040508F">
        <w:rPr>
          <w:i/>
          <w:szCs w:val="22"/>
          <w:lang w:val="pl"/>
        </w:rPr>
        <w:t xml:space="preserve"> </w:t>
      </w:r>
      <w:r w:rsidR="00B67184">
        <w:rPr>
          <w:i/>
          <w:szCs w:val="22"/>
          <w:lang w:val="pl"/>
        </w:rPr>
        <w:t xml:space="preserve">i dialogu. Zależy nam, by oferować </w:t>
      </w:r>
      <w:r w:rsidR="0040508F">
        <w:rPr>
          <w:i/>
          <w:szCs w:val="22"/>
          <w:lang w:val="pl"/>
        </w:rPr>
        <w:t xml:space="preserve">stymulujące i nowoczesne </w:t>
      </w:r>
      <w:r w:rsidR="00B67184">
        <w:rPr>
          <w:i/>
          <w:szCs w:val="22"/>
          <w:lang w:val="pl"/>
        </w:rPr>
        <w:t>środowisko pracy, w którym nasi pracownicy mogą realizować się zawodowo</w:t>
      </w:r>
      <w:r w:rsidR="00342667">
        <w:rPr>
          <w:i/>
          <w:szCs w:val="22"/>
          <w:lang w:val="pl"/>
        </w:rPr>
        <w:t xml:space="preserve"> i rozwijać swoje kompetencje. Równocześnie jednak</w:t>
      </w:r>
      <w:r w:rsidR="0040508F">
        <w:rPr>
          <w:i/>
          <w:szCs w:val="22"/>
          <w:lang w:val="pl"/>
        </w:rPr>
        <w:t xml:space="preserve"> </w:t>
      </w:r>
      <w:r w:rsidR="00342667">
        <w:rPr>
          <w:i/>
          <w:szCs w:val="22"/>
          <w:lang w:val="pl"/>
        </w:rPr>
        <w:t>chcemy, by mogli</w:t>
      </w:r>
      <w:r w:rsidR="0040508F">
        <w:rPr>
          <w:i/>
          <w:szCs w:val="22"/>
          <w:lang w:val="pl"/>
        </w:rPr>
        <w:t xml:space="preserve"> zadbać </w:t>
      </w:r>
      <w:r w:rsidR="00B67184">
        <w:rPr>
          <w:i/>
          <w:szCs w:val="22"/>
          <w:lang w:val="pl"/>
        </w:rPr>
        <w:t xml:space="preserve">o równowagę między pracą a życiem </w:t>
      </w:r>
      <w:r w:rsidR="0040508F">
        <w:rPr>
          <w:i/>
          <w:szCs w:val="22"/>
          <w:lang w:val="pl"/>
        </w:rPr>
        <w:t>osobistym. Tym bardziej cieszy nas tytuł Friendly Workplace</w:t>
      </w:r>
      <w:r w:rsidR="00B67184">
        <w:rPr>
          <w:i/>
          <w:szCs w:val="22"/>
          <w:lang w:val="pl"/>
        </w:rPr>
        <w:t>,</w:t>
      </w:r>
      <w:r w:rsidR="0040508F">
        <w:rPr>
          <w:i/>
          <w:szCs w:val="22"/>
          <w:lang w:val="pl"/>
        </w:rPr>
        <w:t xml:space="preserve"> bo pokazuje, że nasze wysiłki są zauważane i doceniane także na zewnątrz. </w:t>
      </w:r>
      <w:r w:rsidR="00B67184">
        <w:rPr>
          <w:i/>
          <w:szCs w:val="22"/>
          <w:lang w:val="pl"/>
        </w:rPr>
        <w:t xml:space="preserve"> </w:t>
      </w:r>
      <w:r w:rsidR="00675319">
        <w:rPr>
          <w:i/>
          <w:szCs w:val="22"/>
          <w:lang w:val="pl"/>
        </w:rPr>
        <w:lastRenderedPageBreak/>
        <w:t>Dziękujemy kapitule programu</w:t>
      </w:r>
      <w:r w:rsidR="00656624">
        <w:rPr>
          <w:i/>
          <w:szCs w:val="22"/>
          <w:lang w:val="pl"/>
        </w:rPr>
        <w:t xml:space="preserve"> za wyróżnienie</w:t>
      </w:r>
      <w:r w:rsidR="00342667">
        <w:rPr>
          <w:i/>
          <w:szCs w:val="22"/>
          <w:lang w:val="pl"/>
        </w:rPr>
        <w:t xml:space="preserve"> </w:t>
      </w:r>
      <w:r w:rsidR="00385B92" w:rsidRPr="00133E40">
        <w:rPr>
          <w:rFonts w:ascii="Source Sans Pro" w:hAnsi="Source Sans Pro"/>
          <w:color w:val="000000"/>
          <w:shd w:val="clear" w:color="auto" w:fill="FFFFFF"/>
          <w:lang w:val="pl-PL"/>
        </w:rPr>
        <w:t>—</w:t>
      </w:r>
      <w:r w:rsidR="00656624">
        <w:rPr>
          <w:i/>
          <w:szCs w:val="22"/>
          <w:lang w:val="pl"/>
        </w:rPr>
        <w:t xml:space="preserve"> </w:t>
      </w:r>
      <w:r w:rsidR="00656624" w:rsidRPr="00133E40">
        <w:rPr>
          <w:bCs/>
          <w:szCs w:val="22"/>
          <w:lang w:val="pl"/>
        </w:rPr>
        <w:t>podkreśla</w:t>
      </w:r>
      <w:r w:rsidR="00656624">
        <w:rPr>
          <w:b/>
          <w:szCs w:val="22"/>
          <w:lang w:val="pl"/>
        </w:rPr>
        <w:t xml:space="preserve"> </w:t>
      </w:r>
      <w:r w:rsidR="00E27E00">
        <w:rPr>
          <w:b/>
          <w:szCs w:val="22"/>
          <w:lang w:val="pl"/>
        </w:rPr>
        <w:t xml:space="preserve">Karolina </w:t>
      </w:r>
      <w:r w:rsidR="00E13678">
        <w:rPr>
          <w:b/>
          <w:szCs w:val="22"/>
          <w:lang w:val="pl"/>
        </w:rPr>
        <w:t xml:space="preserve">Szmidt, </w:t>
      </w:r>
      <w:r w:rsidR="00A2404D">
        <w:rPr>
          <w:bCs/>
          <w:szCs w:val="22"/>
          <w:lang w:val="pl"/>
        </w:rPr>
        <w:t>p</w:t>
      </w:r>
      <w:r w:rsidR="00E13678" w:rsidRPr="00A2404D">
        <w:rPr>
          <w:bCs/>
          <w:szCs w:val="22"/>
          <w:lang w:val="pl"/>
        </w:rPr>
        <w:t>rezes</w:t>
      </w:r>
      <w:r w:rsidR="00E27E00" w:rsidRPr="00A2404D">
        <w:rPr>
          <w:bCs/>
          <w:szCs w:val="22"/>
          <w:lang w:val="pl"/>
        </w:rPr>
        <w:t xml:space="preserve"> </w:t>
      </w:r>
      <w:r w:rsidR="00A2404D">
        <w:rPr>
          <w:bCs/>
          <w:szCs w:val="22"/>
          <w:lang w:val="pl"/>
        </w:rPr>
        <w:t>z</w:t>
      </w:r>
      <w:r w:rsidR="00E27E00" w:rsidRPr="00133E40">
        <w:rPr>
          <w:bCs/>
          <w:szCs w:val="22"/>
          <w:lang w:val="pl"/>
        </w:rPr>
        <w:t>arządu Henkel Polska oraz</w:t>
      </w:r>
      <w:r w:rsidR="00133E40" w:rsidRPr="00133E40">
        <w:rPr>
          <w:bCs/>
          <w:szCs w:val="22"/>
          <w:lang w:val="pl"/>
        </w:rPr>
        <w:t xml:space="preserve"> dyrektor działu HR w Polsce i w regionie North-East Europe</w:t>
      </w:r>
      <w:r w:rsidR="00A2404D">
        <w:rPr>
          <w:bCs/>
          <w:szCs w:val="22"/>
          <w:lang w:val="pl"/>
        </w:rPr>
        <w:t>.</w:t>
      </w:r>
      <w:r w:rsidR="00133E40">
        <w:rPr>
          <w:b/>
          <w:szCs w:val="22"/>
          <w:lang w:val="pl"/>
        </w:rPr>
        <w:t xml:space="preserve"> </w:t>
      </w:r>
      <w:r w:rsidR="00E27E00">
        <w:rPr>
          <w:b/>
          <w:szCs w:val="22"/>
          <w:lang w:val="pl"/>
        </w:rPr>
        <w:t xml:space="preserve"> </w:t>
      </w:r>
    </w:p>
    <w:p w14:paraId="5F42D780" w14:textId="77777777" w:rsidR="004F5B5E" w:rsidRDefault="004F5B5E" w:rsidP="00F05BDA">
      <w:pPr>
        <w:rPr>
          <w:rFonts w:asciiTheme="minorHAnsi" w:hAnsiTheme="minorHAnsi" w:cstheme="minorHAnsi"/>
          <w:bCs/>
          <w:i/>
          <w:szCs w:val="22"/>
          <w:lang w:val="pl-PL"/>
        </w:rPr>
      </w:pPr>
    </w:p>
    <w:p w14:paraId="7778C23C" w14:textId="1A79ED6A" w:rsidR="004F5B5E" w:rsidRPr="00F05BDA" w:rsidRDefault="00F05BDA" w:rsidP="004F5B5E">
      <w:pPr>
        <w:rPr>
          <w:rFonts w:asciiTheme="minorHAnsi" w:hAnsiTheme="minorHAnsi" w:cstheme="minorHAnsi"/>
          <w:bCs/>
          <w:szCs w:val="22"/>
          <w:lang w:val="pl-PL"/>
        </w:rPr>
      </w:pPr>
      <w:r w:rsidRPr="00F05BDA">
        <w:rPr>
          <w:i/>
          <w:szCs w:val="22"/>
          <w:lang w:val="pl"/>
        </w:rPr>
        <w:t xml:space="preserve">- </w:t>
      </w:r>
      <w:r w:rsidR="00656624">
        <w:rPr>
          <w:i/>
          <w:szCs w:val="22"/>
          <w:lang w:val="pl"/>
        </w:rPr>
        <w:t xml:space="preserve">Kolejny rok podtrzymujemy naszą ocenę, że </w:t>
      </w:r>
      <w:r w:rsidRPr="00F05BDA">
        <w:rPr>
          <w:i/>
          <w:szCs w:val="22"/>
          <w:lang w:val="pl"/>
        </w:rPr>
        <w:t xml:space="preserve">Henkel to jeden z najbardziej wartościowych pracodawców w Polsce i na świecie. </w:t>
      </w:r>
      <w:r>
        <w:rPr>
          <w:lang w:val="pl"/>
        </w:rPr>
        <w:t xml:space="preserve"> </w:t>
      </w:r>
      <w:r w:rsidR="00656624">
        <w:rPr>
          <w:bCs/>
          <w:i/>
          <w:iCs/>
          <w:szCs w:val="22"/>
          <w:lang w:val="pl"/>
        </w:rPr>
        <w:t>To</w:t>
      </w:r>
      <w:r w:rsidR="00E27E00">
        <w:rPr>
          <w:bCs/>
          <w:i/>
          <w:iCs/>
          <w:szCs w:val="22"/>
          <w:lang w:val="pl"/>
        </w:rPr>
        <w:t>,</w:t>
      </w:r>
      <w:r w:rsidR="00656624">
        <w:rPr>
          <w:bCs/>
          <w:i/>
          <w:iCs/>
          <w:szCs w:val="22"/>
          <w:lang w:val="pl"/>
        </w:rPr>
        <w:t xml:space="preserve"> co zasługuje na uznanie</w:t>
      </w:r>
      <w:r w:rsidR="00A2404D">
        <w:rPr>
          <w:bCs/>
          <w:i/>
          <w:iCs/>
          <w:szCs w:val="22"/>
          <w:lang w:val="pl"/>
        </w:rPr>
        <w:t>,</w:t>
      </w:r>
      <w:r w:rsidR="00656624">
        <w:rPr>
          <w:bCs/>
          <w:i/>
          <w:iCs/>
          <w:szCs w:val="22"/>
          <w:lang w:val="pl"/>
        </w:rPr>
        <w:t xml:space="preserve"> to reprezentowane przez firmę</w:t>
      </w:r>
      <w:r w:rsidR="004F5B5E" w:rsidRPr="004F5B5E">
        <w:rPr>
          <w:bCs/>
          <w:i/>
          <w:iCs/>
          <w:szCs w:val="22"/>
          <w:lang w:val="pl"/>
        </w:rPr>
        <w:t xml:space="preserve"> otwarte i odpowiedzialne podejści</w:t>
      </w:r>
      <w:r w:rsidR="00656624">
        <w:rPr>
          <w:bCs/>
          <w:i/>
          <w:iCs/>
          <w:szCs w:val="22"/>
          <w:lang w:val="pl"/>
        </w:rPr>
        <w:t>e</w:t>
      </w:r>
      <w:r w:rsidR="004F5B5E" w:rsidRPr="004F5B5E">
        <w:rPr>
          <w:bCs/>
          <w:i/>
          <w:iCs/>
          <w:szCs w:val="22"/>
          <w:lang w:val="pl"/>
        </w:rPr>
        <w:t xml:space="preserve"> w sferze polityki personalnej, nowoczesn</w:t>
      </w:r>
      <w:r w:rsidR="00656624">
        <w:rPr>
          <w:bCs/>
          <w:i/>
          <w:iCs/>
          <w:szCs w:val="22"/>
          <w:lang w:val="pl"/>
        </w:rPr>
        <w:t>a</w:t>
      </w:r>
      <w:r w:rsidR="004F5B5E" w:rsidRPr="004F5B5E">
        <w:rPr>
          <w:bCs/>
          <w:i/>
          <w:iCs/>
          <w:szCs w:val="22"/>
          <w:lang w:val="pl"/>
        </w:rPr>
        <w:t xml:space="preserve"> kultur</w:t>
      </w:r>
      <w:r w:rsidR="00656624">
        <w:rPr>
          <w:bCs/>
          <w:i/>
          <w:iCs/>
          <w:szCs w:val="22"/>
          <w:lang w:val="pl"/>
        </w:rPr>
        <w:t>a</w:t>
      </w:r>
      <w:r w:rsidR="004F5B5E" w:rsidRPr="004F5B5E">
        <w:rPr>
          <w:bCs/>
          <w:i/>
          <w:iCs/>
          <w:szCs w:val="22"/>
          <w:lang w:val="pl"/>
        </w:rPr>
        <w:t xml:space="preserve"> organizacyjn</w:t>
      </w:r>
      <w:r w:rsidR="00656624">
        <w:rPr>
          <w:bCs/>
          <w:i/>
          <w:iCs/>
          <w:szCs w:val="22"/>
          <w:lang w:val="pl"/>
        </w:rPr>
        <w:t>a</w:t>
      </w:r>
      <w:r w:rsidR="004F5B5E" w:rsidRPr="004F5B5E">
        <w:rPr>
          <w:bCs/>
          <w:i/>
          <w:iCs/>
          <w:szCs w:val="22"/>
          <w:lang w:val="pl"/>
        </w:rPr>
        <w:t>, konsekwencj</w:t>
      </w:r>
      <w:r w:rsidR="00656624">
        <w:rPr>
          <w:bCs/>
          <w:i/>
          <w:iCs/>
          <w:szCs w:val="22"/>
          <w:lang w:val="pl"/>
        </w:rPr>
        <w:t>a</w:t>
      </w:r>
      <w:r w:rsidR="004F5B5E" w:rsidRPr="004F5B5E">
        <w:rPr>
          <w:bCs/>
          <w:i/>
          <w:iCs/>
          <w:szCs w:val="22"/>
          <w:lang w:val="pl"/>
        </w:rPr>
        <w:t xml:space="preserve"> i inicjatyw</w:t>
      </w:r>
      <w:r w:rsidR="00656624">
        <w:rPr>
          <w:bCs/>
          <w:i/>
          <w:iCs/>
          <w:szCs w:val="22"/>
          <w:lang w:val="pl"/>
        </w:rPr>
        <w:t>a</w:t>
      </w:r>
      <w:r w:rsidR="004F5B5E" w:rsidRPr="004F5B5E">
        <w:rPr>
          <w:bCs/>
          <w:i/>
          <w:iCs/>
          <w:szCs w:val="22"/>
          <w:lang w:val="pl"/>
        </w:rPr>
        <w:t xml:space="preserve"> w działaniach w obszarze HR, CSR i ekologii, a także aktywn</w:t>
      </w:r>
      <w:r w:rsidR="00656624">
        <w:rPr>
          <w:bCs/>
          <w:i/>
          <w:iCs/>
          <w:szCs w:val="22"/>
          <w:lang w:val="pl"/>
        </w:rPr>
        <w:t>y</w:t>
      </w:r>
      <w:r w:rsidR="004F5B5E" w:rsidRPr="004F5B5E">
        <w:rPr>
          <w:bCs/>
          <w:i/>
          <w:iCs/>
          <w:szCs w:val="22"/>
          <w:lang w:val="pl"/>
        </w:rPr>
        <w:t xml:space="preserve"> team, dzięki któremu Henkel Polska to przyjazne miejsce do pracy oraz rozwoju pasji zawodowych i życiowych. </w:t>
      </w:r>
      <w:r w:rsidR="00656624">
        <w:rPr>
          <w:bCs/>
          <w:i/>
          <w:iCs/>
          <w:szCs w:val="22"/>
          <w:lang w:val="pl"/>
        </w:rPr>
        <w:t xml:space="preserve"> </w:t>
      </w:r>
      <w:r w:rsidR="004F5B5E" w:rsidRPr="00F05BDA">
        <w:rPr>
          <w:i/>
          <w:szCs w:val="22"/>
          <w:lang w:val="pl"/>
        </w:rPr>
        <w:t xml:space="preserve">Wszystkie wspomniane atuty przełożyły się na bardzo dobry wynik firmy w ocenie kolegium naszej redakcji. Jesteśmy przekonani, że </w:t>
      </w:r>
      <w:r w:rsidR="00133E40">
        <w:rPr>
          <w:i/>
          <w:szCs w:val="22"/>
          <w:lang w:val="pl"/>
        </w:rPr>
        <w:t xml:space="preserve">tegoroczna </w:t>
      </w:r>
      <w:r w:rsidR="004F5B5E" w:rsidRPr="00F05BDA">
        <w:rPr>
          <w:i/>
          <w:szCs w:val="22"/>
          <w:lang w:val="pl"/>
        </w:rPr>
        <w:t xml:space="preserve">nagroda „Friendly Workplace” trafia </w:t>
      </w:r>
      <w:r w:rsidR="00656624">
        <w:rPr>
          <w:i/>
          <w:szCs w:val="22"/>
          <w:lang w:val="pl"/>
        </w:rPr>
        <w:t xml:space="preserve">ponownie </w:t>
      </w:r>
      <w:r w:rsidR="004F5B5E" w:rsidRPr="00F05BDA">
        <w:rPr>
          <w:i/>
          <w:szCs w:val="22"/>
          <w:lang w:val="pl"/>
        </w:rPr>
        <w:t>w godne ręce –</w:t>
      </w:r>
      <w:r w:rsidR="00E27E00">
        <w:rPr>
          <w:szCs w:val="22"/>
          <w:lang w:val="pl"/>
        </w:rPr>
        <w:t xml:space="preserve"> </w:t>
      </w:r>
      <w:r w:rsidR="00E27E00" w:rsidRPr="00F05BDA">
        <w:rPr>
          <w:szCs w:val="22"/>
          <w:lang w:val="pl"/>
        </w:rPr>
        <w:t xml:space="preserve">powiedział </w:t>
      </w:r>
      <w:r w:rsidR="00E27E00" w:rsidRPr="00133E40">
        <w:rPr>
          <w:b/>
          <w:bCs/>
          <w:color w:val="222222"/>
          <w:szCs w:val="22"/>
          <w:shd w:val="clear" w:color="auto" w:fill="FFFFFF"/>
          <w:lang w:val="pl"/>
        </w:rPr>
        <w:t>Michał Biały</w:t>
      </w:r>
      <w:r w:rsidR="00133E40">
        <w:rPr>
          <w:b/>
          <w:bCs/>
          <w:color w:val="222222"/>
          <w:szCs w:val="22"/>
          <w:shd w:val="clear" w:color="auto" w:fill="FFFFFF"/>
          <w:lang w:val="pl"/>
        </w:rPr>
        <w:t>,</w:t>
      </w:r>
      <w:r w:rsidR="00E27E00" w:rsidRPr="00F05BDA">
        <w:rPr>
          <w:color w:val="222222"/>
          <w:szCs w:val="22"/>
          <w:shd w:val="clear" w:color="auto" w:fill="FFFFFF"/>
          <w:lang w:val="pl"/>
        </w:rPr>
        <w:t xml:space="preserve"> Dyrektor Zarządzający portalu MarkaPracodawcy.pl, członek jury oceniającego program „</w:t>
      </w:r>
      <w:r w:rsidR="00E27E00" w:rsidRPr="00F05BDA">
        <w:rPr>
          <w:szCs w:val="22"/>
          <w:shd w:val="clear" w:color="auto" w:fill="FFFFFF"/>
          <w:lang w:val="pl"/>
        </w:rPr>
        <w:t>Friendly Workplace</w:t>
      </w:r>
      <w:r w:rsidR="00133E40">
        <w:rPr>
          <w:szCs w:val="22"/>
          <w:shd w:val="clear" w:color="auto" w:fill="FFFFFF"/>
          <w:lang w:val="pl"/>
        </w:rPr>
        <w:t>”.</w:t>
      </w:r>
    </w:p>
    <w:p w14:paraId="15AF0C54" w14:textId="77777777" w:rsidR="004F5B5E" w:rsidRPr="00F05BDA" w:rsidRDefault="004F5B5E" w:rsidP="00E50501">
      <w:pPr>
        <w:pStyle w:val="NormalnyWeb"/>
        <w:rPr>
          <w:rFonts w:asciiTheme="minorHAnsi" w:hAnsiTheme="minorHAnsi" w:cstheme="minorHAnsi"/>
          <w:bCs/>
        </w:rPr>
      </w:pPr>
    </w:p>
    <w:p w14:paraId="102AE086" w14:textId="77777777" w:rsidR="00E50501" w:rsidRPr="00F05BDA" w:rsidRDefault="00E50501" w:rsidP="00643D8A">
      <w:pPr>
        <w:rPr>
          <w:rFonts w:cs="Segoe UI"/>
          <w:bCs/>
          <w:szCs w:val="22"/>
          <w:lang w:val="pl-PL"/>
        </w:rPr>
      </w:pPr>
    </w:p>
    <w:p w14:paraId="4288F168" w14:textId="77777777" w:rsidR="0041421C" w:rsidRPr="00F05BDA" w:rsidRDefault="0041421C" w:rsidP="0041421C">
      <w:pPr>
        <w:rPr>
          <w:bCs/>
          <w:sz w:val="18"/>
          <w:lang w:val="pl-PL"/>
        </w:rPr>
      </w:pPr>
      <w:r w:rsidRPr="00F05BDA">
        <w:rPr>
          <w:sz w:val="18"/>
          <w:lang w:val="pl"/>
        </w:rPr>
        <w:t>O firmie Henkel</w:t>
      </w:r>
    </w:p>
    <w:p w14:paraId="1AA1F9C7" w14:textId="77777777" w:rsidR="0041421C" w:rsidRPr="0041421C" w:rsidRDefault="0041421C" w:rsidP="0041421C">
      <w:pPr>
        <w:rPr>
          <w:sz w:val="18"/>
          <w:lang w:val="pl-PL"/>
        </w:rPr>
      </w:pPr>
      <w:r w:rsidRPr="00F05BDA">
        <w:rPr>
          <w:sz w:val="18"/>
          <w:lang w:val="pl"/>
        </w:rPr>
        <w:t>Henkel jest firmą globalną, o zrównoważonej i różnorodnej ofercie produktów i usług. Dzięki wiodącym markom,</w:t>
      </w:r>
      <w:r w:rsidRPr="0041421C">
        <w:rPr>
          <w:sz w:val="18"/>
          <w:lang w:val="pl"/>
        </w:rPr>
        <w:t xml:space="preserve">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grupach asortymentowych. Firma, założona w 1876, działa i odnosi sukcesy od ponad 140 lat. W 2019 Henkel odnotował przychody ze sprzedaży na poziomie około 20 mld oraz skorygowany zysk operacyjny na poziomie 3,2 mld euro. Firma zatrudnia na całym świecie ponad 52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41421C">
          <w:rPr>
            <w:rStyle w:val="Hipercze"/>
            <w:szCs w:val="24"/>
            <w:lang w:val="pl"/>
          </w:rPr>
          <w:t>www.henkel.com</w:t>
        </w:r>
      </w:hyperlink>
      <w:r w:rsidRPr="0041421C">
        <w:rPr>
          <w:sz w:val="18"/>
          <w:lang w:val="pl"/>
        </w:rPr>
        <w:t xml:space="preserve"> oraz </w:t>
      </w:r>
      <w:hyperlink r:id="rId13" w:history="1">
        <w:r w:rsidRPr="0041421C">
          <w:rPr>
            <w:rStyle w:val="Hipercze"/>
            <w:szCs w:val="24"/>
            <w:lang w:val="pl"/>
          </w:rPr>
          <w:t>www.henkel.pl</w:t>
        </w:r>
      </w:hyperlink>
    </w:p>
    <w:p w14:paraId="1FEEC7B3" w14:textId="398EBE9A" w:rsidR="00BB5D0B" w:rsidRPr="0041421C" w:rsidRDefault="00BB5D0B" w:rsidP="00BF6E82">
      <w:pPr>
        <w:rPr>
          <w:rStyle w:val="AboutandContactHeadline"/>
          <w:lang w:val="pl-PL"/>
        </w:rPr>
      </w:pPr>
    </w:p>
    <w:p w14:paraId="7FEC60B7" w14:textId="6B167BC2" w:rsidR="00BF6E82" w:rsidRPr="0041421C" w:rsidRDefault="0041421C" w:rsidP="00BF6E82">
      <w:pPr>
        <w:rPr>
          <w:rStyle w:val="AboutandContactHeadline"/>
          <w:lang w:val="pl-PL"/>
        </w:rPr>
      </w:pPr>
      <w:r w:rsidRPr="0041421C">
        <w:rPr>
          <w:rStyle w:val="AboutandContactHeadline"/>
          <w:lang w:val="pl"/>
        </w:rPr>
        <w:t>Ma</w:t>
      </w:r>
      <w:r>
        <w:rPr>
          <w:rStyle w:val="AboutandContactHeadline"/>
          <w:lang w:val="pl"/>
        </w:rPr>
        <w:t>teriały graficzne są dostępne na stronie:</w:t>
      </w:r>
      <w:hyperlink r:id="rId14" w:history="1">
        <w:r w:rsidR="009B29B7" w:rsidRPr="0041421C">
          <w:rPr>
            <w:rStyle w:val="Hipercze"/>
            <w:b/>
            <w:szCs w:val="24"/>
            <w:lang w:val="pl"/>
          </w:rPr>
          <w:t xml:space="preserve"> www.henkel.com/press</w:t>
        </w:r>
      </w:hyperlink>
    </w:p>
    <w:p w14:paraId="2A474A70" w14:textId="77777777" w:rsidR="00BF6E82" w:rsidRPr="0041421C" w:rsidRDefault="00BF6E82" w:rsidP="00BF6E82">
      <w:pPr>
        <w:rPr>
          <w:rStyle w:val="AboutandContactBody"/>
          <w:lang w:val="pl-PL"/>
        </w:rPr>
      </w:pPr>
    </w:p>
    <w:p w14:paraId="0BFF6B34" w14:textId="77777777" w:rsidR="00BF6E82" w:rsidRPr="0041421C" w:rsidRDefault="00BF6E82" w:rsidP="00BF6E82">
      <w:pPr>
        <w:rPr>
          <w:rStyle w:val="AboutandContactBody"/>
          <w:lang w:val="pl-PL"/>
        </w:rPr>
      </w:pPr>
    </w:p>
    <w:p w14:paraId="30AD6EEE" w14:textId="77777777" w:rsidR="0041421C" w:rsidRPr="0041421C" w:rsidRDefault="0041421C" w:rsidP="0041421C">
      <w:pPr>
        <w:rPr>
          <w:b/>
          <w:sz w:val="18"/>
          <w:lang w:val="pl-PL"/>
        </w:rPr>
      </w:pPr>
      <w:r w:rsidRPr="0041421C">
        <w:rPr>
          <w:b/>
          <w:sz w:val="18"/>
          <w:lang w:val="pl"/>
        </w:rPr>
        <w:t>Kontakt dla mediów:</w:t>
      </w:r>
    </w:p>
    <w:p w14:paraId="08855F7B" w14:textId="3E20E568" w:rsidR="0041421C" w:rsidRPr="0041421C" w:rsidRDefault="0041421C" w:rsidP="0041421C">
      <w:pPr>
        <w:rPr>
          <w:sz w:val="18"/>
          <w:lang w:val="pl-PL"/>
        </w:rPr>
      </w:pPr>
      <w:r w:rsidRPr="0041421C">
        <w:rPr>
          <w:sz w:val="18"/>
          <w:lang w:val="pl"/>
        </w:rPr>
        <w:t>Dorota Strosznajder</w:t>
      </w:r>
      <w:r w:rsidR="008D780B">
        <w:rPr>
          <w:sz w:val="18"/>
          <w:lang w:val="pl"/>
        </w:rPr>
        <w:t xml:space="preserve">                                         </w:t>
      </w:r>
      <w:r w:rsidR="00133E40">
        <w:rPr>
          <w:sz w:val="18"/>
          <w:lang w:val="pl"/>
        </w:rPr>
        <w:t>Magdalena Bryksa-Szymańczak</w:t>
      </w:r>
      <w:r w:rsidRPr="0041421C">
        <w:rPr>
          <w:sz w:val="18"/>
          <w:lang w:val="pl"/>
        </w:rPr>
        <w:tab/>
      </w:r>
      <w:r w:rsidRPr="0041421C">
        <w:rPr>
          <w:sz w:val="18"/>
          <w:lang w:val="pl"/>
        </w:rPr>
        <w:tab/>
      </w:r>
    </w:p>
    <w:p w14:paraId="7FAC9BF1" w14:textId="77777777" w:rsidR="0041421C" w:rsidRPr="0041421C" w:rsidRDefault="0041421C" w:rsidP="0041421C">
      <w:pPr>
        <w:rPr>
          <w:sz w:val="18"/>
          <w:lang w:val="de-DE"/>
        </w:rPr>
      </w:pPr>
      <w:r w:rsidRPr="0041421C">
        <w:rPr>
          <w:sz w:val="18"/>
          <w:lang w:val="pl"/>
        </w:rPr>
        <w:t>Henkel Polska Sp. z o.o.</w:t>
      </w:r>
      <w:r w:rsidRPr="0041421C">
        <w:rPr>
          <w:sz w:val="18"/>
          <w:lang w:val="pl"/>
        </w:rPr>
        <w:tab/>
      </w:r>
      <w:r w:rsidRPr="0041421C">
        <w:rPr>
          <w:sz w:val="18"/>
          <w:lang w:val="pl"/>
        </w:rPr>
        <w:tab/>
      </w:r>
      <w:r w:rsidRPr="0041421C">
        <w:rPr>
          <w:sz w:val="18"/>
          <w:lang w:val="pl"/>
        </w:rPr>
        <w:tab/>
      </w:r>
      <w:r w:rsidRPr="00E27E00">
        <w:rPr>
          <w:sz w:val="18"/>
        </w:rPr>
        <w:t>Solski Communications</w:t>
      </w:r>
    </w:p>
    <w:p w14:paraId="1BE7577A" w14:textId="5153F178" w:rsidR="0041421C" w:rsidRPr="0041421C" w:rsidRDefault="0041421C" w:rsidP="0041421C">
      <w:pPr>
        <w:rPr>
          <w:sz w:val="18"/>
          <w:lang w:val="en-GB"/>
        </w:rPr>
      </w:pPr>
      <w:r w:rsidRPr="00E27E00">
        <w:rPr>
          <w:sz w:val="18"/>
        </w:rPr>
        <w:t xml:space="preserve">tel.: (022) 565 66 65tel: </w:t>
      </w:r>
      <w:r w:rsidR="008D780B" w:rsidRPr="00E27E00">
        <w:rPr>
          <w:sz w:val="18"/>
        </w:rPr>
        <w:t xml:space="preserve">                                    tel.: </w:t>
      </w:r>
      <w:r w:rsidR="00133E40">
        <w:rPr>
          <w:sz w:val="18"/>
        </w:rPr>
        <w:t>881 633 639</w:t>
      </w:r>
    </w:p>
    <w:p w14:paraId="15139E97" w14:textId="1C637637" w:rsidR="0041421C" w:rsidRPr="0041421C" w:rsidRDefault="007116D5" w:rsidP="0041421C">
      <w:pPr>
        <w:rPr>
          <w:sz w:val="18"/>
          <w:lang w:val="en-GB"/>
        </w:rPr>
      </w:pPr>
      <w:hyperlink r:id="rId15" w:history="1">
        <w:r w:rsidR="0041421C" w:rsidRPr="00E27E00">
          <w:rPr>
            <w:rStyle w:val="Hipercze"/>
            <w:szCs w:val="24"/>
            <w:lang w:val="en-GB"/>
          </w:rPr>
          <w:t>dorota.strosznajder@henkel.com</w:t>
        </w:r>
      </w:hyperlink>
      <w:r w:rsidR="0041421C" w:rsidRPr="00E27E00">
        <w:rPr>
          <w:sz w:val="18"/>
          <w:lang w:val="en-GB"/>
        </w:rPr>
        <w:tab/>
      </w:r>
      <w:r w:rsidR="0041421C" w:rsidRPr="00E27E00">
        <w:rPr>
          <w:sz w:val="18"/>
          <w:lang w:val="en-GB"/>
        </w:rPr>
        <w:tab/>
      </w:r>
      <w:hyperlink r:id="rId16" w:history="1">
        <w:r w:rsidR="00133E40">
          <w:rPr>
            <w:rStyle w:val="Hipercze"/>
            <w:szCs w:val="24"/>
            <w:lang w:val="en-GB"/>
          </w:rPr>
          <w:t>mbszymanczak</w:t>
        </w:r>
        <w:r w:rsidR="00133E40" w:rsidRPr="00E27E00">
          <w:rPr>
            <w:rStyle w:val="Hipercze"/>
            <w:szCs w:val="24"/>
            <w:lang w:val="en-GB"/>
          </w:rPr>
          <w:t>@solskipr.pl</w:t>
        </w:r>
      </w:hyperlink>
      <w:r w:rsidR="008D780B" w:rsidRPr="00E27E00">
        <w:rPr>
          <w:sz w:val="18"/>
          <w:lang w:val="en-GB"/>
        </w:rPr>
        <w:t xml:space="preserve"> </w:t>
      </w:r>
      <w:hyperlink r:id="rId17" w:history="1"/>
      <w:r w:rsidR="0041421C" w:rsidRPr="00E27E00">
        <w:rPr>
          <w:sz w:val="18"/>
          <w:lang w:val="en-GB"/>
        </w:rPr>
        <w:tab/>
      </w:r>
    </w:p>
    <w:p w14:paraId="76457730" w14:textId="77777777" w:rsidR="00BF6E82" w:rsidRPr="0041421C" w:rsidRDefault="00BF6E82" w:rsidP="00BF6E82">
      <w:pPr>
        <w:rPr>
          <w:rStyle w:val="AboutandContactBody"/>
          <w:lang w:val="en-GB"/>
        </w:rPr>
      </w:pPr>
    </w:p>
    <w:p w14:paraId="61FA739B" w14:textId="77777777" w:rsidR="00BF6E82" w:rsidRPr="00493327" w:rsidRDefault="00BF6E82" w:rsidP="00BF6E82">
      <w:pPr>
        <w:rPr>
          <w:rStyle w:val="AboutandContactBody"/>
        </w:rPr>
      </w:pPr>
    </w:p>
    <w:p w14:paraId="1CAE75D3" w14:textId="70775DC0" w:rsidR="00112A28" w:rsidRPr="00493327" w:rsidRDefault="00BF6E82" w:rsidP="001577E9">
      <w:pPr>
        <w:rPr>
          <w:rStyle w:val="AboutandContactBody"/>
        </w:rPr>
      </w:pPr>
      <w:r w:rsidRPr="00493327">
        <w:rPr>
          <w:rStyle w:val="AboutandContactBody"/>
          <w:lang w:val="pl"/>
        </w:rPr>
        <w:t>Henkel AG &amp; Co. K</w:t>
      </w:r>
      <w:r w:rsidR="00035A84">
        <w:rPr>
          <w:rStyle w:val="AboutandContactBody"/>
          <w:lang w:val="pl"/>
        </w:rPr>
        <w:t>G</w:t>
      </w:r>
      <w:r w:rsidRPr="00493327">
        <w:rPr>
          <w:rStyle w:val="AboutandContactBody"/>
          <w:lang w:val="pl"/>
        </w:rPr>
        <w:t>aA</w:t>
      </w:r>
    </w:p>
    <w:sectPr w:rsidR="00112A28" w:rsidRPr="00493327"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88301" w14:textId="77777777" w:rsidR="004F6D31" w:rsidRDefault="004F6D31">
      <w:r>
        <w:rPr>
          <w:lang w:val="pl"/>
        </w:rPr>
        <w:separator/>
      </w:r>
    </w:p>
  </w:endnote>
  <w:endnote w:type="continuationSeparator" w:id="0">
    <w:p w14:paraId="634A3463" w14:textId="77777777" w:rsidR="004F6D31" w:rsidRDefault="004F6D31">
      <w:r>
        <w:rPr>
          <w:lang w:va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Stopka"/>
      <w:tabs>
        <w:tab w:val="clear" w:pos="7083"/>
        <w:tab w:val="clear" w:pos="8640"/>
        <w:tab w:val="right" w:pos="9071"/>
      </w:tabs>
      <w:jc w:val="both"/>
    </w:pPr>
    <w:r w:rsidRPr="00BF6E82">
      <w:rPr>
        <w:lang w:val="pl"/>
      </w:rPr>
      <w:t>Henkel AG &amp; Co. KGaA</w:t>
    </w:r>
    <w:r>
      <w:rPr>
        <w:lang w:val="pl"/>
      </w:rPr>
      <w:tab/>
    </w:r>
    <w:r w:rsidRPr="00BF6E82">
      <w:rPr>
        <w:lang w:val="pl"/>
      </w:rPr>
      <w:t xml:space="preserve">Strona </w:t>
    </w:r>
    <w:r w:rsidRPr="00BF6E82">
      <w:rPr>
        <w:lang w:val="pl"/>
      </w:rPr>
      <w:fldChar w:fldCharType="begin"/>
    </w:r>
    <w:r w:rsidRPr="00BF6E82">
      <w:rPr>
        <w:lang w:val="pl"/>
      </w:rPr>
      <w:instrText xml:space="preserve"> PAGE  \* Arabic  \* MERGEFORMAT </w:instrText>
    </w:r>
    <w:r w:rsidRPr="00BF6E82">
      <w:rPr>
        <w:lang w:val="pl"/>
      </w:rPr>
      <w:fldChar w:fldCharType="separate"/>
    </w:r>
    <w:r>
      <w:rPr>
        <w:lang w:val="pl"/>
      </w:rPr>
      <w:t>2</w:t>
    </w:r>
    <w:r w:rsidRPr="00BF6E82">
      <w:rPr>
        <w:lang w:val="pl"/>
      </w:rPr>
      <w:fldChar w:fldCharType="end"/>
    </w:r>
    <w:r w:rsidRPr="00BF6E82">
      <w:rPr>
        <w:lang w:val="pl"/>
      </w:rPr>
      <w:t>/</w:t>
    </w:r>
    <w:r w:rsidR="007116D5">
      <w:fldChar w:fldCharType="begin"/>
    </w:r>
    <w:r w:rsidR="007116D5">
      <w:instrText xml:space="preserve"> NUMPAGES  \* Arabic  \* MERGEFORMAT </w:instrText>
    </w:r>
    <w:r w:rsidR="007116D5">
      <w:fldChar w:fldCharType="separate"/>
    </w:r>
    <w:r>
      <w:rPr>
        <w:lang w:val="pl"/>
      </w:rPr>
      <w:t>2</w:t>
    </w:r>
    <w:r w:rsidR="007116D5">
      <w:rPr>
        <w:lang w:va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F0B9CB5" w:rsidR="00CF6F33" w:rsidRPr="00992A11" w:rsidRDefault="0059722C" w:rsidP="00992A11">
    <w:pPr>
      <w:pStyle w:val="Stopka"/>
    </w:pPr>
    <w:bookmarkStart w:id="0" w:name="_Hlk505758583"/>
    <w:r w:rsidRPr="00992A11">
      <w:rPr>
        <w:lang w:val="pl"/>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41421C">
      <w:rPr>
        <w:lang w:val="pl"/>
      </w:rPr>
      <w:t>Strona</w:t>
    </w:r>
    <w:r w:rsidR="00CF6F33" w:rsidRPr="00992A11">
      <w:rPr>
        <w:lang w:val="pl"/>
      </w:rPr>
      <w:t xml:space="preserve"> </w:t>
    </w:r>
    <w:r w:rsidR="00CF6F33" w:rsidRPr="00992A11">
      <w:rPr>
        <w:lang w:val="pl"/>
      </w:rPr>
      <w:fldChar w:fldCharType="begin"/>
    </w:r>
    <w:r w:rsidR="00CF6F33" w:rsidRPr="00992A11">
      <w:rPr>
        <w:lang w:val="pl"/>
      </w:rPr>
      <w:instrText xml:space="preserve"> </w:instrText>
    </w:r>
    <w:r w:rsidR="00262C05" w:rsidRPr="00992A11">
      <w:rPr>
        <w:lang w:val="pl"/>
      </w:rPr>
      <w:instrText>PAGE</w:instrText>
    </w:r>
    <w:r w:rsidR="00CF6F33" w:rsidRPr="00992A11">
      <w:rPr>
        <w:lang w:val="pl"/>
      </w:rPr>
      <w:instrText xml:space="preserve">  \* Arabic  \* MERGEFORMAT </w:instrText>
    </w:r>
    <w:r w:rsidR="00CF6F33" w:rsidRPr="00992A11">
      <w:rPr>
        <w:lang w:val="pl"/>
      </w:rPr>
      <w:fldChar w:fldCharType="separate"/>
    </w:r>
    <w:r w:rsidR="006A0A3C" w:rsidRPr="00992A11">
      <w:rPr>
        <w:lang w:val="pl"/>
      </w:rPr>
      <w:t>1</w:t>
    </w:r>
    <w:r w:rsidR="00CF6F33" w:rsidRPr="00992A11">
      <w:rPr>
        <w:lang w:val="pl"/>
      </w:rPr>
      <w:fldChar w:fldCharType="end"/>
    </w:r>
    <w:r w:rsidR="00CF6F33" w:rsidRPr="00992A11">
      <w:rPr>
        <w:lang w:val="pl"/>
      </w:rPr>
      <w:t>/</w:t>
    </w:r>
    <w:r w:rsidR="00CF6F33" w:rsidRPr="00992A11">
      <w:rPr>
        <w:lang w:val="pl"/>
      </w:rPr>
      <w:fldChar w:fldCharType="begin"/>
    </w:r>
    <w:r w:rsidR="00CF6F33" w:rsidRPr="00992A11">
      <w:rPr>
        <w:lang w:val="pl"/>
      </w:rPr>
      <w:instrText xml:space="preserve"> </w:instrText>
    </w:r>
    <w:r w:rsidR="00262C05" w:rsidRPr="00992A11">
      <w:rPr>
        <w:lang w:val="pl"/>
      </w:rPr>
      <w:instrText>NUMPAGES</w:instrText>
    </w:r>
    <w:r w:rsidR="00CF6F33" w:rsidRPr="00992A11">
      <w:rPr>
        <w:lang w:val="pl"/>
      </w:rPr>
      <w:instrText xml:space="preserve">  \* Arabic  \* MERGEFORMAT </w:instrText>
    </w:r>
    <w:r w:rsidR="00CF6F33" w:rsidRPr="00992A11">
      <w:rPr>
        <w:lang w:val="pl"/>
      </w:rPr>
      <w:fldChar w:fldCharType="separate"/>
    </w:r>
    <w:r w:rsidR="006A0A3C" w:rsidRPr="00992A11">
      <w:rPr>
        <w:lang w:val="pl"/>
      </w:rPr>
      <w:t>1</w:t>
    </w:r>
    <w:r w:rsidR="00CF6F33" w:rsidRPr="00992A11">
      <w:rPr>
        <w:lang w:va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C23A" w14:textId="77777777" w:rsidR="004F6D31" w:rsidRDefault="004F6D31">
      <w:r>
        <w:rPr>
          <w:lang w:val="pl"/>
        </w:rPr>
        <w:separator/>
      </w:r>
    </w:p>
  </w:footnote>
  <w:footnote w:type="continuationSeparator" w:id="0">
    <w:p w14:paraId="4E8DC05A" w14:textId="77777777" w:rsidR="004F6D31" w:rsidRDefault="004F6D31">
      <w:r>
        <w:rPr>
          <w:lang w:val="p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3D59E5B" w:rsidR="00CF6F33" w:rsidRPr="00EB46D9" w:rsidRDefault="0059722C" w:rsidP="00EB46D9">
    <w:pPr>
      <w:pStyle w:val="Nagwek"/>
    </w:pPr>
    <w:r w:rsidRPr="00EB46D9">
      <w:rPr>
        <w:noProof/>
        <w:lang w:val="pl"/>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pl"/>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42822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41421C">
      <w:rPr>
        <w:lang w:val="pl"/>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24F2"/>
    <w:rsid w:val="00035A84"/>
    <w:rsid w:val="00040CC9"/>
    <w:rsid w:val="00051E86"/>
    <w:rsid w:val="000575F9"/>
    <w:rsid w:val="000618FC"/>
    <w:rsid w:val="00067071"/>
    <w:rsid w:val="00080D10"/>
    <w:rsid w:val="0008357F"/>
    <w:rsid w:val="000A0A59"/>
    <w:rsid w:val="000A60A9"/>
    <w:rsid w:val="000B695A"/>
    <w:rsid w:val="000C210A"/>
    <w:rsid w:val="000C56DD"/>
    <w:rsid w:val="000D1672"/>
    <w:rsid w:val="000E2E17"/>
    <w:rsid w:val="000E2F62"/>
    <w:rsid w:val="000E38ED"/>
    <w:rsid w:val="000E7F24"/>
    <w:rsid w:val="000F03BE"/>
    <w:rsid w:val="000F1549"/>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3E40"/>
    <w:rsid w:val="001443BD"/>
    <w:rsid w:val="001577E9"/>
    <w:rsid w:val="0016138C"/>
    <w:rsid w:val="001731CE"/>
    <w:rsid w:val="001A4EE7"/>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2667"/>
    <w:rsid w:val="003442F4"/>
    <w:rsid w:val="00353705"/>
    <w:rsid w:val="003562E8"/>
    <w:rsid w:val="0036357D"/>
    <w:rsid w:val="003649BC"/>
    <w:rsid w:val="00365E44"/>
    <w:rsid w:val="00367AA1"/>
    <w:rsid w:val="00372E36"/>
    <w:rsid w:val="00376EE9"/>
    <w:rsid w:val="00377CBB"/>
    <w:rsid w:val="00385B92"/>
    <w:rsid w:val="003877B6"/>
    <w:rsid w:val="00393887"/>
    <w:rsid w:val="00394C6B"/>
    <w:rsid w:val="003A4E62"/>
    <w:rsid w:val="003B1069"/>
    <w:rsid w:val="003B390A"/>
    <w:rsid w:val="003C15DE"/>
    <w:rsid w:val="003C4EB2"/>
    <w:rsid w:val="003F1AF3"/>
    <w:rsid w:val="003F4D8D"/>
    <w:rsid w:val="0040508F"/>
    <w:rsid w:val="0041421C"/>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4F5B5E"/>
    <w:rsid w:val="004F6D31"/>
    <w:rsid w:val="00502E62"/>
    <w:rsid w:val="00506B8A"/>
    <w:rsid w:val="0052212B"/>
    <w:rsid w:val="00534B46"/>
    <w:rsid w:val="00540358"/>
    <w:rsid w:val="00540D47"/>
    <w:rsid w:val="00550864"/>
    <w:rsid w:val="005514FB"/>
    <w:rsid w:val="0055571E"/>
    <w:rsid w:val="00556F67"/>
    <w:rsid w:val="0057254A"/>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2229"/>
    <w:rsid w:val="00652793"/>
    <w:rsid w:val="00656624"/>
    <w:rsid w:val="006626CA"/>
    <w:rsid w:val="00663487"/>
    <w:rsid w:val="00672382"/>
    <w:rsid w:val="00675319"/>
    <w:rsid w:val="00682643"/>
    <w:rsid w:val="00682EB9"/>
    <w:rsid w:val="0068441A"/>
    <w:rsid w:val="00690B19"/>
    <w:rsid w:val="006A0A3C"/>
    <w:rsid w:val="006A37E8"/>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16D5"/>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D780B"/>
    <w:rsid w:val="008E0AFA"/>
    <w:rsid w:val="008E75D3"/>
    <w:rsid w:val="008F125E"/>
    <w:rsid w:val="008F4D2F"/>
    <w:rsid w:val="00906292"/>
    <w:rsid w:val="00917162"/>
    <w:rsid w:val="00921227"/>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404D"/>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AF363B"/>
    <w:rsid w:val="00B05CCA"/>
    <w:rsid w:val="00B12E9F"/>
    <w:rsid w:val="00B14271"/>
    <w:rsid w:val="00B16270"/>
    <w:rsid w:val="00B2685D"/>
    <w:rsid w:val="00B30351"/>
    <w:rsid w:val="00B33C2A"/>
    <w:rsid w:val="00B422EC"/>
    <w:rsid w:val="00B67184"/>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7D87"/>
    <w:rsid w:val="00C5376E"/>
    <w:rsid w:val="00C808A6"/>
    <w:rsid w:val="00C97091"/>
    <w:rsid w:val="00C97260"/>
    <w:rsid w:val="00CA17A1"/>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5CD3"/>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678"/>
    <w:rsid w:val="00E13747"/>
    <w:rsid w:val="00E25AEA"/>
    <w:rsid w:val="00E27E00"/>
    <w:rsid w:val="00E30DEF"/>
    <w:rsid w:val="00E30ED2"/>
    <w:rsid w:val="00E31276"/>
    <w:rsid w:val="00E37F70"/>
    <w:rsid w:val="00E446C1"/>
    <w:rsid w:val="00E5050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5BDA"/>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84441"/>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styleId="NormalnyWeb">
    <w:name w:val="Normal (Web)"/>
    <w:basedOn w:val="Normalny"/>
    <w:uiPriority w:val="99"/>
    <w:unhideWhenUsed/>
    <w:rsid w:val="00E50501"/>
    <w:pPr>
      <w:spacing w:before="100" w:beforeAutospacing="1" w:after="100" w:afterAutospacing="1" w:line="240" w:lineRule="auto"/>
      <w:jc w:val="left"/>
    </w:pPr>
    <w:rPr>
      <w:rFonts w:ascii="Calibri" w:eastAsiaTheme="minorHAnsi" w:hAnsi="Calibri" w:cs="Calibri"/>
      <w:szCs w:val="22"/>
      <w:lang w:val="pl-PL" w:eastAsia="pl-PL"/>
    </w:rPr>
  </w:style>
  <w:style w:type="character" w:styleId="Pogrubienie">
    <w:name w:val="Strong"/>
    <w:basedOn w:val="Domylnaczcionkaakapitu"/>
    <w:uiPriority w:val="22"/>
    <w:qFormat/>
    <w:rsid w:val="00E50501"/>
    <w:rPr>
      <w:b/>
      <w:bCs/>
    </w:rPr>
  </w:style>
  <w:style w:type="character" w:styleId="Odwoaniedokomentarza">
    <w:name w:val="annotation reference"/>
    <w:basedOn w:val="Domylnaczcionkaakapitu"/>
    <w:rsid w:val="00656624"/>
    <w:rPr>
      <w:sz w:val="16"/>
      <w:szCs w:val="16"/>
    </w:rPr>
  </w:style>
  <w:style w:type="paragraph" w:styleId="Tekstkomentarza">
    <w:name w:val="annotation text"/>
    <w:basedOn w:val="Normalny"/>
    <w:link w:val="TekstkomentarzaZnak"/>
    <w:rsid w:val="00656624"/>
    <w:pPr>
      <w:spacing w:line="240" w:lineRule="auto"/>
    </w:pPr>
    <w:rPr>
      <w:sz w:val="20"/>
      <w:szCs w:val="20"/>
    </w:rPr>
  </w:style>
  <w:style w:type="character" w:customStyle="1" w:styleId="TekstkomentarzaZnak">
    <w:name w:val="Tekst komentarza Znak"/>
    <w:basedOn w:val="Domylnaczcionkaakapitu"/>
    <w:link w:val="Tekstkomentarza"/>
    <w:rsid w:val="00656624"/>
    <w:rPr>
      <w:sz w:val="20"/>
      <w:szCs w:val="20"/>
    </w:rPr>
  </w:style>
  <w:style w:type="paragraph" w:styleId="Tematkomentarza">
    <w:name w:val="annotation subject"/>
    <w:basedOn w:val="Tekstkomentarza"/>
    <w:next w:val="Tekstkomentarza"/>
    <w:link w:val="TematkomentarzaZnak"/>
    <w:rsid w:val="00656624"/>
    <w:rPr>
      <w:b/>
      <w:bCs/>
    </w:rPr>
  </w:style>
  <w:style w:type="character" w:customStyle="1" w:styleId="TematkomentarzaZnak">
    <w:name w:val="Temat komentarza Znak"/>
    <w:basedOn w:val="TekstkomentarzaZnak"/>
    <w:link w:val="Tematkomentarza"/>
    <w:rsid w:val="00656624"/>
    <w:rPr>
      <w:b/>
      <w:bCs/>
      <w:sz w:val="20"/>
      <w:szCs w:val="20"/>
    </w:rPr>
  </w:style>
  <w:style w:type="character" w:styleId="Tekstzastpczy">
    <w:name w:val="Placeholder Text"/>
    <w:basedOn w:val="Domylnaczcionkaakapitu"/>
    <w:uiPriority w:val="99"/>
    <w:unhideWhenUsed/>
    <w:rsid w:val="00D65C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6AA3E6C48B029365898420D489E6CDE11783BA55/file%3A%2F%2F%2F%5C%5Cdemon%5CCorporate%26amp%3BFinance%5CKlienci%5CHenkel%5CRELACJE%2520Z%2520MEDIAMI%5CInformacje%2520prasowe%5C2020%5CIP%2520-%2520W%2520drodze%2520do%2520pracy_nab%C3%B3r%2520do%2520programu%5Cwww.henkel.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yperlink" Target="mailto:kzieba-romero@solskipr.pl" TargetMode="External"/><Relationship Id="rId2" Type="http://schemas.openxmlformats.org/officeDocument/2006/relationships/customXml" Target="../customXml/item2.xml"/><Relationship Id="rId16" Type="http://schemas.openxmlformats.org/officeDocument/2006/relationships/hyperlink" Target="file:///\\demon\Corporate&amp;Finance\Klienci\Henkel\RELACJE%20Z%20MEDIAMI\Informacje%20prasowe\2020\IP%20-%20Friendly%20Workplace\kzieba-romero@solskipr.pl%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602</Words>
  <Characters>4728</Characters>
  <Application>Microsoft Office Word</Application>
  <DocSecurity>0</DocSecurity>
  <Lines>39</Lines>
  <Paragraphs>10</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5320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Karolina Zięba-Romero</cp:lastModifiedBy>
  <cp:revision>5</cp:revision>
  <cp:lastPrinted>2016-11-16T01:11:00Z</cp:lastPrinted>
  <dcterms:created xsi:type="dcterms:W3CDTF">2020-08-25T09:20:00Z</dcterms:created>
  <dcterms:modified xsi:type="dcterms:W3CDTF">2020-08-26T12:23:00Z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