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81D87D" w14:textId="77777777" w:rsidR="00B422EC" w:rsidRPr="001D7568" w:rsidRDefault="004074DB" w:rsidP="00643D8A">
      <w:pPr>
        <w:pStyle w:val="MonthDayYear"/>
        <w:rPr>
          <w:lang w:val="sk-SK"/>
        </w:rPr>
      </w:pPr>
      <w:r w:rsidRPr="001D7568">
        <w:rPr>
          <w:lang w:val="sk-SK"/>
        </w:rPr>
        <w:t>11</w:t>
      </w:r>
      <w:r w:rsidR="00962C60" w:rsidRPr="001D7568">
        <w:rPr>
          <w:lang w:val="sk-SK"/>
        </w:rPr>
        <w:t>. august</w:t>
      </w:r>
      <w:r w:rsidR="00263D3E" w:rsidRPr="001D7568">
        <w:rPr>
          <w:lang w:val="sk-SK"/>
        </w:rPr>
        <w:t xml:space="preserve"> </w:t>
      </w:r>
      <w:r w:rsidR="00BF6E82" w:rsidRPr="001D7568">
        <w:rPr>
          <w:lang w:val="sk-SK"/>
        </w:rPr>
        <w:t>20</w:t>
      </w:r>
      <w:r w:rsidR="00F635FC" w:rsidRPr="001D7568">
        <w:rPr>
          <w:lang w:val="sk-SK"/>
        </w:rPr>
        <w:t>20</w:t>
      </w:r>
    </w:p>
    <w:p w14:paraId="745AF186" w14:textId="77777777" w:rsidR="00962C60" w:rsidRPr="001D7568" w:rsidRDefault="00926FF4" w:rsidP="009D1522">
      <w:pPr>
        <w:pStyle w:val="Topline"/>
        <w:rPr>
          <w:lang w:val="sk-SK"/>
        </w:rPr>
      </w:pPr>
      <w:r w:rsidRPr="001D7568">
        <w:rPr>
          <w:lang w:val="sk-SK"/>
        </w:rPr>
        <w:t xml:space="preserve">Divízia </w:t>
      </w:r>
      <w:r w:rsidR="004074DB" w:rsidRPr="001D7568">
        <w:rPr>
          <w:lang w:val="sk-SK"/>
        </w:rPr>
        <w:t xml:space="preserve">Henkel Adhesive Technologies </w:t>
      </w:r>
      <w:r w:rsidRPr="001D7568">
        <w:rPr>
          <w:lang w:val="sk-SK"/>
        </w:rPr>
        <w:t>priekopníkom v bezpečnosti potravín</w:t>
      </w:r>
      <w:r w:rsidR="00962C60" w:rsidRPr="001D7568">
        <w:rPr>
          <w:lang w:val="sk-SK"/>
        </w:rPr>
        <w:t xml:space="preserve"> </w:t>
      </w:r>
    </w:p>
    <w:p w14:paraId="5FF091C5" w14:textId="77777777" w:rsidR="00962C60" w:rsidRPr="001D7568" w:rsidRDefault="00CE0734" w:rsidP="00A3756F">
      <w:pPr>
        <w:rPr>
          <w:rStyle w:val="Headline"/>
          <w:lang w:val="sk-SK"/>
        </w:rPr>
      </w:pPr>
      <w:r w:rsidRPr="001D7568">
        <w:rPr>
          <w:rStyle w:val="Headline"/>
          <w:lang w:val="sk-SK"/>
        </w:rPr>
        <w:t>Vyššia</w:t>
      </w:r>
      <w:r w:rsidR="00962C60" w:rsidRPr="001D7568">
        <w:rPr>
          <w:rStyle w:val="Headline"/>
          <w:lang w:val="sk-SK"/>
        </w:rPr>
        <w:t xml:space="preserve"> </w:t>
      </w:r>
      <w:r w:rsidR="00926FF4" w:rsidRPr="001D7568">
        <w:rPr>
          <w:rStyle w:val="Headline"/>
          <w:lang w:val="sk-SK"/>
        </w:rPr>
        <w:t>bezpečnos</w:t>
      </w:r>
      <w:r w:rsidRPr="001D7568">
        <w:rPr>
          <w:rStyle w:val="Headline"/>
          <w:lang w:val="sk-SK"/>
        </w:rPr>
        <w:t>ť</w:t>
      </w:r>
      <w:r w:rsidR="00926FF4" w:rsidRPr="001D7568">
        <w:rPr>
          <w:rStyle w:val="Headline"/>
          <w:lang w:val="sk-SK"/>
        </w:rPr>
        <w:t xml:space="preserve"> potravín</w:t>
      </w:r>
      <w:r w:rsidR="00962C60" w:rsidRPr="001D7568">
        <w:rPr>
          <w:rStyle w:val="Headline"/>
          <w:lang w:val="sk-SK"/>
        </w:rPr>
        <w:t xml:space="preserve"> a </w:t>
      </w:r>
      <w:r w:rsidR="00926FF4" w:rsidRPr="001D7568">
        <w:rPr>
          <w:rStyle w:val="Headline"/>
          <w:lang w:val="sk-SK"/>
        </w:rPr>
        <w:t>efektívnos</w:t>
      </w:r>
      <w:r w:rsidRPr="001D7568">
        <w:rPr>
          <w:rStyle w:val="Headline"/>
          <w:lang w:val="sk-SK"/>
        </w:rPr>
        <w:t>ť</w:t>
      </w:r>
      <w:r w:rsidR="00962C60" w:rsidRPr="001D7568">
        <w:rPr>
          <w:rStyle w:val="Headline"/>
          <w:lang w:val="sk-SK"/>
        </w:rPr>
        <w:t xml:space="preserve"> </w:t>
      </w:r>
      <w:r w:rsidR="00926FF4" w:rsidRPr="001D7568">
        <w:rPr>
          <w:rStyle w:val="Headline"/>
          <w:lang w:val="sk-SK"/>
        </w:rPr>
        <w:t>obalov</w:t>
      </w:r>
      <w:r w:rsidR="00962C60" w:rsidRPr="001D7568">
        <w:rPr>
          <w:rStyle w:val="Headline"/>
          <w:lang w:val="sk-SK"/>
        </w:rPr>
        <w:t xml:space="preserve"> </w:t>
      </w:r>
      <w:r w:rsidR="00926FF4" w:rsidRPr="001D7568">
        <w:rPr>
          <w:rStyle w:val="Headline"/>
          <w:lang w:val="sk-SK"/>
        </w:rPr>
        <w:t xml:space="preserve">vďaka výrobkom </w:t>
      </w:r>
      <w:r w:rsidR="00962C60" w:rsidRPr="001D7568">
        <w:rPr>
          <w:rStyle w:val="Headline"/>
          <w:lang w:val="sk-SK"/>
        </w:rPr>
        <w:t xml:space="preserve">Henkel </w:t>
      </w:r>
      <w:proofErr w:type="spellStart"/>
      <w:r w:rsidR="00962C60" w:rsidRPr="001D7568">
        <w:rPr>
          <w:rStyle w:val="Headline"/>
          <w:lang w:val="sk-SK"/>
        </w:rPr>
        <w:t>Technomelt</w:t>
      </w:r>
      <w:proofErr w:type="spellEnd"/>
      <w:r w:rsidR="00962C60" w:rsidRPr="001D7568">
        <w:rPr>
          <w:rStyle w:val="Headline"/>
          <w:lang w:val="sk-SK"/>
        </w:rPr>
        <w:t xml:space="preserve"> </w:t>
      </w:r>
      <w:proofErr w:type="spellStart"/>
      <w:r w:rsidR="00962C60" w:rsidRPr="001D7568">
        <w:rPr>
          <w:rStyle w:val="Headline"/>
          <w:lang w:val="sk-SK"/>
        </w:rPr>
        <w:t>Supra</w:t>
      </w:r>
      <w:proofErr w:type="spellEnd"/>
      <w:r w:rsidR="00962C60" w:rsidRPr="001D7568">
        <w:rPr>
          <w:rStyle w:val="Headline"/>
          <w:lang w:val="sk-SK"/>
        </w:rPr>
        <w:t xml:space="preserve"> Pro</w:t>
      </w:r>
    </w:p>
    <w:p w14:paraId="2B152894" w14:textId="77777777" w:rsidR="00852511" w:rsidRPr="001D7568" w:rsidRDefault="00852511" w:rsidP="00365E44">
      <w:pPr>
        <w:rPr>
          <w:lang w:val="sk-SK"/>
        </w:rPr>
      </w:pPr>
    </w:p>
    <w:p w14:paraId="65C292D3" w14:textId="77777777" w:rsidR="00962C60" w:rsidRPr="001D7568" w:rsidRDefault="00962C60" w:rsidP="004074DB">
      <w:pPr>
        <w:spacing w:line="240" w:lineRule="auto"/>
        <w:rPr>
          <w:rFonts w:cs="Arial"/>
          <w:szCs w:val="22"/>
          <w:lang w:val="sk-SK"/>
        </w:rPr>
      </w:pPr>
      <w:proofErr w:type="spellStart"/>
      <w:r w:rsidRPr="001D7568">
        <w:rPr>
          <w:szCs w:val="22"/>
          <w:lang w:val="sk-SK"/>
        </w:rPr>
        <w:t>Düsseldorf</w:t>
      </w:r>
      <w:proofErr w:type="spellEnd"/>
      <w:r w:rsidRPr="001D7568">
        <w:rPr>
          <w:szCs w:val="22"/>
          <w:lang w:val="sk-SK"/>
        </w:rPr>
        <w:t xml:space="preserve"> – Takmer na všetkých trhoch sa zavádzajú čoraz prísnejšie zákony a nariadenia v oblasti bezpečnosti výrobkov</w:t>
      </w:r>
      <w:r w:rsidR="00926FF4" w:rsidRPr="001D7568">
        <w:rPr>
          <w:szCs w:val="22"/>
          <w:lang w:val="sk-SK"/>
        </w:rPr>
        <w:t xml:space="preserve"> s cieľom nastaviť</w:t>
      </w:r>
      <w:r w:rsidRPr="001D7568">
        <w:rPr>
          <w:szCs w:val="22"/>
          <w:lang w:val="sk-SK"/>
        </w:rPr>
        <w:t xml:space="preserve"> nové </w:t>
      </w:r>
      <w:r w:rsidR="00926FF4" w:rsidRPr="001D7568">
        <w:rPr>
          <w:szCs w:val="22"/>
          <w:lang w:val="sk-SK"/>
        </w:rPr>
        <w:t xml:space="preserve">referenčné </w:t>
      </w:r>
      <w:r w:rsidRPr="001D7568">
        <w:rPr>
          <w:szCs w:val="22"/>
          <w:lang w:val="sk-SK"/>
        </w:rPr>
        <w:t xml:space="preserve">kritériá </w:t>
      </w:r>
      <w:r w:rsidR="00926FF4" w:rsidRPr="001D7568">
        <w:rPr>
          <w:szCs w:val="22"/>
          <w:lang w:val="sk-SK"/>
        </w:rPr>
        <w:t>pre</w:t>
      </w:r>
      <w:r w:rsidRPr="001D7568">
        <w:rPr>
          <w:szCs w:val="22"/>
          <w:lang w:val="sk-SK"/>
        </w:rPr>
        <w:t xml:space="preserve"> o</w:t>
      </w:r>
      <w:r w:rsidR="00506767" w:rsidRPr="001D7568">
        <w:rPr>
          <w:szCs w:val="22"/>
          <w:lang w:val="sk-SK"/>
        </w:rPr>
        <w:t>c</w:t>
      </w:r>
      <w:r w:rsidRPr="001D7568">
        <w:rPr>
          <w:szCs w:val="22"/>
          <w:lang w:val="sk-SK"/>
        </w:rPr>
        <w:t xml:space="preserve">hranu spotrebiteľov po celom svete. </w:t>
      </w:r>
      <w:r w:rsidR="00926FF4" w:rsidRPr="001D7568">
        <w:rPr>
          <w:szCs w:val="22"/>
          <w:lang w:val="sk-SK"/>
        </w:rPr>
        <w:t xml:space="preserve">Na plecia celého hodnotového reťazca </w:t>
      </w:r>
      <w:r w:rsidR="00CE0734" w:rsidRPr="001D7568">
        <w:rPr>
          <w:szCs w:val="22"/>
          <w:lang w:val="sk-SK"/>
        </w:rPr>
        <w:t xml:space="preserve">tak padá obrovská záťaž súvisiaca s </w:t>
      </w:r>
      <w:r w:rsidR="00926FF4" w:rsidRPr="001D7568">
        <w:rPr>
          <w:szCs w:val="22"/>
          <w:lang w:val="sk-SK"/>
        </w:rPr>
        <w:t>plnen</w:t>
      </w:r>
      <w:r w:rsidR="00CE0734" w:rsidRPr="001D7568">
        <w:rPr>
          <w:szCs w:val="22"/>
          <w:lang w:val="sk-SK"/>
        </w:rPr>
        <w:t>ím</w:t>
      </w:r>
      <w:r w:rsidR="00926FF4" w:rsidRPr="001D7568">
        <w:rPr>
          <w:szCs w:val="22"/>
          <w:lang w:val="sk-SK"/>
        </w:rPr>
        <w:t xml:space="preserve"> týchto predpisov</w:t>
      </w:r>
      <w:r w:rsidRPr="001D7568">
        <w:rPr>
          <w:szCs w:val="22"/>
          <w:lang w:val="sk-SK"/>
        </w:rPr>
        <w:t xml:space="preserve">. </w:t>
      </w:r>
      <w:r w:rsidR="00097CF3" w:rsidRPr="001D7568">
        <w:rPr>
          <w:szCs w:val="22"/>
          <w:lang w:val="sk-SK"/>
        </w:rPr>
        <w:t>Spoločnosť Henkel a</w:t>
      </w:r>
      <w:r w:rsidRPr="001D7568">
        <w:rPr>
          <w:szCs w:val="22"/>
          <w:lang w:val="sk-SK"/>
        </w:rPr>
        <w:t xml:space="preserve">ko popredný dodávateľ lepidiel </w:t>
      </w:r>
      <w:r w:rsidR="00CE0734" w:rsidRPr="001D7568">
        <w:rPr>
          <w:szCs w:val="22"/>
          <w:lang w:val="sk-SK"/>
        </w:rPr>
        <w:t xml:space="preserve">v odvetví obalov </w:t>
      </w:r>
      <w:r w:rsidRPr="001D7568">
        <w:rPr>
          <w:szCs w:val="22"/>
          <w:lang w:val="sk-SK"/>
        </w:rPr>
        <w:t>chápe svoju úlohu a zodpovednosť v rámci neustáleho zlepšovania bezpečnostných noriem v oblasti potravinových obalov. Spoločnosť preto na trh prichádza s výrobkami akými je</w:t>
      </w:r>
      <w:r w:rsidR="00CE0734" w:rsidRPr="001D7568">
        <w:rPr>
          <w:szCs w:val="22"/>
          <w:lang w:val="sk-SK"/>
        </w:rPr>
        <w:t xml:space="preserve"> aj</w:t>
      </w:r>
      <w:r w:rsidRPr="001D7568">
        <w:rPr>
          <w:szCs w:val="22"/>
          <w:lang w:val="sk-SK"/>
        </w:rPr>
        <w:t xml:space="preserve"> rad </w:t>
      </w:r>
      <w:proofErr w:type="spellStart"/>
      <w:r w:rsidRPr="001D7568">
        <w:rPr>
          <w:szCs w:val="22"/>
          <w:lang w:val="sk-SK"/>
        </w:rPr>
        <w:t>Technomelt</w:t>
      </w:r>
      <w:proofErr w:type="spellEnd"/>
      <w:r w:rsidRPr="001D7568">
        <w:rPr>
          <w:szCs w:val="22"/>
          <w:lang w:val="sk-SK"/>
        </w:rPr>
        <w:t xml:space="preserve"> </w:t>
      </w:r>
      <w:proofErr w:type="spellStart"/>
      <w:r w:rsidRPr="001D7568">
        <w:rPr>
          <w:szCs w:val="22"/>
          <w:lang w:val="sk-SK"/>
        </w:rPr>
        <w:t>Supra</w:t>
      </w:r>
      <w:proofErr w:type="spellEnd"/>
      <w:r w:rsidRPr="001D7568">
        <w:rPr>
          <w:szCs w:val="22"/>
          <w:lang w:val="sk-SK"/>
        </w:rPr>
        <w:t xml:space="preserve"> Pro, </w:t>
      </w:r>
      <w:r w:rsidR="00CE0734" w:rsidRPr="001D7568">
        <w:rPr>
          <w:szCs w:val="22"/>
          <w:lang w:val="sk-SK"/>
        </w:rPr>
        <w:t>ktoré majú</w:t>
      </w:r>
      <w:r w:rsidR="00097CF3" w:rsidRPr="001D7568">
        <w:rPr>
          <w:szCs w:val="22"/>
          <w:lang w:val="sk-SK"/>
        </w:rPr>
        <w:t xml:space="preserve"> za cieľ </w:t>
      </w:r>
      <w:r w:rsidR="00CE0734" w:rsidRPr="001D7568">
        <w:rPr>
          <w:szCs w:val="22"/>
          <w:lang w:val="sk-SK"/>
        </w:rPr>
        <w:t xml:space="preserve">postaviť </w:t>
      </w:r>
      <w:r w:rsidR="00097CF3" w:rsidRPr="001D7568">
        <w:rPr>
          <w:szCs w:val="22"/>
          <w:lang w:val="sk-SK"/>
        </w:rPr>
        <w:t>latku</w:t>
      </w:r>
      <w:r w:rsidR="00CE0734" w:rsidRPr="001D7568">
        <w:rPr>
          <w:szCs w:val="22"/>
          <w:lang w:val="sk-SK"/>
        </w:rPr>
        <w:t xml:space="preserve"> bezpečnosti potravín </w:t>
      </w:r>
      <w:r w:rsidR="00097CF3" w:rsidRPr="001D7568">
        <w:rPr>
          <w:szCs w:val="22"/>
          <w:lang w:val="sk-SK"/>
        </w:rPr>
        <w:t>pre obalové riešenia na konci linky</w:t>
      </w:r>
      <w:r w:rsidR="002B0810">
        <w:rPr>
          <w:szCs w:val="22"/>
          <w:lang w:val="sk-SK"/>
        </w:rPr>
        <w:t xml:space="preserve"> čo najvyššie</w:t>
      </w:r>
      <w:r w:rsidR="00CE0734" w:rsidRPr="001D7568">
        <w:rPr>
          <w:szCs w:val="22"/>
          <w:lang w:val="sk-SK"/>
        </w:rPr>
        <w:t>.</w:t>
      </w:r>
    </w:p>
    <w:p w14:paraId="7487996B" w14:textId="77777777" w:rsidR="00AD749D" w:rsidRPr="001D7568" w:rsidRDefault="00AD749D" w:rsidP="004074DB">
      <w:pPr>
        <w:spacing w:line="240" w:lineRule="auto"/>
        <w:rPr>
          <w:rFonts w:cs="Arial"/>
          <w:szCs w:val="22"/>
          <w:lang w:val="sk-SK"/>
        </w:rPr>
      </w:pPr>
    </w:p>
    <w:p w14:paraId="111585E0" w14:textId="63B5CCFA" w:rsidR="00097CF3" w:rsidRPr="001D7568" w:rsidRDefault="00097CF3" w:rsidP="004074DB">
      <w:pPr>
        <w:spacing w:line="240" w:lineRule="auto"/>
        <w:rPr>
          <w:rFonts w:ascii="Times New Roman" w:hAnsi="Times New Roman"/>
          <w:szCs w:val="22"/>
          <w:lang w:val="sk-SK" w:eastAsia="de-DE"/>
        </w:rPr>
      </w:pPr>
      <w:r w:rsidRPr="001D7568">
        <w:rPr>
          <w:szCs w:val="22"/>
          <w:lang w:val="sk-SK"/>
        </w:rPr>
        <w:t>Okrem vývoja a </w:t>
      </w:r>
      <w:r w:rsidR="0084790A" w:rsidRPr="001D7568">
        <w:rPr>
          <w:szCs w:val="22"/>
          <w:lang w:val="sk-SK"/>
        </w:rPr>
        <w:t>poskytovania</w:t>
      </w:r>
      <w:r w:rsidRPr="001D7568">
        <w:rPr>
          <w:szCs w:val="22"/>
          <w:lang w:val="sk-SK"/>
        </w:rPr>
        <w:t xml:space="preserve"> inovatívnych </w:t>
      </w:r>
      <w:r w:rsidR="0084790A" w:rsidRPr="001D7568">
        <w:rPr>
          <w:szCs w:val="22"/>
          <w:lang w:val="sk-SK"/>
        </w:rPr>
        <w:t>výrobkov s popredným postavením na</w:t>
      </w:r>
      <w:r w:rsidRPr="001D7568">
        <w:rPr>
          <w:szCs w:val="22"/>
          <w:lang w:val="sk-SK"/>
        </w:rPr>
        <w:t xml:space="preserve"> trhu tiež Henkel </w:t>
      </w:r>
      <w:r w:rsidR="0084790A" w:rsidRPr="001D7568">
        <w:rPr>
          <w:szCs w:val="22"/>
          <w:lang w:val="sk-SK"/>
        </w:rPr>
        <w:t>zdieľa</w:t>
      </w:r>
      <w:r w:rsidRPr="001D7568">
        <w:rPr>
          <w:szCs w:val="22"/>
          <w:lang w:val="sk-SK"/>
        </w:rPr>
        <w:t xml:space="preserve"> </w:t>
      </w:r>
      <w:r w:rsidR="0084790A" w:rsidRPr="001D7568">
        <w:rPr>
          <w:szCs w:val="22"/>
          <w:lang w:val="sk-SK"/>
        </w:rPr>
        <w:t>obrovské množstvo</w:t>
      </w:r>
      <w:r w:rsidRPr="001D7568">
        <w:rPr>
          <w:szCs w:val="22"/>
          <w:lang w:val="sk-SK"/>
        </w:rPr>
        <w:t xml:space="preserve"> znalost</w:t>
      </w:r>
      <w:r w:rsidR="0084790A" w:rsidRPr="001D7568">
        <w:rPr>
          <w:szCs w:val="22"/>
          <w:lang w:val="sk-SK"/>
        </w:rPr>
        <w:t>í</w:t>
      </w:r>
      <w:r w:rsidRPr="001D7568">
        <w:rPr>
          <w:szCs w:val="22"/>
          <w:lang w:val="sk-SK"/>
        </w:rPr>
        <w:t xml:space="preserve"> v tomto odvetví. Bezpečnosť potravinových obalov sa dá zaistiť len prostredníctvom zmysluplných partnerstiev a spolupráce </w:t>
      </w:r>
      <w:r w:rsidR="0084790A" w:rsidRPr="001D7568">
        <w:rPr>
          <w:szCs w:val="22"/>
          <w:lang w:val="sk-SK"/>
        </w:rPr>
        <w:t>naprieč celým</w:t>
      </w:r>
      <w:r w:rsidRPr="001D7568">
        <w:rPr>
          <w:szCs w:val="22"/>
          <w:lang w:val="sk-SK"/>
        </w:rPr>
        <w:t xml:space="preserve"> hodnotov</w:t>
      </w:r>
      <w:r w:rsidR="0084790A" w:rsidRPr="001D7568">
        <w:rPr>
          <w:szCs w:val="22"/>
          <w:lang w:val="sk-SK"/>
        </w:rPr>
        <w:t xml:space="preserve">ým </w:t>
      </w:r>
      <w:r w:rsidRPr="001D7568">
        <w:rPr>
          <w:szCs w:val="22"/>
          <w:lang w:val="sk-SK"/>
        </w:rPr>
        <w:t>reťazc</w:t>
      </w:r>
      <w:r w:rsidR="0084790A" w:rsidRPr="001D7568">
        <w:rPr>
          <w:szCs w:val="22"/>
          <w:lang w:val="sk-SK"/>
        </w:rPr>
        <w:t>om</w:t>
      </w:r>
      <w:r w:rsidRPr="001D7568">
        <w:rPr>
          <w:szCs w:val="22"/>
          <w:lang w:val="sk-SK"/>
        </w:rPr>
        <w:t xml:space="preserve">. </w:t>
      </w:r>
      <w:r w:rsidR="0084790A" w:rsidRPr="001D7568">
        <w:rPr>
          <w:szCs w:val="22"/>
          <w:lang w:val="sk-SK"/>
        </w:rPr>
        <w:t>N</w:t>
      </w:r>
      <w:r w:rsidR="006141A6" w:rsidRPr="001D7568">
        <w:rPr>
          <w:szCs w:val="22"/>
          <w:lang w:val="sk-SK"/>
        </w:rPr>
        <w:t>ástroje</w:t>
      </w:r>
      <w:r w:rsidR="0084790A" w:rsidRPr="001D7568">
        <w:rPr>
          <w:szCs w:val="22"/>
          <w:lang w:val="sk-SK"/>
        </w:rPr>
        <w:t xml:space="preserve">, </w:t>
      </w:r>
      <w:r w:rsidR="006141A6" w:rsidRPr="001D7568">
        <w:rPr>
          <w:szCs w:val="22"/>
          <w:lang w:val="sk-SK"/>
        </w:rPr>
        <w:t>ak</w:t>
      </w:r>
      <w:r w:rsidR="0084790A" w:rsidRPr="001D7568">
        <w:rPr>
          <w:szCs w:val="22"/>
          <w:lang w:val="sk-SK"/>
        </w:rPr>
        <w:t>ými sú</w:t>
      </w:r>
      <w:r w:rsidR="006141A6" w:rsidRPr="001D7568">
        <w:rPr>
          <w:szCs w:val="22"/>
          <w:lang w:val="sk-SK"/>
        </w:rPr>
        <w:t xml:space="preserve"> </w:t>
      </w:r>
      <w:r w:rsidR="0084790A" w:rsidRPr="001D7568">
        <w:rPr>
          <w:szCs w:val="22"/>
          <w:lang w:val="sk-SK"/>
        </w:rPr>
        <w:t>vyhlásenia</w:t>
      </w:r>
      <w:r w:rsidR="006141A6" w:rsidRPr="001D7568">
        <w:rPr>
          <w:szCs w:val="22"/>
          <w:lang w:val="sk-SK"/>
        </w:rPr>
        <w:t xml:space="preserve"> Henkel o </w:t>
      </w:r>
      <w:r w:rsidR="0084790A" w:rsidRPr="001D7568">
        <w:rPr>
          <w:szCs w:val="22"/>
          <w:lang w:val="sk-SK"/>
        </w:rPr>
        <w:t>kontakte</w:t>
      </w:r>
      <w:r w:rsidR="006141A6" w:rsidRPr="001D7568">
        <w:rPr>
          <w:szCs w:val="22"/>
          <w:lang w:val="sk-SK"/>
        </w:rPr>
        <w:t xml:space="preserve"> s potravinami alebo špecializované </w:t>
      </w:r>
      <w:proofErr w:type="spellStart"/>
      <w:r w:rsidR="006141A6" w:rsidRPr="001D7568">
        <w:rPr>
          <w:szCs w:val="22"/>
          <w:lang w:val="sk-SK"/>
        </w:rPr>
        <w:t>webináre</w:t>
      </w:r>
      <w:proofErr w:type="spellEnd"/>
      <w:r w:rsidR="006141A6" w:rsidRPr="001D7568">
        <w:rPr>
          <w:szCs w:val="22"/>
          <w:lang w:val="sk-SK"/>
        </w:rPr>
        <w:t xml:space="preserve"> na túto tém</w:t>
      </w:r>
      <w:r w:rsidR="0084790A" w:rsidRPr="001D7568">
        <w:rPr>
          <w:szCs w:val="22"/>
          <w:lang w:val="sk-SK"/>
        </w:rPr>
        <w:t>u, sú</w:t>
      </w:r>
      <w:r w:rsidR="006141A6" w:rsidRPr="001D7568">
        <w:rPr>
          <w:szCs w:val="22"/>
          <w:lang w:val="sk-SK"/>
        </w:rPr>
        <w:t xml:space="preserve"> v rámci firmy povinné</w:t>
      </w:r>
      <w:r w:rsidR="0084790A" w:rsidRPr="001D7568">
        <w:rPr>
          <w:szCs w:val="22"/>
          <w:lang w:val="sk-SK"/>
        </w:rPr>
        <w:t xml:space="preserve"> práve preto,</w:t>
      </w:r>
      <w:r w:rsidR="006141A6" w:rsidRPr="001D7568">
        <w:rPr>
          <w:szCs w:val="22"/>
          <w:lang w:val="sk-SK"/>
        </w:rPr>
        <w:t xml:space="preserve"> aby sa využil tento prístup. V rozhovore </w:t>
      </w:r>
      <w:r w:rsidR="0084790A" w:rsidRPr="001D7568">
        <w:rPr>
          <w:szCs w:val="22"/>
          <w:lang w:val="sk-SK"/>
        </w:rPr>
        <w:t>sa budeme rozprávať</w:t>
      </w:r>
      <w:r w:rsidR="006141A6" w:rsidRPr="001D7568">
        <w:rPr>
          <w:szCs w:val="22"/>
          <w:lang w:val="sk-SK"/>
        </w:rPr>
        <w:t xml:space="preserve"> s Dr. Monikou </w:t>
      </w:r>
      <w:proofErr w:type="spellStart"/>
      <w:r w:rsidR="006141A6" w:rsidRPr="001D7568">
        <w:rPr>
          <w:szCs w:val="22"/>
          <w:lang w:val="sk-SK"/>
        </w:rPr>
        <w:t>Tönnießen</w:t>
      </w:r>
      <w:proofErr w:type="spellEnd"/>
      <w:r w:rsidR="006141A6" w:rsidRPr="001D7568">
        <w:rPr>
          <w:szCs w:val="22"/>
          <w:lang w:val="sk-SK"/>
        </w:rPr>
        <w:t xml:space="preserve">, riaditeľkou </w:t>
      </w:r>
      <w:r w:rsidR="0084790A" w:rsidRPr="001D7568">
        <w:rPr>
          <w:szCs w:val="22"/>
          <w:lang w:val="sk-SK"/>
        </w:rPr>
        <w:t>oddelenia P</w:t>
      </w:r>
      <w:r w:rsidR="006141A6" w:rsidRPr="001D7568">
        <w:rPr>
          <w:szCs w:val="22"/>
          <w:lang w:val="sk-SK"/>
        </w:rPr>
        <w:t>otravinov</w:t>
      </w:r>
      <w:r w:rsidR="0084790A" w:rsidRPr="001D7568">
        <w:rPr>
          <w:szCs w:val="22"/>
          <w:lang w:val="sk-SK"/>
        </w:rPr>
        <w:t>á</w:t>
      </w:r>
      <w:r w:rsidR="006141A6" w:rsidRPr="001D7568">
        <w:rPr>
          <w:szCs w:val="22"/>
          <w:lang w:val="sk-SK"/>
        </w:rPr>
        <w:t xml:space="preserve"> bezpečnos</w:t>
      </w:r>
      <w:r w:rsidR="0084790A" w:rsidRPr="001D7568">
        <w:rPr>
          <w:szCs w:val="22"/>
          <w:lang w:val="sk-SK"/>
        </w:rPr>
        <w:t>ť</w:t>
      </w:r>
      <w:r w:rsidR="006141A6" w:rsidRPr="001D7568">
        <w:rPr>
          <w:szCs w:val="22"/>
          <w:lang w:val="sk-SK"/>
        </w:rPr>
        <w:t xml:space="preserve"> – globálna potravinová bezpečnosť</w:t>
      </w:r>
      <w:r w:rsidR="00302D10" w:rsidRPr="001D7568">
        <w:rPr>
          <w:szCs w:val="22"/>
          <w:lang w:val="sk-SK"/>
        </w:rPr>
        <w:t>, bezpečnosť výrobkov a regulačné záležitosti v</w:t>
      </w:r>
      <w:r w:rsidR="00DC5427">
        <w:rPr>
          <w:szCs w:val="22"/>
          <w:lang w:val="sk-SK"/>
        </w:rPr>
        <w:t xml:space="preserve"> spoločnosti </w:t>
      </w:r>
      <w:r w:rsidR="00302D10" w:rsidRPr="001D7568">
        <w:rPr>
          <w:szCs w:val="22"/>
          <w:lang w:val="sk-SK"/>
        </w:rPr>
        <w:t>Henkel</w:t>
      </w:r>
      <w:r w:rsidR="006141A6" w:rsidRPr="001D7568">
        <w:rPr>
          <w:szCs w:val="22"/>
          <w:lang w:val="sk-SK"/>
        </w:rPr>
        <w:t xml:space="preserve">, a Jeanom-Baptistom </w:t>
      </w:r>
      <w:proofErr w:type="spellStart"/>
      <w:r w:rsidR="006141A6" w:rsidRPr="001D7568">
        <w:rPr>
          <w:szCs w:val="22"/>
          <w:lang w:val="sk-SK"/>
        </w:rPr>
        <w:t>Milleretom</w:t>
      </w:r>
      <w:proofErr w:type="spellEnd"/>
      <w:r w:rsidR="006141A6" w:rsidRPr="001D7568">
        <w:rPr>
          <w:szCs w:val="22"/>
          <w:lang w:val="sk-SK"/>
        </w:rPr>
        <w:t xml:space="preserve">, riaditeľom </w:t>
      </w:r>
      <w:r w:rsidR="00302D10" w:rsidRPr="001D7568">
        <w:rPr>
          <w:szCs w:val="22"/>
          <w:lang w:val="sk-SK"/>
        </w:rPr>
        <w:t>oddelenia</w:t>
      </w:r>
      <w:r w:rsidR="006141A6" w:rsidRPr="001D7568">
        <w:rPr>
          <w:szCs w:val="22"/>
          <w:lang w:val="sk-SK"/>
        </w:rPr>
        <w:t xml:space="preserve"> </w:t>
      </w:r>
      <w:r w:rsidR="00302D10" w:rsidRPr="001D7568">
        <w:rPr>
          <w:szCs w:val="22"/>
          <w:lang w:val="sk-SK"/>
        </w:rPr>
        <w:t>T</w:t>
      </w:r>
      <w:r w:rsidR="006141A6" w:rsidRPr="001D7568">
        <w:rPr>
          <w:szCs w:val="22"/>
          <w:lang w:val="sk-SK"/>
        </w:rPr>
        <w:t>echnické služby zákazníkom EIMEA v oblasti lepidiel pre spotreb</w:t>
      </w:r>
      <w:r w:rsidR="00302D10" w:rsidRPr="001D7568">
        <w:rPr>
          <w:szCs w:val="22"/>
          <w:lang w:val="sk-SK"/>
        </w:rPr>
        <w:t xml:space="preserve">ný </w:t>
      </w:r>
      <w:r w:rsidR="006141A6" w:rsidRPr="001D7568">
        <w:rPr>
          <w:szCs w:val="22"/>
          <w:lang w:val="sk-SK"/>
        </w:rPr>
        <w:t>tovar, ktorí nám povedia viac o</w:t>
      </w:r>
      <w:r w:rsidR="002B0810">
        <w:rPr>
          <w:szCs w:val="22"/>
          <w:lang w:val="sk-SK"/>
        </w:rPr>
        <w:t xml:space="preserve"> týchto </w:t>
      </w:r>
      <w:r w:rsidR="006141A6" w:rsidRPr="001D7568">
        <w:rPr>
          <w:szCs w:val="22"/>
          <w:lang w:val="sk-SK"/>
        </w:rPr>
        <w:t xml:space="preserve">relevantných </w:t>
      </w:r>
      <w:r w:rsidR="00302D10" w:rsidRPr="001D7568">
        <w:rPr>
          <w:szCs w:val="22"/>
          <w:lang w:val="sk-SK"/>
        </w:rPr>
        <w:t>témach</w:t>
      </w:r>
      <w:r w:rsidR="006141A6" w:rsidRPr="001D7568">
        <w:rPr>
          <w:szCs w:val="22"/>
          <w:lang w:val="sk-SK"/>
        </w:rPr>
        <w:t xml:space="preserve"> a súvisiacich výrobko</w:t>
      </w:r>
      <w:r w:rsidR="00302D10" w:rsidRPr="001D7568">
        <w:rPr>
          <w:szCs w:val="22"/>
          <w:lang w:val="sk-SK"/>
        </w:rPr>
        <w:t>ch</w:t>
      </w:r>
      <w:r w:rsidR="006141A6" w:rsidRPr="001D7568">
        <w:rPr>
          <w:szCs w:val="22"/>
          <w:lang w:val="sk-SK"/>
        </w:rPr>
        <w:t xml:space="preserve"> spoločnosti Henkel.</w:t>
      </w:r>
    </w:p>
    <w:p w14:paraId="01BD9A5A" w14:textId="77777777" w:rsidR="004074DB" w:rsidRPr="001D7568" w:rsidRDefault="004074DB" w:rsidP="004074DB">
      <w:pPr>
        <w:autoSpaceDE w:val="0"/>
        <w:autoSpaceDN w:val="0"/>
        <w:adjustRightInd w:val="0"/>
        <w:spacing w:line="271" w:lineRule="auto"/>
        <w:rPr>
          <w:szCs w:val="22"/>
          <w:lang w:val="sk-SK"/>
        </w:rPr>
      </w:pPr>
    </w:p>
    <w:p w14:paraId="61D7161B" w14:textId="77777777" w:rsidR="004074DB" w:rsidRPr="001D7568" w:rsidRDefault="006141A6" w:rsidP="004074DB">
      <w:pPr>
        <w:spacing w:line="240" w:lineRule="auto"/>
        <w:rPr>
          <w:rFonts w:cs="Arial"/>
          <w:b/>
          <w:szCs w:val="22"/>
          <w:lang w:val="sk-SK"/>
        </w:rPr>
      </w:pPr>
      <w:r w:rsidRPr="001D7568">
        <w:rPr>
          <w:rFonts w:cs="Arial"/>
          <w:b/>
          <w:szCs w:val="22"/>
          <w:lang w:val="sk-SK"/>
        </w:rPr>
        <w:t>Ako spotrebitelia vnímajú bezpečnosť obalov, ktoré sa používajú pri styku s potravinami?</w:t>
      </w:r>
    </w:p>
    <w:p w14:paraId="1377F87C" w14:textId="77777777" w:rsidR="004074DB" w:rsidRPr="001D7568" w:rsidRDefault="004074DB" w:rsidP="004074DB">
      <w:pPr>
        <w:spacing w:line="240" w:lineRule="auto"/>
        <w:rPr>
          <w:rFonts w:cs="Arial"/>
          <w:b/>
          <w:szCs w:val="22"/>
          <w:lang w:val="sk-SK"/>
        </w:rPr>
      </w:pPr>
    </w:p>
    <w:p w14:paraId="7C845C06" w14:textId="77777777" w:rsidR="004074DB" w:rsidRPr="001D7568" w:rsidRDefault="004074DB" w:rsidP="00DA2EB3">
      <w:pPr>
        <w:spacing w:line="240" w:lineRule="auto"/>
        <w:rPr>
          <w:rFonts w:cs="Arial"/>
          <w:szCs w:val="22"/>
          <w:lang w:val="sk-SK"/>
        </w:rPr>
      </w:pPr>
      <w:r w:rsidRPr="001D7568">
        <w:rPr>
          <w:rFonts w:cs="Arial"/>
          <w:szCs w:val="22"/>
          <w:u w:val="single"/>
          <w:lang w:val="sk-SK"/>
        </w:rPr>
        <w:t xml:space="preserve">Dr. Monika </w:t>
      </w:r>
      <w:proofErr w:type="spellStart"/>
      <w:r w:rsidRPr="001D7568">
        <w:rPr>
          <w:rFonts w:cs="Arial"/>
          <w:szCs w:val="22"/>
          <w:u w:val="single"/>
          <w:lang w:val="sk-SK"/>
        </w:rPr>
        <w:t>Tönnießen</w:t>
      </w:r>
      <w:proofErr w:type="spellEnd"/>
      <w:r w:rsidRPr="001D7568">
        <w:rPr>
          <w:rFonts w:cs="Arial"/>
          <w:szCs w:val="22"/>
          <w:u w:val="single"/>
          <w:lang w:val="sk-SK"/>
        </w:rPr>
        <w:t>:</w:t>
      </w:r>
      <w:r w:rsidR="00183245" w:rsidRPr="001D7568">
        <w:rPr>
          <w:rFonts w:cs="Arial"/>
          <w:szCs w:val="22"/>
          <w:lang w:val="sk-SK"/>
        </w:rPr>
        <w:t xml:space="preserve"> </w:t>
      </w:r>
      <w:r w:rsidR="006141A6" w:rsidRPr="001D7568">
        <w:rPr>
          <w:rFonts w:cs="Arial"/>
          <w:szCs w:val="22"/>
          <w:lang w:val="sk-SK"/>
        </w:rPr>
        <w:t xml:space="preserve">„Za posledné roky </w:t>
      </w:r>
      <w:r w:rsidR="00302D10" w:rsidRPr="001D7568">
        <w:rPr>
          <w:rFonts w:cs="Arial"/>
          <w:szCs w:val="22"/>
          <w:lang w:val="sk-SK"/>
        </w:rPr>
        <w:t>zástupcovia</w:t>
      </w:r>
      <w:r w:rsidR="006141A6" w:rsidRPr="001D7568">
        <w:rPr>
          <w:rFonts w:cs="Arial"/>
          <w:szCs w:val="22"/>
          <w:lang w:val="sk-SK"/>
        </w:rPr>
        <w:t xml:space="preserve"> priemyslu aj zákazní</w:t>
      </w:r>
      <w:r w:rsidR="00302D10" w:rsidRPr="001D7568">
        <w:rPr>
          <w:rFonts w:cs="Arial"/>
          <w:szCs w:val="22"/>
          <w:lang w:val="sk-SK"/>
        </w:rPr>
        <w:t>ci venujú čoraz väčšiu pozornosť</w:t>
      </w:r>
      <w:r w:rsidR="006141A6" w:rsidRPr="001D7568">
        <w:rPr>
          <w:rFonts w:cs="Arial"/>
          <w:szCs w:val="22"/>
          <w:lang w:val="sk-SK"/>
        </w:rPr>
        <w:t xml:space="preserve"> </w:t>
      </w:r>
      <w:r w:rsidR="00302D10" w:rsidRPr="001D7568">
        <w:rPr>
          <w:rFonts w:cs="Arial"/>
          <w:szCs w:val="22"/>
          <w:lang w:val="sk-SK"/>
        </w:rPr>
        <w:t>obalom</w:t>
      </w:r>
      <w:r w:rsidR="006141A6" w:rsidRPr="001D7568">
        <w:rPr>
          <w:rFonts w:cs="Arial"/>
          <w:szCs w:val="22"/>
          <w:lang w:val="sk-SK"/>
        </w:rPr>
        <w:t xml:space="preserve">, predovšetkým </w:t>
      </w:r>
      <w:r w:rsidR="00302D10" w:rsidRPr="001D7568">
        <w:rPr>
          <w:rFonts w:cs="Arial"/>
          <w:szCs w:val="22"/>
          <w:lang w:val="sk-SK"/>
        </w:rPr>
        <w:t>ak</w:t>
      </w:r>
      <w:r w:rsidR="006141A6" w:rsidRPr="001D7568">
        <w:rPr>
          <w:rFonts w:cs="Arial"/>
          <w:szCs w:val="22"/>
          <w:lang w:val="sk-SK"/>
        </w:rPr>
        <w:t xml:space="preserve"> prichádzajú do kontaktu s potravinami. Zároveň </w:t>
      </w:r>
      <w:r w:rsidR="00302D10" w:rsidRPr="001D7568">
        <w:rPr>
          <w:rFonts w:cs="Arial"/>
          <w:szCs w:val="22"/>
          <w:lang w:val="sk-SK"/>
        </w:rPr>
        <w:t xml:space="preserve">však </w:t>
      </w:r>
      <w:r w:rsidR="006141A6" w:rsidRPr="001D7568">
        <w:rPr>
          <w:rFonts w:cs="Arial"/>
          <w:szCs w:val="22"/>
          <w:lang w:val="sk-SK"/>
        </w:rPr>
        <w:t>t</w:t>
      </w:r>
      <w:r w:rsidR="00302D10" w:rsidRPr="001D7568">
        <w:rPr>
          <w:rFonts w:cs="Arial"/>
          <w:szCs w:val="22"/>
          <w:lang w:val="sk-SK"/>
        </w:rPr>
        <w:t>áto problematika musí byť v súlade s ďalšími kľúčovými funkciami. P</w:t>
      </w:r>
      <w:r w:rsidR="006141A6" w:rsidRPr="001D7568">
        <w:rPr>
          <w:rFonts w:cs="Arial"/>
          <w:szCs w:val="22"/>
          <w:lang w:val="sk-SK"/>
        </w:rPr>
        <w:t>ovedomie o udržateľnosti, potreba predĺžiť skladovateľnosť</w:t>
      </w:r>
      <w:r w:rsidR="00302D10" w:rsidRPr="001D7568">
        <w:rPr>
          <w:rFonts w:cs="Arial"/>
          <w:szCs w:val="22"/>
          <w:lang w:val="sk-SK"/>
        </w:rPr>
        <w:t xml:space="preserve"> a znížiť tak</w:t>
      </w:r>
      <w:r w:rsidR="006141A6" w:rsidRPr="001D7568">
        <w:rPr>
          <w:rFonts w:cs="Arial"/>
          <w:szCs w:val="22"/>
          <w:lang w:val="sk-SK"/>
        </w:rPr>
        <w:t xml:space="preserve"> objem potravinového odpadu </w:t>
      </w:r>
      <w:r w:rsidR="00302D10" w:rsidRPr="001D7568">
        <w:rPr>
          <w:rFonts w:cs="Arial"/>
          <w:szCs w:val="22"/>
          <w:lang w:val="sk-SK"/>
        </w:rPr>
        <w:t>či</w:t>
      </w:r>
      <w:r w:rsidR="006141A6" w:rsidRPr="001D7568">
        <w:rPr>
          <w:rFonts w:cs="Arial"/>
          <w:szCs w:val="22"/>
          <w:lang w:val="sk-SK"/>
        </w:rPr>
        <w:t xml:space="preserve"> ochrana potravín pred</w:t>
      </w:r>
      <w:r w:rsidR="00302D10" w:rsidRPr="001D7568">
        <w:rPr>
          <w:rFonts w:cs="Arial"/>
          <w:szCs w:val="22"/>
          <w:lang w:val="sk-SK"/>
        </w:rPr>
        <w:t xml:space="preserve"> rôznorodými</w:t>
      </w:r>
      <w:r w:rsidR="006141A6" w:rsidRPr="001D7568">
        <w:rPr>
          <w:rFonts w:cs="Arial"/>
          <w:szCs w:val="22"/>
          <w:lang w:val="sk-SK"/>
        </w:rPr>
        <w:t xml:space="preserve"> vonkajšími vplyvmi</w:t>
      </w:r>
      <w:r w:rsidR="00302D10" w:rsidRPr="001D7568">
        <w:rPr>
          <w:rFonts w:cs="Arial"/>
          <w:szCs w:val="22"/>
          <w:lang w:val="sk-SK"/>
        </w:rPr>
        <w:t xml:space="preserve"> </w:t>
      </w:r>
      <w:r w:rsidR="006141A6" w:rsidRPr="001D7568">
        <w:rPr>
          <w:rFonts w:cs="Arial"/>
          <w:szCs w:val="22"/>
          <w:lang w:val="sk-SK"/>
        </w:rPr>
        <w:t xml:space="preserve">– to všetko sú </w:t>
      </w:r>
      <w:r w:rsidR="00302D10" w:rsidRPr="001D7568">
        <w:rPr>
          <w:rFonts w:cs="Arial"/>
          <w:szCs w:val="22"/>
          <w:lang w:val="sk-SK"/>
        </w:rPr>
        <w:t>kľúčové</w:t>
      </w:r>
      <w:r w:rsidR="006141A6" w:rsidRPr="001D7568">
        <w:rPr>
          <w:rFonts w:cs="Arial"/>
          <w:szCs w:val="22"/>
          <w:lang w:val="sk-SK"/>
        </w:rPr>
        <w:t xml:space="preserve"> témy. </w:t>
      </w:r>
      <w:r w:rsidR="006141A6" w:rsidRPr="001D7568">
        <w:rPr>
          <w:rFonts w:cs="Arial"/>
          <w:szCs w:val="22"/>
          <w:lang w:val="sk-SK"/>
        </w:rPr>
        <w:lastRenderedPageBreak/>
        <w:t xml:space="preserve">Spotrebitelia sa čoraz viac zaujímajú nielen o výrobky, ktoré </w:t>
      </w:r>
      <w:r w:rsidR="00302D10" w:rsidRPr="001D7568">
        <w:rPr>
          <w:rFonts w:cs="Arial"/>
          <w:szCs w:val="22"/>
          <w:lang w:val="sk-SK"/>
        </w:rPr>
        <w:t xml:space="preserve">si </w:t>
      </w:r>
      <w:r w:rsidR="006141A6" w:rsidRPr="001D7568">
        <w:rPr>
          <w:rFonts w:cs="Arial"/>
          <w:szCs w:val="22"/>
          <w:lang w:val="sk-SK"/>
        </w:rPr>
        <w:t xml:space="preserve">kupujú, </w:t>
      </w:r>
      <w:r w:rsidR="00302D10" w:rsidRPr="001D7568">
        <w:rPr>
          <w:rFonts w:cs="Arial"/>
          <w:szCs w:val="22"/>
          <w:lang w:val="sk-SK"/>
        </w:rPr>
        <w:t>ale</w:t>
      </w:r>
      <w:r w:rsidR="006141A6" w:rsidRPr="001D7568">
        <w:rPr>
          <w:rFonts w:cs="Arial"/>
          <w:szCs w:val="22"/>
          <w:lang w:val="sk-SK"/>
        </w:rPr>
        <w:t xml:space="preserve"> aj o</w:t>
      </w:r>
      <w:r w:rsidR="002B0810">
        <w:rPr>
          <w:rFonts w:cs="Arial"/>
          <w:szCs w:val="22"/>
          <w:lang w:val="sk-SK"/>
        </w:rPr>
        <w:t xml:space="preserve"> ich </w:t>
      </w:r>
      <w:r w:rsidR="006141A6" w:rsidRPr="001D7568">
        <w:rPr>
          <w:rFonts w:cs="Arial"/>
          <w:szCs w:val="22"/>
          <w:lang w:val="sk-SK"/>
        </w:rPr>
        <w:t xml:space="preserve">obaly a ochranu. Chcú a potrebujú vedieť, čo si kupujú a ako daný obal </w:t>
      </w:r>
      <w:r w:rsidR="00302D10" w:rsidRPr="001D7568">
        <w:rPr>
          <w:rFonts w:cs="Arial"/>
          <w:szCs w:val="22"/>
          <w:lang w:val="sk-SK"/>
        </w:rPr>
        <w:t>pomáha</w:t>
      </w:r>
      <w:r w:rsidR="006141A6" w:rsidRPr="001D7568">
        <w:rPr>
          <w:rFonts w:cs="Arial"/>
          <w:szCs w:val="22"/>
          <w:lang w:val="sk-SK"/>
        </w:rPr>
        <w:t xml:space="preserve"> chrániť výrobok a zaistiť jeho bezpečnosť. </w:t>
      </w:r>
      <w:r w:rsidR="00DA2EB3" w:rsidRPr="001D7568">
        <w:rPr>
          <w:rFonts w:cs="Arial"/>
          <w:szCs w:val="22"/>
          <w:lang w:val="sk-SK"/>
        </w:rPr>
        <w:t xml:space="preserve">Podľa nedávnej štúdie spoločnosti </w:t>
      </w:r>
      <w:proofErr w:type="spellStart"/>
      <w:r w:rsidR="00DA2EB3" w:rsidRPr="001D7568">
        <w:rPr>
          <w:rFonts w:cs="Arial"/>
          <w:szCs w:val="22"/>
          <w:lang w:val="sk-SK"/>
        </w:rPr>
        <w:t>McKinsey</w:t>
      </w:r>
      <w:proofErr w:type="spellEnd"/>
      <w:r w:rsidR="00DA2EB3" w:rsidRPr="001D7568">
        <w:rPr>
          <w:rFonts w:cs="Arial"/>
          <w:szCs w:val="22"/>
          <w:lang w:val="sk-SK"/>
        </w:rPr>
        <w:t xml:space="preserve"> za posledné dva roky </w:t>
      </w:r>
      <w:r w:rsidR="00CF16DC" w:rsidRPr="001D7568">
        <w:rPr>
          <w:rFonts w:cs="Arial"/>
          <w:szCs w:val="22"/>
          <w:lang w:val="sk-SK"/>
        </w:rPr>
        <w:t xml:space="preserve">došlo k historickému nárastu </w:t>
      </w:r>
      <w:r w:rsidR="00DA2EB3" w:rsidRPr="001D7568">
        <w:rPr>
          <w:rFonts w:cs="Arial"/>
          <w:szCs w:val="22"/>
          <w:lang w:val="sk-SK"/>
        </w:rPr>
        <w:t>povedomi</w:t>
      </w:r>
      <w:r w:rsidR="00CF16DC" w:rsidRPr="001D7568">
        <w:rPr>
          <w:rFonts w:cs="Arial"/>
          <w:szCs w:val="22"/>
          <w:lang w:val="sk-SK"/>
        </w:rPr>
        <w:t>a</w:t>
      </w:r>
      <w:r w:rsidR="00DA2EB3" w:rsidRPr="001D7568">
        <w:rPr>
          <w:rFonts w:cs="Arial"/>
          <w:szCs w:val="22"/>
          <w:lang w:val="sk-SK"/>
        </w:rPr>
        <w:t xml:space="preserve"> širokej verejnosti o úniku obalového odpadu, predovšetkým plastového, do životného prostredia.“</w:t>
      </w:r>
      <w:r w:rsidR="00DA2EB3" w:rsidRPr="001D7568">
        <w:rPr>
          <w:rStyle w:val="FootnoteReference"/>
          <w:rFonts w:cs="Arial"/>
          <w:szCs w:val="22"/>
          <w:lang w:val="sk-SK"/>
        </w:rPr>
        <w:t xml:space="preserve"> </w:t>
      </w:r>
      <w:r w:rsidR="00DA2EB3" w:rsidRPr="001D7568">
        <w:rPr>
          <w:rStyle w:val="FootnoteReference"/>
          <w:rFonts w:cs="Arial"/>
          <w:szCs w:val="22"/>
          <w:lang w:val="sk-SK"/>
        </w:rPr>
        <w:footnoteReference w:id="1"/>
      </w:r>
      <w:r w:rsidR="00DA2EB3" w:rsidRPr="001D7568">
        <w:rPr>
          <w:rFonts w:cs="Arial"/>
          <w:szCs w:val="22"/>
          <w:lang w:val="sk-SK"/>
        </w:rPr>
        <w:t xml:space="preserve"> </w:t>
      </w:r>
    </w:p>
    <w:p w14:paraId="7CCB4E1C" w14:textId="77777777" w:rsidR="00DA2EB3" w:rsidRPr="001D7568" w:rsidRDefault="00DA2EB3" w:rsidP="00DA2EB3">
      <w:pPr>
        <w:spacing w:line="240" w:lineRule="auto"/>
        <w:rPr>
          <w:rFonts w:cs="Arial"/>
          <w:szCs w:val="22"/>
          <w:lang w:val="sk-SK"/>
        </w:rPr>
      </w:pPr>
    </w:p>
    <w:p w14:paraId="1E8072CC" w14:textId="77777777" w:rsidR="0058794F" w:rsidRPr="001D7568" w:rsidRDefault="0058794F" w:rsidP="004074DB">
      <w:pPr>
        <w:spacing w:after="120" w:line="240" w:lineRule="auto"/>
        <w:rPr>
          <w:rFonts w:cs="Arial"/>
          <w:b/>
          <w:bCs/>
          <w:szCs w:val="22"/>
          <w:lang w:val="sk-SK"/>
        </w:rPr>
      </w:pPr>
      <w:r w:rsidRPr="001D7568">
        <w:rPr>
          <w:rFonts w:cs="Arial"/>
          <w:b/>
          <w:bCs/>
          <w:szCs w:val="22"/>
          <w:lang w:val="sk-SK"/>
        </w:rPr>
        <w:t>Aký to má vplyv na značky a maloobchodníkov?</w:t>
      </w:r>
    </w:p>
    <w:p w14:paraId="40C0C1DE" w14:textId="77777777" w:rsidR="0058794F" w:rsidRPr="001D7568" w:rsidRDefault="00183245" w:rsidP="004074DB">
      <w:pPr>
        <w:spacing w:after="120" w:line="240" w:lineRule="auto"/>
        <w:rPr>
          <w:rFonts w:cs="Arial"/>
          <w:szCs w:val="22"/>
          <w:lang w:val="sk-SK"/>
        </w:rPr>
      </w:pPr>
      <w:r w:rsidRPr="001D7568">
        <w:rPr>
          <w:rFonts w:cs="Arial"/>
          <w:szCs w:val="22"/>
          <w:u w:val="single"/>
          <w:lang w:val="sk-SK"/>
        </w:rPr>
        <w:t xml:space="preserve">Dr. Monika </w:t>
      </w:r>
      <w:proofErr w:type="spellStart"/>
      <w:r w:rsidRPr="001D7568">
        <w:rPr>
          <w:rFonts w:cs="Arial"/>
          <w:szCs w:val="22"/>
          <w:u w:val="single"/>
          <w:lang w:val="sk-SK"/>
        </w:rPr>
        <w:t>Tönnießen</w:t>
      </w:r>
      <w:proofErr w:type="spellEnd"/>
      <w:r w:rsidRPr="001D7568">
        <w:rPr>
          <w:rFonts w:cs="Arial"/>
          <w:szCs w:val="22"/>
          <w:u w:val="single"/>
          <w:lang w:val="sk-SK"/>
        </w:rPr>
        <w:t>:</w:t>
      </w:r>
      <w:r w:rsidRPr="001D7568">
        <w:rPr>
          <w:rFonts w:cs="Arial"/>
          <w:szCs w:val="22"/>
          <w:lang w:val="sk-SK"/>
        </w:rPr>
        <w:t xml:space="preserve"> </w:t>
      </w:r>
      <w:r w:rsidR="0058794F" w:rsidRPr="001D7568">
        <w:rPr>
          <w:rFonts w:cs="Arial"/>
          <w:szCs w:val="22"/>
          <w:lang w:val="sk-SK"/>
        </w:rPr>
        <w:t xml:space="preserve">„Mnohé značky a maloobchodníci </w:t>
      </w:r>
      <w:r w:rsidR="00CF16DC" w:rsidRPr="001D7568">
        <w:rPr>
          <w:rFonts w:cs="Arial"/>
          <w:szCs w:val="22"/>
          <w:lang w:val="sk-SK"/>
        </w:rPr>
        <w:t xml:space="preserve">pôsobiaci </w:t>
      </w:r>
      <w:r w:rsidR="0058794F" w:rsidRPr="001D7568">
        <w:rPr>
          <w:rFonts w:cs="Arial"/>
          <w:szCs w:val="22"/>
          <w:lang w:val="sk-SK"/>
        </w:rPr>
        <w:t>v </w:t>
      </w:r>
      <w:r w:rsidR="00CF16DC" w:rsidRPr="001D7568">
        <w:rPr>
          <w:rFonts w:cs="Arial"/>
          <w:szCs w:val="22"/>
          <w:lang w:val="sk-SK"/>
        </w:rPr>
        <w:t>potravinárskom</w:t>
      </w:r>
      <w:r w:rsidR="0058794F" w:rsidRPr="001D7568">
        <w:rPr>
          <w:rFonts w:cs="Arial"/>
          <w:szCs w:val="22"/>
          <w:lang w:val="sk-SK"/>
        </w:rPr>
        <w:t xml:space="preserve"> priemysle </w:t>
      </w:r>
      <w:r w:rsidR="00CF16DC" w:rsidRPr="001D7568">
        <w:rPr>
          <w:rFonts w:cs="Arial"/>
          <w:szCs w:val="22"/>
          <w:lang w:val="sk-SK"/>
        </w:rPr>
        <w:t>kladú dôraz</w:t>
      </w:r>
      <w:r w:rsidR="0058794F" w:rsidRPr="001D7568">
        <w:rPr>
          <w:rFonts w:cs="Arial"/>
          <w:szCs w:val="22"/>
          <w:lang w:val="sk-SK"/>
        </w:rPr>
        <w:t xml:space="preserve"> na väčšiu transparentnosť a bezpečnosť potravín </w:t>
      </w:r>
      <w:r w:rsidR="00CF16DC" w:rsidRPr="001D7568">
        <w:rPr>
          <w:rFonts w:cs="Arial"/>
          <w:szCs w:val="22"/>
          <w:lang w:val="sk-SK"/>
        </w:rPr>
        <w:t>vo svojom portfóliu</w:t>
      </w:r>
      <w:r w:rsidR="0058794F" w:rsidRPr="001D7568">
        <w:rPr>
          <w:rFonts w:cs="Arial"/>
          <w:szCs w:val="22"/>
          <w:lang w:val="sk-SK"/>
        </w:rPr>
        <w:t xml:space="preserve"> výrobkov. Tieto procesy majú významný dopad na celý hodnotový reťazec</w:t>
      </w:r>
      <w:r w:rsidR="00CF16DC" w:rsidRPr="001D7568">
        <w:rPr>
          <w:rFonts w:cs="Arial"/>
          <w:szCs w:val="22"/>
          <w:lang w:val="sk-SK"/>
        </w:rPr>
        <w:t xml:space="preserve"> v</w:t>
      </w:r>
      <w:r w:rsidR="0058794F" w:rsidRPr="001D7568">
        <w:rPr>
          <w:rFonts w:cs="Arial"/>
          <w:szCs w:val="22"/>
          <w:lang w:val="sk-SK"/>
        </w:rPr>
        <w:t xml:space="preserve"> potravinársk</w:t>
      </w:r>
      <w:r w:rsidR="00CF16DC" w:rsidRPr="001D7568">
        <w:rPr>
          <w:rFonts w:cs="Arial"/>
          <w:szCs w:val="22"/>
          <w:lang w:val="sk-SK"/>
        </w:rPr>
        <w:t>om</w:t>
      </w:r>
      <w:r w:rsidR="0058794F" w:rsidRPr="001D7568">
        <w:rPr>
          <w:rFonts w:cs="Arial"/>
          <w:szCs w:val="22"/>
          <w:lang w:val="sk-SK"/>
        </w:rPr>
        <w:t xml:space="preserve"> priemysl</w:t>
      </w:r>
      <w:r w:rsidR="00CF16DC" w:rsidRPr="001D7568">
        <w:rPr>
          <w:rFonts w:cs="Arial"/>
          <w:szCs w:val="22"/>
          <w:lang w:val="sk-SK"/>
        </w:rPr>
        <w:t>e</w:t>
      </w:r>
      <w:r w:rsidR="0058794F" w:rsidRPr="001D7568">
        <w:rPr>
          <w:rFonts w:cs="Arial"/>
          <w:szCs w:val="22"/>
          <w:lang w:val="sk-SK"/>
        </w:rPr>
        <w:t xml:space="preserve">. Každý spracovateľ musí presne vedieť, aké </w:t>
      </w:r>
      <w:r w:rsidR="00CF16DC" w:rsidRPr="001D7568">
        <w:rPr>
          <w:rFonts w:cs="Arial"/>
          <w:szCs w:val="22"/>
          <w:lang w:val="sk-SK"/>
        </w:rPr>
        <w:t>zložky</w:t>
      </w:r>
      <w:r w:rsidR="0058794F" w:rsidRPr="001D7568">
        <w:rPr>
          <w:rFonts w:cs="Arial"/>
          <w:szCs w:val="22"/>
          <w:lang w:val="sk-SK"/>
        </w:rPr>
        <w:t xml:space="preserve"> </w:t>
      </w:r>
      <w:r w:rsidR="00CF16DC" w:rsidRPr="001D7568">
        <w:rPr>
          <w:rFonts w:cs="Arial"/>
          <w:szCs w:val="22"/>
          <w:lang w:val="sk-SK"/>
        </w:rPr>
        <w:t xml:space="preserve">v jeho výrobkoch </w:t>
      </w:r>
      <w:r w:rsidR="0058794F" w:rsidRPr="001D7568">
        <w:rPr>
          <w:rFonts w:cs="Arial"/>
          <w:szCs w:val="22"/>
          <w:lang w:val="sk-SK"/>
        </w:rPr>
        <w:t>môžu preniknúť do potravín, ako aj ich vlastnosti z</w:t>
      </w:r>
      <w:r w:rsidR="00317C01" w:rsidRPr="001D7568">
        <w:rPr>
          <w:rFonts w:cs="Arial"/>
          <w:szCs w:val="22"/>
          <w:lang w:val="sk-SK"/>
        </w:rPr>
        <w:t> </w:t>
      </w:r>
      <w:r w:rsidR="0058794F" w:rsidRPr="001D7568">
        <w:rPr>
          <w:rFonts w:cs="Arial"/>
          <w:szCs w:val="22"/>
          <w:lang w:val="sk-SK"/>
        </w:rPr>
        <w:t>hľadiska</w:t>
      </w:r>
      <w:r w:rsidR="00317C01" w:rsidRPr="001D7568">
        <w:rPr>
          <w:rFonts w:cs="Arial"/>
          <w:szCs w:val="22"/>
          <w:lang w:val="sk-SK"/>
        </w:rPr>
        <w:t xml:space="preserve"> balenia bezpečného pre potraviny. Preto je nesmierne dôležité, aby sme našli nové riešenia a </w:t>
      </w:r>
      <w:r w:rsidR="00CF16DC" w:rsidRPr="001D7568">
        <w:rPr>
          <w:rFonts w:cs="Arial"/>
          <w:szCs w:val="22"/>
          <w:lang w:val="sk-SK"/>
        </w:rPr>
        <w:t>vytvárali</w:t>
      </w:r>
      <w:r w:rsidR="00317C01" w:rsidRPr="001D7568">
        <w:rPr>
          <w:rFonts w:cs="Arial"/>
          <w:szCs w:val="22"/>
          <w:lang w:val="sk-SK"/>
        </w:rPr>
        <w:t xml:space="preserve"> inovatívne produkty, ktoré budú čoraz bezpečnejšie, a zároveň aby sme pomohli hodnotovému reťazcu zvýšiť transparentnosť vďaka zabezpečeniu potrebných informácií. Spoločnosť Henkel tento prístup zastáva dlhodobo a zaviedla rôzne metódy na podporu výmeny znalostí súvisiacich s našimi inovatívnymi výrobkami.“</w:t>
      </w:r>
    </w:p>
    <w:p w14:paraId="3DDA3F9C" w14:textId="77777777" w:rsidR="004074DB" w:rsidRPr="001D7568" w:rsidRDefault="004074DB" w:rsidP="004074DB">
      <w:pPr>
        <w:spacing w:after="120" w:line="240" w:lineRule="auto"/>
        <w:rPr>
          <w:rFonts w:cs="Arial"/>
          <w:szCs w:val="22"/>
          <w:lang w:val="sk-SK"/>
        </w:rPr>
      </w:pPr>
    </w:p>
    <w:p w14:paraId="78C714F7" w14:textId="77777777" w:rsidR="00317C01" w:rsidRPr="001D7568" w:rsidRDefault="002B0810" w:rsidP="004074DB">
      <w:pPr>
        <w:spacing w:after="120" w:line="240" w:lineRule="auto"/>
        <w:rPr>
          <w:rFonts w:cs="Arial"/>
          <w:b/>
          <w:bCs/>
          <w:szCs w:val="22"/>
          <w:lang w:val="sk-SK"/>
        </w:rPr>
      </w:pPr>
      <w:r>
        <w:rPr>
          <w:rFonts w:cs="Arial"/>
          <w:b/>
          <w:bCs/>
          <w:szCs w:val="22"/>
          <w:lang w:val="sk-SK"/>
        </w:rPr>
        <w:t>Čo</w:t>
      </w:r>
      <w:r w:rsidR="00317C01" w:rsidRPr="001D7568">
        <w:rPr>
          <w:rFonts w:cs="Arial"/>
          <w:b/>
          <w:bCs/>
          <w:szCs w:val="22"/>
          <w:lang w:val="sk-SK"/>
        </w:rPr>
        <w:t xml:space="preserve"> konkrétne Henkel </w:t>
      </w:r>
      <w:r>
        <w:rPr>
          <w:rFonts w:cs="Arial"/>
          <w:b/>
          <w:bCs/>
          <w:szCs w:val="22"/>
          <w:lang w:val="sk-SK"/>
        </w:rPr>
        <w:t>robí pre naplnenie</w:t>
      </w:r>
      <w:r w:rsidR="00317C01" w:rsidRPr="001D7568">
        <w:rPr>
          <w:rFonts w:cs="Arial"/>
          <w:b/>
          <w:bCs/>
          <w:szCs w:val="22"/>
          <w:lang w:val="sk-SK"/>
        </w:rPr>
        <w:t xml:space="preserve"> potreb</w:t>
      </w:r>
      <w:r>
        <w:rPr>
          <w:rFonts w:cs="Arial"/>
          <w:b/>
          <w:bCs/>
          <w:szCs w:val="22"/>
          <w:lang w:val="sk-SK"/>
        </w:rPr>
        <w:t>y</w:t>
      </w:r>
      <w:r w:rsidR="00317C01" w:rsidRPr="001D7568">
        <w:rPr>
          <w:rFonts w:cs="Arial"/>
          <w:b/>
          <w:bCs/>
          <w:szCs w:val="22"/>
          <w:lang w:val="sk-SK"/>
        </w:rPr>
        <w:t xml:space="preserve"> bezpečnejších výrobkov a transparentnejšej výmeny informácií?</w:t>
      </w:r>
    </w:p>
    <w:p w14:paraId="087C4B02" w14:textId="77777777" w:rsidR="00F22014" w:rsidRPr="001D7568" w:rsidRDefault="00183245" w:rsidP="004074DB">
      <w:pPr>
        <w:spacing w:after="120" w:line="240" w:lineRule="auto"/>
        <w:rPr>
          <w:rFonts w:cs="Arial"/>
          <w:szCs w:val="22"/>
          <w:lang w:val="sk-SK"/>
        </w:rPr>
      </w:pPr>
      <w:r w:rsidRPr="001D7568">
        <w:rPr>
          <w:rFonts w:cs="Arial"/>
          <w:szCs w:val="22"/>
          <w:u w:val="single"/>
          <w:lang w:val="sk-SK"/>
        </w:rPr>
        <w:t xml:space="preserve">Dr. Monika </w:t>
      </w:r>
      <w:proofErr w:type="spellStart"/>
      <w:r w:rsidRPr="001D7568">
        <w:rPr>
          <w:rFonts w:cs="Arial"/>
          <w:szCs w:val="22"/>
          <w:u w:val="single"/>
          <w:lang w:val="sk-SK"/>
        </w:rPr>
        <w:t>Tönnießen</w:t>
      </w:r>
      <w:proofErr w:type="spellEnd"/>
      <w:r w:rsidRPr="001D7568">
        <w:rPr>
          <w:rFonts w:cs="Arial"/>
          <w:szCs w:val="22"/>
          <w:u w:val="single"/>
          <w:lang w:val="sk-SK"/>
        </w:rPr>
        <w:t>:</w:t>
      </w:r>
      <w:r w:rsidRPr="001D7568">
        <w:rPr>
          <w:rFonts w:cs="Arial"/>
          <w:szCs w:val="22"/>
          <w:lang w:val="sk-SK"/>
        </w:rPr>
        <w:t xml:space="preserve"> </w:t>
      </w:r>
      <w:r w:rsidR="00317C01" w:rsidRPr="001D7568">
        <w:rPr>
          <w:rFonts w:cs="Arial"/>
          <w:szCs w:val="22"/>
          <w:lang w:val="sk-SK"/>
        </w:rPr>
        <w:t>„</w:t>
      </w:r>
      <w:r w:rsidR="00CF16DC" w:rsidRPr="001D7568">
        <w:rPr>
          <w:rFonts w:cs="Arial"/>
          <w:szCs w:val="22"/>
          <w:lang w:val="sk-SK"/>
        </w:rPr>
        <w:t>Henkel a</w:t>
      </w:r>
      <w:r w:rsidR="00317C01" w:rsidRPr="001D7568">
        <w:rPr>
          <w:rFonts w:cs="Arial"/>
          <w:szCs w:val="22"/>
          <w:lang w:val="sk-SK"/>
        </w:rPr>
        <w:t xml:space="preserve">ko celosvetový líder v oblasti lepidiel pre potravinové obaly už roky pracuje na vysoko efektívnych a na mieru šitých riešeniach. Bezpečnosť potravín je pre nás prioritou číslo jeden. Naše výrobky nám umožňujú neustále nastavovať nové </w:t>
      </w:r>
      <w:r w:rsidR="00CF16DC" w:rsidRPr="001D7568">
        <w:rPr>
          <w:rFonts w:cs="Arial"/>
          <w:szCs w:val="22"/>
          <w:lang w:val="sk-SK"/>
        </w:rPr>
        <w:t xml:space="preserve">referenčné </w:t>
      </w:r>
      <w:r w:rsidR="00317C01" w:rsidRPr="001D7568">
        <w:rPr>
          <w:rFonts w:cs="Arial"/>
          <w:szCs w:val="22"/>
          <w:lang w:val="sk-SK"/>
        </w:rPr>
        <w:t xml:space="preserve">kritériá v priemysle a poskytovať zákazníkom ako aj koncovým spotrebiteľom vysokú úroveň bezpečnosti. </w:t>
      </w:r>
      <w:r w:rsidR="002B0810">
        <w:rPr>
          <w:rFonts w:cs="Arial"/>
          <w:szCs w:val="22"/>
          <w:lang w:val="sk-SK"/>
        </w:rPr>
        <w:t>Prostredníctvom</w:t>
      </w:r>
      <w:r w:rsidR="00317C01" w:rsidRPr="001D7568">
        <w:rPr>
          <w:rFonts w:cs="Arial"/>
          <w:szCs w:val="22"/>
          <w:lang w:val="sk-SK"/>
        </w:rPr>
        <w:t xml:space="preserve"> výrobko</w:t>
      </w:r>
      <w:r w:rsidR="002B0810">
        <w:rPr>
          <w:rFonts w:cs="Arial"/>
          <w:szCs w:val="22"/>
          <w:lang w:val="sk-SK"/>
        </w:rPr>
        <w:t>v</w:t>
      </w:r>
      <w:r w:rsidR="00317C01" w:rsidRPr="001D7568">
        <w:rPr>
          <w:rFonts w:cs="Arial"/>
          <w:szCs w:val="22"/>
          <w:lang w:val="sk-SK"/>
        </w:rPr>
        <w:t xml:space="preserve"> </w:t>
      </w:r>
      <w:proofErr w:type="spellStart"/>
      <w:r w:rsidR="00317C01" w:rsidRPr="001D7568">
        <w:rPr>
          <w:rFonts w:cs="Arial"/>
          <w:szCs w:val="22"/>
          <w:lang w:val="sk-SK"/>
        </w:rPr>
        <w:t>Technomelt</w:t>
      </w:r>
      <w:proofErr w:type="spellEnd"/>
      <w:r w:rsidR="00317C01" w:rsidRPr="001D7568">
        <w:rPr>
          <w:rFonts w:cs="Arial"/>
          <w:szCs w:val="22"/>
          <w:lang w:val="sk-SK"/>
        </w:rPr>
        <w:t xml:space="preserve"> </w:t>
      </w:r>
      <w:proofErr w:type="spellStart"/>
      <w:r w:rsidR="00317C01" w:rsidRPr="001D7568">
        <w:rPr>
          <w:rFonts w:cs="Arial"/>
          <w:szCs w:val="22"/>
          <w:lang w:val="sk-SK"/>
        </w:rPr>
        <w:t>Supra</w:t>
      </w:r>
      <w:proofErr w:type="spellEnd"/>
      <w:r w:rsidR="00317C01" w:rsidRPr="001D7568">
        <w:rPr>
          <w:rFonts w:cs="Arial"/>
          <w:szCs w:val="22"/>
          <w:lang w:val="sk-SK"/>
        </w:rPr>
        <w:t xml:space="preserve"> Pro Henkel ponúka rad inovatívnych</w:t>
      </w:r>
      <w:r w:rsidR="00F22014" w:rsidRPr="001D7568">
        <w:rPr>
          <w:rFonts w:cs="Arial"/>
          <w:szCs w:val="22"/>
          <w:lang w:val="sk-SK"/>
        </w:rPr>
        <w:t xml:space="preserve"> vysokoúčinných</w:t>
      </w:r>
      <w:r w:rsidR="00317C01" w:rsidRPr="001D7568">
        <w:rPr>
          <w:rFonts w:cs="Arial"/>
          <w:szCs w:val="22"/>
          <w:lang w:val="sk-SK"/>
        </w:rPr>
        <w:t xml:space="preserve"> tavných lepidiel</w:t>
      </w:r>
      <w:r w:rsidR="00F22014" w:rsidRPr="001D7568">
        <w:rPr>
          <w:rFonts w:cs="Arial"/>
          <w:szCs w:val="22"/>
          <w:lang w:val="sk-SK"/>
        </w:rPr>
        <w:t xml:space="preserve">. Tieto výrobky </w:t>
      </w:r>
      <w:r w:rsidR="00CF16DC" w:rsidRPr="001D7568">
        <w:rPr>
          <w:rFonts w:cs="Arial"/>
          <w:szCs w:val="22"/>
          <w:lang w:val="sk-SK"/>
        </w:rPr>
        <w:t>zaisťujú</w:t>
      </w:r>
      <w:r w:rsidR="00F22014" w:rsidRPr="001D7568">
        <w:rPr>
          <w:rFonts w:cs="Arial"/>
          <w:szCs w:val="22"/>
          <w:lang w:val="sk-SK"/>
        </w:rPr>
        <w:t xml:space="preserve"> bezpečnosť potravín, predovšetkým v prípade tzv. „citlivých potravín“,</w:t>
      </w:r>
      <w:r w:rsidR="00CF16DC" w:rsidRPr="001D7568">
        <w:rPr>
          <w:rFonts w:cs="Arial"/>
          <w:szCs w:val="22"/>
          <w:lang w:val="sk-SK"/>
        </w:rPr>
        <w:t xml:space="preserve"> ako</w:t>
      </w:r>
      <w:r w:rsidR="00F22014" w:rsidRPr="001D7568">
        <w:rPr>
          <w:rFonts w:cs="Arial"/>
          <w:szCs w:val="22"/>
          <w:lang w:val="sk-SK"/>
        </w:rPr>
        <w:t xml:space="preserve"> napríklad ryža, cestoviny, čaj, kakao, müsli či cereálie. Tieto potraviny majú dlhú skladovateľnosť a veľkú povrchovú plochu, preto je pri nich väčšie riziko kontaminácie </w:t>
      </w:r>
      <w:r w:rsidR="00CF16DC" w:rsidRPr="001D7568">
        <w:rPr>
          <w:rFonts w:cs="Arial"/>
          <w:szCs w:val="22"/>
          <w:lang w:val="sk-SK"/>
        </w:rPr>
        <w:t>zložkami</w:t>
      </w:r>
      <w:r w:rsidR="00F22014" w:rsidRPr="001D7568">
        <w:rPr>
          <w:rFonts w:cs="Arial"/>
          <w:szCs w:val="22"/>
          <w:lang w:val="sk-SK"/>
        </w:rPr>
        <w:t xml:space="preserve"> minerálnych olejov</w:t>
      </w:r>
      <w:r w:rsidR="00CF16DC" w:rsidRPr="001D7568">
        <w:rPr>
          <w:rFonts w:cs="Arial"/>
          <w:szCs w:val="22"/>
          <w:lang w:val="sk-SK"/>
        </w:rPr>
        <w:t xml:space="preserve"> prenikajúcich</w:t>
      </w:r>
      <w:r w:rsidR="00F22014" w:rsidRPr="001D7568">
        <w:rPr>
          <w:rFonts w:cs="Arial"/>
          <w:szCs w:val="22"/>
          <w:lang w:val="sk-SK"/>
        </w:rPr>
        <w:t xml:space="preserve"> do jedla z vnútorného a vonkajšieho obalu. Riziko kontaminácie sa tiež zvyšuje pri vyššej teplote. Spoločnosť Henkel </w:t>
      </w:r>
      <w:r w:rsidR="00CF16DC" w:rsidRPr="001D7568">
        <w:rPr>
          <w:rFonts w:cs="Arial"/>
          <w:szCs w:val="22"/>
          <w:lang w:val="sk-SK"/>
        </w:rPr>
        <w:t>navyše</w:t>
      </w:r>
      <w:r w:rsidR="00F22014" w:rsidRPr="001D7568">
        <w:rPr>
          <w:rFonts w:cs="Arial"/>
          <w:szCs w:val="22"/>
          <w:lang w:val="sk-SK"/>
        </w:rPr>
        <w:t xml:space="preserve"> doplnila </w:t>
      </w:r>
      <w:r w:rsidR="00CF16DC" w:rsidRPr="001D7568">
        <w:rPr>
          <w:rFonts w:cs="Arial"/>
          <w:szCs w:val="22"/>
          <w:lang w:val="sk-SK"/>
        </w:rPr>
        <w:t>vyhlásenia</w:t>
      </w:r>
      <w:r w:rsidR="00F22014" w:rsidRPr="001D7568">
        <w:rPr>
          <w:rFonts w:cs="Arial"/>
          <w:szCs w:val="22"/>
          <w:lang w:val="sk-SK"/>
        </w:rPr>
        <w:t xml:space="preserve"> o </w:t>
      </w:r>
      <w:r w:rsidR="00CF16DC" w:rsidRPr="001D7568">
        <w:rPr>
          <w:rFonts w:cs="Arial"/>
          <w:szCs w:val="22"/>
          <w:lang w:val="sk-SK"/>
        </w:rPr>
        <w:t>kontakte</w:t>
      </w:r>
      <w:r w:rsidR="00F22014" w:rsidRPr="001D7568">
        <w:rPr>
          <w:rFonts w:cs="Arial"/>
          <w:szCs w:val="22"/>
          <w:lang w:val="sk-SK"/>
        </w:rPr>
        <w:t xml:space="preserve"> s potravinami v rámci výrobkov </w:t>
      </w:r>
      <w:proofErr w:type="spellStart"/>
      <w:r w:rsidR="00F22014" w:rsidRPr="001D7568">
        <w:rPr>
          <w:rFonts w:cs="Arial"/>
          <w:szCs w:val="22"/>
          <w:lang w:val="sk-SK"/>
        </w:rPr>
        <w:t>Technomelt</w:t>
      </w:r>
      <w:proofErr w:type="spellEnd"/>
      <w:r w:rsidR="00F22014" w:rsidRPr="001D7568">
        <w:rPr>
          <w:rFonts w:cs="Arial"/>
          <w:szCs w:val="22"/>
          <w:lang w:val="sk-SK"/>
        </w:rPr>
        <w:t xml:space="preserve"> </w:t>
      </w:r>
      <w:proofErr w:type="spellStart"/>
      <w:r w:rsidR="00F22014" w:rsidRPr="001D7568">
        <w:rPr>
          <w:rFonts w:cs="Arial"/>
          <w:szCs w:val="22"/>
          <w:lang w:val="sk-SK"/>
        </w:rPr>
        <w:t>Supra</w:t>
      </w:r>
      <w:proofErr w:type="spellEnd"/>
      <w:r w:rsidR="00F22014" w:rsidRPr="001D7568">
        <w:rPr>
          <w:rFonts w:cs="Arial"/>
          <w:szCs w:val="22"/>
          <w:lang w:val="sk-SK"/>
        </w:rPr>
        <w:t xml:space="preserve"> </w:t>
      </w:r>
      <w:r w:rsidR="00CF16DC" w:rsidRPr="001D7568">
        <w:rPr>
          <w:rFonts w:cs="Arial"/>
          <w:szCs w:val="22"/>
          <w:lang w:val="sk-SK"/>
        </w:rPr>
        <w:t xml:space="preserve">Pro </w:t>
      </w:r>
      <w:r w:rsidR="00F22014" w:rsidRPr="001D7568">
        <w:rPr>
          <w:rFonts w:cs="Arial"/>
          <w:szCs w:val="22"/>
          <w:lang w:val="sk-SK"/>
        </w:rPr>
        <w:t>o ďalšie informácie o kvalitatívnych a kvantitatívnych testoch na aromatické uhľovodíky minerálnych olejov. Vďaka tomu majú maloobchodníci a značky istotu, že výrobky spĺňajú všetky zákonom stanovené požiadavky.</w:t>
      </w:r>
      <w:r w:rsidR="00CF16DC" w:rsidRPr="001D7568">
        <w:rPr>
          <w:rFonts w:cs="Arial"/>
          <w:szCs w:val="22"/>
          <w:lang w:val="sk-SK"/>
        </w:rPr>
        <w:t xml:space="preserve"> </w:t>
      </w:r>
      <w:r w:rsidR="00F22014" w:rsidRPr="001D7568">
        <w:rPr>
          <w:rFonts w:cs="Arial"/>
          <w:szCs w:val="22"/>
          <w:lang w:val="sk-SK"/>
        </w:rPr>
        <w:t xml:space="preserve">Henkel si veľmi obozretne vyberá </w:t>
      </w:r>
      <w:r w:rsidR="001A59E3" w:rsidRPr="001D7568">
        <w:rPr>
          <w:rFonts w:cs="Arial"/>
          <w:szCs w:val="22"/>
          <w:lang w:val="sk-SK"/>
        </w:rPr>
        <w:t xml:space="preserve">použité suroviny a vypracúva podrobné hodnotenie rizík, aby </w:t>
      </w:r>
      <w:r w:rsidR="00F14097" w:rsidRPr="001D7568">
        <w:rPr>
          <w:rFonts w:cs="Arial"/>
          <w:szCs w:val="22"/>
          <w:lang w:val="sk-SK"/>
        </w:rPr>
        <w:t xml:space="preserve">mal </w:t>
      </w:r>
      <w:r w:rsidR="001A59E3" w:rsidRPr="001D7568">
        <w:rPr>
          <w:rFonts w:cs="Arial"/>
          <w:szCs w:val="22"/>
          <w:lang w:val="sk-SK"/>
        </w:rPr>
        <w:t>koncov</w:t>
      </w:r>
      <w:r w:rsidR="00F14097" w:rsidRPr="001D7568">
        <w:rPr>
          <w:rFonts w:cs="Arial"/>
          <w:szCs w:val="22"/>
          <w:lang w:val="sk-SK"/>
        </w:rPr>
        <w:t>ý</w:t>
      </w:r>
      <w:r w:rsidR="001A59E3" w:rsidRPr="001D7568">
        <w:rPr>
          <w:rFonts w:cs="Arial"/>
          <w:szCs w:val="22"/>
          <w:lang w:val="sk-SK"/>
        </w:rPr>
        <w:t xml:space="preserve"> zákazník</w:t>
      </w:r>
      <w:r w:rsidR="00F14097" w:rsidRPr="001D7568">
        <w:rPr>
          <w:rFonts w:cs="Arial"/>
          <w:szCs w:val="22"/>
          <w:lang w:val="sk-SK"/>
        </w:rPr>
        <w:t xml:space="preserve"> istotu v</w:t>
      </w:r>
      <w:r w:rsidR="001A59E3" w:rsidRPr="001D7568">
        <w:rPr>
          <w:rFonts w:cs="Arial"/>
          <w:szCs w:val="22"/>
          <w:lang w:val="sk-SK"/>
        </w:rPr>
        <w:t>yso</w:t>
      </w:r>
      <w:r w:rsidR="00F14097" w:rsidRPr="001D7568">
        <w:rPr>
          <w:rFonts w:cs="Arial"/>
          <w:szCs w:val="22"/>
          <w:lang w:val="sk-SK"/>
        </w:rPr>
        <w:t>kej</w:t>
      </w:r>
      <w:r w:rsidR="001A59E3" w:rsidRPr="001D7568">
        <w:rPr>
          <w:rFonts w:cs="Arial"/>
          <w:szCs w:val="22"/>
          <w:lang w:val="sk-SK"/>
        </w:rPr>
        <w:t xml:space="preserve"> bezpečnosti potravín. Aby sa potvrdilo, že lepidlá určené na použitie pri styku s potravinami minimalizujú riziká</w:t>
      </w:r>
      <w:r w:rsidR="00F14097" w:rsidRPr="001D7568">
        <w:rPr>
          <w:rFonts w:cs="Arial"/>
          <w:szCs w:val="22"/>
          <w:lang w:val="sk-SK"/>
        </w:rPr>
        <w:t>,</w:t>
      </w:r>
      <w:r w:rsidR="001A59E3" w:rsidRPr="001D7568">
        <w:rPr>
          <w:rFonts w:cs="Arial"/>
          <w:szCs w:val="22"/>
          <w:lang w:val="sk-SK"/>
        </w:rPr>
        <w:t xml:space="preserve"> Henkel využíva intern</w:t>
      </w:r>
      <w:r w:rsidR="00F14097" w:rsidRPr="001D7568">
        <w:rPr>
          <w:rFonts w:cs="Arial"/>
          <w:szCs w:val="22"/>
          <w:lang w:val="sk-SK"/>
        </w:rPr>
        <w:t xml:space="preserve">é </w:t>
      </w:r>
      <w:r w:rsidR="001A59E3" w:rsidRPr="001D7568">
        <w:rPr>
          <w:rFonts w:cs="Arial"/>
          <w:szCs w:val="22"/>
          <w:lang w:val="sk-SK"/>
        </w:rPr>
        <w:t>trojité hodnoteni</w:t>
      </w:r>
      <w:r w:rsidR="00F14097" w:rsidRPr="001D7568">
        <w:rPr>
          <w:rFonts w:cs="Arial"/>
          <w:szCs w:val="22"/>
          <w:lang w:val="sk-SK"/>
        </w:rPr>
        <w:t>e</w:t>
      </w:r>
      <w:r w:rsidR="001A59E3" w:rsidRPr="001D7568">
        <w:rPr>
          <w:rFonts w:cs="Arial"/>
          <w:szCs w:val="22"/>
          <w:lang w:val="sk-SK"/>
        </w:rPr>
        <w:t xml:space="preserve"> bezpečnosti potravín, </w:t>
      </w:r>
      <w:r w:rsidR="00F14097" w:rsidRPr="001D7568">
        <w:rPr>
          <w:rFonts w:cs="Arial"/>
          <w:szCs w:val="22"/>
          <w:lang w:val="sk-SK"/>
        </w:rPr>
        <w:t>ktoré sa začína</w:t>
      </w:r>
      <w:r w:rsidR="001A59E3" w:rsidRPr="001D7568">
        <w:rPr>
          <w:rFonts w:cs="Arial"/>
          <w:szCs w:val="22"/>
          <w:lang w:val="sk-SK"/>
        </w:rPr>
        <w:t xml:space="preserve"> podrobný</w:t>
      </w:r>
      <w:r w:rsidR="00F14097" w:rsidRPr="001D7568">
        <w:rPr>
          <w:rFonts w:cs="Arial"/>
          <w:szCs w:val="22"/>
          <w:lang w:val="sk-SK"/>
        </w:rPr>
        <w:t>m</w:t>
      </w:r>
      <w:r w:rsidR="001A59E3" w:rsidRPr="001D7568">
        <w:rPr>
          <w:rFonts w:cs="Arial"/>
          <w:szCs w:val="22"/>
          <w:lang w:val="sk-SK"/>
        </w:rPr>
        <w:t xml:space="preserve"> dotazník</w:t>
      </w:r>
      <w:r w:rsidR="00F14097" w:rsidRPr="001D7568">
        <w:rPr>
          <w:rFonts w:cs="Arial"/>
          <w:szCs w:val="22"/>
          <w:lang w:val="sk-SK"/>
        </w:rPr>
        <w:t>om</w:t>
      </w:r>
      <w:r w:rsidR="001A59E3" w:rsidRPr="001D7568">
        <w:rPr>
          <w:rFonts w:cs="Arial"/>
          <w:szCs w:val="22"/>
          <w:lang w:val="sk-SK"/>
        </w:rPr>
        <w:t xml:space="preserve"> pre dodávateľov o surovinách. V prípade, že informácie poskytnuté dodávateľom nie sú dostatočné alebo si použitie obalu vyžaduje osobitné bezpečnostné </w:t>
      </w:r>
      <w:r w:rsidR="001A59E3" w:rsidRPr="001D7568">
        <w:rPr>
          <w:rFonts w:cs="Arial"/>
          <w:szCs w:val="22"/>
          <w:lang w:val="sk-SK"/>
        </w:rPr>
        <w:lastRenderedPageBreak/>
        <w:t>opatrenia, môže Henkel zapojiť svoje vedecké oddelenie: oddelenie pre analýzu a </w:t>
      </w:r>
      <w:proofErr w:type="spellStart"/>
      <w:r w:rsidR="001A59E3" w:rsidRPr="001D7568">
        <w:rPr>
          <w:rFonts w:cs="Arial"/>
          <w:szCs w:val="22"/>
          <w:lang w:val="sk-SK"/>
        </w:rPr>
        <w:t>toxikológiu</w:t>
      </w:r>
      <w:proofErr w:type="spellEnd"/>
      <w:r w:rsidR="001A59E3" w:rsidRPr="001D7568">
        <w:rPr>
          <w:rFonts w:cs="Arial"/>
          <w:szCs w:val="22"/>
          <w:lang w:val="sk-SK"/>
        </w:rPr>
        <w:t xml:space="preserve">. Analytické hodnotenie sa uskutočňuje na oboch úrovniach, </w:t>
      </w:r>
      <w:r w:rsidR="002B0810">
        <w:rPr>
          <w:rFonts w:cs="Arial"/>
          <w:szCs w:val="22"/>
          <w:lang w:val="sk-SK"/>
        </w:rPr>
        <w:t xml:space="preserve">hodnotí sa </w:t>
      </w:r>
      <w:r w:rsidR="001A59E3" w:rsidRPr="001D7568">
        <w:rPr>
          <w:rFonts w:cs="Arial"/>
          <w:szCs w:val="22"/>
          <w:lang w:val="sk-SK"/>
        </w:rPr>
        <w:t>teda surovin</w:t>
      </w:r>
      <w:r w:rsidR="002B0810">
        <w:rPr>
          <w:rFonts w:cs="Arial"/>
          <w:szCs w:val="22"/>
          <w:lang w:val="sk-SK"/>
        </w:rPr>
        <w:t xml:space="preserve">a </w:t>
      </w:r>
      <w:r w:rsidR="001A59E3" w:rsidRPr="001D7568">
        <w:rPr>
          <w:rFonts w:cs="Arial"/>
          <w:szCs w:val="22"/>
          <w:lang w:val="sk-SK"/>
        </w:rPr>
        <w:t>aj konečný výrobok.“</w:t>
      </w:r>
    </w:p>
    <w:p w14:paraId="23564832" w14:textId="77777777" w:rsidR="004074DB" w:rsidRPr="001D7568" w:rsidRDefault="004074DB" w:rsidP="004074DB">
      <w:pPr>
        <w:spacing w:after="120" w:line="240" w:lineRule="auto"/>
        <w:rPr>
          <w:rFonts w:cs="Arial"/>
          <w:szCs w:val="22"/>
          <w:lang w:val="sk-SK"/>
        </w:rPr>
      </w:pPr>
    </w:p>
    <w:p w14:paraId="401C700B" w14:textId="77777777" w:rsidR="004074DB" w:rsidRPr="001D7568" w:rsidRDefault="00D91F92" w:rsidP="004074DB">
      <w:pPr>
        <w:spacing w:after="120" w:line="240" w:lineRule="auto"/>
        <w:rPr>
          <w:b/>
          <w:szCs w:val="22"/>
          <w:lang w:val="sk-SK"/>
        </w:rPr>
      </w:pPr>
      <w:r w:rsidRPr="001D7568">
        <w:rPr>
          <w:b/>
          <w:szCs w:val="22"/>
          <w:lang w:val="sk-SK"/>
        </w:rPr>
        <w:t>Na aké rôzne účely v rámci kontaktu s potravinami môže slúžiť tento rad výrobkov?</w:t>
      </w:r>
    </w:p>
    <w:p w14:paraId="1E033395" w14:textId="7103E81E" w:rsidR="00D91F92" w:rsidRPr="001D7568" w:rsidRDefault="00F14097" w:rsidP="00183245">
      <w:pPr>
        <w:spacing w:line="240" w:lineRule="auto"/>
        <w:rPr>
          <w:rFonts w:cs="Arial"/>
          <w:szCs w:val="22"/>
          <w:lang w:val="sk-SK"/>
        </w:rPr>
      </w:pPr>
      <w:r w:rsidRPr="001D7568">
        <w:rPr>
          <w:rFonts w:cs="Arial"/>
          <w:szCs w:val="22"/>
          <w:u w:val="single"/>
          <w:lang w:val="sk-SK"/>
        </w:rPr>
        <w:t>Jean-</w:t>
      </w:r>
      <w:proofErr w:type="spellStart"/>
      <w:r w:rsidRPr="001D7568">
        <w:rPr>
          <w:rFonts w:cs="Arial"/>
          <w:szCs w:val="22"/>
          <w:u w:val="single"/>
          <w:lang w:val="sk-SK"/>
        </w:rPr>
        <w:t>Baptiste</w:t>
      </w:r>
      <w:proofErr w:type="spellEnd"/>
      <w:r w:rsidRPr="001D7568">
        <w:rPr>
          <w:rFonts w:cs="Arial"/>
          <w:szCs w:val="22"/>
          <w:u w:val="single"/>
          <w:lang w:val="sk-SK"/>
        </w:rPr>
        <w:t xml:space="preserve"> </w:t>
      </w:r>
      <w:proofErr w:type="spellStart"/>
      <w:r w:rsidRPr="001D7568">
        <w:rPr>
          <w:rFonts w:cs="Arial"/>
          <w:szCs w:val="22"/>
          <w:u w:val="single"/>
          <w:lang w:val="sk-SK"/>
        </w:rPr>
        <w:t>Milleret</w:t>
      </w:r>
      <w:proofErr w:type="spellEnd"/>
      <w:r w:rsidRPr="001D7568">
        <w:rPr>
          <w:rFonts w:cs="Arial"/>
          <w:szCs w:val="22"/>
          <w:u w:val="single"/>
          <w:lang w:val="sk-SK"/>
        </w:rPr>
        <w:t>:</w:t>
      </w:r>
      <w:r w:rsidRPr="001D7568">
        <w:rPr>
          <w:rFonts w:cs="Arial"/>
          <w:szCs w:val="22"/>
          <w:lang w:val="sk-SK"/>
        </w:rPr>
        <w:t xml:space="preserve"> </w:t>
      </w:r>
      <w:r w:rsidR="00D91F92" w:rsidRPr="001D7568">
        <w:rPr>
          <w:rFonts w:cs="Arial"/>
          <w:szCs w:val="22"/>
          <w:lang w:val="sk-SK"/>
        </w:rPr>
        <w:t xml:space="preserve">„Rad </w:t>
      </w:r>
      <w:proofErr w:type="spellStart"/>
      <w:r w:rsidR="00D91F92" w:rsidRPr="001D7568">
        <w:rPr>
          <w:rFonts w:cs="Arial"/>
          <w:szCs w:val="22"/>
          <w:lang w:val="sk-SK"/>
        </w:rPr>
        <w:t>Technomelt</w:t>
      </w:r>
      <w:proofErr w:type="spellEnd"/>
      <w:r w:rsidR="00D91F92" w:rsidRPr="001D7568">
        <w:rPr>
          <w:rFonts w:cs="Arial"/>
          <w:szCs w:val="22"/>
          <w:lang w:val="sk-SK"/>
        </w:rPr>
        <w:t xml:space="preserve"> </w:t>
      </w:r>
      <w:proofErr w:type="spellStart"/>
      <w:r w:rsidR="00D91F92" w:rsidRPr="001D7568">
        <w:rPr>
          <w:rFonts w:cs="Arial"/>
          <w:szCs w:val="22"/>
          <w:lang w:val="sk-SK"/>
        </w:rPr>
        <w:t>Supra</w:t>
      </w:r>
      <w:proofErr w:type="spellEnd"/>
      <w:r w:rsidR="00D91F92" w:rsidRPr="001D7568">
        <w:rPr>
          <w:rFonts w:cs="Arial"/>
          <w:szCs w:val="22"/>
          <w:lang w:val="sk-SK"/>
        </w:rPr>
        <w:t xml:space="preserve"> Pro zachádza </w:t>
      </w:r>
      <w:r w:rsidR="002F666E" w:rsidRPr="001D7568">
        <w:rPr>
          <w:rFonts w:cs="Arial"/>
          <w:szCs w:val="22"/>
          <w:lang w:val="sk-SK"/>
        </w:rPr>
        <w:t>o krok vpred v oblasti účinnosti technických lepidiel. Tieto výrobky tiež umožňujú efektívnejšie spracovanie. Pri vývoji sme dbali na optimalizáciu vlastností rôznych</w:t>
      </w:r>
      <w:r w:rsidRPr="001D7568">
        <w:rPr>
          <w:rFonts w:cs="Arial"/>
          <w:szCs w:val="22"/>
          <w:lang w:val="sk-SK"/>
        </w:rPr>
        <w:t xml:space="preserve"> produktových radov </w:t>
      </w:r>
      <w:r w:rsidR="002F666E" w:rsidRPr="001D7568">
        <w:rPr>
          <w:rFonts w:cs="Arial"/>
          <w:szCs w:val="22"/>
          <w:lang w:val="sk-SK"/>
        </w:rPr>
        <w:t xml:space="preserve">lepidiel pre </w:t>
      </w:r>
      <w:r w:rsidRPr="001D7568">
        <w:rPr>
          <w:rFonts w:cs="Arial"/>
          <w:szCs w:val="22"/>
          <w:lang w:val="sk-SK"/>
        </w:rPr>
        <w:t xml:space="preserve">všetky </w:t>
      </w:r>
      <w:r w:rsidR="002F666E" w:rsidRPr="001D7568">
        <w:rPr>
          <w:rFonts w:cs="Arial"/>
          <w:szCs w:val="22"/>
          <w:lang w:val="sk-SK"/>
        </w:rPr>
        <w:t xml:space="preserve">jednotlivé oblasti využitia. </w:t>
      </w:r>
      <w:proofErr w:type="spellStart"/>
      <w:r w:rsidR="002F666E" w:rsidRPr="001D7568">
        <w:rPr>
          <w:rFonts w:cs="Arial"/>
          <w:szCs w:val="22"/>
          <w:lang w:val="sk-SK"/>
        </w:rPr>
        <w:t>Technomelt</w:t>
      </w:r>
      <w:proofErr w:type="spellEnd"/>
      <w:r w:rsidR="002F666E" w:rsidRPr="001D7568">
        <w:rPr>
          <w:rFonts w:cs="Arial"/>
          <w:szCs w:val="22"/>
          <w:lang w:val="sk-SK"/>
        </w:rPr>
        <w:t xml:space="preserve"> </w:t>
      </w:r>
      <w:proofErr w:type="spellStart"/>
      <w:r w:rsidR="002F666E" w:rsidRPr="001D7568">
        <w:rPr>
          <w:rFonts w:cs="Arial"/>
          <w:szCs w:val="22"/>
          <w:lang w:val="sk-SK"/>
        </w:rPr>
        <w:t>Supra</w:t>
      </w:r>
      <w:proofErr w:type="spellEnd"/>
      <w:r w:rsidR="002F666E" w:rsidRPr="001D7568">
        <w:rPr>
          <w:rFonts w:cs="Arial"/>
          <w:szCs w:val="22"/>
          <w:lang w:val="sk-SK"/>
        </w:rPr>
        <w:t xml:space="preserve"> Pro </w:t>
      </w:r>
      <w:r w:rsidRPr="001D7568">
        <w:rPr>
          <w:rFonts w:cs="Arial"/>
          <w:szCs w:val="22"/>
          <w:lang w:val="sk-SK"/>
        </w:rPr>
        <w:t>obsahuje</w:t>
      </w:r>
      <w:r w:rsidR="002F666E" w:rsidRPr="001D7568">
        <w:rPr>
          <w:rFonts w:cs="Arial"/>
          <w:szCs w:val="22"/>
          <w:lang w:val="sk-SK"/>
        </w:rPr>
        <w:t xml:space="preserve"> riešenia pre všetky </w:t>
      </w:r>
      <w:r w:rsidR="002B0810">
        <w:rPr>
          <w:rFonts w:cs="Arial"/>
          <w:szCs w:val="22"/>
          <w:lang w:val="sk-SK"/>
        </w:rPr>
        <w:t>typy</w:t>
      </w:r>
      <w:r w:rsidR="002F666E" w:rsidRPr="001D7568">
        <w:rPr>
          <w:rFonts w:cs="Arial"/>
          <w:szCs w:val="22"/>
          <w:lang w:val="sk-SK"/>
        </w:rPr>
        <w:t xml:space="preserve"> obalov na konci linky, </w:t>
      </w:r>
      <w:r w:rsidR="002B0810">
        <w:rPr>
          <w:rFonts w:cs="Arial"/>
          <w:szCs w:val="22"/>
          <w:lang w:val="sk-SK"/>
        </w:rPr>
        <w:t>od</w:t>
      </w:r>
      <w:r w:rsidR="002F666E" w:rsidRPr="001D7568">
        <w:rPr>
          <w:rFonts w:cs="Arial"/>
          <w:szCs w:val="22"/>
          <w:lang w:val="sk-SK"/>
        </w:rPr>
        <w:t xml:space="preserve"> </w:t>
      </w:r>
      <w:r w:rsidR="00CE6A6E">
        <w:rPr>
          <w:rFonts w:cs="Arial"/>
          <w:szCs w:val="22"/>
          <w:lang w:val="sk-SK"/>
        </w:rPr>
        <w:t>vzduchotesne</w:t>
      </w:r>
      <w:r w:rsidR="002F666E" w:rsidRPr="001D7568">
        <w:rPr>
          <w:rFonts w:cs="Arial"/>
          <w:szCs w:val="22"/>
          <w:lang w:val="sk-SK"/>
        </w:rPr>
        <w:t xml:space="preserve"> uzavret</w:t>
      </w:r>
      <w:r w:rsidR="002B0810">
        <w:rPr>
          <w:rFonts w:cs="Arial"/>
          <w:szCs w:val="22"/>
          <w:lang w:val="sk-SK"/>
        </w:rPr>
        <w:t>ých</w:t>
      </w:r>
      <w:r w:rsidR="002F666E" w:rsidRPr="001D7568">
        <w:rPr>
          <w:rFonts w:cs="Arial"/>
          <w:szCs w:val="22"/>
          <w:lang w:val="sk-SK"/>
        </w:rPr>
        <w:t xml:space="preserve"> škat</w:t>
      </w:r>
      <w:r w:rsidR="002B0810">
        <w:rPr>
          <w:rFonts w:cs="Arial"/>
          <w:szCs w:val="22"/>
          <w:lang w:val="sk-SK"/>
        </w:rPr>
        <w:t>úľ</w:t>
      </w:r>
      <w:r w:rsidR="002F666E" w:rsidRPr="001D7568">
        <w:rPr>
          <w:rFonts w:cs="Arial"/>
          <w:szCs w:val="22"/>
          <w:lang w:val="sk-SK"/>
        </w:rPr>
        <w:t xml:space="preserve"> a kartón</w:t>
      </w:r>
      <w:r w:rsidR="002B0810">
        <w:rPr>
          <w:rFonts w:cs="Arial"/>
          <w:szCs w:val="22"/>
          <w:lang w:val="sk-SK"/>
        </w:rPr>
        <w:t>ov</w:t>
      </w:r>
      <w:r w:rsidR="002F666E" w:rsidRPr="001D7568">
        <w:rPr>
          <w:rFonts w:cs="Arial"/>
          <w:szCs w:val="22"/>
          <w:lang w:val="sk-SK"/>
        </w:rPr>
        <w:t xml:space="preserve"> </w:t>
      </w:r>
      <w:r w:rsidR="002B0810">
        <w:rPr>
          <w:rFonts w:cs="Arial"/>
          <w:szCs w:val="22"/>
          <w:lang w:val="sk-SK"/>
        </w:rPr>
        <w:t xml:space="preserve">cez </w:t>
      </w:r>
      <w:r w:rsidRPr="001D7568">
        <w:rPr>
          <w:rFonts w:cs="Arial"/>
          <w:szCs w:val="22"/>
          <w:lang w:val="sk-SK"/>
        </w:rPr>
        <w:t>pripevnené</w:t>
      </w:r>
      <w:r w:rsidR="002F666E" w:rsidRPr="001D7568">
        <w:rPr>
          <w:rFonts w:cs="Arial"/>
          <w:szCs w:val="22"/>
          <w:lang w:val="sk-SK"/>
        </w:rPr>
        <w:t xml:space="preserve"> slamky a</w:t>
      </w:r>
      <w:r w:rsidR="002B0810">
        <w:rPr>
          <w:rFonts w:cs="Arial"/>
          <w:szCs w:val="22"/>
          <w:lang w:val="sk-SK"/>
        </w:rPr>
        <w:t>ž po</w:t>
      </w:r>
      <w:r w:rsidR="002F666E" w:rsidRPr="001D7568">
        <w:rPr>
          <w:rFonts w:cs="Arial"/>
          <w:szCs w:val="22"/>
          <w:lang w:val="sk-SK"/>
        </w:rPr>
        <w:t xml:space="preserve"> zdvíhacie dávkovače. </w:t>
      </w:r>
      <w:r w:rsidR="00DA1086" w:rsidRPr="001D7568">
        <w:rPr>
          <w:rFonts w:cs="Arial"/>
          <w:szCs w:val="22"/>
          <w:lang w:val="sk-SK"/>
        </w:rPr>
        <w:t>V tejto produktovej línii máme aj lepidlá používané pri nízkej teplote. Vďaka tomu, že sa lepidlo použije pri teplote 100</w:t>
      </w:r>
      <w:r w:rsidR="00575350">
        <w:rPr>
          <w:rFonts w:cs="Arial"/>
          <w:szCs w:val="22"/>
          <w:lang w:val="sk-SK"/>
        </w:rPr>
        <w:t xml:space="preserve"> </w:t>
      </w:r>
      <w:r w:rsidR="00DA1086" w:rsidRPr="001D7568">
        <w:rPr>
          <w:rFonts w:cs="Arial"/>
          <w:szCs w:val="22"/>
          <w:lang w:val="sk-SK"/>
        </w:rPr>
        <w:t>°C namiesto štandardných 160 až 190</w:t>
      </w:r>
      <w:r w:rsidR="00C50A63">
        <w:rPr>
          <w:rFonts w:cs="Arial"/>
          <w:szCs w:val="22"/>
          <w:lang w:val="sk-SK"/>
        </w:rPr>
        <w:t xml:space="preserve"> </w:t>
      </w:r>
      <w:r w:rsidR="00DA1086" w:rsidRPr="001D7568">
        <w:rPr>
          <w:rFonts w:cs="Arial"/>
          <w:szCs w:val="22"/>
          <w:lang w:val="sk-SK"/>
        </w:rPr>
        <w:t>°C ako pri taviacich lepidlách</w:t>
      </w:r>
      <w:r w:rsidRPr="001D7568">
        <w:rPr>
          <w:rFonts w:cs="Arial"/>
          <w:szCs w:val="22"/>
          <w:lang w:val="sk-SK"/>
        </w:rPr>
        <w:t>,</w:t>
      </w:r>
      <w:r w:rsidR="00DA1086" w:rsidRPr="001D7568">
        <w:rPr>
          <w:rFonts w:cs="Arial"/>
          <w:szCs w:val="22"/>
          <w:lang w:val="sk-SK"/>
        </w:rPr>
        <w:t xml:space="preserve"> môžu používatelia šetriť energiu a zvýšiť udržateľnosť výrobného procesu. Obaly s komplikovaným povrchom, napríklad polyetylén</w:t>
      </w:r>
      <w:r w:rsidRPr="001D7568">
        <w:rPr>
          <w:rFonts w:cs="Arial"/>
          <w:szCs w:val="22"/>
          <w:lang w:val="sk-SK"/>
        </w:rPr>
        <w:t xml:space="preserve"> </w:t>
      </w:r>
      <w:r w:rsidR="00DA1086" w:rsidRPr="001D7568">
        <w:rPr>
          <w:rFonts w:cs="Arial"/>
          <w:szCs w:val="22"/>
          <w:lang w:val="sk-SK"/>
        </w:rPr>
        <w:t>či obaly na múku alebo cukor</w:t>
      </w:r>
      <w:r w:rsidR="00CE6A6E">
        <w:rPr>
          <w:rFonts w:cs="Arial"/>
          <w:szCs w:val="22"/>
          <w:lang w:val="sk-SK"/>
        </w:rPr>
        <w:t>,</w:t>
      </w:r>
      <w:r w:rsidR="00DA1086" w:rsidRPr="001D7568">
        <w:rPr>
          <w:rFonts w:cs="Arial"/>
          <w:szCs w:val="22"/>
          <w:lang w:val="sk-SK"/>
        </w:rPr>
        <w:t xml:space="preserve"> sa tiež dajú </w:t>
      </w:r>
      <w:r w:rsidR="00CE6A6E">
        <w:rPr>
          <w:rFonts w:cs="Arial"/>
          <w:szCs w:val="22"/>
          <w:lang w:val="sk-SK"/>
        </w:rPr>
        <w:t>vzduchotesne uzavrieť</w:t>
      </w:r>
      <w:r w:rsidR="00DA1086" w:rsidRPr="001D7568">
        <w:rPr>
          <w:rFonts w:cs="Arial"/>
          <w:szCs w:val="22"/>
          <w:lang w:val="sk-SK"/>
        </w:rPr>
        <w:t>.“</w:t>
      </w:r>
      <w:r w:rsidR="002F666E" w:rsidRPr="001D7568">
        <w:rPr>
          <w:rFonts w:cs="Arial"/>
          <w:szCs w:val="22"/>
          <w:lang w:val="sk-SK"/>
        </w:rPr>
        <w:t xml:space="preserve"> </w:t>
      </w:r>
    </w:p>
    <w:p w14:paraId="7BDEAFF2" w14:textId="77777777" w:rsidR="004074DB" w:rsidRPr="001D7568" w:rsidRDefault="004074DB" w:rsidP="004074DB">
      <w:pPr>
        <w:spacing w:after="120" w:line="240" w:lineRule="auto"/>
        <w:rPr>
          <w:rFonts w:cs="Arial"/>
          <w:szCs w:val="22"/>
          <w:lang w:val="sk-SK"/>
        </w:rPr>
      </w:pPr>
    </w:p>
    <w:p w14:paraId="2910C86F" w14:textId="77777777" w:rsidR="004074DB" w:rsidRPr="001D7568" w:rsidRDefault="00DA1086" w:rsidP="004074DB">
      <w:pPr>
        <w:spacing w:after="120" w:line="240" w:lineRule="auto"/>
        <w:rPr>
          <w:rFonts w:cs="Arial"/>
          <w:szCs w:val="22"/>
          <w:lang w:val="sk-SK"/>
        </w:rPr>
      </w:pPr>
      <w:r w:rsidRPr="001D7568">
        <w:rPr>
          <w:b/>
          <w:szCs w:val="22"/>
          <w:lang w:val="sk-SK"/>
        </w:rPr>
        <w:t xml:space="preserve">Aké sú výhody tohto riešenia v procese </w:t>
      </w:r>
      <w:r w:rsidR="00F14097" w:rsidRPr="001D7568">
        <w:rPr>
          <w:b/>
          <w:szCs w:val="22"/>
          <w:lang w:val="sk-SK"/>
        </w:rPr>
        <w:t>spracúvania</w:t>
      </w:r>
      <w:r w:rsidRPr="001D7568">
        <w:rPr>
          <w:b/>
          <w:szCs w:val="22"/>
          <w:lang w:val="sk-SK"/>
        </w:rPr>
        <w:t>?</w:t>
      </w:r>
    </w:p>
    <w:p w14:paraId="03E604FF" w14:textId="77777777" w:rsidR="00DA1086" w:rsidRPr="001D7568" w:rsidRDefault="00183245" w:rsidP="004074DB">
      <w:pPr>
        <w:spacing w:line="240" w:lineRule="auto"/>
        <w:rPr>
          <w:rFonts w:cs="Arial"/>
          <w:bCs/>
          <w:szCs w:val="22"/>
          <w:lang w:val="sk-SK"/>
        </w:rPr>
      </w:pPr>
      <w:r w:rsidRPr="001D7568">
        <w:rPr>
          <w:rFonts w:cs="Arial"/>
          <w:szCs w:val="22"/>
          <w:u w:val="single"/>
          <w:lang w:val="sk-SK"/>
        </w:rPr>
        <w:t>Jean-</w:t>
      </w:r>
      <w:proofErr w:type="spellStart"/>
      <w:r w:rsidRPr="001D7568">
        <w:rPr>
          <w:rFonts w:cs="Arial"/>
          <w:szCs w:val="22"/>
          <w:u w:val="single"/>
          <w:lang w:val="sk-SK"/>
        </w:rPr>
        <w:t>Baptiste</w:t>
      </w:r>
      <w:proofErr w:type="spellEnd"/>
      <w:r w:rsidRPr="001D7568">
        <w:rPr>
          <w:rFonts w:cs="Arial"/>
          <w:szCs w:val="22"/>
          <w:u w:val="single"/>
          <w:lang w:val="sk-SK"/>
        </w:rPr>
        <w:t xml:space="preserve"> </w:t>
      </w:r>
      <w:proofErr w:type="spellStart"/>
      <w:r w:rsidRPr="001D7568">
        <w:rPr>
          <w:rFonts w:cs="Arial"/>
          <w:szCs w:val="22"/>
          <w:u w:val="single"/>
          <w:lang w:val="sk-SK"/>
        </w:rPr>
        <w:t>Milleret</w:t>
      </w:r>
      <w:proofErr w:type="spellEnd"/>
      <w:r w:rsidRPr="001D7568">
        <w:rPr>
          <w:rFonts w:cs="Arial"/>
          <w:szCs w:val="22"/>
          <w:u w:val="single"/>
          <w:lang w:val="sk-SK"/>
        </w:rPr>
        <w:t>:</w:t>
      </w:r>
      <w:r w:rsidRPr="001D7568">
        <w:rPr>
          <w:rFonts w:cs="Arial"/>
          <w:szCs w:val="22"/>
          <w:lang w:val="sk-SK"/>
        </w:rPr>
        <w:t xml:space="preserve"> </w:t>
      </w:r>
      <w:r w:rsidR="00DA1086" w:rsidRPr="001D7568">
        <w:rPr>
          <w:rFonts w:cs="Arial"/>
          <w:bCs/>
          <w:szCs w:val="22"/>
          <w:lang w:val="sk-SK"/>
        </w:rPr>
        <w:t>„Okrem in</w:t>
      </w:r>
      <w:r w:rsidR="00B63C6C" w:rsidRPr="001D7568">
        <w:rPr>
          <w:rFonts w:cs="Arial"/>
          <w:bCs/>
          <w:szCs w:val="22"/>
          <w:lang w:val="sk-SK"/>
        </w:rPr>
        <w:t>é</w:t>
      </w:r>
      <w:r w:rsidR="00DA1086" w:rsidRPr="001D7568">
        <w:rPr>
          <w:rFonts w:cs="Arial"/>
          <w:bCs/>
          <w:szCs w:val="22"/>
          <w:lang w:val="sk-SK"/>
        </w:rPr>
        <w:t xml:space="preserve">ho sa skladajú z bezprašných voľne </w:t>
      </w:r>
      <w:r w:rsidR="00F14097" w:rsidRPr="001D7568">
        <w:rPr>
          <w:rFonts w:cs="Arial"/>
          <w:bCs/>
          <w:szCs w:val="22"/>
          <w:lang w:val="sk-SK"/>
        </w:rPr>
        <w:t>tečúcich</w:t>
      </w:r>
      <w:r w:rsidR="00DA1086" w:rsidRPr="001D7568">
        <w:rPr>
          <w:rFonts w:cs="Arial"/>
          <w:bCs/>
          <w:szCs w:val="22"/>
          <w:lang w:val="sk-SK"/>
        </w:rPr>
        <w:t xml:space="preserve"> granúl, čo umožňuje automatické plnenie lepidla. Viacúčelové lepidlo v rade </w:t>
      </w:r>
      <w:proofErr w:type="spellStart"/>
      <w:r w:rsidR="00DA1086" w:rsidRPr="001D7568">
        <w:rPr>
          <w:rFonts w:cs="Arial"/>
          <w:bCs/>
          <w:szCs w:val="22"/>
          <w:lang w:val="sk-SK"/>
        </w:rPr>
        <w:t>Technomelt</w:t>
      </w:r>
      <w:proofErr w:type="spellEnd"/>
      <w:r w:rsidR="00DA1086" w:rsidRPr="001D7568">
        <w:rPr>
          <w:rFonts w:cs="Arial"/>
          <w:bCs/>
          <w:szCs w:val="22"/>
          <w:lang w:val="sk-SK"/>
        </w:rPr>
        <w:t xml:space="preserve"> </w:t>
      </w:r>
      <w:proofErr w:type="spellStart"/>
      <w:r w:rsidR="00DA1086" w:rsidRPr="001D7568">
        <w:rPr>
          <w:rFonts w:cs="Arial"/>
          <w:bCs/>
          <w:szCs w:val="22"/>
          <w:lang w:val="sk-SK"/>
        </w:rPr>
        <w:t>Supra</w:t>
      </w:r>
      <w:proofErr w:type="spellEnd"/>
      <w:r w:rsidR="00DA1086" w:rsidRPr="001D7568">
        <w:rPr>
          <w:rFonts w:cs="Arial"/>
          <w:bCs/>
          <w:szCs w:val="22"/>
          <w:lang w:val="sk-SK"/>
        </w:rPr>
        <w:t xml:space="preserve"> Pro tiež umožňuje vysoké rýchlosti na linke bez akéhokoľvek „</w:t>
      </w:r>
      <w:proofErr w:type="spellStart"/>
      <w:r w:rsidR="00F14097" w:rsidRPr="001D7568">
        <w:rPr>
          <w:rFonts w:cs="Arial"/>
          <w:bCs/>
          <w:szCs w:val="22"/>
          <w:lang w:val="sk-SK"/>
        </w:rPr>
        <w:t>povrazenia</w:t>
      </w:r>
      <w:proofErr w:type="spellEnd"/>
      <w:r w:rsidR="00DA1086" w:rsidRPr="001D7568">
        <w:rPr>
          <w:rFonts w:cs="Arial"/>
          <w:bCs/>
          <w:szCs w:val="22"/>
          <w:lang w:val="sk-SK"/>
        </w:rPr>
        <w:t xml:space="preserve">“ lepidla. To vedie k zvýšeniu účinnosti a výkonu procesu, </w:t>
      </w:r>
      <w:r w:rsidR="00F14097" w:rsidRPr="001D7568">
        <w:rPr>
          <w:rFonts w:cs="Arial"/>
          <w:bCs/>
          <w:szCs w:val="22"/>
          <w:lang w:val="sk-SK"/>
        </w:rPr>
        <w:t>a to aj vďaka možnosti znížiť</w:t>
      </w:r>
      <w:r w:rsidR="00DA1086" w:rsidRPr="001D7568">
        <w:rPr>
          <w:rFonts w:cs="Arial"/>
          <w:bCs/>
          <w:szCs w:val="22"/>
          <w:lang w:val="sk-SK"/>
        </w:rPr>
        <w:t xml:space="preserve"> frekvenci</w:t>
      </w:r>
      <w:r w:rsidR="00F14097" w:rsidRPr="001D7568">
        <w:rPr>
          <w:rFonts w:cs="Arial"/>
          <w:bCs/>
          <w:szCs w:val="22"/>
          <w:lang w:val="sk-SK"/>
        </w:rPr>
        <w:t>u</w:t>
      </w:r>
      <w:r w:rsidR="00DA1086" w:rsidRPr="001D7568">
        <w:rPr>
          <w:rFonts w:cs="Arial"/>
          <w:bCs/>
          <w:szCs w:val="22"/>
          <w:lang w:val="sk-SK"/>
        </w:rPr>
        <w:t xml:space="preserve"> čistiacich cyklov. </w:t>
      </w:r>
      <w:r w:rsidR="00F14097" w:rsidRPr="001D7568">
        <w:rPr>
          <w:rFonts w:cs="Arial"/>
          <w:bCs/>
          <w:szCs w:val="22"/>
          <w:lang w:val="sk-SK"/>
        </w:rPr>
        <w:t>Dôkladne vyberáme s</w:t>
      </w:r>
      <w:r w:rsidR="00DA1086" w:rsidRPr="001D7568">
        <w:rPr>
          <w:rFonts w:cs="Arial"/>
          <w:bCs/>
          <w:szCs w:val="22"/>
          <w:lang w:val="sk-SK"/>
        </w:rPr>
        <w:t xml:space="preserve">uroviny s podrobnými certifikátmi </w:t>
      </w:r>
      <w:r w:rsidR="00F14097" w:rsidRPr="001D7568">
        <w:rPr>
          <w:rFonts w:cs="Arial"/>
          <w:bCs/>
          <w:szCs w:val="22"/>
          <w:lang w:val="sk-SK"/>
        </w:rPr>
        <w:t>o</w:t>
      </w:r>
      <w:r w:rsidR="00DA1086" w:rsidRPr="001D7568">
        <w:rPr>
          <w:rFonts w:cs="Arial"/>
          <w:bCs/>
          <w:szCs w:val="22"/>
          <w:lang w:val="sk-SK"/>
        </w:rPr>
        <w:t xml:space="preserve"> neškodnos</w:t>
      </w:r>
      <w:r w:rsidR="00F14097" w:rsidRPr="001D7568">
        <w:rPr>
          <w:rFonts w:cs="Arial"/>
          <w:bCs/>
          <w:szCs w:val="22"/>
          <w:lang w:val="sk-SK"/>
        </w:rPr>
        <w:t>ti</w:t>
      </w:r>
      <w:r w:rsidR="00DA1086" w:rsidRPr="001D7568">
        <w:rPr>
          <w:rFonts w:cs="Arial"/>
          <w:bCs/>
          <w:szCs w:val="22"/>
          <w:lang w:val="sk-SK"/>
        </w:rPr>
        <w:t xml:space="preserve"> pre ľudské zdravie. </w:t>
      </w:r>
      <w:r w:rsidR="00F14097" w:rsidRPr="001D7568">
        <w:rPr>
          <w:rFonts w:cs="Arial"/>
          <w:bCs/>
          <w:szCs w:val="22"/>
          <w:lang w:val="sk-SK"/>
        </w:rPr>
        <w:t>Vo v</w:t>
      </w:r>
      <w:r w:rsidR="00DA1086" w:rsidRPr="001D7568">
        <w:rPr>
          <w:rFonts w:cs="Arial"/>
          <w:bCs/>
          <w:szCs w:val="22"/>
          <w:lang w:val="sk-SK"/>
        </w:rPr>
        <w:t>ýsledn</w:t>
      </w:r>
      <w:r w:rsidR="00F14097" w:rsidRPr="001D7568">
        <w:rPr>
          <w:rFonts w:cs="Arial"/>
          <w:bCs/>
          <w:szCs w:val="22"/>
          <w:lang w:val="sk-SK"/>
        </w:rPr>
        <w:t>om</w:t>
      </w:r>
      <w:r w:rsidR="00DA1086" w:rsidRPr="001D7568">
        <w:rPr>
          <w:rFonts w:cs="Arial"/>
          <w:bCs/>
          <w:szCs w:val="22"/>
          <w:lang w:val="sk-SK"/>
        </w:rPr>
        <w:t xml:space="preserve"> optimalizovan</w:t>
      </w:r>
      <w:r w:rsidR="00F14097" w:rsidRPr="001D7568">
        <w:rPr>
          <w:rFonts w:cs="Arial"/>
          <w:bCs/>
          <w:szCs w:val="22"/>
          <w:lang w:val="sk-SK"/>
        </w:rPr>
        <w:t>om zložení sa</w:t>
      </w:r>
      <w:r w:rsidR="00DA1086" w:rsidRPr="001D7568">
        <w:rPr>
          <w:rFonts w:cs="Arial"/>
          <w:bCs/>
          <w:szCs w:val="22"/>
          <w:lang w:val="sk-SK"/>
        </w:rPr>
        <w:t xml:space="preserve"> znižuj</w:t>
      </w:r>
      <w:r w:rsidR="00F14097" w:rsidRPr="001D7568">
        <w:rPr>
          <w:rFonts w:cs="Arial"/>
          <w:bCs/>
          <w:szCs w:val="22"/>
          <w:lang w:val="sk-SK"/>
        </w:rPr>
        <w:t xml:space="preserve">e použitie </w:t>
      </w:r>
      <w:r w:rsidR="00DA1086" w:rsidRPr="001D7568">
        <w:rPr>
          <w:rFonts w:cs="Arial"/>
          <w:bCs/>
          <w:szCs w:val="22"/>
          <w:lang w:val="sk-SK"/>
        </w:rPr>
        <w:t>riskantn</w:t>
      </w:r>
      <w:r w:rsidR="00F14097" w:rsidRPr="001D7568">
        <w:rPr>
          <w:rFonts w:cs="Arial"/>
          <w:bCs/>
          <w:szCs w:val="22"/>
          <w:lang w:val="sk-SK"/>
        </w:rPr>
        <w:t>ých</w:t>
      </w:r>
      <w:r w:rsidR="00DA1086" w:rsidRPr="001D7568">
        <w:rPr>
          <w:rFonts w:cs="Arial"/>
          <w:bCs/>
          <w:szCs w:val="22"/>
          <w:lang w:val="sk-SK"/>
        </w:rPr>
        <w:t xml:space="preserve"> lát</w:t>
      </w:r>
      <w:r w:rsidR="00F14097" w:rsidRPr="001D7568">
        <w:rPr>
          <w:rFonts w:cs="Arial"/>
          <w:bCs/>
          <w:szCs w:val="22"/>
          <w:lang w:val="sk-SK"/>
        </w:rPr>
        <w:t>ok</w:t>
      </w:r>
      <w:r w:rsidR="00DA1086" w:rsidRPr="001D7568">
        <w:rPr>
          <w:rFonts w:cs="Arial"/>
          <w:bCs/>
          <w:szCs w:val="22"/>
          <w:lang w:val="sk-SK"/>
        </w:rPr>
        <w:t xml:space="preserve"> hlboko pod zákonom stanovené limity pre spracúvateľov. Spolu s vyhláseniami o </w:t>
      </w:r>
      <w:r w:rsidR="00F14097" w:rsidRPr="001D7568">
        <w:rPr>
          <w:rFonts w:cs="Arial"/>
          <w:bCs/>
          <w:szCs w:val="22"/>
          <w:lang w:val="sk-SK"/>
        </w:rPr>
        <w:t>kontakte</w:t>
      </w:r>
      <w:r w:rsidR="00DA1086" w:rsidRPr="001D7568">
        <w:rPr>
          <w:rFonts w:cs="Arial"/>
          <w:bCs/>
          <w:szCs w:val="22"/>
          <w:lang w:val="sk-SK"/>
        </w:rPr>
        <w:t xml:space="preserve"> s potravinami a trojitým hodnotením bezpečnosti potravín PLUS, čo je jedinečné hodnotenie, pri ktorom sa využívajú </w:t>
      </w:r>
      <w:r w:rsidR="00F14097" w:rsidRPr="001D7568">
        <w:rPr>
          <w:rFonts w:cs="Arial"/>
          <w:bCs/>
          <w:szCs w:val="22"/>
          <w:lang w:val="sk-SK"/>
        </w:rPr>
        <w:t>doplnkové</w:t>
      </w:r>
      <w:r w:rsidR="00DA1086" w:rsidRPr="001D7568">
        <w:rPr>
          <w:rFonts w:cs="Arial"/>
          <w:bCs/>
          <w:szCs w:val="22"/>
          <w:lang w:val="sk-SK"/>
        </w:rPr>
        <w:t xml:space="preserve"> kvantitatívne a kvalitatívne testy na frakcie minerálnych olejov, Henkel dodáva kompletný balík technológií, znalostí a produktov, ktoré pomáhajú celému dodávateľskému reťazcu aktívne vytvárať transparentnejšie a bezpečnejšie riešenia pre spotrebiteľov.“</w:t>
      </w:r>
    </w:p>
    <w:p w14:paraId="2A5A66BB" w14:textId="77777777" w:rsidR="004074DB" w:rsidRPr="001D7568" w:rsidRDefault="004074DB" w:rsidP="004074DB">
      <w:pPr>
        <w:spacing w:line="240" w:lineRule="auto"/>
        <w:rPr>
          <w:rFonts w:cs="Arial"/>
          <w:b/>
          <w:szCs w:val="22"/>
          <w:lang w:val="sk-SK"/>
        </w:rPr>
      </w:pPr>
    </w:p>
    <w:p w14:paraId="6923E155" w14:textId="77777777" w:rsidR="00B63C6C" w:rsidRPr="001D7568" w:rsidRDefault="00B63C6C" w:rsidP="00B63C6C">
      <w:pPr>
        <w:spacing w:line="240" w:lineRule="auto"/>
        <w:rPr>
          <w:rFonts w:cs="Arial"/>
          <w:bCs/>
          <w:szCs w:val="22"/>
          <w:lang w:val="sk-SK"/>
        </w:rPr>
      </w:pPr>
      <w:r w:rsidRPr="001D7568">
        <w:rPr>
          <w:rFonts w:cs="Arial"/>
          <w:bCs/>
          <w:szCs w:val="22"/>
          <w:lang w:val="sk-SK"/>
        </w:rPr>
        <w:t xml:space="preserve">Obaly treba vnímať </w:t>
      </w:r>
      <w:r w:rsidR="00F14097" w:rsidRPr="001D7568">
        <w:rPr>
          <w:rFonts w:cs="Arial"/>
          <w:bCs/>
          <w:szCs w:val="22"/>
          <w:lang w:val="sk-SK"/>
        </w:rPr>
        <w:t>holisticky</w:t>
      </w:r>
      <w:r w:rsidRPr="001D7568">
        <w:rPr>
          <w:rFonts w:cs="Arial"/>
          <w:bCs/>
          <w:szCs w:val="22"/>
          <w:lang w:val="sk-SK"/>
        </w:rPr>
        <w:t xml:space="preserve">, keďže ide o kľúčový faktor pre celý hodnotový reťazec, a predovšetkým pre </w:t>
      </w:r>
      <w:r w:rsidR="00F14097" w:rsidRPr="001D7568">
        <w:rPr>
          <w:rFonts w:cs="Arial"/>
          <w:bCs/>
          <w:szCs w:val="22"/>
          <w:lang w:val="sk-SK"/>
        </w:rPr>
        <w:t>spotrebiteľa</w:t>
      </w:r>
      <w:r w:rsidRPr="001D7568">
        <w:rPr>
          <w:rFonts w:cs="Arial"/>
          <w:bCs/>
          <w:szCs w:val="22"/>
          <w:lang w:val="sk-SK"/>
        </w:rPr>
        <w:t xml:space="preserve">. Preto je cieľom spoločnosti Henkel a série </w:t>
      </w:r>
      <w:proofErr w:type="spellStart"/>
      <w:r w:rsidRPr="001D7568">
        <w:rPr>
          <w:rFonts w:cs="Arial"/>
          <w:bCs/>
          <w:szCs w:val="22"/>
          <w:lang w:val="sk-SK"/>
        </w:rPr>
        <w:t>Technomelt</w:t>
      </w:r>
      <w:proofErr w:type="spellEnd"/>
      <w:r w:rsidRPr="001D7568">
        <w:rPr>
          <w:rFonts w:cs="Arial"/>
          <w:bCs/>
          <w:szCs w:val="22"/>
          <w:lang w:val="sk-SK"/>
        </w:rPr>
        <w:t xml:space="preserve"> </w:t>
      </w:r>
      <w:proofErr w:type="spellStart"/>
      <w:r w:rsidRPr="001D7568">
        <w:rPr>
          <w:rFonts w:cs="Arial"/>
          <w:bCs/>
          <w:szCs w:val="22"/>
          <w:lang w:val="sk-SK"/>
        </w:rPr>
        <w:t>Supra</w:t>
      </w:r>
      <w:proofErr w:type="spellEnd"/>
      <w:r w:rsidRPr="001D7568">
        <w:rPr>
          <w:rFonts w:cs="Arial"/>
          <w:bCs/>
          <w:szCs w:val="22"/>
          <w:lang w:val="sk-SK"/>
        </w:rPr>
        <w:t xml:space="preserve"> Pro prinášať inovatívne riešenia, ktoré pomôžu nielen výrobným </w:t>
      </w:r>
      <w:r w:rsidR="001D7568" w:rsidRPr="001D7568">
        <w:rPr>
          <w:rFonts w:cs="Arial"/>
          <w:bCs/>
          <w:szCs w:val="22"/>
          <w:lang w:val="sk-SK"/>
        </w:rPr>
        <w:t>postupom</w:t>
      </w:r>
      <w:r w:rsidRPr="001D7568">
        <w:rPr>
          <w:rFonts w:cs="Arial"/>
          <w:bCs/>
          <w:szCs w:val="22"/>
          <w:lang w:val="sk-SK"/>
        </w:rPr>
        <w:t xml:space="preserve">, ale </w:t>
      </w:r>
      <w:r w:rsidR="001D7568" w:rsidRPr="001D7568">
        <w:rPr>
          <w:rFonts w:cs="Arial"/>
          <w:bCs/>
          <w:szCs w:val="22"/>
          <w:lang w:val="sk-SK"/>
        </w:rPr>
        <w:t>zároveň</w:t>
      </w:r>
      <w:r w:rsidRPr="001D7568">
        <w:rPr>
          <w:rFonts w:cs="Arial"/>
          <w:bCs/>
          <w:szCs w:val="22"/>
          <w:lang w:val="sk-SK"/>
        </w:rPr>
        <w:t xml:space="preserve"> zaistia bezpečnosť výrobkov a udržateľnosť procesov. Pre viac informácií, prosím, navštívte stránku </w:t>
      </w:r>
      <w:hyperlink r:id="rId11" w:history="1">
        <w:r w:rsidRPr="001D7568">
          <w:rPr>
            <w:rStyle w:val="Hyperlink"/>
            <w:bCs/>
            <w:sz w:val="22"/>
            <w:szCs w:val="22"/>
            <w:lang w:val="sk-SK"/>
          </w:rPr>
          <w:t>www.henkel-adhesives.com/technomelt-supra-pro</w:t>
        </w:r>
      </w:hyperlink>
    </w:p>
    <w:p w14:paraId="20886C12" w14:textId="77777777" w:rsidR="00B63C6C" w:rsidRPr="001D7568" w:rsidRDefault="00B63C6C" w:rsidP="004074DB">
      <w:pPr>
        <w:spacing w:line="240" w:lineRule="auto"/>
        <w:rPr>
          <w:rFonts w:cs="Arial"/>
          <w:bCs/>
          <w:szCs w:val="22"/>
          <w:lang w:val="sk-SK"/>
        </w:rPr>
      </w:pPr>
    </w:p>
    <w:p w14:paraId="2CA6C17C" w14:textId="77777777" w:rsidR="007F0F63" w:rsidRPr="001D7568" w:rsidRDefault="00B63C6C" w:rsidP="00643D8A">
      <w:pPr>
        <w:rPr>
          <w:sz w:val="18"/>
          <w:szCs w:val="18"/>
          <w:lang w:val="sk-SK"/>
        </w:rPr>
      </w:pPr>
      <w:r w:rsidRPr="001D7568">
        <w:rPr>
          <w:sz w:val="18"/>
          <w:szCs w:val="18"/>
          <w:lang w:val="sk-SK"/>
        </w:rPr>
        <w:t xml:space="preserve">„Citlivé potraviny“, napríklad, ryža, cestoviny, čaj, kakao, müsli a cereálie, </w:t>
      </w:r>
      <w:r w:rsidR="001D7568">
        <w:rPr>
          <w:sz w:val="18"/>
          <w:szCs w:val="18"/>
          <w:lang w:val="sk-SK"/>
        </w:rPr>
        <w:t>kladú</w:t>
      </w:r>
      <w:r w:rsidRPr="001D7568">
        <w:rPr>
          <w:sz w:val="18"/>
          <w:szCs w:val="18"/>
          <w:lang w:val="sk-SK"/>
        </w:rPr>
        <w:t xml:space="preserve"> vysoké nároky na obal. Rad </w:t>
      </w:r>
      <w:proofErr w:type="spellStart"/>
      <w:r w:rsidRPr="001D7568">
        <w:rPr>
          <w:sz w:val="18"/>
          <w:szCs w:val="18"/>
          <w:lang w:val="sk-SK"/>
        </w:rPr>
        <w:t>Technomelt</w:t>
      </w:r>
      <w:proofErr w:type="spellEnd"/>
      <w:r w:rsidRPr="001D7568">
        <w:rPr>
          <w:sz w:val="18"/>
          <w:szCs w:val="18"/>
          <w:lang w:val="sk-SK"/>
        </w:rPr>
        <w:t xml:space="preserve"> </w:t>
      </w:r>
      <w:proofErr w:type="spellStart"/>
      <w:r w:rsidRPr="001D7568">
        <w:rPr>
          <w:sz w:val="18"/>
          <w:szCs w:val="18"/>
          <w:lang w:val="sk-SK"/>
        </w:rPr>
        <w:t>Supra</w:t>
      </w:r>
      <w:proofErr w:type="spellEnd"/>
      <w:r w:rsidRPr="001D7568">
        <w:rPr>
          <w:sz w:val="18"/>
          <w:szCs w:val="18"/>
          <w:lang w:val="sk-SK"/>
        </w:rPr>
        <w:t xml:space="preserve"> Pro je navrhnutý tak, aby tieto potreby naplnil.</w:t>
      </w:r>
    </w:p>
    <w:p w14:paraId="14598ED0" w14:textId="77777777" w:rsidR="004074DB" w:rsidRPr="001D7568" w:rsidRDefault="004074DB" w:rsidP="004074DB">
      <w:pPr>
        <w:rPr>
          <w:sz w:val="18"/>
          <w:szCs w:val="18"/>
          <w:lang w:val="sk-SK"/>
        </w:rPr>
      </w:pPr>
    </w:p>
    <w:p w14:paraId="06811AD8" w14:textId="77777777" w:rsidR="004074DB" w:rsidRPr="001D7568" w:rsidRDefault="004074DB" w:rsidP="004074DB">
      <w:pPr>
        <w:rPr>
          <w:sz w:val="18"/>
          <w:szCs w:val="18"/>
          <w:lang w:val="sk-SK"/>
        </w:rPr>
      </w:pPr>
    </w:p>
    <w:p w14:paraId="21EF86F2" w14:textId="30856E3D" w:rsidR="004074DB" w:rsidRDefault="00B63C6C" w:rsidP="001577E9">
      <w:pPr>
        <w:rPr>
          <w:sz w:val="18"/>
          <w:szCs w:val="18"/>
          <w:lang w:val="sk-SK"/>
        </w:rPr>
      </w:pPr>
      <w:r w:rsidRPr="001D7568">
        <w:rPr>
          <w:sz w:val="18"/>
          <w:szCs w:val="18"/>
          <w:lang w:val="sk-SK"/>
        </w:rPr>
        <w:t xml:space="preserve">Rad </w:t>
      </w:r>
      <w:proofErr w:type="spellStart"/>
      <w:r w:rsidRPr="001D7568">
        <w:rPr>
          <w:sz w:val="18"/>
          <w:szCs w:val="18"/>
          <w:lang w:val="sk-SK"/>
        </w:rPr>
        <w:t>Technomelt</w:t>
      </w:r>
      <w:proofErr w:type="spellEnd"/>
      <w:r w:rsidRPr="001D7568">
        <w:rPr>
          <w:sz w:val="18"/>
          <w:szCs w:val="18"/>
          <w:lang w:val="sk-SK"/>
        </w:rPr>
        <w:t xml:space="preserve"> </w:t>
      </w:r>
      <w:proofErr w:type="spellStart"/>
      <w:r w:rsidRPr="001D7568">
        <w:rPr>
          <w:sz w:val="18"/>
          <w:szCs w:val="18"/>
          <w:lang w:val="sk-SK"/>
        </w:rPr>
        <w:t>Supra</w:t>
      </w:r>
      <w:proofErr w:type="spellEnd"/>
      <w:r w:rsidRPr="001D7568">
        <w:rPr>
          <w:sz w:val="18"/>
          <w:szCs w:val="18"/>
          <w:lang w:val="sk-SK"/>
        </w:rPr>
        <w:t xml:space="preserve"> Pro je optimalizovaný pre rôzne použitia v obaloch na konci linky, vrátane </w:t>
      </w:r>
      <w:r w:rsidR="00CE6A6E">
        <w:rPr>
          <w:sz w:val="18"/>
          <w:szCs w:val="18"/>
          <w:lang w:val="sk-SK"/>
        </w:rPr>
        <w:t>vzduchotesne</w:t>
      </w:r>
      <w:r w:rsidR="001D7568">
        <w:rPr>
          <w:sz w:val="18"/>
          <w:szCs w:val="18"/>
          <w:lang w:val="sk-SK"/>
        </w:rPr>
        <w:t xml:space="preserve"> uzavretých</w:t>
      </w:r>
      <w:r w:rsidRPr="001D7568">
        <w:rPr>
          <w:sz w:val="18"/>
          <w:szCs w:val="18"/>
          <w:lang w:val="sk-SK"/>
        </w:rPr>
        <w:t xml:space="preserve"> škatúľ a kartónov, čím sa zvyšuje úroveň bezpečnosti potravín a účinnosti výroby.</w:t>
      </w:r>
    </w:p>
    <w:p w14:paraId="09E2E35E" w14:textId="60395261" w:rsidR="00C50C62" w:rsidRDefault="00C50C62" w:rsidP="001577E9">
      <w:pPr>
        <w:rPr>
          <w:sz w:val="18"/>
          <w:szCs w:val="18"/>
          <w:lang w:val="sk-SK"/>
        </w:rPr>
      </w:pPr>
    </w:p>
    <w:p w14:paraId="160E7297" w14:textId="77777777" w:rsidR="00C50C62" w:rsidRPr="0045611C" w:rsidRDefault="00C50C62" w:rsidP="00C50C62">
      <w:pPr>
        <w:spacing w:line="280" w:lineRule="auto"/>
        <w:rPr>
          <w:rFonts w:ascii="Calibri" w:hAnsi="Calibri"/>
          <w:szCs w:val="20"/>
          <w:lang w:val="sk-SK" w:eastAsia="zh-CN"/>
        </w:rPr>
      </w:pPr>
      <w:r w:rsidRPr="0045611C">
        <w:rPr>
          <w:b/>
          <w:bCs/>
          <w:szCs w:val="20"/>
          <w:lang w:val="sk-SK"/>
        </w:rPr>
        <w:lastRenderedPageBreak/>
        <w:t>O spoločnosti Henkel</w:t>
      </w:r>
    </w:p>
    <w:p w14:paraId="434EBEC8" w14:textId="77777777" w:rsidR="00C50C62" w:rsidRPr="00676300" w:rsidRDefault="00C50C62" w:rsidP="00C50C62">
      <w:pPr>
        <w:spacing w:line="280" w:lineRule="auto"/>
        <w:rPr>
          <w:szCs w:val="20"/>
          <w:lang w:val="sk-SK"/>
        </w:rPr>
      </w:pPr>
      <w:r w:rsidRPr="0045611C">
        <w:rPr>
          <w:szCs w:val="20"/>
          <w:lang w:val="sk-SK"/>
        </w:rPr>
        <w:t xml:space="preserve">Spoločnosť Henkel pôsobí celosvetovo s vyrovnaným a diverzifikovaným portfóliom produktov. Vďaka silným značkám, inováciám a technológiám zastáva Henkel vedúce postavenie na trhu tak v spotrebiteľských, ako aj priemyselných odvetviach. V oblasti lepidiel je Henkel divízia Adhesive Technologies celosvetovým lídrom na trhu v rámci všetkých priemyselných segmentov. V oblastiach Laundry &amp; Home </w:t>
      </w:r>
      <w:proofErr w:type="spellStart"/>
      <w:r w:rsidRPr="0045611C">
        <w:rPr>
          <w:szCs w:val="20"/>
          <w:lang w:val="sk-SK"/>
        </w:rPr>
        <w:t>Care</w:t>
      </w:r>
      <w:proofErr w:type="spellEnd"/>
      <w:r w:rsidRPr="0045611C">
        <w:rPr>
          <w:szCs w:val="20"/>
          <w:lang w:val="sk-SK"/>
        </w:rPr>
        <w:t xml:space="preserve"> a </w:t>
      </w:r>
      <w:proofErr w:type="spellStart"/>
      <w:r w:rsidRPr="0045611C">
        <w:rPr>
          <w:szCs w:val="20"/>
          <w:lang w:val="sk-SK"/>
        </w:rPr>
        <w:t>Beauty</w:t>
      </w:r>
      <w:proofErr w:type="spellEnd"/>
      <w:r w:rsidRPr="0045611C">
        <w:rPr>
          <w:szCs w:val="20"/>
          <w:lang w:val="sk-SK"/>
        </w:rPr>
        <w:t xml:space="preserve"> </w:t>
      </w:r>
      <w:proofErr w:type="spellStart"/>
      <w:r w:rsidRPr="0045611C">
        <w:rPr>
          <w:szCs w:val="20"/>
          <w:lang w:val="sk-SK"/>
        </w:rPr>
        <w:t>Care</w:t>
      </w:r>
      <w:proofErr w:type="spellEnd"/>
      <w:r w:rsidRPr="0045611C">
        <w:rPr>
          <w:szCs w:val="20"/>
          <w:lang w:val="sk-SK"/>
        </w:rPr>
        <w:t xml:space="preserve"> je Henkel na vedúcich pozíciách na viacerých trhoch a v kategóriách vo svete. Spoločnosť bola založená v roku 1876 a má za sebou viac než 140 úspešných rokov. </w:t>
      </w:r>
      <w:r w:rsidRPr="00F500F8">
        <w:rPr>
          <w:szCs w:val="20"/>
          <w:lang w:val="sk-SK"/>
        </w:rPr>
        <w:t xml:space="preserve">V roku 2019 dosiahla obrat vo výške 20 mld. eur a upravený prevádzkový zisk približne vo výške 3,2 mld. </w:t>
      </w:r>
      <w:r>
        <w:rPr>
          <w:szCs w:val="20"/>
          <w:lang w:val="sk-SK"/>
        </w:rPr>
        <w:t>e</w:t>
      </w:r>
      <w:r w:rsidRPr="00F500F8">
        <w:rPr>
          <w:szCs w:val="20"/>
          <w:lang w:val="sk-SK"/>
        </w:rPr>
        <w:t>ur. Henkel zamestnáva viac než 52 000 ľudí</w:t>
      </w:r>
      <w:r w:rsidRPr="0045611C">
        <w:rPr>
          <w:szCs w:val="20"/>
          <w:lang w:val="sk-SK"/>
        </w:rPr>
        <w:t xml:space="preserve"> po celom svete, ktorí spolu tvoria zanietený a veľmi rôznorodý tím, ktorý spája silná firemná kultúra a spoločný záujem vytvárať trvalo udržateľné hodnoty a ktorý zdieľa spoločné hodnoty. Ako uznávaný líder v oblasti udržateľnosti je Henkel na popredných priečkach v mnohých medzinárodných indexoch a hodnoteniach. Prioritné akcie spoločnosti Henkel sú kótované na nemeckom akciovom indexe DAX. Viac informácií nájdete na stránke </w:t>
      </w:r>
      <w:hyperlink r:id="rId12" w:history="1">
        <w:r w:rsidRPr="00061FC6">
          <w:rPr>
            <w:rStyle w:val="Hyperlink"/>
            <w:szCs w:val="20"/>
            <w:lang w:val="sk-SK"/>
          </w:rPr>
          <w:t>www.henkel.com</w:t>
        </w:r>
      </w:hyperlink>
      <w:r w:rsidRPr="0045611C">
        <w:rPr>
          <w:color w:val="000000"/>
          <w:szCs w:val="20"/>
          <w:lang w:val="sk-SK"/>
        </w:rPr>
        <w:t>.</w:t>
      </w:r>
    </w:p>
    <w:p w14:paraId="3EF9D3C6" w14:textId="77777777" w:rsidR="00C50C62" w:rsidRPr="0045611C" w:rsidRDefault="00C50C62" w:rsidP="00C50C62">
      <w:pPr>
        <w:spacing w:line="280" w:lineRule="auto"/>
        <w:rPr>
          <w:color w:val="000000"/>
          <w:szCs w:val="20"/>
          <w:lang w:val="sk-SK"/>
        </w:rPr>
      </w:pPr>
    </w:p>
    <w:p w14:paraId="113E39F6" w14:textId="77777777" w:rsidR="00C50C62" w:rsidRPr="0045611C" w:rsidRDefault="00C50C62" w:rsidP="00C50C62">
      <w:pPr>
        <w:spacing w:line="240" w:lineRule="auto"/>
        <w:rPr>
          <w:rFonts w:cs="Arial"/>
          <w:szCs w:val="20"/>
          <w:lang w:val="sk-SK"/>
        </w:rPr>
      </w:pPr>
      <w:r w:rsidRPr="0045611C">
        <w:rPr>
          <w:rFonts w:cs="Arial"/>
          <w:szCs w:val="20"/>
          <w:lang w:val="sk-SK" w:bidi="sk-SK"/>
        </w:rPr>
        <w:t>Na Slovensku pôsobí Henkel vo všetkých troch strategických oblastiach už od roku 1991. Henkel Slovensko predáva viac ako 50 značiek a dnes zamestnáva viac ako 1 900 pracovníkov.</w:t>
      </w:r>
    </w:p>
    <w:p w14:paraId="1B423C7B" w14:textId="77777777" w:rsidR="00C50C62" w:rsidRPr="0045611C" w:rsidRDefault="00C50C62" w:rsidP="00C50C62">
      <w:pPr>
        <w:spacing w:line="280" w:lineRule="auto"/>
        <w:rPr>
          <w:sz w:val="24"/>
          <w:lang w:val="sk-SK"/>
        </w:rPr>
      </w:pPr>
    </w:p>
    <w:p w14:paraId="5716F14E" w14:textId="77777777" w:rsidR="00C50C62" w:rsidRPr="0045611C" w:rsidRDefault="00C50C62" w:rsidP="00C50C62">
      <w:pPr>
        <w:spacing w:line="240" w:lineRule="auto"/>
        <w:rPr>
          <w:bCs/>
          <w:sz w:val="24"/>
          <w:lang w:val="sk-SK" w:eastAsia="de-DE"/>
        </w:rPr>
      </w:pPr>
    </w:p>
    <w:p w14:paraId="26342723" w14:textId="77777777" w:rsidR="00C50C62" w:rsidRPr="0045611C" w:rsidRDefault="00C50C62" w:rsidP="00C50C62">
      <w:pPr>
        <w:spacing w:line="240" w:lineRule="auto"/>
        <w:rPr>
          <w:rFonts w:cs="Arial"/>
          <w:b/>
          <w:sz w:val="24"/>
          <w:lang w:val="sk-SK" w:eastAsia="de-DE"/>
        </w:rPr>
      </w:pPr>
    </w:p>
    <w:p w14:paraId="39CE2F79" w14:textId="77777777" w:rsidR="00C50C62" w:rsidRPr="0045611C" w:rsidRDefault="00C50C62" w:rsidP="00C50C62">
      <w:pPr>
        <w:spacing w:line="240" w:lineRule="auto"/>
        <w:rPr>
          <w:rFonts w:cs="Arial"/>
          <w:b/>
          <w:sz w:val="24"/>
          <w:lang w:val="sk-SK" w:eastAsia="de-DE"/>
        </w:rPr>
      </w:pPr>
    </w:p>
    <w:p w14:paraId="360012EB" w14:textId="77777777" w:rsidR="00C50C62" w:rsidRDefault="00C50C62" w:rsidP="00C50C62">
      <w:pPr>
        <w:spacing w:line="240" w:lineRule="auto"/>
        <w:rPr>
          <w:rFonts w:cs="Arial"/>
          <w:b/>
          <w:szCs w:val="20"/>
          <w:lang w:val="sk-SK" w:eastAsia="de-DE"/>
        </w:rPr>
      </w:pPr>
      <w:r w:rsidRPr="00862621">
        <w:rPr>
          <w:rFonts w:cs="Arial"/>
          <w:b/>
          <w:szCs w:val="20"/>
          <w:lang w:val="sk-SK" w:eastAsia="de-DE"/>
        </w:rPr>
        <w:t>Kontakt</w:t>
      </w:r>
      <w:r>
        <w:rPr>
          <w:rFonts w:cs="Arial"/>
          <w:b/>
          <w:szCs w:val="20"/>
          <w:lang w:val="sk-SK" w:eastAsia="de-DE"/>
        </w:rPr>
        <w:t xml:space="preserve">  </w:t>
      </w:r>
    </w:p>
    <w:p w14:paraId="3BE292AB" w14:textId="77777777" w:rsidR="00C50C62" w:rsidRPr="00676A4C" w:rsidRDefault="00C50C62" w:rsidP="00C50C62">
      <w:pPr>
        <w:spacing w:line="240" w:lineRule="auto"/>
        <w:rPr>
          <w:rFonts w:cs="Arial"/>
          <w:szCs w:val="20"/>
          <w:lang w:val="sk-SK" w:bidi="sk-SK"/>
        </w:rPr>
      </w:pPr>
      <w:r w:rsidRPr="00676A4C">
        <w:rPr>
          <w:rFonts w:cs="Arial"/>
          <w:szCs w:val="20"/>
          <w:lang w:val="sk-SK" w:bidi="sk-SK"/>
        </w:rPr>
        <w:t>Zuzana Kaňuchová</w:t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</w:p>
    <w:p w14:paraId="7E218707" w14:textId="77777777" w:rsidR="00C50C62" w:rsidRPr="00676A4C" w:rsidRDefault="00C50C62" w:rsidP="00C50C62">
      <w:pPr>
        <w:spacing w:line="240" w:lineRule="auto"/>
        <w:rPr>
          <w:rFonts w:cs="Arial"/>
          <w:szCs w:val="20"/>
          <w:lang w:val="sk-SK" w:bidi="sk-SK"/>
        </w:rPr>
      </w:pPr>
      <w:r w:rsidRPr="00676A4C">
        <w:rPr>
          <w:rFonts w:cs="Arial"/>
          <w:szCs w:val="20"/>
          <w:lang w:val="sk-SK" w:bidi="sk-SK"/>
        </w:rPr>
        <w:t>Riaditeľka korporátnej komunikácie</w:t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</w:p>
    <w:p w14:paraId="674620BC" w14:textId="77777777" w:rsidR="00C50C62" w:rsidRDefault="00C50C62" w:rsidP="00C50C62">
      <w:pPr>
        <w:tabs>
          <w:tab w:val="left" w:pos="1080"/>
          <w:tab w:val="left" w:pos="4500"/>
        </w:tabs>
        <w:spacing w:line="240" w:lineRule="auto"/>
        <w:rPr>
          <w:rFonts w:cs="Arial"/>
          <w:szCs w:val="20"/>
          <w:lang w:val="sk-SK" w:bidi="sk-SK"/>
        </w:rPr>
      </w:pPr>
    </w:p>
    <w:p w14:paraId="0862BC9E" w14:textId="77777777" w:rsidR="00C50C62" w:rsidRPr="00676A4C" w:rsidRDefault="00C50C62" w:rsidP="00C50C62">
      <w:pPr>
        <w:tabs>
          <w:tab w:val="left" w:pos="1080"/>
          <w:tab w:val="left" w:pos="4500"/>
        </w:tabs>
        <w:spacing w:line="240" w:lineRule="auto"/>
        <w:rPr>
          <w:rFonts w:cs="Arial"/>
          <w:szCs w:val="20"/>
          <w:lang w:val="sk-SK" w:bidi="sk-SK"/>
        </w:rPr>
      </w:pPr>
      <w:r w:rsidRPr="00676A4C">
        <w:rPr>
          <w:rFonts w:cs="Arial"/>
          <w:szCs w:val="20"/>
          <w:lang w:val="sk-SK" w:bidi="sk-SK"/>
        </w:rPr>
        <w:t>Telefón:</w:t>
      </w:r>
      <w:r>
        <w:rPr>
          <w:rFonts w:cs="Arial"/>
          <w:szCs w:val="20"/>
          <w:lang w:val="sk-SK" w:bidi="sk-SK"/>
        </w:rPr>
        <w:t xml:space="preserve"> </w:t>
      </w:r>
      <w:r w:rsidRPr="00676A4C">
        <w:rPr>
          <w:rFonts w:cs="Arial"/>
          <w:szCs w:val="20"/>
          <w:lang w:val="sk-SK" w:bidi="sk-SK"/>
        </w:rPr>
        <w:t>+421 917 160 597</w:t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  <w:r w:rsidRPr="00676A4C">
        <w:rPr>
          <w:rFonts w:cs="Arial"/>
          <w:szCs w:val="20"/>
          <w:lang w:val="sk-SK" w:bidi="sk-SK"/>
        </w:rPr>
        <w:tab/>
      </w:r>
    </w:p>
    <w:p w14:paraId="4EEAB797" w14:textId="77777777" w:rsidR="00C50C62" w:rsidRPr="00676A4C" w:rsidRDefault="00C50C62" w:rsidP="00C50C62">
      <w:pPr>
        <w:spacing w:line="240" w:lineRule="auto"/>
        <w:rPr>
          <w:rFonts w:cs="Arial"/>
          <w:szCs w:val="20"/>
          <w:lang w:val="sk-SK" w:bidi="sk-SK"/>
        </w:rPr>
      </w:pPr>
      <w:r w:rsidRPr="00676A4C">
        <w:rPr>
          <w:rFonts w:cs="Arial"/>
          <w:szCs w:val="20"/>
          <w:lang w:val="sk-SK" w:bidi="sk-SK"/>
        </w:rPr>
        <w:t>E-mail:</w:t>
      </w:r>
      <w:r w:rsidRPr="00676A4C">
        <w:rPr>
          <w:rFonts w:cs="Arial"/>
          <w:szCs w:val="20"/>
          <w:lang w:val="sk-SK" w:bidi="sk-SK"/>
        </w:rPr>
        <w:tab/>
      </w:r>
      <w:r>
        <w:rPr>
          <w:rFonts w:cs="Arial"/>
          <w:szCs w:val="20"/>
          <w:lang w:val="sk-SK" w:bidi="sk-SK"/>
        </w:rPr>
        <w:t xml:space="preserve">  </w:t>
      </w:r>
      <w:hyperlink r:id="rId13" w:history="1">
        <w:r w:rsidRPr="008F1DC2">
          <w:rPr>
            <w:rStyle w:val="Hyperlink"/>
            <w:lang w:bidi="sk-SK"/>
          </w:rPr>
          <w:t>zuzana.kanuchova@henkel.com</w:t>
        </w:r>
      </w:hyperlink>
      <w:r w:rsidRPr="00862621">
        <w:rPr>
          <w:rFonts w:cs="Arial"/>
          <w:szCs w:val="20"/>
          <w:lang w:val="sk-SK" w:bidi="sk-SK"/>
        </w:rPr>
        <w:tab/>
      </w:r>
    </w:p>
    <w:p w14:paraId="1D91EC8E" w14:textId="77777777" w:rsidR="00C50C62" w:rsidRPr="0045611C" w:rsidRDefault="00C50C62" w:rsidP="00C50C62">
      <w:pPr>
        <w:tabs>
          <w:tab w:val="left" w:pos="1080"/>
          <w:tab w:val="left" w:pos="4500"/>
        </w:tabs>
        <w:spacing w:line="240" w:lineRule="auto"/>
        <w:rPr>
          <w:rFonts w:cs="Arial"/>
          <w:szCs w:val="20"/>
          <w:lang w:val="sk-SK"/>
        </w:rPr>
      </w:pPr>
      <w:r w:rsidRPr="0045611C">
        <w:rPr>
          <w:rFonts w:cs="Arial"/>
          <w:szCs w:val="20"/>
          <w:lang w:val="sk-SK"/>
        </w:rPr>
        <w:tab/>
      </w:r>
    </w:p>
    <w:p w14:paraId="121A4D26" w14:textId="77777777" w:rsidR="00C50C62" w:rsidRPr="001D7568" w:rsidRDefault="00C50C62" w:rsidP="001577E9">
      <w:pPr>
        <w:rPr>
          <w:sz w:val="18"/>
          <w:szCs w:val="18"/>
          <w:lang w:val="sk-SK"/>
        </w:rPr>
      </w:pPr>
    </w:p>
    <w:sectPr w:rsidR="00C50C62" w:rsidRPr="001D7568" w:rsidSect="00DC2465">
      <w:head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BBB232" w14:textId="77777777" w:rsidR="00652E4F" w:rsidRDefault="00652E4F">
      <w:r>
        <w:separator/>
      </w:r>
    </w:p>
  </w:endnote>
  <w:endnote w:type="continuationSeparator" w:id="0">
    <w:p w14:paraId="08618A8E" w14:textId="77777777" w:rsidR="00652E4F" w:rsidRDefault="00652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E455D0" w14:textId="77777777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B63C6C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 w:rsidR="00AD749D">
      <w:t>4</w:t>
    </w:r>
    <w:r w:rsidRPr="00BF6E82">
      <w:fldChar w:fldCharType="end"/>
    </w:r>
    <w:r w:rsidRPr="00BF6E82">
      <w:t>/</w:t>
    </w:r>
    <w:fldSimple w:instr=" NUMPAGES  \* Arabic  \* MERGEFORMAT ">
      <w:r w:rsidR="00AD749D"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D6DB69" w14:textId="12E87325" w:rsidR="00DB5D40" w:rsidRDefault="009242D9" w:rsidP="00DB5D40">
    <w:pPr>
      <w:pStyle w:val="Footer"/>
      <w:jc w:val="distribute"/>
      <w:rPr>
        <w:b/>
      </w:rPr>
    </w:pPr>
    <w:r>
      <w:drawing>
        <wp:inline distT="0" distB="0" distL="0" distR="0" wp14:anchorId="71572E60" wp14:editId="6C0EAE93">
          <wp:extent cx="5768975" cy="360045"/>
          <wp:effectExtent l="0" t="0" r="3175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8975" cy="360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B5D40">
      <w:rPr>
        <w:b/>
      </w:rPr>
      <w:t xml:space="preserve">      </w:t>
    </w:r>
  </w:p>
  <w:p w14:paraId="7DAC3790" w14:textId="77777777" w:rsidR="00CF6F33" w:rsidRPr="00992A11" w:rsidRDefault="00302D10" w:rsidP="00992A11">
    <w:pPr>
      <w:pStyle w:val="Footer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4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18A769" w14:textId="77777777" w:rsidR="00652E4F" w:rsidRDefault="00652E4F">
      <w:bookmarkStart w:id="0" w:name="_Hlk47541104"/>
      <w:bookmarkEnd w:id="0"/>
      <w:r>
        <w:separator/>
      </w:r>
    </w:p>
  </w:footnote>
  <w:footnote w:type="continuationSeparator" w:id="0">
    <w:p w14:paraId="3B526783" w14:textId="77777777" w:rsidR="00652E4F" w:rsidRDefault="00652E4F">
      <w:r>
        <w:continuationSeparator/>
      </w:r>
    </w:p>
  </w:footnote>
  <w:footnote w:id="1">
    <w:p w14:paraId="3359D092" w14:textId="77777777" w:rsidR="00866171" w:rsidRDefault="00DA2EB3" w:rsidP="00DA2EB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605BFE">
          <w:rPr>
            <w:rStyle w:val="Hyperlink"/>
            <w:szCs w:val="18"/>
          </w:rPr>
          <w:t>https://www.mckinsey.com/industries/paper-forest-products-and-packaging/our-insights/the-drive-toward-sustainability-in-packaging-beyond-the-quick-wins</w:t>
        </w:r>
      </w:hyperlink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C2504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BC7719" w14:textId="7782F052" w:rsidR="00CF6F33" w:rsidRPr="00962C60" w:rsidRDefault="0009087E" w:rsidP="00EB46D9">
    <w:pPr>
      <w:pStyle w:val="Header"/>
      <w:rPr>
        <w:lang w:val="sk-SK"/>
      </w:rPr>
    </w:pPr>
    <w:r>
      <w:rPr>
        <w:noProof/>
        <w:lang w:val="sk-SK"/>
      </w:rPr>
      <w:drawing>
        <wp:anchor distT="0" distB="0" distL="114300" distR="114300" simplePos="0" relativeHeight="251659264" behindDoc="0" locked="0" layoutInCell="1" allowOverlap="1" wp14:anchorId="7A8AE461" wp14:editId="037A9D37">
          <wp:simplePos x="0" y="0"/>
          <wp:positionH relativeFrom="margin">
            <wp:posOffset>4590364</wp:posOffset>
          </wp:positionH>
          <wp:positionV relativeFrom="margin">
            <wp:posOffset>-1185266</wp:posOffset>
          </wp:positionV>
          <wp:extent cx="1166495" cy="789305"/>
          <wp:effectExtent l="0" t="0" r="0" b="0"/>
          <wp:wrapNone/>
          <wp:docPr id="3" name="Obrázok 3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2C60">
      <w:rPr>
        <w:lang w:val="sk-SK"/>
      </w:rPr>
      <w:t>Tlačová 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21C67"/>
    <w:rsid w:val="00030557"/>
    <w:rsid w:val="00030F51"/>
    <w:rsid w:val="00035A84"/>
    <w:rsid w:val="00040CC9"/>
    <w:rsid w:val="00051E86"/>
    <w:rsid w:val="000575F9"/>
    <w:rsid w:val="000618FC"/>
    <w:rsid w:val="00067071"/>
    <w:rsid w:val="00080D10"/>
    <w:rsid w:val="0008357F"/>
    <w:rsid w:val="0009087E"/>
    <w:rsid w:val="00097CF3"/>
    <w:rsid w:val="000B695A"/>
    <w:rsid w:val="000C210A"/>
    <w:rsid w:val="000C56DD"/>
    <w:rsid w:val="000D1672"/>
    <w:rsid w:val="000E2F62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43BD"/>
    <w:rsid w:val="001577E9"/>
    <w:rsid w:val="0016138C"/>
    <w:rsid w:val="001731CE"/>
    <w:rsid w:val="00183245"/>
    <w:rsid w:val="001A59E3"/>
    <w:rsid w:val="001B743B"/>
    <w:rsid w:val="001B7C20"/>
    <w:rsid w:val="001C0B32"/>
    <w:rsid w:val="001C4BE1"/>
    <w:rsid w:val="001D7568"/>
    <w:rsid w:val="001D7ADF"/>
    <w:rsid w:val="001E0F71"/>
    <w:rsid w:val="001E6D05"/>
    <w:rsid w:val="001E7C28"/>
    <w:rsid w:val="001F1BDF"/>
    <w:rsid w:val="001F7110"/>
    <w:rsid w:val="001F7E96"/>
    <w:rsid w:val="00202284"/>
    <w:rsid w:val="00206C15"/>
    <w:rsid w:val="00212488"/>
    <w:rsid w:val="00220628"/>
    <w:rsid w:val="002304D2"/>
    <w:rsid w:val="00234ABD"/>
    <w:rsid w:val="00236E2A"/>
    <w:rsid w:val="00237F62"/>
    <w:rsid w:val="0024586A"/>
    <w:rsid w:val="00256F0C"/>
    <w:rsid w:val="00262C05"/>
    <w:rsid w:val="00263D3E"/>
    <w:rsid w:val="00281D14"/>
    <w:rsid w:val="00282C13"/>
    <w:rsid w:val="002A0DF7"/>
    <w:rsid w:val="002A2975"/>
    <w:rsid w:val="002A60E0"/>
    <w:rsid w:val="002B0810"/>
    <w:rsid w:val="002C252E"/>
    <w:rsid w:val="002C6773"/>
    <w:rsid w:val="002D2A3D"/>
    <w:rsid w:val="002E0B17"/>
    <w:rsid w:val="002E4FFB"/>
    <w:rsid w:val="002E7DED"/>
    <w:rsid w:val="002F666E"/>
    <w:rsid w:val="002F7E11"/>
    <w:rsid w:val="00302D10"/>
    <w:rsid w:val="00304087"/>
    <w:rsid w:val="00310ACD"/>
    <w:rsid w:val="0031379F"/>
    <w:rsid w:val="00317C01"/>
    <w:rsid w:val="00320A26"/>
    <w:rsid w:val="00321344"/>
    <w:rsid w:val="00323AB5"/>
    <w:rsid w:val="0033451C"/>
    <w:rsid w:val="00336854"/>
    <w:rsid w:val="0034015C"/>
    <w:rsid w:val="003442F4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77B6"/>
    <w:rsid w:val="00393887"/>
    <w:rsid w:val="00394C6B"/>
    <w:rsid w:val="003A0597"/>
    <w:rsid w:val="003A4E62"/>
    <w:rsid w:val="003B1069"/>
    <w:rsid w:val="003B390A"/>
    <w:rsid w:val="003C04FE"/>
    <w:rsid w:val="003C15DE"/>
    <w:rsid w:val="003C4EB2"/>
    <w:rsid w:val="003E2CEF"/>
    <w:rsid w:val="003F1AF3"/>
    <w:rsid w:val="003F4D8D"/>
    <w:rsid w:val="004074DB"/>
    <w:rsid w:val="004313E7"/>
    <w:rsid w:val="0044763B"/>
    <w:rsid w:val="004629B3"/>
    <w:rsid w:val="0046376E"/>
    <w:rsid w:val="0046690F"/>
    <w:rsid w:val="00472640"/>
    <w:rsid w:val="00472FEC"/>
    <w:rsid w:val="00490A03"/>
    <w:rsid w:val="00493327"/>
    <w:rsid w:val="00494DBE"/>
    <w:rsid w:val="00495CE6"/>
    <w:rsid w:val="004968A1"/>
    <w:rsid w:val="004A323C"/>
    <w:rsid w:val="004B54E8"/>
    <w:rsid w:val="004C4FEB"/>
    <w:rsid w:val="004C6B79"/>
    <w:rsid w:val="004D059B"/>
    <w:rsid w:val="004D4CB6"/>
    <w:rsid w:val="004E3341"/>
    <w:rsid w:val="004F10C1"/>
    <w:rsid w:val="00502E62"/>
    <w:rsid w:val="00506767"/>
    <w:rsid w:val="00506B8A"/>
    <w:rsid w:val="005118BD"/>
    <w:rsid w:val="0052212B"/>
    <w:rsid w:val="00534B46"/>
    <w:rsid w:val="00540358"/>
    <w:rsid w:val="00540D47"/>
    <w:rsid w:val="00550864"/>
    <w:rsid w:val="0055571E"/>
    <w:rsid w:val="00556F67"/>
    <w:rsid w:val="00575350"/>
    <w:rsid w:val="005833F0"/>
    <w:rsid w:val="005854C8"/>
    <w:rsid w:val="0058684E"/>
    <w:rsid w:val="00586CAF"/>
    <w:rsid w:val="005873E9"/>
    <w:rsid w:val="0058794F"/>
    <w:rsid w:val="00591180"/>
    <w:rsid w:val="0059722C"/>
    <w:rsid w:val="00597D07"/>
    <w:rsid w:val="005A3846"/>
    <w:rsid w:val="005B6A58"/>
    <w:rsid w:val="005C7112"/>
    <w:rsid w:val="005D0561"/>
    <w:rsid w:val="005D0AD9"/>
    <w:rsid w:val="005D22F6"/>
    <w:rsid w:val="005E0C30"/>
    <w:rsid w:val="005E69D9"/>
    <w:rsid w:val="005F27F4"/>
    <w:rsid w:val="005F3239"/>
    <w:rsid w:val="005F6567"/>
    <w:rsid w:val="00605BFE"/>
    <w:rsid w:val="00607256"/>
    <w:rsid w:val="006141A6"/>
    <w:rsid w:val="006144B1"/>
    <w:rsid w:val="006209A6"/>
    <w:rsid w:val="006335F1"/>
    <w:rsid w:val="006345B6"/>
    <w:rsid w:val="00635712"/>
    <w:rsid w:val="00643D8A"/>
    <w:rsid w:val="00644595"/>
    <w:rsid w:val="00652229"/>
    <w:rsid w:val="00652793"/>
    <w:rsid w:val="00652E4F"/>
    <w:rsid w:val="006626CA"/>
    <w:rsid w:val="00663487"/>
    <w:rsid w:val="00672382"/>
    <w:rsid w:val="00682643"/>
    <w:rsid w:val="00682EB9"/>
    <w:rsid w:val="0068441A"/>
    <w:rsid w:val="00690B19"/>
    <w:rsid w:val="006A0A3C"/>
    <w:rsid w:val="006A79F0"/>
    <w:rsid w:val="006B47EE"/>
    <w:rsid w:val="006B499F"/>
    <w:rsid w:val="006D1AFF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507B5"/>
    <w:rsid w:val="0075091D"/>
    <w:rsid w:val="00753A24"/>
    <w:rsid w:val="00772188"/>
    <w:rsid w:val="007813D0"/>
    <w:rsid w:val="00785993"/>
    <w:rsid w:val="007866E2"/>
    <w:rsid w:val="00786BA3"/>
    <w:rsid w:val="0079202F"/>
    <w:rsid w:val="00795AF2"/>
    <w:rsid w:val="007A2AAD"/>
    <w:rsid w:val="007A4432"/>
    <w:rsid w:val="007A784E"/>
    <w:rsid w:val="007B499C"/>
    <w:rsid w:val="007B4D4B"/>
    <w:rsid w:val="007D2A02"/>
    <w:rsid w:val="007E6EA1"/>
    <w:rsid w:val="007F0F63"/>
    <w:rsid w:val="007F2B1E"/>
    <w:rsid w:val="007F62B4"/>
    <w:rsid w:val="00801517"/>
    <w:rsid w:val="00817AE8"/>
    <w:rsid w:val="00817DE8"/>
    <w:rsid w:val="008229F5"/>
    <w:rsid w:val="0082699A"/>
    <w:rsid w:val="00833CEB"/>
    <w:rsid w:val="008367DF"/>
    <w:rsid w:val="008372D2"/>
    <w:rsid w:val="008377BC"/>
    <w:rsid w:val="00844C17"/>
    <w:rsid w:val="00847726"/>
    <w:rsid w:val="0084790A"/>
    <w:rsid w:val="00852511"/>
    <w:rsid w:val="008614F1"/>
    <w:rsid w:val="008639B3"/>
    <w:rsid w:val="00863C1A"/>
    <w:rsid w:val="00866171"/>
    <w:rsid w:val="0087142D"/>
    <w:rsid w:val="00873956"/>
    <w:rsid w:val="00880E72"/>
    <w:rsid w:val="008825EE"/>
    <w:rsid w:val="0088596E"/>
    <w:rsid w:val="0089796A"/>
    <w:rsid w:val="008A2375"/>
    <w:rsid w:val="008D76C5"/>
    <w:rsid w:val="008E0AFA"/>
    <w:rsid w:val="008E58D7"/>
    <w:rsid w:val="008E75D3"/>
    <w:rsid w:val="008F125E"/>
    <w:rsid w:val="008F4D2F"/>
    <w:rsid w:val="00906292"/>
    <w:rsid w:val="00917162"/>
    <w:rsid w:val="009242D9"/>
    <w:rsid w:val="009251CC"/>
    <w:rsid w:val="00926FF4"/>
    <w:rsid w:val="0092714E"/>
    <w:rsid w:val="00942002"/>
    <w:rsid w:val="00945889"/>
    <w:rsid w:val="00947885"/>
    <w:rsid w:val="00952168"/>
    <w:rsid w:val="009527FE"/>
    <w:rsid w:val="00962C60"/>
    <w:rsid w:val="009739A0"/>
    <w:rsid w:val="00974F84"/>
    <w:rsid w:val="009767C7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7252"/>
    <w:rsid w:val="009E5EB4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87870"/>
    <w:rsid w:val="00A91A70"/>
    <w:rsid w:val="00AA1B85"/>
    <w:rsid w:val="00AB1CB6"/>
    <w:rsid w:val="00AB1D9A"/>
    <w:rsid w:val="00AD44FE"/>
    <w:rsid w:val="00AD749D"/>
    <w:rsid w:val="00AE49F1"/>
    <w:rsid w:val="00B05CCA"/>
    <w:rsid w:val="00B14271"/>
    <w:rsid w:val="00B16270"/>
    <w:rsid w:val="00B2685D"/>
    <w:rsid w:val="00B30351"/>
    <w:rsid w:val="00B33C2A"/>
    <w:rsid w:val="00B40949"/>
    <w:rsid w:val="00B422EC"/>
    <w:rsid w:val="00B63C6C"/>
    <w:rsid w:val="00B726D4"/>
    <w:rsid w:val="00B8214F"/>
    <w:rsid w:val="00B86A4F"/>
    <w:rsid w:val="00B93035"/>
    <w:rsid w:val="00B958E8"/>
    <w:rsid w:val="00B97E4A"/>
    <w:rsid w:val="00BA09B2"/>
    <w:rsid w:val="00BA5B46"/>
    <w:rsid w:val="00BC0995"/>
    <w:rsid w:val="00BE793A"/>
    <w:rsid w:val="00BF2B82"/>
    <w:rsid w:val="00BF432A"/>
    <w:rsid w:val="00BF6E82"/>
    <w:rsid w:val="00C060C7"/>
    <w:rsid w:val="00C24C17"/>
    <w:rsid w:val="00C3758F"/>
    <w:rsid w:val="00C40B88"/>
    <w:rsid w:val="00C47D87"/>
    <w:rsid w:val="00C50A63"/>
    <w:rsid w:val="00C50C62"/>
    <w:rsid w:val="00C5376E"/>
    <w:rsid w:val="00C565D4"/>
    <w:rsid w:val="00C570AB"/>
    <w:rsid w:val="00C743A7"/>
    <w:rsid w:val="00C808A6"/>
    <w:rsid w:val="00C97091"/>
    <w:rsid w:val="00C97260"/>
    <w:rsid w:val="00CA2001"/>
    <w:rsid w:val="00CB5B6C"/>
    <w:rsid w:val="00CC052E"/>
    <w:rsid w:val="00CD140C"/>
    <w:rsid w:val="00CD16BE"/>
    <w:rsid w:val="00CD4616"/>
    <w:rsid w:val="00CD56AF"/>
    <w:rsid w:val="00CE0734"/>
    <w:rsid w:val="00CE33D5"/>
    <w:rsid w:val="00CE6A6E"/>
    <w:rsid w:val="00CF16DC"/>
    <w:rsid w:val="00CF5D37"/>
    <w:rsid w:val="00CF6F33"/>
    <w:rsid w:val="00D02248"/>
    <w:rsid w:val="00D063B8"/>
    <w:rsid w:val="00D06825"/>
    <w:rsid w:val="00D162B6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44221"/>
    <w:rsid w:val="00D476DF"/>
    <w:rsid w:val="00D5653B"/>
    <w:rsid w:val="00D61492"/>
    <w:rsid w:val="00D62EF1"/>
    <w:rsid w:val="00D6309D"/>
    <w:rsid w:val="00D644CA"/>
    <w:rsid w:val="00D66FC2"/>
    <w:rsid w:val="00D76C7E"/>
    <w:rsid w:val="00D771DE"/>
    <w:rsid w:val="00D7776D"/>
    <w:rsid w:val="00D91F92"/>
    <w:rsid w:val="00D9293F"/>
    <w:rsid w:val="00D93598"/>
    <w:rsid w:val="00DA1086"/>
    <w:rsid w:val="00DA1E18"/>
    <w:rsid w:val="00DA2009"/>
    <w:rsid w:val="00DA2EB3"/>
    <w:rsid w:val="00DB05B1"/>
    <w:rsid w:val="00DB5A79"/>
    <w:rsid w:val="00DB5D40"/>
    <w:rsid w:val="00DC2465"/>
    <w:rsid w:val="00DC5427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13747"/>
    <w:rsid w:val="00E25AEA"/>
    <w:rsid w:val="00E30DEF"/>
    <w:rsid w:val="00E30ED2"/>
    <w:rsid w:val="00E31276"/>
    <w:rsid w:val="00E37F70"/>
    <w:rsid w:val="00E446C1"/>
    <w:rsid w:val="00E758B9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B46D9"/>
    <w:rsid w:val="00EC142D"/>
    <w:rsid w:val="00EC1E16"/>
    <w:rsid w:val="00EC254A"/>
    <w:rsid w:val="00ED0024"/>
    <w:rsid w:val="00ED0F85"/>
    <w:rsid w:val="00ED2B5C"/>
    <w:rsid w:val="00ED3269"/>
    <w:rsid w:val="00EE1A8C"/>
    <w:rsid w:val="00EE4643"/>
    <w:rsid w:val="00EF1330"/>
    <w:rsid w:val="00EF15FF"/>
    <w:rsid w:val="00EF7111"/>
    <w:rsid w:val="00EF7D1A"/>
    <w:rsid w:val="00F0448F"/>
    <w:rsid w:val="00F0716C"/>
    <w:rsid w:val="00F14097"/>
    <w:rsid w:val="00F22014"/>
    <w:rsid w:val="00F270E9"/>
    <w:rsid w:val="00F275C0"/>
    <w:rsid w:val="00F346B6"/>
    <w:rsid w:val="00F36145"/>
    <w:rsid w:val="00F37BDD"/>
    <w:rsid w:val="00F41503"/>
    <w:rsid w:val="00F466C8"/>
    <w:rsid w:val="00F469A9"/>
    <w:rsid w:val="00F50B46"/>
    <w:rsid w:val="00F50D1F"/>
    <w:rsid w:val="00F51909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C4477"/>
    <w:rsid w:val="00FC46FB"/>
    <w:rsid w:val="00FD2BD3"/>
    <w:rsid w:val="00FD4CCA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E497938"/>
  <w14:defaultImageDpi w14:val="0"/>
  <w15:docId w15:val="{DE8EDA27-AB69-47A2-9662-2E0553AED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egoe UI" w:eastAsia="Times New Roman" w:hAnsi="Segoe UI" w:cs="Segoe UI"/>
        <w:sz w:val="18"/>
        <w:szCs w:val="18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rFonts w:cs="Times New Roman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link w:val="Heading3Char"/>
    <w:uiPriority w:val="9"/>
    <w:qFormat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422EC"/>
    <w:rPr>
      <w:rFonts w:ascii="Arial" w:hAnsi="Arial" w:cs="Times New Roman"/>
      <w:b/>
      <w:kern w:val="32"/>
      <w:sz w:val="32"/>
      <w:lang w:val="de-DE" w:eastAsia="x-none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92A11"/>
    <w:rPr>
      <w:rFonts w:ascii="Segoe UI" w:hAnsi="Segoe UI" w:cs="Times New Roman"/>
      <w:noProof/>
      <w:sz w:val="24"/>
      <w:lang w:val="de-DE"/>
    </w:rPr>
  </w:style>
  <w:style w:type="paragraph" w:styleId="Header">
    <w:name w:val="header"/>
    <w:basedOn w:val="Normal"/>
    <w:link w:val="Header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customStyle="1" w:styleId="Intro">
    <w:name w:val="Intro"/>
    <w:basedOn w:val="Normal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pPr>
      <w:numPr>
        <w:numId w:val="1"/>
      </w:numPr>
      <w:tabs>
        <w:tab w:val="left" w:pos="357"/>
      </w:tabs>
      <w:ind w:left="357" w:hanging="357"/>
    </w:pPr>
  </w:style>
  <w:style w:type="paragraph" w:customStyle="1" w:styleId="Page1Name">
    <w:name w:val="Page1_Name"/>
    <w:basedOn w:val="Normal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TableGrid">
    <w:name w:val="Table Grid"/>
    <w:basedOn w:val="TableNormal"/>
    <w:uiPriority w:val="59"/>
    <w:pPr>
      <w:spacing w:line="260" w:lineRule="atLeast"/>
    </w:pPr>
    <w:rPr>
      <w:rFonts w:cs="Times New Roma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de-DE" w:eastAsia="en-US"/>
    </w:rPr>
  </w:style>
  <w:style w:type="paragraph" w:customStyle="1" w:styleId="Standard12pt">
    <w:name w:val="Standard_12pt"/>
    <w:basedOn w:val="Normal"/>
    <w:pPr>
      <w:spacing w:line="300" w:lineRule="atLeast"/>
    </w:pPr>
    <w:rPr>
      <w:sz w:val="24"/>
    </w:rPr>
  </w:style>
  <w:style w:type="character" w:styleId="Hyperlink">
    <w:name w:val="Hyperlink"/>
    <w:basedOn w:val="DefaultParagraphFont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uiPriority w:val="99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36854"/>
    <w:rPr>
      <w:rFonts w:ascii="Segoe UI" w:hAnsi="Segoe UI" w:cs="Times New Roman"/>
      <w:sz w:val="18"/>
      <w:lang w:val="de-DE" w:eastAsia="x-none"/>
    </w:rPr>
  </w:style>
  <w:style w:type="character" w:styleId="UnresolvedMention">
    <w:name w:val="Unresolved Mention"/>
    <w:basedOn w:val="DefaultParagraphFont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 w:cs="Times New Roman"/>
      <w:szCs w:val="24"/>
      <w:lang w:val="de-DE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 w:cs="Times New Roman"/>
      <w:b/>
      <w:bCs/>
      <w:sz w:val="18"/>
    </w:rPr>
  </w:style>
  <w:style w:type="paragraph" w:styleId="FootnoteText">
    <w:name w:val="footnote text"/>
    <w:basedOn w:val="Normal"/>
    <w:link w:val="FootnoteTextChar"/>
    <w:uiPriority w:val="99"/>
    <w:rsid w:val="004074DB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4074DB"/>
    <w:rPr>
      <w:rFonts w:ascii="Arial" w:hAnsi="Arial" w:cs="Times New Roman"/>
      <w:sz w:val="20"/>
      <w:szCs w:val="20"/>
      <w:lang w:val="de-DE" w:eastAsia="x-none"/>
    </w:rPr>
  </w:style>
  <w:style w:type="character" w:styleId="FootnoteReference">
    <w:name w:val="footnote reference"/>
    <w:basedOn w:val="DefaultParagraphFont"/>
    <w:uiPriority w:val="99"/>
    <w:rsid w:val="004074DB"/>
    <w:rPr>
      <w:rFonts w:cs="Times New Roman"/>
      <w:vertAlign w:val="superscript"/>
    </w:rPr>
  </w:style>
  <w:style w:type="character" w:styleId="CommentReference">
    <w:name w:val="annotation reference"/>
    <w:basedOn w:val="DefaultParagraphFont"/>
    <w:rsid w:val="005854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5854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854C8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5854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854C8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466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zuzana.kanuchova@henke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enkel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nkel-adhesives.com/technomelt-supra-pro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ckinsey.com/industries/paper-forest-products-and-packaging/our-insights/the-drive-toward-sustainability-in-packaging-beyond-the-quick-win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0" ma:contentTypeDescription="Umožňuje vytvoriť nový dokument." ma:contentTypeScope="" ma:versionID="4a6b74ac396a20f0a949fdb21012dce7">
  <xsd:schema xmlns:xsd="http://www.w3.org/2001/XMLSchema" xmlns:xs="http://www.w3.org/2001/XMLSchema" xmlns:p="http://schemas.microsoft.com/office/2006/metadata/properties" xmlns:ns2="abed4518-919d-4839-afd6-808ec5b6ae4e" targetNamespace="http://schemas.microsoft.com/office/2006/metadata/properties" ma:root="true" ma:fieldsID="4c4267c5c120ac8485154d53792ad13c" ns2:_="">
    <xsd:import namespace="abed4518-919d-4839-afd6-808ec5b6ae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FB6B83-8754-41CA-BFAB-08310E61C38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33815E-ECE2-417B-9519-ED7304B92A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F0D88D-AA15-4A65-A3C3-EB157D39B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4</Pages>
  <Words>1338</Words>
  <Characters>8654</Characters>
  <Application>Microsoft Office Word</Application>
  <DocSecurity>4</DocSecurity>
  <Lines>72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Driving Food Safety and Efficiency in Packaging with Henkel’s Technomelt Supra Pro</vt:lpstr>
    </vt:vector>
  </TitlesOfParts>
  <Company>Henkel AG &amp; Co. KGaA</Company>
  <LinksUpToDate>false</LinksUpToDate>
  <CharactersWithSpaces>9973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Driving Food Safety and Efficiency in Packaging with Henkel’s Technomelt Supra Pro</dc:title>
  <dc:subject>Henkel Adhesive Technologies as a Food Safety Pioneer</dc:subject>
  <dc:creator>Henkel AG &amp; Co. KGaA</dc:creator>
  <cp:keywords/>
  <dc:description/>
  <cp:lastModifiedBy>Zuzana Kanuchova</cp:lastModifiedBy>
  <cp:revision>2</cp:revision>
  <cp:lastPrinted>2016-11-16T02:11:00Z</cp:lastPrinted>
  <dcterms:created xsi:type="dcterms:W3CDTF">2020-08-31T07:01:00Z</dcterms:created>
  <dcterms:modified xsi:type="dcterms:W3CDTF">2020-08-31T07:01:00Z</dcterms:modified>
  <cp:category>press-release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</Properties>
</file>