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29EEB16E" w:rsidR="00B422EC" w:rsidRPr="001D7568" w:rsidRDefault="00C51B88" w:rsidP="00643D8A">
      <w:pPr>
        <w:pStyle w:val="MonthDayYear"/>
        <w:rPr>
          <w:lang w:val="sk-SK"/>
        </w:rPr>
      </w:pPr>
      <w:r>
        <w:rPr>
          <w:lang w:val="sk-SK"/>
        </w:rPr>
        <w:t>A</w:t>
      </w:r>
      <w:r w:rsidR="00962C60" w:rsidRPr="001D7568">
        <w:rPr>
          <w:lang w:val="sk-SK"/>
        </w:rPr>
        <w:t>ugust</w:t>
      </w:r>
      <w:r w:rsidR="00263D3E" w:rsidRPr="001D7568">
        <w:rPr>
          <w:lang w:val="sk-SK"/>
        </w:rPr>
        <w:t xml:space="preserve"> </w:t>
      </w:r>
      <w:r w:rsidR="00BF6E82" w:rsidRPr="001D7568">
        <w:rPr>
          <w:lang w:val="sk-SK"/>
        </w:rPr>
        <w:t>20</w:t>
      </w:r>
      <w:r w:rsidR="00F635FC" w:rsidRPr="001D7568">
        <w:rPr>
          <w:lang w:val="sk-SK"/>
        </w:rPr>
        <w:t>20</w:t>
      </w:r>
    </w:p>
    <w:p w14:paraId="000C4C3D" w14:textId="77777777" w:rsidR="00C51B88" w:rsidRDefault="00C51B88" w:rsidP="0084769D">
      <w:pPr>
        <w:rPr>
          <w:rFonts w:cs="Segoe UI"/>
          <w:szCs w:val="22"/>
          <w:lang w:val="sk-SK"/>
        </w:rPr>
      </w:pPr>
    </w:p>
    <w:p w14:paraId="036B72C0" w14:textId="77777777" w:rsidR="00C51B88" w:rsidRDefault="00C51B88" w:rsidP="0084769D">
      <w:pPr>
        <w:rPr>
          <w:rFonts w:cs="Segoe UI"/>
          <w:szCs w:val="22"/>
          <w:lang w:val="sk-SK"/>
        </w:rPr>
      </w:pPr>
    </w:p>
    <w:p w14:paraId="59FE9DD3" w14:textId="72D57EB9" w:rsidR="0084769D" w:rsidRPr="00E66FF2" w:rsidRDefault="0084769D" w:rsidP="0084769D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Oživenie</w:t>
      </w:r>
      <w:r w:rsidRPr="00E66FF2">
        <w:rPr>
          <w:rFonts w:cs="Segoe UI"/>
          <w:szCs w:val="22"/>
          <w:lang w:val="sk-SK"/>
        </w:rPr>
        <w:t xml:space="preserve"> značky GLISS KUR</w:t>
      </w:r>
    </w:p>
    <w:p w14:paraId="17F97D60" w14:textId="77777777" w:rsidR="0084769D" w:rsidRPr="00E66FF2" w:rsidRDefault="0084769D" w:rsidP="0084769D">
      <w:pPr>
        <w:rPr>
          <w:rFonts w:cs="Segoe UI"/>
          <w:szCs w:val="22"/>
          <w:lang w:val="sk-SK"/>
        </w:rPr>
      </w:pPr>
    </w:p>
    <w:p w14:paraId="594B778F" w14:textId="4C1DF475" w:rsidR="0084769D" w:rsidRPr="00E66FF2" w:rsidRDefault="0084769D" w:rsidP="0084769D">
      <w:pPr>
        <w:rPr>
          <w:rStyle w:val="Headline"/>
          <w:sz w:val="40"/>
          <w:szCs w:val="40"/>
          <w:lang w:val="sk-SK"/>
        </w:rPr>
      </w:pPr>
      <w:r>
        <w:rPr>
          <w:rStyle w:val="Headline"/>
          <w:sz w:val="40"/>
          <w:szCs w:val="40"/>
          <w:lang w:val="sk-SK"/>
        </w:rPr>
        <w:t xml:space="preserve">PREMENA </w:t>
      </w:r>
      <w:r w:rsidRPr="00E66FF2">
        <w:rPr>
          <w:rStyle w:val="Headline"/>
          <w:sz w:val="40"/>
          <w:szCs w:val="40"/>
          <w:lang w:val="sk-SK"/>
        </w:rPr>
        <w:t>EXPERT</w:t>
      </w:r>
      <w:r>
        <w:rPr>
          <w:rStyle w:val="Headline"/>
          <w:sz w:val="40"/>
          <w:szCs w:val="40"/>
          <w:lang w:val="sk-SK"/>
        </w:rPr>
        <w:t>A</w:t>
      </w:r>
      <w:r w:rsidRPr="00E66FF2">
        <w:rPr>
          <w:rStyle w:val="Headline"/>
          <w:sz w:val="40"/>
          <w:szCs w:val="40"/>
          <w:lang w:val="sk-SK"/>
        </w:rPr>
        <w:t xml:space="preserve"> NA REGENERÁCIU VLASOV</w:t>
      </w:r>
    </w:p>
    <w:p w14:paraId="3F367ED1" w14:textId="77777777" w:rsidR="0084769D" w:rsidRPr="00E66FF2" w:rsidRDefault="0084769D" w:rsidP="0084769D">
      <w:pPr>
        <w:rPr>
          <w:sz w:val="24"/>
          <w:lang w:val="sk-SK"/>
        </w:rPr>
      </w:pPr>
    </w:p>
    <w:p w14:paraId="28ABF7E9" w14:textId="77777777" w:rsidR="0084769D" w:rsidRPr="00E66FF2" w:rsidRDefault="0084769D" w:rsidP="0084769D">
      <w:pPr>
        <w:rPr>
          <w:rFonts w:ascii="Arial" w:hAnsi="Arial" w:cs="Arial"/>
          <w:b/>
          <w:bCs/>
          <w:sz w:val="24"/>
          <w:lang w:val="sk-SK"/>
        </w:rPr>
      </w:pPr>
      <w:proofErr w:type="spellStart"/>
      <w:r w:rsidRPr="00E66FF2">
        <w:rPr>
          <w:rFonts w:ascii="Arial" w:hAnsi="Arial" w:cs="Arial"/>
          <w:b/>
          <w:bCs/>
          <w:sz w:val="24"/>
          <w:lang w:val="sk-SK"/>
        </w:rPr>
        <w:t>Düsseldorf</w:t>
      </w:r>
      <w:proofErr w:type="spellEnd"/>
      <w:r w:rsidRPr="00E66FF2">
        <w:rPr>
          <w:rFonts w:ascii="Arial" w:hAnsi="Arial" w:cs="Arial"/>
          <w:b/>
          <w:bCs/>
          <w:sz w:val="24"/>
          <w:lang w:val="sk-SK"/>
        </w:rPr>
        <w:t>, august 2020 – Nastala nová éra v starostlivosti o</w:t>
      </w:r>
      <w:r>
        <w:rPr>
          <w:rFonts w:ascii="Arial" w:hAnsi="Arial" w:cs="Arial"/>
          <w:b/>
          <w:bCs/>
          <w:sz w:val="24"/>
          <w:lang w:val="sk-SK"/>
        </w:rPr>
        <w:t> </w:t>
      </w:r>
      <w:r w:rsidRPr="00E66FF2">
        <w:rPr>
          <w:rFonts w:ascii="Arial" w:hAnsi="Arial" w:cs="Arial"/>
          <w:b/>
          <w:bCs/>
          <w:sz w:val="24"/>
          <w:lang w:val="sk-SK"/>
        </w:rPr>
        <w:t>vlasy</w:t>
      </w:r>
      <w:r>
        <w:rPr>
          <w:rFonts w:ascii="Arial" w:hAnsi="Arial" w:cs="Arial"/>
          <w:b/>
          <w:bCs/>
          <w:sz w:val="24"/>
          <w:lang w:val="sk-SK"/>
        </w:rPr>
        <w:t>.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V auguste 2020 </w:t>
      </w:r>
      <w:r>
        <w:rPr>
          <w:rFonts w:ascii="Arial" w:hAnsi="Arial" w:cs="Arial"/>
          <w:b/>
          <w:bCs/>
          <w:sz w:val="24"/>
          <w:lang w:val="sk-SK"/>
        </w:rPr>
        <w:t xml:space="preserve">spoločnosť </w:t>
      </w:r>
      <w:proofErr w:type="spellStart"/>
      <w:r w:rsidRPr="00E66FF2">
        <w:rPr>
          <w:rFonts w:ascii="Arial" w:hAnsi="Arial" w:cs="Arial"/>
          <w:b/>
          <w:bCs/>
          <w:sz w:val="24"/>
          <w:lang w:val="sk-SK"/>
        </w:rPr>
        <w:t>Schwarzkopf</w:t>
      </w:r>
      <w:proofErr w:type="spellEnd"/>
      <w:r w:rsidRPr="00E66FF2">
        <w:rPr>
          <w:rFonts w:ascii="Arial" w:hAnsi="Arial" w:cs="Arial"/>
          <w:b/>
          <w:bCs/>
          <w:sz w:val="24"/>
          <w:lang w:val="sk-SK"/>
        </w:rPr>
        <w:t xml:space="preserve"> predstav</w:t>
      </w:r>
      <w:r>
        <w:rPr>
          <w:rFonts w:ascii="Arial" w:hAnsi="Arial" w:cs="Arial"/>
          <w:b/>
          <w:bCs/>
          <w:sz w:val="24"/>
          <w:lang w:val="sk-SK"/>
        </w:rPr>
        <w:t>ila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</w:t>
      </w:r>
      <w:r>
        <w:rPr>
          <w:rFonts w:ascii="Arial" w:hAnsi="Arial" w:cs="Arial"/>
          <w:b/>
          <w:bCs/>
          <w:sz w:val="24"/>
          <w:lang w:val="sk-SK"/>
        </w:rPr>
        <w:t xml:space="preserve">zásadnú premenu 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známej značky GLISS KUR. </w:t>
      </w:r>
      <w:r>
        <w:rPr>
          <w:rFonts w:ascii="Arial" w:hAnsi="Arial" w:cs="Arial"/>
          <w:b/>
          <w:bCs/>
          <w:sz w:val="24"/>
          <w:lang w:val="sk-SK"/>
        </w:rPr>
        <w:t xml:space="preserve">Žiadna iná značka nezosobňuje regeneráciu vlasov tak, ako GLISS KUR. </w:t>
      </w:r>
      <w:r w:rsidRPr="00E66FF2">
        <w:rPr>
          <w:rFonts w:ascii="Arial" w:hAnsi="Arial" w:cs="Arial"/>
          <w:b/>
          <w:bCs/>
          <w:sz w:val="24"/>
          <w:lang w:val="sk-SK"/>
        </w:rPr>
        <w:t>Nové zloženie GLISS spája to najlepšie z vedy a</w:t>
      </w:r>
      <w:r>
        <w:rPr>
          <w:rFonts w:ascii="Arial" w:hAnsi="Arial" w:cs="Arial"/>
          <w:b/>
          <w:bCs/>
          <w:sz w:val="24"/>
          <w:lang w:val="sk-SK"/>
        </w:rPr>
        <w:t> </w:t>
      </w:r>
      <w:r w:rsidRPr="00E66FF2">
        <w:rPr>
          <w:rFonts w:ascii="Arial" w:hAnsi="Arial" w:cs="Arial"/>
          <w:b/>
          <w:bCs/>
          <w:sz w:val="24"/>
          <w:lang w:val="sk-SK"/>
        </w:rPr>
        <w:t>prírody</w:t>
      </w:r>
      <w:r>
        <w:rPr>
          <w:rFonts w:ascii="Arial" w:hAnsi="Arial" w:cs="Arial"/>
          <w:b/>
          <w:bCs/>
          <w:sz w:val="24"/>
          <w:lang w:val="sk-SK"/>
        </w:rPr>
        <w:t>.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</w:t>
      </w:r>
      <w:r>
        <w:rPr>
          <w:rFonts w:ascii="Arial" w:hAnsi="Arial" w:cs="Arial"/>
          <w:b/>
          <w:bCs/>
          <w:sz w:val="24"/>
          <w:lang w:val="sk-SK"/>
        </w:rPr>
        <w:t>Š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peciálne </w:t>
      </w:r>
      <w:r>
        <w:rPr>
          <w:rFonts w:ascii="Arial" w:hAnsi="Arial" w:cs="Arial"/>
          <w:b/>
          <w:bCs/>
          <w:sz w:val="24"/>
          <w:lang w:val="sk-SK"/>
        </w:rPr>
        <w:t>navrhnutá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technológi</w:t>
      </w:r>
      <w:r>
        <w:rPr>
          <w:rFonts w:ascii="Arial" w:hAnsi="Arial" w:cs="Arial"/>
          <w:b/>
          <w:bCs/>
          <w:sz w:val="24"/>
          <w:lang w:val="sk-SK"/>
        </w:rPr>
        <w:t>a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</w:t>
      </w:r>
      <w:r>
        <w:rPr>
          <w:rFonts w:ascii="Arial" w:hAnsi="Arial" w:cs="Arial"/>
          <w:b/>
          <w:bCs/>
          <w:sz w:val="24"/>
          <w:lang w:val="sk-SK"/>
        </w:rPr>
        <w:t xml:space="preserve">na </w:t>
      </w:r>
      <w:r w:rsidRPr="00E66FF2">
        <w:rPr>
          <w:rFonts w:ascii="Arial" w:hAnsi="Arial" w:cs="Arial"/>
          <w:b/>
          <w:bCs/>
          <w:sz w:val="24"/>
          <w:lang w:val="sk-SK"/>
        </w:rPr>
        <w:t>regeneráciu a</w:t>
      </w:r>
      <w:r>
        <w:rPr>
          <w:rFonts w:ascii="Arial" w:hAnsi="Arial" w:cs="Arial"/>
          <w:b/>
          <w:bCs/>
          <w:sz w:val="24"/>
          <w:lang w:val="sk-SK"/>
        </w:rPr>
        <w:t> </w:t>
      </w:r>
      <w:r w:rsidRPr="00E66FF2">
        <w:rPr>
          <w:rFonts w:ascii="Arial" w:hAnsi="Arial" w:cs="Arial"/>
          <w:b/>
          <w:bCs/>
          <w:sz w:val="24"/>
          <w:lang w:val="sk-SK"/>
        </w:rPr>
        <w:t>starostlivosť</w:t>
      </w:r>
      <w:r>
        <w:rPr>
          <w:rFonts w:ascii="Arial" w:hAnsi="Arial" w:cs="Arial"/>
          <w:b/>
          <w:bCs/>
          <w:sz w:val="24"/>
          <w:lang w:val="sk-SK"/>
        </w:rPr>
        <w:t>, ktorá je súčasťou</w:t>
      </w:r>
      <w:r w:rsidRPr="00E66FF2">
        <w:rPr>
          <w:rFonts w:ascii="Arial" w:hAnsi="Arial" w:cs="Arial"/>
          <w:b/>
          <w:bCs/>
          <w:sz w:val="24"/>
          <w:lang w:val="sk-SK"/>
        </w:rPr>
        <w:t> každ</w:t>
      </w:r>
      <w:r>
        <w:rPr>
          <w:rFonts w:ascii="Arial" w:hAnsi="Arial" w:cs="Arial"/>
          <w:b/>
          <w:bCs/>
          <w:sz w:val="24"/>
          <w:lang w:val="sk-SK"/>
        </w:rPr>
        <w:t xml:space="preserve">ého </w:t>
      </w:r>
      <w:r w:rsidRPr="00E66FF2">
        <w:rPr>
          <w:rFonts w:ascii="Arial" w:hAnsi="Arial" w:cs="Arial"/>
          <w:b/>
          <w:bCs/>
          <w:sz w:val="24"/>
          <w:lang w:val="sk-SK"/>
        </w:rPr>
        <w:t>rad</w:t>
      </w:r>
      <w:r>
        <w:rPr>
          <w:rFonts w:ascii="Arial" w:hAnsi="Arial" w:cs="Arial"/>
          <w:b/>
          <w:bCs/>
          <w:sz w:val="24"/>
          <w:lang w:val="sk-SK"/>
        </w:rPr>
        <w:t>u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a</w:t>
      </w:r>
      <w:r>
        <w:rPr>
          <w:rFonts w:ascii="Arial" w:hAnsi="Arial" w:cs="Arial"/>
          <w:b/>
          <w:bCs/>
          <w:sz w:val="24"/>
          <w:lang w:val="sk-SK"/>
        </w:rPr>
        <w:t> </w:t>
      </w:r>
      <w:r w:rsidRPr="00E66FF2">
        <w:rPr>
          <w:rFonts w:ascii="Arial" w:hAnsi="Arial" w:cs="Arial"/>
          <w:b/>
          <w:bCs/>
          <w:sz w:val="24"/>
          <w:lang w:val="sk-SK"/>
        </w:rPr>
        <w:t>zložen</w:t>
      </w:r>
      <w:r>
        <w:rPr>
          <w:rFonts w:ascii="Arial" w:hAnsi="Arial" w:cs="Arial"/>
          <w:b/>
          <w:bCs/>
          <w:sz w:val="24"/>
          <w:lang w:val="sk-SK"/>
        </w:rPr>
        <w:t>ia,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</w:t>
      </w:r>
      <w:r>
        <w:rPr>
          <w:rFonts w:ascii="Arial" w:hAnsi="Arial" w:cs="Arial"/>
          <w:b/>
          <w:bCs/>
          <w:sz w:val="24"/>
          <w:lang w:val="sk-SK"/>
        </w:rPr>
        <w:t>s použitím až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96</w:t>
      </w:r>
      <w:r>
        <w:rPr>
          <w:rFonts w:ascii="Arial" w:hAnsi="Arial" w:cs="Arial"/>
          <w:b/>
          <w:bCs/>
          <w:sz w:val="24"/>
          <w:lang w:val="sk-SK"/>
        </w:rPr>
        <w:t xml:space="preserve"> 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% zložiek prírodného pôvodu* </w:t>
      </w:r>
      <w:r>
        <w:rPr>
          <w:rFonts w:ascii="Arial" w:hAnsi="Arial" w:cs="Arial"/>
          <w:b/>
          <w:bCs/>
          <w:sz w:val="24"/>
          <w:lang w:val="sk-SK"/>
        </w:rPr>
        <w:t>spolu s</w:t>
      </w:r>
      <w:r w:rsidRPr="00E66FF2">
        <w:rPr>
          <w:rFonts w:ascii="Arial" w:hAnsi="Arial" w:cs="Arial"/>
          <w:b/>
          <w:bCs/>
          <w:sz w:val="24"/>
          <w:lang w:val="sk-SK"/>
        </w:rPr>
        <w:t> nový</w:t>
      </w:r>
      <w:r>
        <w:rPr>
          <w:rFonts w:ascii="Arial" w:hAnsi="Arial" w:cs="Arial"/>
          <w:b/>
          <w:bCs/>
          <w:sz w:val="24"/>
          <w:lang w:val="sk-SK"/>
        </w:rPr>
        <w:t>m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dizajn</w:t>
      </w:r>
      <w:r>
        <w:rPr>
          <w:rFonts w:ascii="Arial" w:hAnsi="Arial" w:cs="Arial"/>
          <w:b/>
          <w:bCs/>
          <w:sz w:val="24"/>
          <w:lang w:val="sk-SK"/>
        </w:rPr>
        <w:t>om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</w:t>
      </w:r>
      <w:r>
        <w:rPr>
          <w:rFonts w:ascii="Arial" w:hAnsi="Arial" w:cs="Arial"/>
          <w:b/>
          <w:bCs/>
          <w:sz w:val="24"/>
          <w:lang w:val="sk-SK"/>
        </w:rPr>
        <w:t>opäť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potvrd</w:t>
      </w:r>
      <w:r>
        <w:rPr>
          <w:rFonts w:ascii="Arial" w:hAnsi="Arial" w:cs="Arial"/>
          <w:b/>
          <w:bCs/>
          <w:sz w:val="24"/>
          <w:lang w:val="sk-SK"/>
        </w:rPr>
        <w:t>zuje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pozíciu GLISS KUR ako experta na regeneráciu vlasov. Recyklovateľné obaly a nový dizajn </w:t>
      </w:r>
      <w:r>
        <w:rPr>
          <w:rFonts w:ascii="Arial" w:hAnsi="Arial" w:cs="Arial"/>
          <w:b/>
          <w:bCs/>
          <w:sz w:val="24"/>
          <w:lang w:val="sk-SK"/>
        </w:rPr>
        <w:t>podčiarkujú oživenie značky</w:t>
      </w:r>
      <w:r w:rsidRPr="00E66FF2">
        <w:rPr>
          <w:rFonts w:ascii="Arial" w:hAnsi="Arial" w:cs="Arial"/>
          <w:b/>
          <w:bCs/>
          <w:sz w:val="24"/>
          <w:lang w:val="sk-SK"/>
        </w:rPr>
        <w:t>. Rob</w:t>
      </w:r>
      <w:r>
        <w:rPr>
          <w:rFonts w:ascii="Arial" w:hAnsi="Arial" w:cs="Arial"/>
          <w:b/>
          <w:bCs/>
          <w:sz w:val="24"/>
          <w:lang w:val="sk-SK"/>
        </w:rPr>
        <w:t xml:space="preserve"> to</w:t>
      </w:r>
      <w:r w:rsidRPr="00E66FF2">
        <w:rPr>
          <w:rFonts w:ascii="Arial" w:hAnsi="Arial" w:cs="Arial"/>
          <w:b/>
          <w:bCs/>
          <w:sz w:val="24"/>
          <w:lang w:val="sk-SK"/>
        </w:rPr>
        <w:t>, čo miluješ. GLISS regeneruje.</w:t>
      </w:r>
    </w:p>
    <w:p w14:paraId="68527345" w14:textId="77777777" w:rsidR="0084769D" w:rsidRPr="00E66FF2" w:rsidRDefault="0084769D" w:rsidP="0084769D">
      <w:pPr>
        <w:rPr>
          <w:rFonts w:ascii="Arial" w:hAnsi="Arial" w:cs="Arial"/>
          <w:b/>
          <w:bCs/>
          <w:sz w:val="16"/>
          <w:szCs w:val="16"/>
          <w:lang w:val="sk-SK"/>
        </w:rPr>
      </w:pPr>
      <w:r w:rsidRPr="00E66FF2">
        <w:rPr>
          <w:rFonts w:ascii="Arial" w:hAnsi="Arial" w:cs="Arial"/>
          <w:b/>
          <w:bCs/>
          <w:sz w:val="16"/>
          <w:szCs w:val="16"/>
          <w:lang w:val="sk-SK"/>
        </w:rPr>
        <w:t>* vrátane vody</w:t>
      </w:r>
    </w:p>
    <w:p w14:paraId="3E1CFECD" w14:textId="77777777" w:rsidR="0084769D" w:rsidRPr="00E66FF2" w:rsidRDefault="0084769D" w:rsidP="0084769D">
      <w:pPr>
        <w:rPr>
          <w:rFonts w:ascii="Arial" w:hAnsi="Arial" w:cs="Arial"/>
          <w:b/>
          <w:bCs/>
          <w:sz w:val="16"/>
          <w:szCs w:val="16"/>
          <w:lang w:val="sk-SK"/>
        </w:rPr>
      </w:pPr>
    </w:p>
    <w:p w14:paraId="7967C50D" w14:textId="61F61CE3" w:rsidR="0084769D" w:rsidRPr="00E66FF2" w:rsidRDefault="0084769D" w:rsidP="0084769D">
      <w:pPr>
        <w:rPr>
          <w:rFonts w:ascii="Arial" w:hAnsi="Arial" w:cs="Arial"/>
          <w:b/>
          <w:bCs/>
          <w:sz w:val="24"/>
          <w:lang w:val="sk-SK"/>
        </w:rPr>
      </w:pPr>
      <w:r w:rsidRPr="00E66FF2">
        <w:rPr>
          <w:rFonts w:ascii="Arial" w:hAnsi="Arial" w:cs="Arial"/>
          <w:b/>
          <w:bCs/>
          <w:sz w:val="24"/>
          <w:lang w:val="sk-SK"/>
        </w:rPr>
        <w:t xml:space="preserve">Nové rady výrobkov GLISS KUR </w:t>
      </w:r>
      <w:r w:rsidR="00D216BC">
        <w:rPr>
          <w:rFonts w:ascii="Arial" w:hAnsi="Arial" w:cs="Arial"/>
          <w:b/>
          <w:bCs/>
          <w:sz w:val="24"/>
          <w:lang w:val="sk-SK"/>
        </w:rPr>
        <w:t xml:space="preserve">sú 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v obchodoch </w:t>
      </w:r>
      <w:r>
        <w:rPr>
          <w:rFonts w:ascii="Arial" w:hAnsi="Arial" w:cs="Arial"/>
          <w:b/>
          <w:bCs/>
          <w:sz w:val="24"/>
          <w:lang w:val="sk-SK"/>
        </w:rPr>
        <w:t>od augusta</w:t>
      </w:r>
      <w:r w:rsidRPr="00E66FF2">
        <w:rPr>
          <w:rFonts w:ascii="Arial" w:hAnsi="Arial" w:cs="Arial"/>
          <w:b/>
          <w:bCs/>
          <w:sz w:val="24"/>
          <w:lang w:val="sk-SK"/>
        </w:rPr>
        <w:t xml:space="preserve"> 2020</w:t>
      </w:r>
    </w:p>
    <w:p w14:paraId="1CFF87F9" w14:textId="77777777" w:rsidR="0084769D" w:rsidRPr="00E66FF2" w:rsidRDefault="0084769D" w:rsidP="0084769D">
      <w:pPr>
        <w:rPr>
          <w:rFonts w:ascii="Arial" w:hAnsi="Arial" w:cs="Arial"/>
          <w:b/>
          <w:bCs/>
          <w:sz w:val="24"/>
          <w:lang w:val="sk-SK"/>
        </w:rPr>
      </w:pPr>
    </w:p>
    <w:p w14:paraId="121025DD" w14:textId="1B42E3C5" w:rsidR="0084769D" w:rsidRPr="00E66FF2" w:rsidRDefault="0084769D" w:rsidP="0084769D">
      <w:pPr>
        <w:rPr>
          <w:rFonts w:ascii="Arial" w:hAnsi="Arial" w:cs="Arial"/>
          <w:sz w:val="24"/>
          <w:lang w:val="sk-SK"/>
        </w:rPr>
      </w:pPr>
      <w:r w:rsidRPr="00D216BC">
        <w:rPr>
          <w:rFonts w:ascii="Arial" w:hAnsi="Arial" w:cs="Arial"/>
          <w:sz w:val="24"/>
          <w:lang w:val="sk-SK"/>
        </w:rPr>
        <w:t>Expert na regeneráciu vlasov GLISS KUR ponúka účinné a inovatívne výrobky, ktoré sú šité na mieru náročným potrebám vlasov. GLISS KUR sa predstav</w:t>
      </w:r>
      <w:r w:rsidR="00D216BC" w:rsidRPr="00D216BC">
        <w:rPr>
          <w:rFonts w:ascii="Arial" w:hAnsi="Arial" w:cs="Arial"/>
          <w:sz w:val="24"/>
          <w:lang w:val="sk-SK"/>
        </w:rPr>
        <w:t xml:space="preserve">uje </w:t>
      </w:r>
      <w:r w:rsidRPr="00D216BC">
        <w:rPr>
          <w:rFonts w:ascii="Arial" w:hAnsi="Arial" w:cs="Arial"/>
          <w:sz w:val="24"/>
          <w:lang w:val="sk-SK"/>
        </w:rPr>
        <w:t>v úplne novom šate.</w:t>
      </w:r>
    </w:p>
    <w:p w14:paraId="108950ED" w14:textId="77777777" w:rsidR="0084769D" w:rsidRPr="00E66FF2" w:rsidRDefault="0084769D" w:rsidP="0084769D">
      <w:pPr>
        <w:rPr>
          <w:rFonts w:ascii="Arial" w:hAnsi="Arial" w:cs="Arial"/>
          <w:sz w:val="24"/>
          <w:lang w:val="sk-SK"/>
        </w:rPr>
      </w:pPr>
    </w:p>
    <w:p w14:paraId="7EF24C11" w14:textId="77777777" w:rsidR="0084769D" w:rsidRPr="00E66FF2" w:rsidRDefault="0084769D" w:rsidP="0084769D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Produktové r</w:t>
      </w:r>
      <w:r w:rsidRPr="00E66FF2">
        <w:rPr>
          <w:rFonts w:ascii="Arial" w:hAnsi="Arial" w:cs="Arial"/>
          <w:sz w:val="24"/>
          <w:lang w:val="sk-SK"/>
        </w:rPr>
        <w:t xml:space="preserve">ady a zloženia GLISS KUR </w:t>
      </w:r>
      <w:r>
        <w:rPr>
          <w:rFonts w:ascii="Arial" w:hAnsi="Arial" w:cs="Arial"/>
          <w:sz w:val="24"/>
          <w:lang w:val="sk-SK"/>
        </w:rPr>
        <w:t>boli upravené tak, aby obsahovali</w:t>
      </w:r>
      <w:r w:rsidRPr="00E66FF2">
        <w:rPr>
          <w:rFonts w:ascii="Arial" w:hAnsi="Arial" w:cs="Arial"/>
          <w:sz w:val="24"/>
          <w:lang w:val="sk-SK"/>
        </w:rPr>
        <w:t xml:space="preserve"> vysoko účinné a trendové zložky, napríklad </w:t>
      </w:r>
      <w:proofErr w:type="spellStart"/>
      <w:r w:rsidRPr="00E66FF2">
        <w:rPr>
          <w:rFonts w:ascii="Arial" w:hAnsi="Arial" w:cs="Arial"/>
          <w:sz w:val="24"/>
          <w:lang w:val="sk-SK"/>
        </w:rPr>
        <w:t>prebiotiká</w:t>
      </w:r>
      <w:proofErr w:type="spellEnd"/>
      <w:r w:rsidRPr="00E66FF2">
        <w:rPr>
          <w:rFonts w:ascii="Arial" w:hAnsi="Arial" w:cs="Arial"/>
          <w:sz w:val="24"/>
          <w:lang w:val="sk-SK"/>
        </w:rPr>
        <w:t xml:space="preserve">, tekutý keratín, omega-9, aminokyseliny, tekutý proteín, UV filtre, </w:t>
      </w:r>
      <w:proofErr w:type="spellStart"/>
      <w:r w:rsidRPr="00E66FF2">
        <w:rPr>
          <w:rFonts w:ascii="Arial" w:hAnsi="Arial" w:cs="Arial"/>
          <w:sz w:val="24"/>
          <w:lang w:val="sk-SK"/>
        </w:rPr>
        <w:t>Omegaplex</w:t>
      </w:r>
      <w:proofErr w:type="spellEnd"/>
      <w:r w:rsidRPr="00E66FF2">
        <w:rPr>
          <w:rFonts w:ascii="Arial" w:hAnsi="Arial" w:cs="Arial"/>
          <w:sz w:val="24"/>
          <w:lang w:val="sk-SK"/>
        </w:rPr>
        <w:t xml:space="preserve">, komplex </w:t>
      </w:r>
      <w:proofErr w:type="spellStart"/>
      <w:r w:rsidRPr="00E66FF2">
        <w:rPr>
          <w:rFonts w:ascii="Arial" w:hAnsi="Arial" w:cs="Arial"/>
          <w:sz w:val="24"/>
          <w:lang w:val="sk-SK"/>
        </w:rPr>
        <w:t>biotínu</w:t>
      </w:r>
      <w:proofErr w:type="spellEnd"/>
      <w:r w:rsidRPr="00E66FF2">
        <w:rPr>
          <w:rFonts w:ascii="Arial" w:hAnsi="Arial" w:cs="Arial"/>
          <w:sz w:val="24"/>
          <w:lang w:val="sk-SK"/>
        </w:rPr>
        <w:t>, komplex antioxidantov a komplex rastlinných kmeňových buniek</w:t>
      </w:r>
      <w:r>
        <w:rPr>
          <w:rFonts w:ascii="Arial" w:hAnsi="Arial" w:cs="Arial"/>
          <w:sz w:val="24"/>
          <w:lang w:val="sk-SK"/>
        </w:rPr>
        <w:t>,</w:t>
      </w:r>
      <w:r w:rsidRPr="00E66FF2">
        <w:rPr>
          <w:rFonts w:ascii="Arial" w:hAnsi="Arial" w:cs="Arial"/>
          <w:sz w:val="24"/>
          <w:lang w:val="sk-SK"/>
        </w:rPr>
        <w:t xml:space="preserve"> pričom každá </w:t>
      </w:r>
      <w:r>
        <w:rPr>
          <w:rFonts w:ascii="Arial" w:hAnsi="Arial" w:cs="Arial"/>
          <w:sz w:val="24"/>
          <w:lang w:val="sk-SK"/>
        </w:rPr>
        <w:t>zložka</w:t>
      </w:r>
      <w:r w:rsidRPr="00E66FF2">
        <w:rPr>
          <w:rFonts w:ascii="Arial" w:hAnsi="Arial" w:cs="Arial"/>
          <w:sz w:val="24"/>
          <w:lang w:val="sk-SK"/>
        </w:rPr>
        <w:t xml:space="preserve"> rieši konkrétne potreby. Tieto zložky sme skombinovali s vysokokvalitnými prírodnými esenciami, napríklad s kvetovým nektárom, bobuľami </w:t>
      </w:r>
      <w:proofErr w:type="spellStart"/>
      <w:r w:rsidRPr="00E66FF2">
        <w:rPr>
          <w:rFonts w:ascii="Arial" w:hAnsi="Arial" w:cs="Arial"/>
          <w:sz w:val="24"/>
          <w:lang w:val="sk-SK"/>
        </w:rPr>
        <w:t>açai</w:t>
      </w:r>
      <w:proofErr w:type="spellEnd"/>
      <w:r w:rsidRPr="00E66FF2">
        <w:rPr>
          <w:rFonts w:ascii="Arial" w:hAnsi="Arial" w:cs="Arial"/>
          <w:sz w:val="24"/>
          <w:lang w:val="sk-SK"/>
        </w:rPr>
        <w:t xml:space="preserve">, pivonkami, </w:t>
      </w:r>
      <w:proofErr w:type="spellStart"/>
      <w:r w:rsidRPr="00E66FF2">
        <w:rPr>
          <w:rFonts w:ascii="Arial" w:hAnsi="Arial" w:cs="Arial"/>
          <w:sz w:val="24"/>
          <w:lang w:val="sk-SK"/>
        </w:rPr>
        <w:t>marulovým</w:t>
      </w:r>
      <w:proofErr w:type="spellEnd"/>
      <w:r w:rsidRPr="00E66FF2">
        <w:rPr>
          <w:rFonts w:ascii="Arial" w:hAnsi="Arial" w:cs="Arial"/>
          <w:sz w:val="24"/>
          <w:lang w:val="sk-SK"/>
        </w:rPr>
        <w:t xml:space="preserve"> olejom, sérom z perál, </w:t>
      </w:r>
      <w:proofErr w:type="spellStart"/>
      <w:r w:rsidRPr="00E66FF2">
        <w:rPr>
          <w:rFonts w:ascii="Arial" w:hAnsi="Arial" w:cs="Arial"/>
          <w:sz w:val="24"/>
          <w:lang w:val="sk-SK"/>
        </w:rPr>
        <w:t>arganovým</w:t>
      </w:r>
      <w:proofErr w:type="spellEnd"/>
      <w:r w:rsidRPr="00E66FF2">
        <w:rPr>
          <w:rFonts w:ascii="Arial" w:hAnsi="Arial" w:cs="Arial"/>
          <w:sz w:val="24"/>
          <w:lang w:val="sk-SK"/>
        </w:rPr>
        <w:t xml:space="preserve"> olejom, para orechmi, ružovou vodou, </w:t>
      </w:r>
      <w:proofErr w:type="spellStart"/>
      <w:r w:rsidRPr="00E66FF2">
        <w:rPr>
          <w:rFonts w:ascii="Arial" w:hAnsi="Arial" w:cs="Arial"/>
          <w:sz w:val="24"/>
          <w:lang w:val="sk-SK"/>
        </w:rPr>
        <w:t>moringa</w:t>
      </w:r>
      <w:proofErr w:type="spellEnd"/>
      <w:r w:rsidRPr="00E66FF2">
        <w:rPr>
          <w:rFonts w:ascii="Arial" w:hAnsi="Arial" w:cs="Arial"/>
          <w:sz w:val="24"/>
          <w:lang w:val="sk-SK"/>
        </w:rPr>
        <w:t xml:space="preserve"> semiačkami a </w:t>
      </w:r>
      <w:proofErr w:type="spellStart"/>
      <w:r w:rsidRPr="00E66FF2">
        <w:rPr>
          <w:rFonts w:ascii="Arial" w:hAnsi="Arial" w:cs="Arial"/>
          <w:sz w:val="24"/>
          <w:lang w:val="sk-SK"/>
        </w:rPr>
        <w:t>opunciou</w:t>
      </w:r>
      <w:proofErr w:type="spellEnd"/>
      <w:r w:rsidRPr="00E66FF2">
        <w:rPr>
          <w:rFonts w:ascii="Arial" w:hAnsi="Arial" w:cs="Arial"/>
          <w:sz w:val="24"/>
          <w:lang w:val="sk-SK"/>
        </w:rPr>
        <w:t xml:space="preserve">. Tieto nové zloženia pozdvihnú GLISS KUR na vyššiu úroveň starostlivosti o vlasy. Modernejší dizajn s novým logom, </w:t>
      </w:r>
      <w:r>
        <w:rPr>
          <w:rFonts w:ascii="Arial" w:hAnsi="Arial" w:cs="Arial"/>
          <w:sz w:val="24"/>
          <w:lang w:val="sk-SK"/>
        </w:rPr>
        <w:t>nové obaly</w:t>
      </w:r>
      <w:r w:rsidRPr="00E66FF2">
        <w:rPr>
          <w:rFonts w:ascii="Arial" w:hAnsi="Arial" w:cs="Arial"/>
          <w:sz w:val="24"/>
          <w:lang w:val="sk-SK"/>
        </w:rPr>
        <w:t xml:space="preserve"> a elegantný vzhľad dopĺňajú nové prevedenie GLISS KUR.</w:t>
      </w:r>
    </w:p>
    <w:p w14:paraId="305D1C51" w14:textId="77777777" w:rsidR="0084769D" w:rsidRPr="00E66FF2" w:rsidRDefault="0084769D" w:rsidP="0084769D">
      <w:pPr>
        <w:rPr>
          <w:rFonts w:ascii="Arial" w:hAnsi="Arial" w:cs="Arial"/>
          <w:sz w:val="24"/>
          <w:lang w:val="sk-SK"/>
        </w:rPr>
      </w:pPr>
    </w:p>
    <w:p w14:paraId="7F1417E1" w14:textId="77777777" w:rsidR="0084769D" w:rsidRPr="00E66FF2" w:rsidRDefault="0084769D" w:rsidP="0084769D">
      <w:pPr>
        <w:rPr>
          <w:rFonts w:ascii="Arial" w:hAnsi="Arial" w:cs="Arial"/>
          <w:sz w:val="24"/>
          <w:lang w:val="sk-SK"/>
        </w:rPr>
      </w:pPr>
      <w:r w:rsidRPr="00E66FF2">
        <w:rPr>
          <w:rFonts w:ascii="Arial" w:hAnsi="Arial" w:cs="Arial"/>
          <w:sz w:val="24"/>
          <w:lang w:val="sk-SK"/>
        </w:rPr>
        <w:lastRenderedPageBreak/>
        <w:t xml:space="preserve">Nové čierne </w:t>
      </w:r>
      <w:r>
        <w:rPr>
          <w:rFonts w:ascii="Arial" w:hAnsi="Arial" w:cs="Arial"/>
          <w:sz w:val="24"/>
          <w:lang w:val="sk-SK"/>
        </w:rPr>
        <w:t>uzávery</w:t>
      </w:r>
      <w:r w:rsidRPr="00E66FF2">
        <w:rPr>
          <w:rFonts w:ascii="Arial" w:hAnsi="Arial" w:cs="Arial"/>
          <w:sz w:val="24"/>
          <w:lang w:val="sk-SK"/>
        </w:rPr>
        <w:t xml:space="preserve"> sú navyše vyrobené z </w:t>
      </w:r>
      <w:proofErr w:type="spellStart"/>
      <w:r w:rsidRPr="00E66FF2">
        <w:rPr>
          <w:rFonts w:ascii="Arial" w:hAnsi="Arial" w:cs="Arial"/>
          <w:sz w:val="24"/>
          <w:lang w:val="sk-SK"/>
        </w:rPr>
        <w:t>bezuhlíkových</w:t>
      </w:r>
      <w:proofErr w:type="spellEnd"/>
      <w:r w:rsidRPr="00E66FF2">
        <w:rPr>
          <w:rFonts w:ascii="Arial" w:hAnsi="Arial" w:cs="Arial"/>
          <w:sz w:val="24"/>
          <w:lang w:val="sk-SK"/>
        </w:rPr>
        <w:t xml:space="preserve"> materiálov, preto sa dajú </w:t>
      </w:r>
      <w:r>
        <w:rPr>
          <w:rFonts w:ascii="Arial" w:hAnsi="Arial" w:cs="Arial"/>
          <w:sz w:val="24"/>
          <w:lang w:val="sk-SK"/>
        </w:rPr>
        <w:t>ľahko nájsť</w:t>
      </w:r>
      <w:r w:rsidRPr="00E66FF2">
        <w:rPr>
          <w:rFonts w:ascii="Arial" w:hAnsi="Arial" w:cs="Arial"/>
          <w:sz w:val="24"/>
          <w:lang w:val="sk-SK"/>
        </w:rPr>
        <w:t xml:space="preserve"> a </w:t>
      </w:r>
      <w:r>
        <w:rPr>
          <w:rFonts w:ascii="Arial" w:hAnsi="Arial" w:cs="Arial"/>
          <w:sz w:val="24"/>
          <w:lang w:val="sk-SK"/>
        </w:rPr>
        <w:t>triediť</w:t>
      </w:r>
      <w:r w:rsidRPr="00E66FF2">
        <w:rPr>
          <w:rFonts w:ascii="Arial" w:hAnsi="Arial" w:cs="Arial"/>
          <w:sz w:val="24"/>
          <w:lang w:val="sk-SK"/>
        </w:rPr>
        <w:t xml:space="preserve"> v</w:t>
      </w:r>
      <w:r>
        <w:rPr>
          <w:rFonts w:ascii="Arial" w:hAnsi="Arial" w:cs="Arial"/>
          <w:sz w:val="24"/>
          <w:lang w:val="sk-SK"/>
        </w:rPr>
        <w:t> recyklačných závodoch</w:t>
      </w:r>
      <w:r w:rsidRPr="00E66FF2">
        <w:rPr>
          <w:rFonts w:ascii="Arial" w:hAnsi="Arial" w:cs="Arial"/>
          <w:sz w:val="24"/>
          <w:lang w:val="sk-SK"/>
        </w:rPr>
        <w:t xml:space="preserve">. Nové </w:t>
      </w:r>
      <w:r>
        <w:rPr>
          <w:rFonts w:ascii="Arial" w:hAnsi="Arial" w:cs="Arial"/>
          <w:sz w:val="24"/>
          <w:lang w:val="sk-SK"/>
        </w:rPr>
        <w:t>polyetylénové</w:t>
      </w:r>
      <w:r w:rsidRPr="00E66FF2">
        <w:rPr>
          <w:rFonts w:ascii="Arial" w:hAnsi="Arial" w:cs="Arial"/>
          <w:sz w:val="24"/>
          <w:lang w:val="sk-SK"/>
        </w:rPr>
        <w:t xml:space="preserve"> nádobky sú </w:t>
      </w:r>
      <w:r>
        <w:rPr>
          <w:rFonts w:ascii="Arial" w:hAnsi="Arial" w:cs="Arial"/>
          <w:sz w:val="24"/>
          <w:lang w:val="sk-SK"/>
        </w:rPr>
        <w:t xml:space="preserve">odteraz </w:t>
      </w:r>
      <w:r w:rsidRPr="00E66FF2">
        <w:rPr>
          <w:rFonts w:ascii="Arial" w:hAnsi="Arial" w:cs="Arial"/>
          <w:sz w:val="24"/>
          <w:lang w:val="sk-SK"/>
        </w:rPr>
        <w:t>vyrábané z</w:t>
      </w:r>
      <w:r>
        <w:rPr>
          <w:rFonts w:ascii="Arial" w:hAnsi="Arial" w:cs="Arial"/>
          <w:sz w:val="24"/>
          <w:lang w:val="sk-SK"/>
        </w:rPr>
        <w:t> </w:t>
      </w:r>
      <w:r w:rsidRPr="00E66FF2">
        <w:rPr>
          <w:rFonts w:ascii="Arial" w:hAnsi="Arial" w:cs="Arial"/>
          <w:sz w:val="24"/>
          <w:lang w:val="sk-SK"/>
        </w:rPr>
        <w:t>30</w:t>
      </w:r>
      <w:r>
        <w:rPr>
          <w:rFonts w:ascii="Arial" w:hAnsi="Arial" w:cs="Arial"/>
          <w:sz w:val="24"/>
          <w:lang w:val="sk-SK"/>
        </w:rPr>
        <w:t xml:space="preserve"> </w:t>
      </w:r>
      <w:r w:rsidRPr="00E66FF2">
        <w:rPr>
          <w:rFonts w:ascii="Arial" w:hAnsi="Arial" w:cs="Arial"/>
          <w:sz w:val="24"/>
          <w:lang w:val="sk-SK"/>
        </w:rPr>
        <w:t xml:space="preserve">% recyklovaného </w:t>
      </w:r>
      <w:r>
        <w:rPr>
          <w:rFonts w:ascii="Arial" w:hAnsi="Arial" w:cs="Arial"/>
          <w:sz w:val="24"/>
          <w:lang w:val="sk-SK"/>
        </w:rPr>
        <w:t>materiálu a</w:t>
      </w:r>
      <w:r w:rsidRPr="00E66FF2">
        <w:rPr>
          <w:rFonts w:ascii="Arial" w:hAnsi="Arial" w:cs="Arial"/>
          <w:sz w:val="24"/>
          <w:lang w:val="sk-SK"/>
        </w:rPr>
        <w:t xml:space="preserve"> PET nádobky v portfóliu sú </w:t>
      </w:r>
      <w:r>
        <w:rPr>
          <w:rFonts w:ascii="Arial" w:hAnsi="Arial" w:cs="Arial"/>
          <w:sz w:val="24"/>
          <w:lang w:val="sk-SK"/>
        </w:rPr>
        <w:t>vyrábané</w:t>
      </w:r>
      <w:r w:rsidRPr="00E66FF2">
        <w:rPr>
          <w:rFonts w:ascii="Arial" w:hAnsi="Arial" w:cs="Arial"/>
          <w:sz w:val="24"/>
          <w:lang w:val="sk-SK"/>
        </w:rPr>
        <w:t xml:space="preserve"> zo 100</w:t>
      </w:r>
      <w:r>
        <w:rPr>
          <w:rFonts w:ascii="Arial" w:hAnsi="Arial" w:cs="Arial"/>
          <w:sz w:val="24"/>
          <w:lang w:val="sk-SK"/>
        </w:rPr>
        <w:t xml:space="preserve"> </w:t>
      </w:r>
      <w:r w:rsidRPr="00E66FF2">
        <w:rPr>
          <w:rFonts w:ascii="Arial" w:hAnsi="Arial" w:cs="Arial"/>
          <w:sz w:val="24"/>
          <w:lang w:val="sk-SK"/>
        </w:rPr>
        <w:t>% recyklovaného materiálu. Okrem toho sú všetky nádobky 100</w:t>
      </w:r>
      <w:r>
        <w:rPr>
          <w:rFonts w:ascii="Arial" w:hAnsi="Arial" w:cs="Arial"/>
          <w:sz w:val="24"/>
          <w:lang w:val="sk-SK"/>
        </w:rPr>
        <w:t xml:space="preserve"> </w:t>
      </w:r>
      <w:r w:rsidRPr="00E66FF2">
        <w:rPr>
          <w:rFonts w:ascii="Arial" w:hAnsi="Arial" w:cs="Arial"/>
          <w:sz w:val="24"/>
          <w:lang w:val="sk-SK"/>
        </w:rPr>
        <w:t>% recyklovateľné a</w:t>
      </w:r>
      <w:r>
        <w:rPr>
          <w:rFonts w:ascii="Arial" w:hAnsi="Arial" w:cs="Arial"/>
          <w:sz w:val="24"/>
          <w:lang w:val="sk-SK"/>
        </w:rPr>
        <w:t> vďaka nižšej miere použitia</w:t>
      </w:r>
      <w:r w:rsidRPr="00E66FF2">
        <w:rPr>
          <w:rFonts w:ascii="Arial" w:hAnsi="Arial" w:cs="Arial"/>
          <w:sz w:val="24"/>
          <w:lang w:val="sk-SK"/>
        </w:rPr>
        <w:t xml:space="preserve"> </w:t>
      </w:r>
      <w:r>
        <w:rPr>
          <w:rFonts w:ascii="Arial" w:hAnsi="Arial" w:cs="Arial"/>
          <w:sz w:val="24"/>
          <w:lang w:val="sk-SK"/>
        </w:rPr>
        <w:t>kovovej</w:t>
      </w:r>
      <w:r w:rsidRPr="00E66FF2">
        <w:rPr>
          <w:rFonts w:ascii="Arial" w:hAnsi="Arial" w:cs="Arial"/>
          <w:sz w:val="24"/>
          <w:lang w:val="sk-SK"/>
        </w:rPr>
        <w:t xml:space="preserve"> fólie </w:t>
      </w:r>
      <w:r>
        <w:rPr>
          <w:rFonts w:ascii="Arial" w:hAnsi="Arial" w:cs="Arial"/>
          <w:sz w:val="24"/>
          <w:lang w:val="sk-SK"/>
        </w:rPr>
        <w:t xml:space="preserve">sa </w:t>
      </w:r>
      <w:r w:rsidRPr="00E66FF2">
        <w:rPr>
          <w:rFonts w:ascii="Arial" w:hAnsi="Arial" w:cs="Arial"/>
          <w:sz w:val="24"/>
          <w:lang w:val="sk-SK"/>
        </w:rPr>
        <w:t xml:space="preserve">zjednodušuje </w:t>
      </w:r>
      <w:r>
        <w:rPr>
          <w:rFonts w:ascii="Arial" w:hAnsi="Arial" w:cs="Arial"/>
          <w:sz w:val="24"/>
          <w:lang w:val="sk-SK"/>
        </w:rPr>
        <w:t>celý</w:t>
      </w:r>
      <w:r w:rsidRPr="00E66FF2">
        <w:rPr>
          <w:rFonts w:ascii="Arial" w:hAnsi="Arial" w:cs="Arial"/>
          <w:sz w:val="24"/>
          <w:lang w:val="sk-SK"/>
        </w:rPr>
        <w:t xml:space="preserve"> proces recyklácie.</w:t>
      </w:r>
    </w:p>
    <w:p w14:paraId="40E50561" w14:textId="77777777" w:rsidR="0084769D" w:rsidRPr="00E66FF2" w:rsidRDefault="0084769D" w:rsidP="0084769D">
      <w:pPr>
        <w:rPr>
          <w:rFonts w:ascii="Arial" w:hAnsi="Arial" w:cs="Arial"/>
          <w:sz w:val="24"/>
          <w:lang w:val="sk-SK"/>
        </w:rPr>
      </w:pPr>
    </w:p>
    <w:p w14:paraId="2D0C30C8" w14:textId="34381C00" w:rsidR="0084769D" w:rsidRDefault="0084769D" w:rsidP="0084769D">
      <w:pPr>
        <w:rPr>
          <w:rFonts w:ascii="Arial" w:hAnsi="Arial" w:cs="Arial"/>
          <w:sz w:val="24"/>
          <w:lang w:val="sk-SK"/>
        </w:rPr>
      </w:pPr>
      <w:r w:rsidRPr="00E66FF2">
        <w:rPr>
          <w:rFonts w:ascii="Arial" w:hAnsi="Arial" w:cs="Arial"/>
          <w:sz w:val="24"/>
          <w:lang w:val="sk-SK"/>
        </w:rPr>
        <w:t xml:space="preserve">Každý typ vlasov má </w:t>
      </w:r>
      <w:r>
        <w:rPr>
          <w:rFonts w:ascii="Arial" w:hAnsi="Arial" w:cs="Arial"/>
          <w:sz w:val="24"/>
          <w:lang w:val="sk-SK"/>
        </w:rPr>
        <w:t>iné</w:t>
      </w:r>
      <w:r w:rsidRPr="00E66FF2">
        <w:rPr>
          <w:rFonts w:ascii="Arial" w:hAnsi="Arial" w:cs="Arial"/>
          <w:sz w:val="24"/>
          <w:lang w:val="sk-SK"/>
        </w:rPr>
        <w:t xml:space="preserve"> požiadavky a potreby. Rady výrobkov GLISS KUR </w:t>
      </w:r>
      <w:r>
        <w:rPr>
          <w:rFonts w:ascii="Arial" w:hAnsi="Arial" w:cs="Arial"/>
          <w:sz w:val="24"/>
          <w:lang w:val="sk-SK"/>
        </w:rPr>
        <w:t>pre</w:t>
      </w:r>
      <w:r w:rsidRPr="00E66FF2">
        <w:rPr>
          <w:rFonts w:ascii="Arial" w:hAnsi="Arial" w:cs="Arial"/>
          <w:sz w:val="24"/>
          <w:lang w:val="sk-SK"/>
        </w:rPr>
        <w:t xml:space="preserve"> starostlivosť a </w:t>
      </w:r>
      <w:proofErr w:type="spellStart"/>
      <w:r w:rsidRPr="00E66FF2">
        <w:rPr>
          <w:rFonts w:ascii="Arial" w:hAnsi="Arial" w:cs="Arial"/>
          <w:sz w:val="24"/>
          <w:lang w:val="sk-SK"/>
        </w:rPr>
        <w:t>styling</w:t>
      </w:r>
      <w:proofErr w:type="spellEnd"/>
      <w:r w:rsidRPr="00E66FF2">
        <w:rPr>
          <w:rFonts w:ascii="Arial" w:hAnsi="Arial" w:cs="Arial"/>
          <w:sz w:val="24"/>
          <w:lang w:val="sk-SK"/>
        </w:rPr>
        <w:t xml:space="preserve"> obsahujú špeciálne aktívne komplexy, ktoré sú prispôsobené rôznym potrebám. Štyri základné rady pokrývajú – </w:t>
      </w:r>
      <w:r>
        <w:rPr>
          <w:rFonts w:ascii="Arial" w:hAnsi="Arial" w:cs="Arial"/>
          <w:sz w:val="24"/>
          <w:lang w:val="sk-SK"/>
        </w:rPr>
        <w:t>popri</w:t>
      </w:r>
      <w:r w:rsidRPr="00E66FF2">
        <w:rPr>
          <w:rFonts w:ascii="Arial" w:hAnsi="Arial" w:cs="Arial"/>
          <w:sz w:val="24"/>
          <w:lang w:val="sk-SK"/>
        </w:rPr>
        <w:t xml:space="preserve"> ostatných doplnkových rado</w:t>
      </w:r>
      <w:r>
        <w:rPr>
          <w:rFonts w:ascii="Arial" w:hAnsi="Arial" w:cs="Arial"/>
          <w:sz w:val="24"/>
          <w:lang w:val="sk-SK"/>
        </w:rPr>
        <w:t>ch</w:t>
      </w:r>
      <w:r w:rsidRPr="00E66FF2">
        <w:rPr>
          <w:rFonts w:ascii="Arial" w:hAnsi="Arial" w:cs="Arial"/>
          <w:sz w:val="24"/>
          <w:lang w:val="sk-SK"/>
        </w:rPr>
        <w:t xml:space="preserve"> GLISS – hlavné potreby vlasov: TOTAL REPAIR pre suché namáhané vlasy; SUPREME LENGTH pre dlhé vlasy náchylné na poškodenie a mastné korienky; OIL NUTRITIVE pre </w:t>
      </w:r>
      <w:r>
        <w:rPr>
          <w:rFonts w:ascii="Arial" w:hAnsi="Arial" w:cs="Arial"/>
          <w:sz w:val="24"/>
          <w:lang w:val="sk-SK"/>
        </w:rPr>
        <w:t>krepové</w:t>
      </w:r>
      <w:r w:rsidRPr="00E66FF2">
        <w:rPr>
          <w:rFonts w:ascii="Arial" w:hAnsi="Arial" w:cs="Arial"/>
          <w:sz w:val="24"/>
          <w:lang w:val="sk-SK"/>
        </w:rPr>
        <w:t xml:space="preserve"> a </w:t>
      </w:r>
      <w:r>
        <w:rPr>
          <w:rFonts w:ascii="Arial" w:hAnsi="Arial" w:cs="Arial"/>
          <w:sz w:val="24"/>
          <w:lang w:val="sk-SK"/>
        </w:rPr>
        <w:t>unavené</w:t>
      </w:r>
      <w:r w:rsidRPr="00E66FF2">
        <w:rPr>
          <w:rFonts w:ascii="Arial" w:hAnsi="Arial" w:cs="Arial"/>
          <w:sz w:val="24"/>
          <w:lang w:val="sk-SK"/>
        </w:rPr>
        <w:t xml:space="preserve"> vlasy; a ULTIMATE REPAIR pre extrémne poškodené vlasy.</w:t>
      </w:r>
    </w:p>
    <w:p w14:paraId="6796EA43" w14:textId="23A60A5F" w:rsidR="00C51B88" w:rsidRDefault="00C51B88" w:rsidP="0084769D">
      <w:pPr>
        <w:rPr>
          <w:rFonts w:ascii="Arial" w:hAnsi="Arial" w:cs="Arial"/>
          <w:sz w:val="24"/>
          <w:lang w:val="sk-SK"/>
        </w:rPr>
      </w:pPr>
    </w:p>
    <w:p w14:paraId="33E8A5EB" w14:textId="77777777" w:rsidR="00C51B88" w:rsidRPr="00E66FF2" w:rsidRDefault="00C51B88" w:rsidP="0084769D">
      <w:pPr>
        <w:rPr>
          <w:rStyle w:val="AboutandContactHeadline"/>
          <w:rFonts w:ascii="Arial" w:hAnsi="Arial" w:cs="Arial"/>
          <w:b w:val="0"/>
          <w:bCs w:val="0"/>
          <w:sz w:val="24"/>
          <w:lang w:val="sk-SK"/>
        </w:rPr>
      </w:pPr>
    </w:p>
    <w:p w14:paraId="47B83AA1" w14:textId="77777777" w:rsidR="0084769D" w:rsidRPr="00E66FF2" w:rsidRDefault="0084769D" w:rsidP="0084769D">
      <w:pPr>
        <w:rPr>
          <w:rStyle w:val="AboutandContactHeadline"/>
          <w:lang w:val="sk-SK"/>
        </w:rPr>
      </w:pPr>
    </w:p>
    <w:p w14:paraId="160E7297" w14:textId="77777777" w:rsidR="00C50C62" w:rsidRPr="0045611C" w:rsidRDefault="00C50C62" w:rsidP="00C50C62">
      <w:pPr>
        <w:spacing w:line="280" w:lineRule="auto"/>
        <w:rPr>
          <w:rFonts w:ascii="Calibri" w:hAnsi="Calibri"/>
          <w:szCs w:val="20"/>
          <w:lang w:val="sk-SK" w:eastAsia="zh-CN"/>
        </w:rPr>
      </w:pPr>
      <w:r w:rsidRPr="0045611C">
        <w:rPr>
          <w:b/>
          <w:bCs/>
          <w:szCs w:val="20"/>
          <w:lang w:val="sk-SK"/>
        </w:rPr>
        <w:t>O spoločnosti Henkel</w:t>
      </w:r>
    </w:p>
    <w:p w14:paraId="434EBEC8" w14:textId="77777777" w:rsidR="00C50C62" w:rsidRPr="00676300" w:rsidRDefault="00C50C62" w:rsidP="00C50C62">
      <w:pPr>
        <w:spacing w:line="280" w:lineRule="auto"/>
        <w:rPr>
          <w:szCs w:val="20"/>
          <w:lang w:val="sk-SK"/>
        </w:rPr>
      </w:pPr>
      <w:r w:rsidRPr="0045611C">
        <w:rPr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a </w:t>
      </w:r>
      <w:proofErr w:type="spellStart"/>
      <w:r w:rsidRPr="0045611C">
        <w:rPr>
          <w:szCs w:val="20"/>
          <w:lang w:val="sk-SK"/>
        </w:rPr>
        <w:t>Beauty</w:t>
      </w:r>
      <w:proofErr w:type="spellEnd"/>
      <w:r w:rsidRPr="0045611C">
        <w:rPr>
          <w:szCs w:val="20"/>
          <w:lang w:val="sk-SK"/>
        </w:rPr>
        <w:t xml:space="preserve">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</w:t>
      </w:r>
      <w:r w:rsidRPr="00F500F8">
        <w:rPr>
          <w:szCs w:val="20"/>
          <w:lang w:val="sk-SK"/>
        </w:rPr>
        <w:t xml:space="preserve">V roku 2019 dosiahla obrat vo výške 20 mld. eur a upravený prevádzkový zisk približne vo výške 3,2 mld. </w:t>
      </w:r>
      <w:r>
        <w:rPr>
          <w:szCs w:val="20"/>
          <w:lang w:val="sk-SK"/>
        </w:rPr>
        <w:t>e</w:t>
      </w:r>
      <w:r w:rsidRPr="00F500F8">
        <w:rPr>
          <w:szCs w:val="20"/>
          <w:lang w:val="sk-SK"/>
        </w:rPr>
        <w:t>ur. Henkel zamestnáva viac než 52 000 ľudí</w:t>
      </w:r>
      <w:r w:rsidRPr="0045611C">
        <w:rPr>
          <w:szCs w:val="20"/>
          <w:lang w:val="sk-SK"/>
        </w:rPr>
        <w:t xml:space="preserve">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2" w:history="1">
        <w:r w:rsidRPr="00061FC6">
          <w:rPr>
            <w:rStyle w:val="Hyperlink"/>
            <w:szCs w:val="20"/>
            <w:lang w:val="sk-SK"/>
          </w:rPr>
          <w:t>www.henkel.com</w:t>
        </w:r>
      </w:hyperlink>
      <w:r w:rsidRPr="0045611C">
        <w:rPr>
          <w:color w:val="000000"/>
          <w:szCs w:val="20"/>
          <w:lang w:val="sk-SK"/>
        </w:rPr>
        <w:t>.</w:t>
      </w:r>
    </w:p>
    <w:p w14:paraId="3EF9D3C6" w14:textId="77777777" w:rsidR="00C50C62" w:rsidRPr="0045611C" w:rsidRDefault="00C50C62" w:rsidP="00C50C62">
      <w:pPr>
        <w:spacing w:line="280" w:lineRule="auto"/>
        <w:rPr>
          <w:color w:val="000000"/>
          <w:szCs w:val="20"/>
          <w:lang w:val="sk-SK"/>
        </w:rPr>
      </w:pPr>
    </w:p>
    <w:p w14:paraId="113E39F6" w14:textId="77777777" w:rsidR="00C50C62" w:rsidRPr="0045611C" w:rsidRDefault="00C50C62" w:rsidP="00C50C62">
      <w:pPr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45611C" w:rsidRDefault="00C50C62" w:rsidP="00C50C62">
      <w:pPr>
        <w:spacing w:line="280" w:lineRule="auto"/>
        <w:rPr>
          <w:sz w:val="24"/>
          <w:lang w:val="sk-SK"/>
        </w:rPr>
      </w:pPr>
    </w:p>
    <w:p w14:paraId="5716F14E" w14:textId="77777777" w:rsidR="00C50C62" w:rsidRPr="0045611C" w:rsidRDefault="00C50C62" w:rsidP="00C50C62">
      <w:pPr>
        <w:spacing w:line="240" w:lineRule="auto"/>
        <w:rPr>
          <w:bCs/>
          <w:sz w:val="24"/>
          <w:lang w:val="sk-SK" w:eastAsia="de-DE"/>
        </w:rPr>
      </w:pPr>
    </w:p>
    <w:p w14:paraId="26342723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9CE2F79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60012EB" w14:textId="77777777" w:rsidR="00C50C62" w:rsidRDefault="00C50C62" w:rsidP="00C50C62">
      <w:pPr>
        <w:spacing w:line="240" w:lineRule="auto"/>
        <w:rPr>
          <w:rFonts w:cs="Arial"/>
          <w:b/>
          <w:szCs w:val="20"/>
          <w:lang w:val="sk-SK" w:eastAsia="de-DE"/>
        </w:rPr>
      </w:pPr>
      <w:r w:rsidRPr="00862621">
        <w:rPr>
          <w:rFonts w:cs="Arial"/>
          <w:b/>
          <w:szCs w:val="20"/>
          <w:lang w:val="sk-SK" w:eastAsia="de-DE"/>
        </w:rPr>
        <w:t>Kontakt</w:t>
      </w:r>
      <w:r>
        <w:rPr>
          <w:rFonts w:cs="Arial"/>
          <w:b/>
          <w:szCs w:val="20"/>
          <w:lang w:val="sk-SK" w:eastAsia="de-DE"/>
        </w:rPr>
        <w:t xml:space="preserve">  </w:t>
      </w:r>
    </w:p>
    <w:p w14:paraId="3BE292AB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lastRenderedPageBreak/>
        <w:t>Zuzana Kaňuchová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7E21870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Riaditeľka korporátnej komunikácie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674620BC" w14:textId="77777777" w:rsidR="00C50C62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</w:p>
    <w:p w14:paraId="0862BC9E" w14:textId="77777777" w:rsidR="00C50C62" w:rsidRPr="00676A4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Telefón:</w:t>
      </w:r>
      <w:r>
        <w:rPr>
          <w:rFonts w:cs="Arial"/>
          <w:szCs w:val="20"/>
          <w:lang w:val="sk-SK" w:bidi="sk-SK"/>
        </w:rPr>
        <w:t xml:space="preserve"> </w:t>
      </w:r>
      <w:r w:rsidRPr="00676A4C">
        <w:rPr>
          <w:rFonts w:cs="Arial"/>
          <w:szCs w:val="20"/>
          <w:lang w:val="sk-SK" w:bidi="sk-SK"/>
        </w:rPr>
        <w:t>+421 917 160 597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4EEAB79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E-mail:</w:t>
      </w:r>
      <w:r w:rsidRPr="00676A4C">
        <w:rPr>
          <w:rFonts w:cs="Arial"/>
          <w:szCs w:val="20"/>
          <w:lang w:val="sk-SK" w:bidi="sk-SK"/>
        </w:rPr>
        <w:tab/>
      </w:r>
      <w:r>
        <w:rPr>
          <w:rFonts w:cs="Arial"/>
          <w:szCs w:val="20"/>
          <w:lang w:val="sk-SK" w:bidi="sk-SK"/>
        </w:rPr>
        <w:t xml:space="preserve">  </w:t>
      </w:r>
      <w:hyperlink r:id="rId13" w:history="1">
        <w:r w:rsidRPr="008F1DC2">
          <w:rPr>
            <w:rStyle w:val="Hyperlink"/>
            <w:lang w:bidi="sk-SK"/>
          </w:rPr>
          <w:t>zuzana.kanuchova@henkel.com</w:t>
        </w:r>
      </w:hyperlink>
      <w:r w:rsidRPr="00862621">
        <w:rPr>
          <w:rFonts w:cs="Arial"/>
          <w:szCs w:val="20"/>
          <w:lang w:val="sk-SK" w:bidi="sk-SK"/>
        </w:rPr>
        <w:tab/>
      </w:r>
    </w:p>
    <w:p w14:paraId="1D91EC8E" w14:textId="77777777" w:rsidR="00C50C62" w:rsidRPr="0045611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/>
        </w:rPr>
        <w:tab/>
      </w:r>
    </w:p>
    <w:p w14:paraId="121A4D26" w14:textId="77777777" w:rsidR="00C50C62" w:rsidRPr="001D7568" w:rsidRDefault="00C50C62" w:rsidP="001577E9">
      <w:pPr>
        <w:rPr>
          <w:sz w:val="18"/>
          <w:szCs w:val="18"/>
          <w:lang w:val="sk-SK"/>
        </w:rPr>
      </w:pPr>
    </w:p>
    <w:sectPr w:rsidR="00C50C62" w:rsidRPr="001D7568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BB232" w14:textId="77777777" w:rsidR="00652E4F" w:rsidRDefault="00652E4F">
      <w:r>
        <w:separator/>
      </w:r>
    </w:p>
  </w:endnote>
  <w:endnote w:type="continuationSeparator" w:id="0">
    <w:p w14:paraId="08618A8E" w14:textId="77777777" w:rsidR="00652E4F" w:rsidRDefault="0065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D216BC">
      <w:fldChar w:fldCharType="begin"/>
    </w:r>
    <w:r w:rsidR="00D216BC">
      <w:instrText xml:space="preserve"> NUMPAGES  \* Arabic  \* MERGEFORMAT </w:instrText>
    </w:r>
    <w:r w:rsidR="00D216BC">
      <w:fldChar w:fldCharType="separate"/>
    </w:r>
    <w:r w:rsidR="00AD749D">
      <w:t>4</w:t>
    </w:r>
    <w:r w:rsidR="00D216B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8A769" w14:textId="77777777" w:rsidR="00652E4F" w:rsidRDefault="00652E4F">
      <w:bookmarkStart w:id="0" w:name="_Hlk47541104"/>
      <w:bookmarkEnd w:id="0"/>
      <w:r>
        <w:separator/>
      </w:r>
    </w:p>
  </w:footnote>
  <w:footnote w:type="continuationSeparator" w:id="0">
    <w:p w14:paraId="3B526783" w14:textId="77777777" w:rsidR="00652E4F" w:rsidRDefault="0065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087E"/>
    <w:rsid w:val="00097CF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245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63D3E"/>
    <w:rsid w:val="00281D14"/>
    <w:rsid w:val="00282C13"/>
    <w:rsid w:val="002A0DF7"/>
    <w:rsid w:val="002A2975"/>
    <w:rsid w:val="002A60E0"/>
    <w:rsid w:val="002B0810"/>
    <w:rsid w:val="002C252E"/>
    <w:rsid w:val="002C6773"/>
    <w:rsid w:val="002D2A3D"/>
    <w:rsid w:val="002E0B17"/>
    <w:rsid w:val="002E4FFB"/>
    <w:rsid w:val="002E7DED"/>
    <w:rsid w:val="002F666E"/>
    <w:rsid w:val="002F7E11"/>
    <w:rsid w:val="00302D10"/>
    <w:rsid w:val="00304087"/>
    <w:rsid w:val="00310ACD"/>
    <w:rsid w:val="0031379F"/>
    <w:rsid w:val="00317C01"/>
    <w:rsid w:val="00320A26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4E62"/>
    <w:rsid w:val="003B1069"/>
    <w:rsid w:val="003B390A"/>
    <w:rsid w:val="003B4C4C"/>
    <w:rsid w:val="003C04FE"/>
    <w:rsid w:val="003C15DE"/>
    <w:rsid w:val="003C4EB2"/>
    <w:rsid w:val="003E2CEF"/>
    <w:rsid w:val="003F1AF3"/>
    <w:rsid w:val="003F4D8D"/>
    <w:rsid w:val="004074DB"/>
    <w:rsid w:val="004313E7"/>
    <w:rsid w:val="0044763B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968A1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767"/>
    <w:rsid w:val="00506B8A"/>
    <w:rsid w:val="005118BD"/>
    <w:rsid w:val="0052212B"/>
    <w:rsid w:val="00534B46"/>
    <w:rsid w:val="00540358"/>
    <w:rsid w:val="00540D47"/>
    <w:rsid w:val="00550864"/>
    <w:rsid w:val="0055571E"/>
    <w:rsid w:val="00556F67"/>
    <w:rsid w:val="0057535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3D8A"/>
    <w:rsid w:val="00644595"/>
    <w:rsid w:val="00652229"/>
    <w:rsid w:val="00652793"/>
    <w:rsid w:val="00652E4F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1AF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8D7"/>
    <w:rsid w:val="008E75D3"/>
    <w:rsid w:val="008F125E"/>
    <w:rsid w:val="008F4D2F"/>
    <w:rsid w:val="00906292"/>
    <w:rsid w:val="00917162"/>
    <w:rsid w:val="009242D9"/>
    <w:rsid w:val="009251CC"/>
    <w:rsid w:val="00926FF4"/>
    <w:rsid w:val="0092714E"/>
    <w:rsid w:val="00942002"/>
    <w:rsid w:val="00945889"/>
    <w:rsid w:val="00947885"/>
    <w:rsid w:val="00952168"/>
    <w:rsid w:val="009527FE"/>
    <w:rsid w:val="00962C60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D749D"/>
    <w:rsid w:val="00AE49F1"/>
    <w:rsid w:val="00B05CCA"/>
    <w:rsid w:val="00B14271"/>
    <w:rsid w:val="00B16270"/>
    <w:rsid w:val="00B2685D"/>
    <w:rsid w:val="00B30351"/>
    <w:rsid w:val="00B33C2A"/>
    <w:rsid w:val="00B422EC"/>
    <w:rsid w:val="00B63C6C"/>
    <w:rsid w:val="00B726D4"/>
    <w:rsid w:val="00B8214F"/>
    <w:rsid w:val="00B86A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0A63"/>
    <w:rsid w:val="00C50C62"/>
    <w:rsid w:val="00C51B88"/>
    <w:rsid w:val="00C5376E"/>
    <w:rsid w:val="00C565D4"/>
    <w:rsid w:val="00C570AB"/>
    <w:rsid w:val="00C743A7"/>
    <w:rsid w:val="00C808A6"/>
    <w:rsid w:val="00C97091"/>
    <w:rsid w:val="00C97260"/>
    <w:rsid w:val="00CA2001"/>
    <w:rsid w:val="00CB5B6C"/>
    <w:rsid w:val="00CC052E"/>
    <w:rsid w:val="00CD140C"/>
    <w:rsid w:val="00CD16BE"/>
    <w:rsid w:val="00CD4616"/>
    <w:rsid w:val="00CD56AF"/>
    <w:rsid w:val="00CE0734"/>
    <w:rsid w:val="00CE33D5"/>
    <w:rsid w:val="00CE6A6E"/>
    <w:rsid w:val="00CF16DC"/>
    <w:rsid w:val="00CF5D37"/>
    <w:rsid w:val="00CF6F33"/>
    <w:rsid w:val="00D02248"/>
    <w:rsid w:val="00D063B8"/>
    <w:rsid w:val="00D06825"/>
    <w:rsid w:val="00D162B6"/>
    <w:rsid w:val="00D17E3B"/>
    <w:rsid w:val="00D216BC"/>
    <w:rsid w:val="00D23C09"/>
    <w:rsid w:val="00D23CED"/>
    <w:rsid w:val="00D24BD2"/>
    <w:rsid w:val="00D2573D"/>
    <w:rsid w:val="00D260A2"/>
    <w:rsid w:val="00D30CC6"/>
    <w:rsid w:val="00D3260C"/>
    <w:rsid w:val="00D35790"/>
    <w:rsid w:val="00D44221"/>
    <w:rsid w:val="00D476DF"/>
    <w:rsid w:val="00D5653B"/>
    <w:rsid w:val="00D61492"/>
    <w:rsid w:val="00D62EF1"/>
    <w:rsid w:val="00D6309D"/>
    <w:rsid w:val="00D644CA"/>
    <w:rsid w:val="00D66FC2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14097"/>
    <w:rsid w:val="00F22014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1909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497938"/>
  <w14:defaultImageDpi w14:val="0"/>
  <w15:docId w15:val="{DE8EDA27-AB69-47A2-9662-2E0553A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597FC69D7D41B730E55848FD6EAB" ma:contentTypeVersion="13" ma:contentTypeDescription="Create a new document." ma:contentTypeScope="" ma:versionID="0bd439bb7db1c11f7cafcadd6b5a65ce">
  <xsd:schema xmlns:xsd="http://www.w3.org/2001/XMLSchema" xmlns:xs="http://www.w3.org/2001/XMLSchema" xmlns:p="http://schemas.microsoft.com/office/2006/metadata/properties" xmlns:ns3="a4e290b9-c7ca-42dc-b7ad-52c336761d12" xmlns:ns4="4b231ab5-4db4-4050-9234-4df8de93caf3" targetNamespace="http://schemas.microsoft.com/office/2006/metadata/properties" ma:root="true" ma:fieldsID="9f905b692c2ba8474a3a603adbe5cb40" ns3:_="" ns4:_="">
    <xsd:import namespace="a4e290b9-c7ca-42dc-b7ad-52c336761d12"/>
    <xsd:import namespace="4b231ab5-4db4-4050-9234-4df8de93c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290b9-c7ca-42dc-b7ad-52c33676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31ab5-4db4-4050-9234-4df8de93c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231ab5-4db4-4050-9234-4df8de93caf3"/>
    <ds:schemaRef ds:uri="a4e290b9-c7ca-42dc-b7ad-52c336761d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E0DDA-2446-4A9D-A676-2C51DD76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290b9-c7ca-42dc-b7ad-52c336761d12"/>
    <ds:schemaRef ds:uri="4b231ab5-4db4-4050-9234-4df8de93c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36103E-3B53-41DA-B355-A0761B228D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589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Driving Food Safety and Efficiency in Packaging with Henkel’s Technomelt Supra Pro</vt:lpstr>
    </vt:vector>
  </TitlesOfParts>
  <Company>Henkel AG &amp; Co. KGaA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Zuzana Kanuchova</cp:lastModifiedBy>
  <cp:revision>2</cp:revision>
  <cp:lastPrinted>2016-11-16T02:11:00Z</cp:lastPrinted>
  <dcterms:created xsi:type="dcterms:W3CDTF">2020-09-11T11:14:00Z</dcterms:created>
  <dcterms:modified xsi:type="dcterms:W3CDTF">2020-09-11T11:14:00Z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0x010100DCAE597FC69D7D41B730E55848FD6EAB</vt:lpwstr>
  </property>
</Properties>
</file>