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D9D6FA" w14:textId="73190F2E" w:rsidR="0002242A" w:rsidRPr="00EA70AB" w:rsidRDefault="0002242A" w:rsidP="007A4B22">
      <w:pPr>
        <w:pStyle w:val="p1"/>
        <w:jc w:val="both"/>
        <w:rPr>
          <w:rFonts w:ascii="Arial" w:hAnsi="Arial" w:cs="Arial"/>
          <w:b/>
          <w:sz w:val="32"/>
          <w:szCs w:val="32"/>
          <w:lang w:val="pt-PT"/>
        </w:rPr>
      </w:pPr>
    </w:p>
    <w:p w14:paraId="17DD596A" w14:textId="258F304F" w:rsidR="00FB4761" w:rsidRPr="00EA70AB" w:rsidRDefault="00EF72EB" w:rsidP="003A4F87">
      <w:pPr>
        <w:pStyle w:val="p1"/>
        <w:jc w:val="both"/>
        <w:rPr>
          <w:rFonts w:ascii="Arial" w:hAnsi="Arial" w:cs="Arial"/>
          <w:b/>
          <w:i/>
          <w:iCs/>
          <w:sz w:val="32"/>
          <w:szCs w:val="32"/>
          <w:lang w:val="pt-PT"/>
        </w:rPr>
      </w:pPr>
      <w:r w:rsidRPr="00EA70AB">
        <w:rPr>
          <w:rFonts w:ascii="Arial" w:hAnsi="Arial" w:cs="Arial"/>
          <w:b/>
          <w:i/>
          <w:iCs/>
          <w:sz w:val="32"/>
          <w:szCs w:val="32"/>
          <w:lang w:val="pt-PT"/>
        </w:rPr>
        <w:t xml:space="preserve">Dedicado à cobertura </w:t>
      </w:r>
      <w:r w:rsidR="00EA70AB" w:rsidRPr="00EA70AB">
        <w:rPr>
          <w:rFonts w:ascii="Arial" w:hAnsi="Arial" w:cs="Arial"/>
          <w:b/>
          <w:i/>
          <w:iCs/>
          <w:sz w:val="32"/>
          <w:szCs w:val="32"/>
          <w:lang w:val="pt-PT"/>
        </w:rPr>
        <w:t>de</w:t>
      </w:r>
      <w:r w:rsidRPr="00EA70AB">
        <w:rPr>
          <w:rFonts w:ascii="Arial" w:hAnsi="Arial" w:cs="Arial"/>
          <w:b/>
          <w:i/>
          <w:iCs/>
          <w:sz w:val="32"/>
          <w:szCs w:val="32"/>
          <w:lang w:val="pt-PT"/>
        </w:rPr>
        <w:t xml:space="preserve"> cabelos maduros, a Schwarzkopf Professional </w:t>
      </w:r>
      <w:r w:rsidR="003A4F87" w:rsidRPr="00EA70AB">
        <w:rPr>
          <w:rFonts w:ascii="Arial" w:hAnsi="Arial" w:cs="Arial"/>
          <w:b/>
          <w:i/>
          <w:iCs/>
          <w:sz w:val="32"/>
          <w:szCs w:val="32"/>
          <w:lang w:val="pt-PT"/>
        </w:rPr>
        <w:t>melhor</w:t>
      </w:r>
      <w:r w:rsidRPr="00EA70AB">
        <w:rPr>
          <w:rFonts w:ascii="Arial" w:hAnsi="Arial" w:cs="Arial"/>
          <w:b/>
          <w:i/>
          <w:iCs/>
          <w:sz w:val="32"/>
          <w:szCs w:val="32"/>
          <w:lang w:val="pt-PT"/>
        </w:rPr>
        <w:t xml:space="preserve">a </w:t>
      </w:r>
      <w:r w:rsidR="00EA70AB" w:rsidRPr="00EA70AB">
        <w:rPr>
          <w:rFonts w:ascii="Arial" w:hAnsi="Arial" w:cs="Arial"/>
          <w:b/>
          <w:i/>
          <w:iCs/>
          <w:sz w:val="32"/>
          <w:szCs w:val="32"/>
          <w:lang w:val="pt-PT"/>
        </w:rPr>
        <w:t xml:space="preserve">a </w:t>
      </w:r>
      <w:r w:rsidRPr="00EA70AB">
        <w:rPr>
          <w:rFonts w:ascii="Arial" w:hAnsi="Arial" w:cs="Arial"/>
          <w:b/>
          <w:i/>
          <w:iCs/>
          <w:sz w:val="32"/>
          <w:szCs w:val="32"/>
          <w:lang w:val="pt-PT"/>
        </w:rPr>
        <w:t>gama IGORA ROYAL Absolutes e adiciona 6 novos ton</w:t>
      </w:r>
      <w:r w:rsidR="003A4F87" w:rsidRPr="00EA70AB">
        <w:rPr>
          <w:rFonts w:ascii="Arial" w:hAnsi="Arial" w:cs="Arial"/>
          <w:b/>
          <w:i/>
          <w:iCs/>
          <w:sz w:val="32"/>
          <w:szCs w:val="32"/>
          <w:lang w:val="pt-PT"/>
        </w:rPr>
        <w:t>s</w:t>
      </w:r>
    </w:p>
    <w:p w14:paraId="74783E08" w14:textId="77777777" w:rsidR="003A4F87" w:rsidRPr="00EA70AB" w:rsidRDefault="003A4F87" w:rsidP="003A4F87">
      <w:pPr>
        <w:pStyle w:val="p1"/>
        <w:jc w:val="both"/>
        <w:rPr>
          <w:rFonts w:ascii="Arial" w:hAnsi="Arial" w:cs="Arial"/>
          <w:b/>
          <w:lang w:val="pt-PT"/>
        </w:rPr>
      </w:pPr>
    </w:p>
    <w:p w14:paraId="2F3C2914" w14:textId="04008103" w:rsidR="00EF72EB" w:rsidRPr="00EA70AB" w:rsidRDefault="00EF72EB" w:rsidP="00036072">
      <w:pPr>
        <w:autoSpaceDE w:val="0"/>
        <w:autoSpaceDN w:val="0"/>
        <w:adjustRightInd w:val="0"/>
        <w:jc w:val="both"/>
        <w:rPr>
          <w:rFonts w:ascii="Arial" w:hAnsi="Arial" w:cs="Arial"/>
          <w:b/>
          <w:lang w:val="pt-PT"/>
        </w:rPr>
      </w:pPr>
      <w:r w:rsidRPr="00EA70AB">
        <w:rPr>
          <w:rFonts w:ascii="Arial" w:hAnsi="Arial" w:cs="Arial"/>
          <w:b/>
          <w:lang w:val="pt-PT"/>
        </w:rPr>
        <w:t xml:space="preserve">A </w:t>
      </w:r>
      <w:r w:rsidR="00FB4761" w:rsidRPr="00EA70AB">
        <w:rPr>
          <w:rFonts w:ascii="Arial" w:hAnsi="Arial" w:cs="Arial"/>
          <w:b/>
          <w:lang w:val="pt-PT"/>
        </w:rPr>
        <w:t xml:space="preserve">Schwarzkopf Professional acredita que cobrir os cabelos brancos não significa esconder a idade. </w:t>
      </w:r>
      <w:r w:rsidR="00EA70AB" w:rsidRPr="00EA70AB">
        <w:rPr>
          <w:rFonts w:ascii="Arial" w:hAnsi="Arial" w:cs="Arial"/>
          <w:b/>
          <w:lang w:val="pt-PT"/>
        </w:rPr>
        <w:t>Cada vez mais as</w:t>
      </w:r>
      <w:r w:rsidR="00FB4761" w:rsidRPr="00EA70AB">
        <w:rPr>
          <w:rFonts w:ascii="Arial" w:hAnsi="Arial" w:cs="Arial"/>
          <w:b/>
          <w:lang w:val="pt-PT"/>
        </w:rPr>
        <w:t xml:space="preserve"> mulheres vêm-no como uma forma de </w:t>
      </w:r>
      <w:r w:rsidR="00EA70AB" w:rsidRPr="00EA70AB">
        <w:rPr>
          <w:rFonts w:ascii="Arial" w:hAnsi="Arial" w:cs="Arial"/>
          <w:b/>
          <w:lang w:val="pt-PT"/>
        </w:rPr>
        <w:t>autoexpressão</w:t>
      </w:r>
      <w:r w:rsidR="00FB4761" w:rsidRPr="00EA70AB">
        <w:rPr>
          <w:rFonts w:ascii="Arial" w:hAnsi="Arial" w:cs="Arial"/>
          <w:b/>
          <w:lang w:val="pt-PT"/>
        </w:rPr>
        <w:t xml:space="preserve">, </w:t>
      </w:r>
      <w:r w:rsidR="00EA70AB">
        <w:rPr>
          <w:rFonts w:ascii="Arial" w:hAnsi="Arial" w:cs="Arial"/>
          <w:b/>
          <w:lang w:val="pt-PT"/>
        </w:rPr>
        <w:t>a fim de continuar</w:t>
      </w:r>
      <w:r w:rsidR="00FB4761" w:rsidRPr="00EA70AB">
        <w:rPr>
          <w:rFonts w:ascii="Arial" w:hAnsi="Arial" w:cs="Arial"/>
          <w:b/>
          <w:lang w:val="pt-PT"/>
        </w:rPr>
        <w:t xml:space="preserve"> a abraçar a sua verdadeira identidade através da cor de cabelo. </w:t>
      </w:r>
    </w:p>
    <w:p w14:paraId="5DA4705B" w14:textId="77777777" w:rsidR="00EF72EB" w:rsidRPr="00EA70AB" w:rsidRDefault="00EF72EB" w:rsidP="00036072">
      <w:pPr>
        <w:autoSpaceDE w:val="0"/>
        <w:autoSpaceDN w:val="0"/>
        <w:adjustRightInd w:val="0"/>
        <w:jc w:val="both"/>
        <w:rPr>
          <w:rFonts w:ascii="Arial" w:hAnsi="Arial" w:cs="Arial"/>
          <w:b/>
          <w:lang w:val="pt-PT"/>
        </w:rPr>
      </w:pPr>
    </w:p>
    <w:p w14:paraId="2BA59FD7" w14:textId="434961F7" w:rsidR="007545DF" w:rsidRPr="00EA70AB" w:rsidRDefault="00FB4761" w:rsidP="007A4B22">
      <w:pPr>
        <w:pStyle w:val="p1"/>
        <w:jc w:val="both"/>
        <w:rPr>
          <w:rFonts w:ascii="Arial" w:hAnsi="Arial" w:cs="Arial"/>
          <w:bCs/>
          <w:sz w:val="24"/>
          <w:szCs w:val="24"/>
          <w:lang w:val="pt-PT"/>
        </w:rPr>
      </w:pPr>
      <w:r w:rsidRPr="00EA70AB">
        <w:rPr>
          <w:rFonts w:ascii="Arial" w:hAnsi="Arial" w:cs="Arial"/>
          <w:bCs/>
          <w:sz w:val="24"/>
          <w:szCs w:val="24"/>
          <w:lang w:val="pt-PT"/>
        </w:rPr>
        <w:t xml:space="preserve">Com </w:t>
      </w:r>
      <w:r w:rsidR="00AC695C">
        <w:rPr>
          <w:rFonts w:ascii="Arial" w:hAnsi="Arial" w:cs="Arial"/>
          <w:bCs/>
          <w:sz w:val="24"/>
          <w:szCs w:val="24"/>
          <w:lang w:val="pt-PT"/>
        </w:rPr>
        <w:t>inúmeras possibilidades de escolha</w:t>
      </w:r>
      <w:r w:rsidRPr="00EA70AB">
        <w:rPr>
          <w:rFonts w:ascii="Arial" w:hAnsi="Arial" w:cs="Arial"/>
          <w:bCs/>
          <w:sz w:val="24"/>
          <w:szCs w:val="24"/>
          <w:lang w:val="pt-PT"/>
        </w:rPr>
        <w:t xml:space="preserve">, </w:t>
      </w:r>
      <w:r w:rsidR="00AC695C">
        <w:rPr>
          <w:rFonts w:ascii="Arial" w:hAnsi="Arial" w:cs="Arial"/>
          <w:bCs/>
          <w:sz w:val="24"/>
          <w:szCs w:val="24"/>
          <w:lang w:val="pt-PT"/>
        </w:rPr>
        <w:t>o</w:t>
      </w:r>
      <w:r w:rsidRPr="00EA70AB">
        <w:rPr>
          <w:rFonts w:ascii="Arial" w:hAnsi="Arial" w:cs="Arial"/>
          <w:bCs/>
          <w:sz w:val="24"/>
          <w:szCs w:val="24"/>
          <w:lang w:val="pt-PT"/>
        </w:rPr>
        <w:t xml:space="preserve"> recentemente </w:t>
      </w:r>
      <w:r w:rsidR="00AC695C" w:rsidRPr="00EA70AB">
        <w:rPr>
          <w:rFonts w:ascii="Arial" w:hAnsi="Arial" w:cs="Arial"/>
          <w:bCs/>
          <w:sz w:val="24"/>
          <w:szCs w:val="24"/>
          <w:lang w:val="pt-PT"/>
        </w:rPr>
        <w:t>aperfeiçoado</w:t>
      </w:r>
      <w:r w:rsidRPr="00EA70AB">
        <w:rPr>
          <w:rFonts w:ascii="Arial" w:hAnsi="Arial" w:cs="Arial"/>
          <w:bCs/>
          <w:sz w:val="24"/>
          <w:szCs w:val="24"/>
          <w:lang w:val="pt-PT"/>
        </w:rPr>
        <w:t xml:space="preserve"> portfolio IGORA ROYAL ABSOLUTES da Schwarzkopf Professional fornece um versátil conjunto de cores – agora com 6 novos tons</w:t>
      </w:r>
      <w:r w:rsidR="00AC695C">
        <w:rPr>
          <w:rFonts w:ascii="Arial" w:hAnsi="Arial" w:cs="Arial"/>
          <w:bCs/>
          <w:sz w:val="24"/>
          <w:szCs w:val="24"/>
          <w:lang w:val="pt-PT"/>
        </w:rPr>
        <w:t xml:space="preserve"> </w:t>
      </w:r>
      <w:r w:rsidRPr="00EA70AB">
        <w:rPr>
          <w:rFonts w:ascii="Arial" w:hAnsi="Arial" w:cs="Arial"/>
          <w:bCs/>
          <w:sz w:val="24"/>
          <w:szCs w:val="24"/>
          <w:lang w:val="pt-PT"/>
        </w:rPr>
        <w:t xml:space="preserve">– para ir ao encontro de todas as necessidades do cabelo maduro, assegurando que </w:t>
      </w:r>
      <w:r w:rsidR="00AC695C">
        <w:rPr>
          <w:rFonts w:ascii="Arial" w:hAnsi="Arial" w:cs="Arial"/>
          <w:bCs/>
          <w:sz w:val="24"/>
          <w:szCs w:val="24"/>
          <w:lang w:val="pt-PT"/>
        </w:rPr>
        <w:t>a cliente continua a sentir-se</w:t>
      </w:r>
      <w:r w:rsidRPr="00EA70AB">
        <w:rPr>
          <w:rFonts w:ascii="Arial" w:hAnsi="Arial" w:cs="Arial"/>
          <w:bCs/>
          <w:sz w:val="24"/>
          <w:szCs w:val="24"/>
          <w:lang w:val="pt-PT"/>
        </w:rPr>
        <w:t xml:space="preserve"> </w:t>
      </w:r>
      <w:r w:rsidR="007545DF" w:rsidRPr="00EA70AB">
        <w:rPr>
          <w:rFonts w:ascii="Arial" w:hAnsi="Arial" w:cs="Arial"/>
          <w:bCs/>
          <w:sz w:val="24"/>
          <w:szCs w:val="24"/>
          <w:lang w:val="pt-PT"/>
        </w:rPr>
        <w:t>#AbsolutelyYou.</w:t>
      </w:r>
      <w:r w:rsidR="00944AC7" w:rsidRPr="00EA70AB">
        <w:rPr>
          <w:rFonts w:ascii="Arial" w:hAnsi="Arial" w:cs="Arial"/>
          <w:bCs/>
          <w:sz w:val="24"/>
          <w:szCs w:val="24"/>
          <w:lang w:val="pt-PT"/>
        </w:rPr>
        <w:t xml:space="preserve">  </w:t>
      </w:r>
    </w:p>
    <w:p w14:paraId="15D93ABF" w14:textId="77777777" w:rsidR="00FB4761" w:rsidRPr="00EA70AB" w:rsidRDefault="00FB4761" w:rsidP="00FB4761">
      <w:pPr>
        <w:autoSpaceDE w:val="0"/>
        <w:autoSpaceDN w:val="0"/>
        <w:adjustRightInd w:val="0"/>
        <w:rPr>
          <w:rFonts w:ascii="Arial" w:hAnsi="Arial" w:cs="Arial"/>
          <w:bCs/>
          <w:lang w:val="pt-PT"/>
        </w:rPr>
      </w:pPr>
    </w:p>
    <w:p w14:paraId="2FF1DF7B" w14:textId="1F62246F" w:rsidR="00AF3CEF" w:rsidRPr="00EA70AB" w:rsidRDefault="00FB4761" w:rsidP="00AC695C">
      <w:pPr>
        <w:autoSpaceDE w:val="0"/>
        <w:autoSpaceDN w:val="0"/>
        <w:adjustRightInd w:val="0"/>
        <w:jc w:val="center"/>
        <w:rPr>
          <w:rFonts w:ascii="Arial" w:hAnsi="Arial" w:cs="Arial"/>
          <w:bCs/>
          <w:i/>
          <w:iCs/>
          <w:lang w:val="pt-PT"/>
        </w:rPr>
      </w:pPr>
      <w:r w:rsidRPr="00EA70AB">
        <w:rPr>
          <w:rFonts w:ascii="Arial" w:hAnsi="Arial" w:cs="Arial"/>
          <w:bCs/>
          <w:i/>
          <w:iCs/>
          <w:lang w:val="pt-PT"/>
        </w:rPr>
        <w:t xml:space="preserve">“Pessoalmente, </w:t>
      </w:r>
      <w:r w:rsidR="00AC695C">
        <w:rPr>
          <w:rFonts w:ascii="Arial" w:hAnsi="Arial" w:cs="Arial"/>
          <w:bCs/>
          <w:i/>
          <w:iCs/>
          <w:lang w:val="pt-PT"/>
        </w:rPr>
        <w:t xml:space="preserve">não considero que </w:t>
      </w:r>
      <w:r w:rsidRPr="00EA70AB">
        <w:rPr>
          <w:rFonts w:ascii="Arial" w:hAnsi="Arial" w:cs="Arial"/>
          <w:bCs/>
          <w:i/>
          <w:iCs/>
          <w:lang w:val="pt-PT"/>
        </w:rPr>
        <w:t xml:space="preserve">cobrir os meus cabelos brancos </w:t>
      </w:r>
      <w:r w:rsidR="00AC695C">
        <w:rPr>
          <w:rFonts w:ascii="Arial" w:hAnsi="Arial" w:cs="Arial"/>
          <w:bCs/>
          <w:i/>
          <w:iCs/>
          <w:lang w:val="pt-PT"/>
        </w:rPr>
        <w:t xml:space="preserve">esteja </w:t>
      </w:r>
      <w:r w:rsidRPr="00EA70AB">
        <w:rPr>
          <w:rFonts w:ascii="Arial" w:hAnsi="Arial" w:cs="Arial"/>
          <w:bCs/>
          <w:i/>
          <w:iCs/>
          <w:lang w:val="pt-PT"/>
        </w:rPr>
        <w:t xml:space="preserve">relacionado com a minha idade, mas sim </w:t>
      </w:r>
      <w:r w:rsidR="00AC695C">
        <w:rPr>
          <w:rFonts w:ascii="Arial" w:hAnsi="Arial" w:cs="Arial"/>
          <w:bCs/>
          <w:i/>
          <w:iCs/>
          <w:lang w:val="pt-PT"/>
        </w:rPr>
        <w:t xml:space="preserve">com o facto de apoiar a minha identidade. </w:t>
      </w:r>
      <w:r w:rsidRPr="00EA70AB">
        <w:rPr>
          <w:rFonts w:ascii="Arial" w:hAnsi="Arial" w:cs="Arial"/>
          <w:bCs/>
          <w:i/>
          <w:iCs/>
          <w:lang w:val="pt-PT"/>
        </w:rPr>
        <w:t>O meu tom natural moreno faz-me sentir eu própria – é quem eu sempre fui.”</w:t>
      </w:r>
      <w:r w:rsidR="00AF3CEF" w:rsidRPr="00EA70AB">
        <w:rPr>
          <w:rFonts w:ascii="Arial" w:hAnsi="Arial" w:cs="Arial"/>
          <w:bCs/>
          <w:i/>
          <w:iCs/>
          <w:lang w:val="pt-PT"/>
        </w:rPr>
        <w:br/>
      </w:r>
    </w:p>
    <w:p w14:paraId="505416DB" w14:textId="519CBA9F" w:rsidR="00980D9B" w:rsidRPr="00EA70AB" w:rsidRDefault="00AF3CEF" w:rsidP="00FB4761">
      <w:pPr>
        <w:pStyle w:val="Prrafodelista"/>
        <w:numPr>
          <w:ilvl w:val="0"/>
          <w:numId w:val="20"/>
        </w:numPr>
        <w:autoSpaceDE w:val="0"/>
        <w:autoSpaceDN w:val="0"/>
        <w:adjustRightInd w:val="0"/>
        <w:jc w:val="right"/>
        <w:rPr>
          <w:rFonts w:ascii="Arial" w:hAnsi="Arial" w:cs="Arial"/>
          <w:bCs/>
          <w:lang w:val="pt-PT"/>
        </w:rPr>
      </w:pPr>
      <w:r w:rsidRPr="00EA70AB">
        <w:rPr>
          <w:rFonts w:ascii="Arial" w:hAnsi="Arial" w:cs="Arial"/>
          <w:b/>
          <w:lang w:val="pt-PT"/>
        </w:rPr>
        <w:t>Lesley Jennison</w:t>
      </w:r>
      <w:r w:rsidRPr="00EA70AB">
        <w:rPr>
          <w:rFonts w:ascii="Arial" w:hAnsi="Arial" w:cs="Arial"/>
          <w:bCs/>
          <w:lang w:val="pt-PT"/>
        </w:rPr>
        <w:t>,</w:t>
      </w:r>
      <w:r w:rsidR="00FB4761" w:rsidRPr="00EA70AB">
        <w:rPr>
          <w:rFonts w:ascii="Arial" w:hAnsi="Arial" w:cs="Arial"/>
          <w:bCs/>
          <w:lang w:val="pt-PT"/>
        </w:rPr>
        <w:t xml:space="preserve"> Embaixadora Global de Coloração da</w:t>
      </w:r>
      <w:r w:rsidRPr="00EA70AB">
        <w:rPr>
          <w:rFonts w:ascii="Arial" w:hAnsi="Arial" w:cs="Arial"/>
          <w:bCs/>
          <w:lang w:val="pt-PT"/>
        </w:rPr>
        <w:t xml:space="preserve"> </w:t>
      </w:r>
      <w:r w:rsidR="00855EEB" w:rsidRPr="00EA70AB">
        <w:rPr>
          <w:rFonts w:ascii="Arial" w:hAnsi="Arial" w:cs="Arial"/>
          <w:bCs/>
          <w:lang w:val="pt-PT"/>
        </w:rPr>
        <w:t>Schwarzkopf Professional</w:t>
      </w:r>
      <w:r w:rsidR="00813552" w:rsidRPr="00EA70AB">
        <w:rPr>
          <w:rFonts w:ascii="Arial" w:hAnsi="Arial" w:cs="Arial"/>
          <w:bCs/>
          <w:lang w:val="pt-PT"/>
        </w:rPr>
        <w:t>, 50</w:t>
      </w:r>
    </w:p>
    <w:p w14:paraId="04B04D2B" w14:textId="77777777" w:rsidR="00FB4761" w:rsidRPr="00EA70AB" w:rsidRDefault="00FB4761" w:rsidP="00FB4761">
      <w:pPr>
        <w:autoSpaceDE w:val="0"/>
        <w:autoSpaceDN w:val="0"/>
        <w:adjustRightInd w:val="0"/>
        <w:ind w:left="360"/>
        <w:rPr>
          <w:rFonts w:ascii="Arial" w:hAnsi="Arial" w:cs="Arial"/>
          <w:bCs/>
          <w:lang w:val="pt-PT"/>
        </w:rPr>
      </w:pPr>
    </w:p>
    <w:p w14:paraId="3B4CA37B" w14:textId="0AE1EB7D" w:rsidR="00477911" w:rsidRPr="00EA70AB" w:rsidRDefault="00477911" w:rsidP="007A4B22">
      <w:pPr>
        <w:pStyle w:val="p1"/>
        <w:jc w:val="both"/>
        <w:rPr>
          <w:rFonts w:ascii="Arial" w:hAnsi="Arial" w:cs="Arial"/>
          <w:b/>
          <w:sz w:val="24"/>
          <w:szCs w:val="24"/>
          <w:lang w:val="pt-PT"/>
        </w:rPr>
      </w:pPr>
    </w:p>
    <w:p w14:paraId="65913AEB" w14:textId="26DA7672" w:rsidR="00C311A1" w:rsidRDefault="007F65DE" w:rsidP="007F65DE">
      <w:pPr>
        <w:pStyle w:val="p1"/>
        <w:jc w:val="center"/>
        <w:rPr>
          <w:rFonts w:ascii="Arial" w:hAnsi="Arial" w:cs="Arial"/>
          <w:b/>
          <w:sz w:val="24"/>
          <w:szCs w:val="24"/>
          <w:lang w:val="pt-PT"/>
        </w:rPr>
      </w:pPr>
      <w:r>
        <w:rPr>
          <w:noProof/>
        </w:rPr>
        <w:drawing>
          <wp:inline distT="0" distB="0" distL="0" distR="0" wp14:anchorId="6E0ACEFD" wp14:editId="420C90F3">
            <wp:extent cx="2104845" cy="210484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170" cy="2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EBFD8" w14:textId="39127F6F" w:rsidR="007F65DE" w:rsidRDefault="007F65DE" w:rsidP="007F65DE">
      <w:pPr>
        <w:pStyle w:val="p1"/>
        <w:jc w:val="center"/>
        <w:rPr>
          <w:rFonts w:ascii="Arial" w:hAnsi="Arial" w:cs="Arial"/>
          <w:b/>
          <w:sz w:val="24"/>
          <w:szCs w:val="24"/>
          <w:lang w:val="pt-PT"/>
        </w:rPr>
      </w:pPr>
    </w:p>
    <w:p w14:paraId="15AFA77C" w14:textId="0EB8F194" w:rsidR="007F65DE" w:rsidRDefault="007F65DE" w:rsidP="007F65DE">
      <w:pPr>
        <w:pStyle w:val="p1"/>
        <w:jc w:val="center"/>
        <w:rPr>
          <w:rFonts w:ascii="Arial" w:hAnsi="Arial" w:cs="Arial"/>
          <w:b/>
          <w:sz w:val="24"/>
          <w:szCs w:val="24"/>
          <w:lang w:val="pt-PT"/>
        </w:rPr>
      </w:pPr>
    </w:p>
    <w:p w14:paraId="681870B6" w14:textId="77777777" w:rsidR="007F65DE" w:rsidRPr="00EA70AB" w:rsidRDefault="007F65DE" w:rsidP="007F65DE">
      <w:pPr>
        <w:pStyle w:val="p1"/>
        <w:jc w:val="center"/>
        <w:rPr>
          <w:rFonts w:ascii="Arial" w:hAnsi="Arial" w:cs="Arial"/>
          <w:b/>
          <w:sz w:val="24"/>
          <w:szCs w:val="24"/>
          <w:lang w:val="pt-PT"/>
        </w:rPr>
      </w:pPr>
    </w:p>
    <w:p w14:paraId="4933AF0E" w14:textId="564E90EE" w:rsidR="00BC3F57" w:rsidRPr="00EA70AB" w:rsidRDefault="00BC3F57" w:rsidP="00BC3F57">
      <w:pPr>
        <w:pStyle w:val="p1"/>
        <w:spacing w:after="80"/>
        <w:jc w:val="both"/>
        <w:rPr>
          <w:rFonts w:ascii="Arial" w:hAnsi="Arial" w:cs="Arial"/>
          <w:b/>
          <w:sz w:val="24"/>
          <w:szCs w:val="24"/>
          <w:u w:val="single"/>
          <w:lang w:val="pt-PT"/>
        </w:rPr>
      </w:pPr>
      <w:r w:rsidRPr="00EA70AB">
        <w:rPr>
          <w:rFonts w:ascii="Arial" w:hAnsi="Arial" w:cs="Arial"/>
          <w:b/>
          <w:sz w:val="24"/>
          <w:szCs w:val="24"/>
          <w:u w:val="single"/>
          <w:lang w:val="pt-PT"/>
        </w:rPr>
        <w:t xml:space="preserve">Nova extensão da </w:t>
      </w:r>
      <w:r w:rsidR="0078641A">
        <w:rPr>
          <w:rFonts w:ascii="Arial" w:hAnsi="Arial" w:cs="Arial"/>
          <w:b/>
          <w:sz w:val="24"/>
          <w:szCs w:val="24"/>
          <w:u w:val="single"/>
          <w:lang w:val="pt-PT"/>
        </w:rPr>
        <w:t>gama</w:t>
      </w:r>
    </w:p>
    <w:p w14:paraId="5D00A7DC" w14:textId="22620584" w:rsidR="00BC3F57" w:rsidRPr="00EA70AB" w:rsidRDefault="00BC3F57" w:rsidP="00A82324">
      <w:pPr>
        <w:autoSpaceDE w:val="0"/>
        <w:autoSpaceDN w:val="0"/>
        <w:adjustRightInd w:val="0"/>
        <w:jc w:val="both"/>
        <w:rPr>
          <w:rFonts w:ascii="Arial" w:hAnsi="Arial" w:cs="Arial"/>
          <w:bCs/>
          <w:lang w:val="pt-PT"/>
        </w:rPr>
      </w:pPr>
      <w:r w:rsidRPr="00134D9A">
        <w:rPr>
          <w:rFonts w:ascii="Arial" w:hAnsi="Arial" w:cs="Arial"/>
          <w:bCs/>
          <w:lang w:val="pt-PT"/>
        </w:rPr>
        <w:t>Com a idade, muitas mulheres m</w:t>
      </w:r>
      <w:r w:rsidRPr="00EA70AB">
        <w:rPr>
          <w:rFonts w:ascii="Arial" w:hAnsi="Arial" w:cs="Arial"/>
          <w:bCs/>
          <w:lang w:val="pt-PT"/>
        </w:rPr>
        <w:t xml:space="preserve">udam para tons de cabelo ligeiramente mais claros com nuances subtis </w:t>
      </w:r>
      <w:r w:rsidR="00AC695C">
        <w:rPr>
          <w:rFonts w:ascii="Arial" w:hAnsi="Arial" w:cs="Arial"/>
          <w:bCs/>
          <w:lang w:val="pt-PT"/>
        </w:rPr>
        <w:t>para</w:t>
      </w:r>
      <w:r w:rsidRPr="00EA70AB">
        <w:rPr>
          <w:rFonts w:ascii="Arial" w:hAnsi="Arial" w:cs="Arial"/>
          <w:bCs/>
          <w:lang w:val="pt-PT"/>
        </w:rPr>
        <w:t xml:space="preserve"> aligeirar o contraste entre o crescimento e a cor. Os 6 </w:t>
      </w:r>
      <w:r w:rsidR="0013712A" w:rsidRPr="00EA70AB">
        <w:rPr>
          <w:rFonts w:ascii="Arial" w:hAnsi="Arial" w:cs="Arial"/>
          <w:bCs/>
          <w:lang w:val="pt-PT"/>
        </w:rPr>
        <w:t xml:space="preserve">novos </w:t>
      </w:r>
      <w:r w:rsidRPr="00EA70AB">
        <w:rPr>
          <w:rFonts w:ascii="Arial" w:hAnsi="Arial" w:cs="Arial"/>
          <w:bCs/>
          <w:lang w:val="pt-PT"/>
        </w:rPr>
        <w:t xml:space="preserve">tons IGORA ROYAL </w:t>
      </w:r>
      <w:r w:rsidRPr="00AC695C">
        <w:rPr>
          <w:rFonts w:ascii="Arial" w:hAnsi="Arial" w:cs="Arial"/>
          <w:bCs/>
          <w:lang w:val="pt-PT"/>
        </w:rPr>
        <w:t>Absolutes são dedicados a essas bases mais claras – entre os níve</w:t>
      </w:r>
      <w:r w:rsidR="00AC695C">
        <w:rPr>
          <w:rFonts w:ascii="Arial" w:hAnsi="Arial" w:cs="Arial"/>
          <w:bCs/>
          <w:lang w:val="pt-PT"/>
        </w:rPr>
        <w:t>i</w:t>
      </w:r>
      <w:r w:rsidRPr="00AC695C">
        <w:rPr>
          <w:rFonts w:ascii="Arial" w:hAnsi="Arial" w:cs="Arial"/>
          <w:bCs/>
          <w:lang w:val="pt-PT"/>
        </w:rPr>
        <w:t xml:space="preserve">s 7 e 9 – </w:t>
      </w:r>
      <w:r w:rsidR="00AC695C">
        <w:rPr>
          <w:rFonts w:ascii="Arial" w:hAnsi="Arial" w:cs="Arial"/>
          <w:bCs/>
          <w:lang w:val="pt-PT"/>
        </w:rPr>
        <w:t>disponibilizando bonit</w:t>
      </w:r>
      <w:r w:rsidR="0013712A">
        <w:rPr>
          <w:rFonts w:ascii="Arial" w:hAnsi="Arial" w:cs="Arial"/>
          <w:bCs/>
          <w:lang w:val="pt-PT"/>
        </w:rPr>
        <w:t xml:space="preserve">as cores </w:t>
      </w:r>
      <w:r w:rsidRPr="00AC695C">
        <w:rPr>
          <w:rFonts w:ascii="Arial" w:hAnsi="Arial" w:cs="Arial"/>
          <w:bCs/>
          <w:lang w:val="pt-PT"/>
        </w:rPr>
        <w:t xml:space="preserve">tendência como o bege frio, </w:t>
      </w:r>
      <w:r w:rsidR="00AC695C">
        <w:rPr>
          <w:rFonts w:ascii="Arial" w:hAnsi="Arial" w:cs="Arial"/>
          <w:bCs/>
          <w:lang w:val="pt-PT"/>
        </w:rPr>
        <w:t xml:space="preserve">o </w:t>
      </w:r>
      <w:r w:rsidRPr="00AC695C">
        <w:rPr>
          <w:rFonts w:ascii="Arial" w:hAnsi="Arial" w:cs="Arial"/>
          <w:bCs/>
          <w:lang w:val="pt-PT"/>
        </w:rPr>
        <w:t xml:space="preserve">chocolate e </w:t>
      </w:r>
      <w:r w:rsidR="00AC695C">
        <w:rPr>
          <w:rFonts w:ascii="Arial" w:hAnsi="Arial" w:cs="Arial"/>
          <w:bCs/>
          <w:lang w:val="pt-PT"/>
        </w:rPr>
        <w:t xml:space="preserve">o </w:t>
      </w:r>
      <w:r w:rsidRPr="00AC695C">
        <w:rPr>
          <w:rFonts w:ascii="Arial" w:hAnsi="Arial" w:cs="Arial"/>
          <w:bCs/>
          <w:lang w:val="pt-PT"/>
        </w:rPr>
        <w:t>cobre, enquanto prometem 100% cobertura</w:t>
      </w:r>
      <w:r w:rsidRPr="00EA70AB">
        <w:rPr>
          <w:rFonts w:ascii="Arial" w:hAnsi="Arial" w:cs="Arial"/>
          <w:bCs/>
          <w:lang w:val="pt-PT"/>
        </w:rPr>
        <w:t xml:space="preserve">.  </w:t>
      </w:r>
    </w:p>
    <w:p w14:paraId="4280BB69" w14:textId="214DD90E" w:rsidR="00AE4C0C" w:rsidRPr="00EA70AB" w:rsidRDefault="00AE4C0C" w:rsidP="00AF3CEF">
      <w:pPr>
        <w:autoSpaceDE w:val="0"/>
        <w:autoSpaceDN w:val="0"/>
        <w:adjustRightInd w:val="0"/>
        <w:rPr>
          <w:rFonts w:ascii="Arial" w:hAnsi="Arial" w:cs="Arial"/>
          <w:bCs/>
          <w:lang w:val="pt-PT"/>
        </w:rPr>
      </w:pPr>
    </w:p>
    <w:p w14:paraId="428CC17B" w14:textId="3573B7B2" w:rsidR="00862D30" w:rsidRPr="00EA70AB" w:rsidRDefault="00BC3F57" w:rsidP="00AF3CEF">
      <w:pPr>
        <w:autoSpaceDE w:val="0"/>
        <w:autoSpaceDN w:val="0"/>
        <w:adjustRightInd w:val="0"/>
        <w:rPr>
          <w:rFonts w:ascii="Arial" w:hAnsi="Arial" w:cs="Arial"/>
          <w:b/>
          <w:u w:val="single"/>
          <w:lang w:val="pt-PT"/>
        </w:rPr>
      </w:pPr>
      <w:r w:rsidRPr="00EA70AB">
        <w:rPr>
          <w:rFonts w:ascii="Arial" w:hAnsi="Arial" w:cs="Arial"/>
          <w:b/>
          <w:u w:val="single"/>
          <w:lang w:val="pt-PT"/>
        </w:rPr>
        <w:lastRenderedPageBreak/>
        <w:t>Tecnologia</w:t>
      </w:r>
    </w:p>
    <w:p w14:paraId="60F4265C" w14:textId="453CCB79" w:rsidR="00BC3F57" w:rsidRPr="00EA70AB" w:rsidRDefault="005C3E0E" w:rsidP="005C3E0E">
      <w:pPr>
        <w:pStyle w:val="p1"/>
        <w:jc w:val="both"/>
        <w:rPr>
          <w:rFonts w:ascii="Arial" w:hAnsi="Arial" w:cs="Arial"/>
          <w:bCs/>
          <w:sz w:val="24"/>
          <w:szCs w:val="24"/>
          <w:lang w:val="pt-PT"/>
        </w:rPr>
      </w:pPr>
      <w:r w:rsidRPr="00EA70AB">
        <w:rPr>
          <w:rFonts w:ascii="Arial" w:hAnsi="Arial" w:cs="Arial"/>
          <w:bCs/>
          <w:sz w:val="24"/>
          <w:szCs w:val="24"/>
          <w:lang w:val="pt-PT"/>
        </w:rPr>
        <w:t>Formula</w:t>
      </w:r>
      <w:r w:rsidR="00BC3F57" w:rsidRPr="00EA70AB">
        <w:rPr>
          <w:rFonts w:ascii="Arial" w:hAnsi="Arial" w:cs="Arial"/>
          <w:bCs/>
          <w:sz w:val="24"/>
          <w:szCs w:val="24"/>
          <w:lang w:val="pt-PT"/>
        </w:rPr>
        <w:t xml:space="preserve">do com </w:t>
      </w:r>
      <w:r w:rsidR="002900AA" w:rsidRPr="00EA70AB">
        <w:rPr>
          <w:rFonts w:ascii="Arial" w:hAnsi="Arial" w:cs="Arial"/>
          <w:bCs/>
          <w:sz w:val="24"/>
          <w:szCs w:val="24"/>
          <w:lang w:val="pt-PT"/>
        </w:rPr>
        <w:t xml:space="preserve">silamina e colagénio, o Complexo Pro-Age fornece benefícios de cuidado adicionais para </w:t>
      </w:r>
      <w:r w:rsidR="00AC695C">
        <w:rPr>
          <w:rFonts w:ascii="Arial" w:hAnsi="Arial" w:cs="Arial"/>
          <w:bCs/>
          <w:sz w:val="24"/>
          <w:szCs w:val="24"/>
          <w:lang w:val="pt-PT"/>
        </w:rPr>
        <w:t xml:space="preserve">as </w:t>
      </w:r>
      <w:r w:rsidR="002900AA" w:rsidRPr="00EA70AB">
        <w:rPr>
          <w:rFonts w:ascii="Arial" w:hAnsi="Arial" w:cs="Arial"/>
          <w:bCs/>
          <w:sz w:val="24"/>
          <w:szCs w:val="24"/>
          <w:lang w:val="pt-PT"/>
        </w:rPr>
        <w:t xml:space="preserve">estruturas de cabelo maduras e delicadas; alisando a superfície da cutícula para criar uma superfície lisa e uniforme com brilho máximo. A gama </w:t>
      </w:r>
      <w:r w:rsidR="00FA2448">
        <w:rPr>
          <w:rFonts w:ascii="Arial" w:hAnsi="Arial" w:cs="Arial"/>
          <w:bCs/>
          <w:sz w:val="24"/>
          <w:szCs w:val="24"/>
          <w:lang w:val="pt-PT"/>
        </w:rPr>
        <w:t>contém ainda</w:t>
      </w:r>
      <w:r w:rsidR="002900AA" w:rsidRPr="00EA70AB">
        <w:rPr>
          <w:rFonts w:ascii="Arial" w:hAnsi="Arial" w:cs="Arial"/>
          <w:bCs/>
          <w:sz w:val="24"/>
          <w:szCs w:val="24"/>
          <w:lang w:val="pt-PT"/>
        </w:rPr>
        <w:t xml:space="preserve"> Tecnologia de Baixo Odor, que assegura uma experiência de coloração no salão mais agradável. </w:t>
      </w:r>
    </w:p>
    <w:p w14:paraId="4125D464" w14:textId="77777777" w:rsidR="00110EA9" w:rsidRPr="00EA70AB" w:rsidRDefault="00110EA9" w:rsidP="005C3E0E">
      <w:pPr>
        <w:pStyle w:val="p1"/>
        <w:jc w:val="both"/>
        <w:rPr>
          <w:rFonts w:ascii="Arial" w:hAnsi="Arial" w:cs="Arial"/>
          <w:bCs/>
          <w:sz w:val="24"/>
          <w:szCs w:val="24"/>
          <w:lang w:val="pt-PT"/>
        </w:rPr>
      </w:pPr>
    </w:p>
    <w:p w14:paraId="18B51B78" w14:textId="7DBAD5C9" w:rsidR="005C3E0E" w:rsidRPr="00EA70AB" w:rsidRDefault="002900AA" w:rsidP="007A4B22">
      <w:pPr>
        <w:pStyle w:val="p1"/>
        <w:jc w:val="both"/>
        <w:rPr>
          <w:rFonts w:ascii="Arial" w:hAnsi="Arial" w:cs="Arial"/>
          <w:b/>
          <w:sz w:val="24"/>
          <w:szCs w:val="24"/>
          <w:u w:val="single"/>
          <w:lang w:val="pt-PT"/>
        </w:rPr>
      </w:pPr>
      <w:r w:rsidRPr="00EA70AB">
        <w:rPr>
          <w:rFonts w:ascii="Arial" w:hAnsi="Arial" w:cs="Arial"/>
          <w:b/>
          <w:sz w:val="24"/>
          <w:szCs w:val="24"/>
          <w:u w:val="single"/>
          <w:lang w:val="pt-PT"/>
        </w:rPr>
        <w:t>Refrescamento de cor dos meios e pontas:</w:t>
      </w:r>
    </w:p>
    <w:p w14:paraId="67A6B646" w14:textId="5DC19F06" w:rsidR="00C47819" w:rsidRPr="00EA70AB" w:rsidRDefault="002900AA" w:rsidP="002900AA">
      <w:pPr>
        <w:pStyle w:val="p1"/>
        <w:spacing w:before="80"/>
        <w:jc w:val="both"/>
        <w:rPr>
          <w:rFonts w:ascii="Arial" w:hAnsi="Arial" w:cs="Arial"/>
          <w:bCs/>
          <w:sz w:val="24"/>
          <w:szCs w:val="24"/>
          <w:lang w:val="pt-PT"/>
        </w:rPr>
      </w:pPr>
      <w:r w:rsidRPr="00EA70AB">
        <w:rPr>
          <w:rFonts w:ascii="Arial" w:hAnsi="Arial" w:cs="Arial"/>
          <w:bCs/>
          <w:sz w:val="24"/>
          <w:szCs w:val="24"/>
          <w:lang w:val="pt-PT"/>
        </w:rPr>
        <w:t xml:space="preserve">Um retoque na raiz nunca deve </w:t>
      </w:r>
      <w:r w:rsidR="00FA2448">
        <w:rPr>
          <w:rFonts w:ascii="Arial" w:hAnsi="Arial" w:cs="Arial"/>
          <w:bCs/>
          <w:sz w:val="24"/>
          <w:szCs w:val="24"/>
          <w:lang w:val="pt-PT"/>
        </w:rPr>
        <w:t>ser feito isoladamente</w:t>
      </w:r>
      <w:r w:rsidRPr="00EA70AB">
        <w:rPr>
          <w:rFonts w:ascii="Arial" w:hAnsi="Arial" w:cs="Arial"/>
          <w:bCs/>
          <w:sz w:val="24"/>
          <w:szCs w:val="24"/>
          <w:lang w:val="pt-PT"/>
        </w:rPr>
        <w:t>! Enquanto</w:t>
      </w:r>
      <w:r w:rsidR="00FA2448">
        <w:rPr>
          <w:rFonts w:ascii="Arial" w:hAnsi="Arial" w:cs="Arial"/>
          <w:bCs/>
          <w:sz w:val="24"/>
          <w:szCs w:val="24"/>
          <w:lang w:val="pt-PT"/>
        </w:rPr>
        <w:t xml:space="preserve"> a gama</w:t>
      </w:r>
      <w:r w:rsidRPr="00EA70AB">
        <w:rPr>
          <w:rFonts w:ascii="Arial" w:hAnsi="Arial" w:cs="Arial"/>
          <w:bCs/>
          <w:sz w:val="24"/>
          <w:szCs w:val="24"/>
          <w:lang w:val="pt-PT"/>
        </w:rPr>
        <w:t xml:space="preserve"> IGORA ROYAL Absolutes é aplicad</w:t>
      </w:r>
      <w:r w:rsidR="00FA2448">
        <w:rPr>
          <w:rFonts w:ascii="Arial" w:hAnsi="Arial" w:cs="Arial"/>
          <w:bCs/>
          <w:sz w:val="24"/>
          <w:szCs w:val="24"/>
          <w:lang w:val="pt-PT"/>
        </w:rPr>
        <w:t>a</w:t>
      </w:r>
      <w:r w:rsidRPr="00EA70AB">
        <w:rPr>
          <w:rFonts w:ascii="Arial" w:hAnsi="Arial" w:cs="Arial"/>
          <w:bCs/>
          <w:sz w:val="24"/>
          <w:szCs w:val="24"/>
          <w:lang w:val="pt-PT"/>
        </w:rPr>
        <w:t xml:space="preserve"> na área de crescimento, a cor demi ou semi-permanente correspondente deve ser aplicad</w:t>
      </w:r>
      <w:r w:rsidR="00FA2448">
        <w:rPr>
          <w:rFonts w:ascii="Arial" w:hAnsi="Arial" w:cs="Arial"/>
          <w:bCs/>
          <w:sz w:val="24"/>
          <w:szCs w:val="24"/>
          <w:lang w:val="pt-PT"/>
        </w:rPr>
        <w:t>a</w:t>
      </w:r>
      <w:r w:rsidRPr="00EA70AB">
        <w:rPr>
          <w:rFonts w:ascii="Arial" w:hAnsi="Arial" w:cs="Arial"/>
          <w:bCs/>
          <w:sz w:val="24"/>
          <w:szCs w:val="24"/>
          <w:lang w:val="pt-PT"/>
        </w:rPr>
        <w:t xml:space="preserve"> no meio e pontas para manter uma perfeita condição do cabelo</w:t>
      </w:r>
      <w:r w:rsidR="0013712A">
        <w:rPr>
          <w:rFonts w:ascii="Arial" w:hAnsi="Arial" w:cs="Arial"/>
          <w:bCs/>
          <w:sz w:val="24"/>
          <w:szCs w:val="24"/>
          <w:lang w:val="pt-PT"/>
        </w:rPr>
        <w:t xml:space="preserve">, </w:t>
      </w:r>
      <w:r w:rsidRPr="00EA70AB">
        <w:rPr>
          <w:rFonts w:ascii="Arial" w:hAnsi="Arial" w:cs="Arial"/>
          <w:bCs/>
          <w:sz w:val="24"/>
          <w:szCs w:val="24"/>
          <w:lang w:val="pt-PT"/>
        </w:rPr>
        <w:t>assegura</w:t>
      </w:r>
      <w:r w:rsidR="0013712A">
        <w:rPr>
          <w:rFonts w:ascii="Arial" w:hAnsi="Arial" w:cs="Arial"/>
          <w:bCs/>
          <w:sz w:val="24"/>
          <w:szCs w:val="24"/>
          <w:lang w:val="pt-PT"/>
        </w:rPr>
        <w:t>ndo</w:t>
      </w:r>
      <w:r w:rsidRPr="00EA70AB">
        <w:rPr>
          <w:rFonts w:ascii="Arial" w:hAnsi="Arial" w:cs="Arial"/>
          <w:bCs/>
          <w:sz w:val="24"/>
          <w:szCs w:val="24"/>
          <w:lang w:val="pt-PT"/>
        </w:rPr>
        <w:t xml:space="preserve"> brilho duradouro. </w:t>
      </w:r>
    </w:p>
    <w:p w14:paraId="3D8AB37C" w14:textId="6FB4DC4F" w:rsidR="00855EEB" w:rsidRPr="00EA70AB" w:rsidRDefault="00C15BCA" w:rsidP="007A4B22">
      <w:pPr>
        <w:pStyle w:val="p1"/>
        <w:jc w:val="both"/>
        <w:rPr>
          <w:rFonts w:ascii="Arial" w:hAnsi="Arial" w:cs="Arial"/>
          <w:b/>
          <w:sz w:val="24"/>
          <w:szCs w:val="24"/>
          <w:lang w:val="pt-PT"/>
        </w:rPr>
      </w:pPr>
      <w:r w:rsidRPr="00EA70AB">
        <w:rPr>
          <w:rFonts w:ascii="Arial" w:hAnsi="Arial" w:cs="Arial"/>
          <w:bCs/>
          <w:sz w:val="24"/>
          <w:szCs w:val="24"/>
          <w:lang w:val="pt-PT"/>
        </w:rPr>
        <w:t xml:space="preserve">Com tons correspondentes disponíveis, IGORA ROYAL Absolutes trabalha </w:t>
      </w:r>
      <w:r w:rsidR="00FA2448">
        <w:rPr>
          <w:rFonts w:ascii="Arial" w:hAnsi="Arial" w:cs="Arial"/>
          <w:bCs/>
          <w:sz w:val="24"/>
          <w:szCs w:val="24"/>
          <w:lang w:val="pt-PT"/>
        </w:rPr>
        <w:t>na perfeição</w:t>
      </w:r>
      <w:r w:rsidRPr="00EA70AB">
        <w:rPr>
          <w:rFonts w:ascii="Arial" w:hAnsi="Arial" w:cs="Arial"/>
          <w:bCs/>
          <w:sz w:val="24"/>
          <w:szCs w:val="24"/>
          <w:lang w:val="pt-PT"/>
        </w:rPr>
        <w:t xml:space="preserve"> ao lado da gama demi-permanente IGORA VIBRANCE e do sistema semi-permanente Chroma ID – proporcionando um serviço sem complicações e </w:t>
      </w:r>
      <w:r w:rsidR="00FA2448">
        <w:rPr>
          <w:rFonts w:ascii="Arial" w:hAnsi="Arial" w:cs="Arial"/>
          <w:bCs/>
          <w:sz w:val="24"/>
          <w:szCs w:val="24"/>
          <w:lang w:val="pt-PT"/>
        </w:rPr>
        <w:t>possibilitando</w:t>
      </w:r>
      <w:r w:rsidRPr="00EA70AB">
        <w:rPr>
          <w:rFonts w:ascii="Arial" w:hAnsi="Arial" w:cs="Arial"/>
          <w:bCs/>
          <w:sz w:val="24"/>
          <w:szCs w:val="24"/>
          <w:lang w:val="pt-PT"/>
        </w:rPr>
        <w:t xml:space="preserve"> retocar as vezes que forem necessárias.  </w:t>
      </w:r>
    </w:p>
    <w:p w14:paraId="09A296AF" w14:textId="77777777" w:rsidR="008953C3" w:rsidRPr="00EA70AB" w:rsidRDefault="008953C3" w:rsidP="007A4B22">
      <w:pPr>
        <w:pStyle w:val="p1"/>
        <w:jc w:val="both"/>
        <w:rPr>
          <w:rFonts w:ascii="Arial" w:hAnsi="Arial" w:cs="Arial"/>
          <w:b/>
          <w:sz w:val="24"/>
          <w:szCs w:val="24"/>
          <w:lang w:val="pt-PT"/>
        </w:rPr>
      </w:pPr>
    </w:p>
    <w:p w14:paraId="295AA8A1" w14:textId="3A4AA563" w:rsidR="00F642F6" w:rsidRPr="00EA70AB" w:rsidRDefault="00855EEB" w:rsidP="00F642F6">
      <w:pPr>
        <w:pStyle w:val="p1"/>
        <w:spacing w:after="80"/>
        <w:jc w:val="both"/>
        <w:rPr>
          <w:rFonts w:ascii="Arial" w:hAnsi="Arial" w:cs="Arial"/>
          <w:b/>
          <w:sz w:val="24"/>
          <w:szCs w:val="24"/>
          <w:u w:val="single"/>
          <w:lang w:val="pt-PT"/>
        </w:rPr>
      </w:pPr>
      <w:r w:rsidRPr="00EA70AB">
        <w:rPr>
          <w:rFonts w:ascii="Arial" w:hAnsi="Arial" w:cs="Arial"/>
          <w:b/>
          <w:sz w:val="24"/>
          <w:szCs w:val="24"/>
          <w:u w:val="single"/>
          <w:lang w:val="pt-PT"/>
        </w:rPr>
        <w:t xml:space="preserve">IGORA ROYAL Absolutes </w:t>
      </w:r>
      <w:r w:rsidR="00FA2448">
        <w:rPr>
          <w:rFonts w:ascii="Arial" w:hAnsi="Arial" w:cs="Arial"/>
          <w:b/>
          <w:sz w:val="24"/>
          <w:szCs w:val="24"/>
          <w:u w:val="single"/>
          <w:lang w:val="pt-PT"/>
        </w:rPr>
        <w:t>na</w:t>
      </w:r>
      <w:r w:rsidRPr="00EA70AB">
        <w:rPr>
          <w:rFonts w:ascii="Arial" w:hAnsi="Arial" w:cs="Arial"/>
          <w:b/>
          <w:sz w:val="24"/>
          <w:szCs w:val="24"/>
          <w:u w:val="single"/>
          <w:lang w:val="pt-PT"/>
        </w:rPr>
        <w:t xml:space="preserve"> Essential Looks </w:t>
      </w:r>
    </w:p>
    <w:p w14:paraId="3216AAFC" w14:textId="6A6D4C75" w:rsidR="00F642F6" w:rsidRPr="00EA70AB" w:rsidRDefault="00F642F6" w:rsidP="00C00347">
      <w:pPr>
        <w:jc w:val="both"/>
        <w:rPr>
          <w:rFonts w:ascii="Arial" w:hAnsi="Arial" w:cs="Arial"/>
          <w:bCs/>
          <w:lang w:val="pt-PT"/>
        </w:rPr>
      </w:pPr>
      <w:r w:rsidRPr="00EA70AB">
        <w:rPr>
          <w:rFonts w:ascii="Arial" w:hAnsi="Arial" w:cs="Arial"/>
          <w:bCs/>
          <w:lang w:val="pt-PT"/>
        </w:rPr>
        <w:t xml:space="preserve">Para apresentar o </w:t>
      </w:r>
      <w:r w:rsidR="00FA2448">
        <w:rPr>
          <w:rFonts w:ascii="Arial" w:hAnsi="Arial" w:cs="Arial"/>
          <w:bCs/>
          <w:lang w:val="pt-PT"/>
        </w:rPr>
        <w:t>seu deslumbrante</w:t>
      </w:r>
      <w:r w:rsidRPr="00EA70AB">
        <w:rPr>
          <w:rFonts w:ascii="Arial" w:hAnsi="Arial" w:cs="Arial"/>
          <w:bCs/>
          <w:lang w:val="pt-PT"/>
        </w:rPr>
        <w:t xml:space="preserve"> portfolio de cor, IGORA ROYAL Absolutes </w:t>
      </w:r>
      <w:r w:rsidR="00FA2448">
        <w:rPr>
          <w:rFonts w:ascii="Arial" w:hAnsi="Arial" w:cs="Arial"/>
          <w:bCs/>
          <w:lang w:val="pt-PT"/>
        </w:rPr>
        <w:t xml:space="preserve">foi o foco </w:t>
      </w:r>
      <w:r w:rsidR="0013712A">
        <w:rPr>
          <w:rFonts w:ascii="Arial" w:hAnsi="Arial" w:cs="Arial"/>
          <w:bCs/>
          <w:lang w:val="pt-PT"/>
        </w:rPr>
        <w:t>na criação</w:t>
      </w:r>
      <w:r w:rsidR="00FA2448">
        <w:rPr>
          <w:rFonts w:ascii="Arial" w:hAnsi="Arial" w:cs="Arial"/>
          <w:bCs/>
          <w:lang w:val="pt-PT"/>
        </w:rPr>
        <w:t xml:space="preserve"> </w:t>
      </w:r>
      <w:r w:rsidR="0013712A">
        <w:rPr>
          <w:rFonts w:ascii="Arial" w:hAnsi="Arial" w:cs="Arial"/>
          <w:bCs/>
          <w:lang w:val="pt-PT"/>
        </w:rPr>
        <w:t>d</w:t>
      </w:r>
      <w:r w:rsidR="00FA2448">
        <w:rPr>
          <w:rFonts w:ascii="Arial" w:hAnsi="Arial" w:cs="Arial"/>
          <w:bCs/>
          <w:lang w:val="pt-PT"/>
        </w:rPr>
        <w:t xml:space="preserve">os </w:t>
      </w:r>
      <w:r w:rsidRPr="00EA70AB">
        <w:rPr>
          <w:rFonts w:ascii="Arial" w:hAnsi="Arial" w:cs="Arial"/>
          <w:bCs/>
          <w:lang w:val="pt-PT"/>
        </w:rPr>
        <w:t xml:space="preserve">looks </w:t>
      </w:r>
      <w:r w:rsidR="00FA2448">
        <w:rPr>
          <w:rFonts w:ascii="Arial" w:hAnsi="Arial" w:cs="Arial"/>
          <w:bCs/>
          <w:lang w:val="pt-PT"/>
        </w:rPr>
        <w:t>de</w:t>
      </w:r>
      <w:r w:rsidRPr="00EA70AB">
        <w:rPr>
          <w:rFonts w:ascii="Arial" w:hAnsi="Arial" w:cs="Arial"/>
          <w:bCs/>
          <w:lang w:val="pt-PT"/>
        </w:rPr>
        <w:t xml:space="preserve"> salão </w:t>
      </w:r>
      <w:r w:rsidR="00FA2448">
        <w:rPr>
          <w:rFonts w:ascii="Arial" w:hAnsi="Arial" w:cs="Arial"/>
          <w:bCs/>
          <w:lang w:val="pt-PT"/>
        </w:rPr>
        <w:t>da tendência Dark Romance, a ser destacada na próxima edição Essential Looks</w:t>
      </w:r>
      <w:r w:rsidR="0013712A">
        <w:rPr>
          <w:rFonts w:ascii="Arial" w:hAnsi="Arial" w:cs="Arial"/>
          <w:bCs/>
          <w:lang w:val="pt-PT"/>
        </w:rPr>
        <w:t xml:space="preserve"> (setembro 2020)</w:t>
      </w:r>
      <w:r w:rsidR="00FA2448">
        <w:rPr>
          <w:rFonts w:ascii="Arial" w:hAnsi="Arial" w:cs="Arial"/>
          <w:bCs/>
          <w:lang w:val="pt-PT"/>
        </w:rPr>
        <w:t xml:space="preserve">. </w:t>
      </w:r>
      <w:r w:rsidRPr="00EA70AB">
        <w:rPr>
          <w:rFonts w:ascii="Arial" w:hAnsi="Arial" w:cs="Arial"/>
          <w:bCs/>
          <w:lang w:val="pt-PT"/>
        </w:rPr>
        <w:t xml:space="preserve">Lesley Jennison (@lesleyjennison) </w:t>
      </w:r>
      <w:r w:rsidR="00FA2448">
        <w:rPr>
          <w:rFonts w:ascii="Arial" w:hAnsi="Arial" w:cs="Arial"/>
          <w:bCs/>
          <w:lang w:val="pt-PT"/>
        </w:rPr>
        <w:t>utilizou</w:t>
      </w:r>
      <w:r w:rsidRPr="00EA70AB">
        <w:rPr>
          <w:rFonts w:ascii="Arial" w:hAnsi="Arial" w:cs="Arial"/>
          <w:bCs/>
          <w:lang w:val="pt-PT"/>
        </w:rPr>
        <w:t xml:space="preserve"> o tom IGORA ROYAL Absolutes 7-460 para criar um elegante castanho suave na modelo Valerie – enquanto </w:t>
      </w:r>
      <w:r w:rsidR="00FA2448">
        <w:rPr>
          <w:rFonts w:ascii="Arial" w:hAnsi="Arial" w:cs="Arial"/>
          <w:bCs/>
          <w:lang w:val="pt-PT"/>
        </w:rPr>
        <w:t>recorreu a</w:t>
      </w:r>
      <w:r w:rsidRPr="00EA70AB">
        <w:rPr>
          <w:rFonts w:ascii="Arial" w:hAnsi="Arial" w:cs="Arial"/>
          <w:bCs/>
          <w:lang w:val="pt-PT"/>
        </w:rPr>
        <w:t xml:space="preserve">o tom 9-140 para criar um efeito suave a emoldurar o rosto. </w:t>
      </w:r>
    </w:p>
    <w:p w14:paraId="20BDABCC" w14:textId="1CA5167D" w:rsidR="007F65DE" w:rsidRPr="00EA70AB" w:rsidRDefault="007F65DE" w:rsidP="007A4B22">
      <w:pPr>
        <w:pStyle w:val="p1"/>
        <w:jc w:val="both"/>
        <w:rPr>
          <w:rFonts w:ascii="Arial" w:hAnsi="Arial" w:cs="Arial"/>
          <w:b/>
          <w:sz w:val="24"/>
          <w:szCs w:val="24"/>
          <w:lang w:val="pt-PT"/>
        </w:rPr>
      </w:pPr>
    </w:p>
    <w:p w14:paraId="4EB0E468" w14:textId="43AFCCCE" w:rsidR="004430C4" w:rsidRPr="00EA70AB" w:rsidRDefault="007F65DE" w:rsidP="004430C4">
      <w:pPr>
        <w:autoSpaceDE w:val="0"/>
        <w:autoSpaceDN w:val="0"/>
        <w:adjustRightInd w:val="0"/>
        <w:jc w:val="center"/>
        <w:rPr>
          <w:rFonts w:ascii="Arial" w:hAnsi="Arial" w:cs="Arial"/>
          <w:bCs/>
          <w:i/>
          <w:iCs/>
          <w:lang w:val="pt-PT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EA3655E" wp14:editId="5B8A2E3D">
            <wp:simplePos x="0" y="0"/>
            <wp:positionH relativeFrom="column">
              <wp:posOffset>85725</wp:posOffset>
            </wp:positionH>
            <wp:positionV relativeFrom="paragraph">
              <wp:posOffset>56396</wp:posOffset>
            </wp:positionV>
            <wp:extent cx="1793875" cy="2693035"/>
            <wp:effectExtent l="0" t="0" r="0" b="0"/>
            <wp:wrapTight wrapText="bothSides">
              <wp:wrapPolygon edited="0">
                <wp:start x="0" y="0"/>
                <wp:lineTo x="0" y="21391"/>
                <wp:lineTo x="21332" y="21391"/>
                <wp:lineTo x="21332" y="0"/>
                <wp:lineTo x="0" y="0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2F6" w:rsidRPr="00EA70AB">
        <w:rPr>
          <w:rFonts w:ascii="Arial" w:hAnsi="Arial" w:cs="Arial"/>
          <w:bCs/>
          <w:i/>
          <w:iCs/>
          <w:lang w:val="pt-PT"/>
        </w:rPr>
        <w:t xml:space="preserve"> “Com </w:t>
      </w:r>
      <w:r w:rsidR="00764264" w:rsidRPr="00EA70AB">
        <w:rPr>
          <w:rFonts w:ascii="Arial" w:hAnsi="Arial" w:cs="Arial"/>
          <w:bCs/>
          <w:i/>
          <w:iCs/>
          <w:lang w:val="pt-PT"/>
        </w:rPr>
        <w:t xml:space="preserve">a idade, as responsabilidades também crescem. Ficamos menos focados em parecer perfeitas. Tudo o que queremos é sentir-nos confortáveis </w:t>
      </w:r>
      <w:r w:rsidR="00FA2448">
        <w:rPr>
          <w:rFonts w:ascii="Arial" w:hAnsi="Arial" w:cs="Arial"/>
          <w:bCs/>
          <w:i/>
          <w:iCs/>
          <w:lang w:val="pt-PT"/>
        </w:rPr>
        <w:t>na nossa pele</w:t>
      </w:r>
      <w:r w:rsidR="00764264" w:rsidRPr="00EA70AB">
        <w:rPr>
          <w:rFonts w:ascii="Arial" w:hAnsi="Arial" w:cs="Arial"/>
          <w:bCs/>
          <w:i/>
          <w:iCs/>
          <w:lang w:val="pt-PT"/>
        </w:rPr>
        <w:t>. E eu sinto-me assim com o meu</w:t>
      </w:r>
      <w:r w:rsidR="00FA2448">
        <w:rPr>
          <w:rFonts w:ascii="Arial" w:hAnsi="Arial" w:cs="Arial"/>
          <w:bCs/>
          <w:i/>
          <w:iCs/>
          <w:lang w:val="pt-PT"/>
        </w:rPr>
        <w:t xml:space="preserve"> tom</w:t>
      </w:r>
      <w:r w:rsidR="00764264" w:rsidRPr="00EA70AB">
        <w:rPr>
          <w:rFonts w:ascii="Arial" w:hAnsi="Arial" w:cs="Arial"/>
          <w:bCs/>
          <w:i/>
          <w:iCs/>
          <w:lang w:val="pt-PT"/>
        </w:rPr>
        <w:t xml:space="preserve"> moreno.”</w:t>
      </w:r>
    </w:p>
    <w:p w14:paraId="7337590C" w14:textId="77777777" w:rsidR="004430C4" w:rsidRPr="00EA70AB" w:rsidRDefault="004430C4" w:rsidP="004430C4">
      <w:pPr>
        <w:autoSpaceDE w:val="0"/>
        <w:autoSpaceDN w:val="0"/>
        <w:adjustRightInd w:val="0"/>
        <w:rPr>
          <w:rFonts w:ascii="Arial" w:hAnsi="Arial" w:cs="Arial"/>
          <w:bCs/>
          <w:lang w:val="pt-PT"/>
        </w:rPr>
      </w:pPr>
    </w:p>
    <w:p w14:paraId="2A63CA55" w14:textId="11B2D91D" w:rsidR="00855EEB" w:rsidRPr="00EA70AB" w:rsidRDefault="004430C4" w:rsidP="006057B8">
      <w:pPr>
        <w:pStyle w:val="Prrafodelista"/>
        <w:numPr>
          <w:ilvl w:val="0"/>
          <w:numId w:val="19"/>
        </w:numPr>
        <w:autoSpaceDE w:val="0"/>
        <w:autoSpaceDN w:val="0"/>
        <w:adjustRightInd w:val="0"/>
        <w:jc w:val="right"/>
        <w:rPr>
          <w:rFonts w:ascii="Arial" w:hAnsi="Arial" w:cs="Arial"/>
          <w:b/>
          <w:lang w:val="pt-PT"/>
        </w:rPr>
      </w:pPr>
      <w:r w:rsidRPr="00EA70AB">
        <w:rPr>
          <w:rFonts w:ascii="Arial" w:hAnsi="Arial" w:cs="Arial"/>
          <w:b/>
          <w:lang w:val="pt-PT"/>
        </w:rPr>
        <w:t>Valerie Jerome</w:t>
      </w:r>
      <w:r w:rsidRPr="00EA70AB">
        <w:rPr>
          <w:rFonts w:ascii="Arial" w:hAnsi="Arial" w:cs="Arial"/>
          <w:bCs/>
          <w:lang w:val="pt-PT"/>
        </w:rPr>
        <w:t xml:space="preserve">, </w:t>
      </w:r>
      <w:r w:rsidR="00764264" w:rsidRPr="00EA70AB">
        <w:rPr>
          <w:rFonts w:ascii="Arial" w:hAnsi="Arial" w:cs="Arial"/>
          <w:bCs/>
          <w:lang w:val="pt-PT"/>
        </w:rPr>
        <w:t xml:space="preserve">Modelo </w:t>
      </w:r>
      <w:r w:rsidRPr="00EA70AB">
        <w:rPr>
          <w:rFonts w:ascii="Arial" w:hAnsi="Arial" w:cs="Arial"/>
          <w:bCs/>
          <w:lang w:val="pt-PT"/>
        </w:rPr>
        <w:t>Essential</w:t>
      </w:r>
      <w:r w:rsidR="00764264" w:rsidRPr="00EA70AB">
        <w:rPr>
          <w:rFonts w:ascii="Arial" w:hAnsi="Arial" w:cs="Arial"/>
          <w:bCs/>
          <w:lang w:val="pt-PT"/>
        </w:rPr>
        <w:t xml:space="preserve"> Looks</w:t>
      </w:r>
      <w:r w:rsidRPr="00EA70AB">
        <w:rPr>
          <w:rFonts w:ascii="Arial" w:hAnsi="Arial" w:cs="Arial"/>
          <w:bCs/>
          <w:lang w:val="pt-PT"/>
        </w:rPr>
        <w:t>, 45</w:t>
      </w:r>
    </w:p>
    <w:p w14:paraId="30BD3B0C" w14:textId="77777777" w:rsidR="00855EEB" w:rsidRPr="00EA70AB" w:rsidRDefault="00855EEB" w:rsidP="007A4B22">
      <w:pPr>
        <w:pStyle w:val="p1"/>
        <w:jc w:val="both"/>
        <w:rPr>
          <w:rFonts w:ascii="Arial" w:hAnsi="Arial" w:cs="Arial"/>
          <w:b/>
          <w:sz w:val="24"/>
          <w:szCs w:val="24"/>
          <w:lang w:val="pt-PT"/>
        </w:rPr>
      </w:pPr>
    </w:p>
    <w:p w14:paraId="154B8D24" w14:textId="77777777" w:rsidR="007F65DE" w:rsidRDefault="007F65DE" w:rsidP="00507695">
      <w:pPr>
        <w:autoSpaceDE w:val="0"/>
        <w:autoSpaceDN w:val="0"/>
        <w:adjustRightInd w:val="0"/>
        <w:rPr>
          <w:rFonts w:ascii="Arial" w:hAnsi="Arial" w:cs="Arial"/>
          <w:b/>
          <w:u w:val="single"/>
          <w:lang w:val="pt-PT"/>
        </w:rPr>
      </w:pPr>
    </w:p>
    <w:p w14:paraId="543674AB" w14:textId="77777777" w:rsidR="007F65DE" w:rsidRDefault="007F65DE" w:rsidP="00507695">
      <w:pPr>
        <w:autoSpaceDE w:val="0"/>
        <w:autoSpaceDN w:val="0"/>
        <w:adjustRightInd w:val="0"/>
        <w:rPr>
          <w:rFonts w:ascii="Arial" w:hAnsi="Arial" w:cs="Arial"/>
          <w:b/>
          <w:u w:val="single"/>
          <w:lang w:val="pt-PT"/>
        </w:rPr>
      </w:pPr>
    </w:p>
    <w:p w14:paraId="0EB45EF4" w14:textId="77777777" w:rsidR="007F65DE" w:rsidRDefault="007F65DE" w:rsidP="00507695">
      <w:pPr>
        <w:autoSpaceDE w:val="0"/>
        <w:autoSpaceDN w:val="0"/>
        <w:adjustRightInd w:val="0"/>
        <w:rPr>
          <w:rFonts w:ascii="Arial" w:hAnsi="Arial" w:cs="Arial"/>
          <w:b/>
          <w:u w:val="single"/>
          <w:lang w:val="pt-PT"/>
        </w:rPr>
      </w:pPr>
    </w:p>
    <w:p w14:paraId="23ED48BE" w14:textId="77777777" w:rsidR="007F65DE" w:rsidRDefault="007F65DE" w:rsidP="00507695">
      <w:pPr>
        <w:autoSpaceDE w:val="0"/>
        <w:autoSpaceDN w:val="0"/>
        <w:adjustRightInd w:val="0"/>
        <w:rPr>
          <w:rFonts w:ascii="Arial" w:hAnsi="Arial" w:cs="Arial"/>
          <w:b/>
          <w:u w:val="single"/>
          <w:lang w:val="pt-PT"/>
        </w:rPr>
      </w:pPr>
    </w:p>
    <w:p w14:paraId="35CF8D99" w14:textId="77777777" w:rsidR="007F65DE" w:rsidRDefault="007F65DE" w:rsidP="00507695">
      <w:pPr>
        <w:autoSpaceDE w:val="0"/>
        <w:autoSpaceDN w:val="0"/>
        <w:adjustRightInd w:val="0"/>
        <w:rPr>
          <w:rFonts w:ascii="Arial" w:hAnsi="Arial" w:cs="Arial"/>
          <w:b/>
          <w:u w:val="single"/>
          <w:lang w:val="pt-PT"/>
        </w:rPr>
      </w:pPr>
    </w:p>
    <w:p w14:paraId="72BB17AA" w14:textId="6DFD7D5D" w:rsidR="007F65DE" w:rsidRDefault="007F65DE" w:rsidP="00507695">
      <w:pPr>
        <w:autoSpaceDE w:val="0"/>
        <w:autoSpaceDN w:val="0"/>
        <w:adjustRightInd w:val="0"/>
        <w:rPr>
          <w:rFonts w:ascii="Arial" w:hAnsi="Arial" w:cs="Arial"/>
          <w:b/>
          <w:u w:val="single"/>
          <w:lang w:val="pt-PT"/>
        </w:rPr>
      </w:pPr>
    </w:p>
    <w:p w14:paraId="30BF5850" w14:textId="37ABD4E6" w:rsidR="007F65DE" w:rsidRDefault="007F65DE" w:rsidP="00507695">
      <w:pPr>
        <w:autoSpaceDE w:val="0"/>
        <w:autoSpaceDN w:val="0"/>
        <w:adjustRightInd w:val="0"/>
        <w:rPr>
          <w:rFonts w:ascii="Arial" w:hAnsi="Arial" w:cs="Arial"/>
          <w:b/>
          <w:u w:val="single"/>
          <w:lang w:val="pt-PT"/>
        </w:rPr>
      </w:pPr>
    </w:p>
    <w:p w14:paraId="56133B3E" w14:textId="3AD4A280" w:rsidR="007F65DE" w:rsidRDefault="007F65DE" w:rsidP="00507695">
      <w:pPr>
        <w:autoSpaceDE w:val="0"/>
        <w:autoSpaceDN w:val="0"/>
        <w:adjustRightInd w:val="0"/>
        <w:rPr>
          <w:rFonts w:ascii="Arial" w:hAnsi="Arial" w:cs="Arial"/>
          <w:b/>
          <w:u w:val="single"/>
          <w:lang w:val="pt-PT"/>
        </w:rPr>
      </w:pPr>
    </w:p>
    <w:p w14:paraId="0A6ACE56" w14:textId="0CA8EDEE" w:rsidR="007F65DE" w:rsidRDefault="007F65DE" w:rsidP="00507695">
      <w:pPr>
        <w:autoSpaceDE w:val="0"/>
        <w:autoSpaceDN w:val="0"/>
        <w:adjustRightInd w:val="0"/>
        <w:rPr>
          <w:rFonts w:ascii="Arial" w:hAnsi="Arial" w:cs="Arial"/>
          <w:b/>
          <w:u w:val="single"/>
          <w:lang w:val="pt-PT"/>
        </w:rPr>
      </w:pPr>
    </w:p>
    <w:p w14:paraId="47BC87F2" w14:textId="26B82981" w:rsidR="007F65DE" w:rsidRDefault="007F65DE" w:rsidP="00507695">
      <w:pPr>
        <w:autoSpaceDE w:val="0"/>
        <w:autoSpaceDN w:val="0"/>
        <w:adjustRightInd w:val="0"/>
        <w:rPr>
          <w:rFonts w:ascii="Arial" w:hAnsi="Arial" w:cs="Arial"/>
          <w:b/>
          <w:u w:val="single"/>
          <w:lang w:val="pt-PT"/>
        </w:rPr>
      </w:pPr>
    </w:p>
    <w:p w14:paraId="021D047F" w14:textId="4A50E17D" w:rsidR="007F65DE" w:rsidRDefault="007F65DE" w:rsidP="00507695">
      <w:pPr>
        <w:autoSpaceDE w:val="0"/>
        <w:autoSpaceDN w:val="0"/>
        <w:adjustRightInd w:val="0"/>
        <w:rPr>
          <w:rFonts w:ascii="Arial" w:hAnsi="Arial" w:cs="Arial"/>
          <w:b/>
          <w:u w:val="single"/>
          <w:lang w:val="pt-PT"/>
        </w:rPr>
      </w:pPr>
    </w:p>
    <w:p w14:paraId="1BE74C68" w14:textId="136AFD03" w:rsidR="007F65DE" w:rsidRDefault="007F65DE" w:rsidP="00507695">
      <w:pPr>
        <w:autoSpaceDE w:val="0"/>
        <w:autoSpaceDN w:val="0"/>
        <w:adjustRightInd w:val="0"/>
        <w:rPr>
          <w:rFonts w:ascii="Arial" w:hAnsi="Arial" w:cs="Arial"/>
          <w:b/>
          <w:u w:val="single"/>
          <w:lang w:val="pt-PT"/>
        </w:rPr>
      </w:pPr>
    </w:p>
    <w:p w14:paraId="0A791DA8" w14:textId="77777777" w:rsidR="007F65DE" w:rsidRDefault="007F65DE" w:rsidP="00507695">
      <w:pPr>
        <w:autoSpaceDE w:val="0"/>
        <w:autoSpaceDN w:val="0"/>
        <w:adjustRightInd w:val="0"/>
        <w:rPr>
          <w:rFonts w:ascii="Arial" w:hAnsi="Arial" w:cs="Arial"/>
          <w:b/>
          <w:u w:val="single"/>
          <w:lang w:val="pt-PT"/>
        </w:rPr>
      </w:pPr>
    </w:p>
    <w:p w14:paraId="3BAAF166" w14:textId="27FBBBF5" w:rsidR="007F65DE" w:rsidRDefault="007F65DE" w:rsidP="00507695">
      <w:pPr>
        <w:autoSpaceDE w:val="0"/>
        <w:autoSpaceDN w:val="0"/>
        <w:adjustRightInd w:val="0"/>
        <w:rPr>
          <w:rFonts w:ascii="Arial" w:hAnsi="Arial" w:cs="Arial"/>
          <w:b/>
          <w:u w:val="single"/>
          <w:lang w:val="pt-PT"/>
        </w:rPr>
      </w:pPr>
    </w:p>
    <w:p w14:paraId="7F66810A" w14:textId="77777777" w:rsidR="007F65DE" w:rsidRDefault="007F65DE" w:rsidP="00507695">
      <w:pPr>
        <w:autoSpaceDE w:val="0"/>
        <w:autoSpaceDN w:val="0"/>
        <w:adjustRightInd w:val="0"/>
        <w:rPr>
          <w:rFonts w:ascii="Arial" w:hAnsi="Arial" w:cs="Arial"/>
          <w:b/>
          <w:u w:val="single"/>
          <w:lang w:val="pt-PT"/>
        </w:rPr>
      </w:pPr>
    </w:p>
    <w:p w14:paraId="5C059B00" w14:textId="7677F33B" w:rsidR="00507695" w:rsidRPr="00EA70AB" w:rsidRDefault="00507695" w:rsidP="00507695">
      <w:pPr>
        <w:autoSpaceDE w:val="0"/>
        <w:autoSpaceDN w:val="0"/>
        <w:adjustRightInd w:val="0"/>
        <w:rPr>
          <w:rFonts w:ascii="Arial" w:hAnsi="Arial" w:cs="Arial"/>
          <w:b/>
          <w:u w:val="single"/>
          <w:lang w:val="pt-PT"/>
        </w:rPr>
      </w:pPr>
      <w:r w:rsidRPr="00EA70AB">
        <w:rPr>
          <w:rFonts w:ascii="Arial" w:hAnsi="Arial" w:cs="Arial"/>
          <w:b/>
          <w:u w:val="single"/>
          <w:lang w:val="pt-PT"/>
        </w:rPr>
        <w:lastRenderedPageBreak/>
        <w:t>IGORA ROYAL Absolutes</w:t>
      </w:r>
      <w:r w:rsidR="00A02802" w:rsidRPr="00EA70AB">
        <w:rPr>
          <w:rFonts w:ascii="Arial" w:hAnsi="Arial" w:cs="Arial"/>
          <w:b/>
          <w:u w:val="single"/>
          <w:lang w:val="pt-PT"/>
        </w:rPr>
        <w:t>:</w:t>
      </w:r>
    </w:p>
    <w:p w14:paraId="5E1842D6" w14:textId="77777777" w:rsidR="00507695" w:rsidRPr="00EA70AB" w:rsidRDefault="00507695" w:rsidP="00507695">
      <w:pPr>
        <w:autoSpaceDE w:val="0"/>
        <w:autoSpaceDN w:val="0"/>
        <w:adjustRightInd w:val="0"/>
        <w:rPr>
          <w:rFonts w:ascii="Arial" w:hAnsi="Arial" w:cs="Arial"/>
          <w:bCs/>
          <w:lang w:val="pt-PT"/>
        </w:rPr>
      </w:pPr>
    </w:p>
    <w:p w14:paraId="31CDE0BE" w14:textId="50EFBC4D" w:rsidR="00507695" w:rsidRPr="00FA2448" w:rsidRDefault="00507695" w:rsidP="00FA2448">
      <w:pPr>
        <w:pStyle w:val="Prrafodelista"/>
        <w:numPr>
          <w:ilvl w:val="0"/>
          <w:numId w:val="18"/>
        </w:numPr>
        <w:autoSpaceDE w:val="0"/>
        <w:autoSpaceDN w:val="0"/>
        <w:adjustRightInd w:val="0"/>
        <w:rPr>
          <w:rFonts w:ascii="Arial" w:hAnsi="Arial" w:cs="Arial"/>
          <w:bCs/>
          <w:lang w:val="pt-PT"/>
        </w:rPr>
      </w:pPr>
      <w:r w:rsidRPr="00EA70AB">
        <w:rPr>
          <w:rFonts w:ascii="Arial" w:hAnsi="Arial" w:cs="Arial"/>
          <w:bCs/>
          <w:lang w:val="pt-PT"/>
        </w:rPr>
        <w:t xml:space="preserve">100% </w:t>
      </w:r>
      <w:r w:rsidR="00764264" w:rsidRPr="00EA70AB">
        <w:rPr>
          <w:rFonts w:ascii="Arial" w:hAnsi="Arial" w:cs="Arial"/>
          <w:bCs/>
          <w:lang w:val="pt-PT"/>
        </w:rPr>
        <w:t>cobertura</w:t>
      </w:r>
      <w:r w:rsidR="00FA2448">
        <w:rPr>
          <w:rFonts w:ascii="Arial" w:hAnsi="Arial" w:cs="Arial"/>
          <w:bCs/>
          <w:lang w:val="pt-PT"/>
        </w:rPr>
        <w:t xml:space="preserve">, </w:t>
      </w:r>
      <w:r w:rsidR="00764264" w:rsidRPr="00FA2448">
        <w:rPr>
          <w:rFonts w:ascii="Arial" w:hAnsi="Arial" w:cs="Arial"/>
          <w:bCs/>
          <w:lang w:val="pt-PT"/>
        </w:rPr>
        <w:t>mesmo em cabelo espesso e resistente</w:t>
      </w:r>
    </w:p>
    <w:p w14:paraId="180B1D72" w14:textId="1F1F49E2" w:rsidR="00764264" w:rsidRPr="00EA70AB" w:rsidRDefault="00764264" w:rsidP="00507695">
      <w:pPr>
        <w:pStyle w:val="Prrafodelista"/>
        <w:numPr>
          <w:ilvl w:val="0"/>
          <w:numId w:val="18"/>
        </w:numPr>
        <w:autoSpaceDE w:val="0"/>
        <w:autoSpaceDN w:val="0"/>
        <w:adjustRightInd w:val="0"/>
        <w:rPr>
          <w:rFonts w:ascii="Arial" w:hAnsi="Arial" w:cs="Arial"/>
          <w:bCs/>
          <w:lang w:val="pt-PT"/>
        </w:rPr>
      </w:pPr>
      <w:r w:rsidRPr="00EA70AB">
        <w:rPr>
          <w:rFonts w:ascii="Arial" w:hAnsi="Arial" w:cs="Arial"/>
          <w:bCs/>
          <w:lang w:val="pt-PT"/>
        </w:rPr>
        <w:t xml:space="preserve">Alargamento de portfolio de cor, com 6 novas cores tendência </w:t>
      </w:r>
    </w:p>
    <w:p w14:paraId="0E621CBA" w14:textId="0BD9E5CB" w:rsidR="00764264" w:rsidRPr="00EA70AB" w:rsidRDefault="00764264" w:rsidP="00507695">
      <w:pPr>
        <w:pStyle w:val="Prrafodelista"/>
        <w:numPr>
          <w:ilvl w:val="0"/>
          <w:numId w:val="18"/>
        </w:numPr>
        <w:autoSpaceDE w:val="0"/>
        <w:autoSpaceDN w:val="0"/>
        <w:adjustRightInd w:val="0"/>
        <w:rPr>
          <w:rFonts w:ascii="Arial" w:hAnsi="Arial" w:cs="Arial"/>
          <w:bCs/>
          <w:lang w:val="pt-PT"/>
        </w:rPr>
      </w:pPr>
      <w:r w:rsidRPr="00EA70AB">
        <w:rPr>
          <w:rFonts w:ascii="Arial" w:hAnsi="Arial" w:cs="Arial"/>
          <w:bCs/>
          <w:lang w:val="pt-PT"/>
        </w:rPr>
        <w:t>Criado especificamente para cabelo maduro com Complexo Pro-Age integrado</w:t>
      </w:r>
    </w:p>
    <w:p w14:paraId="4151432F" w14:textId="300032CC" w:rsidR="00764264" w:rsidRPr="00EA70AB" w:rsidRDefault="00764264" w:rsidP="00507695">
      <w:pPr>
        <w:pStyle w:val="Prrafodelista"/>
        <w:numPr>
          <w:ilvl w:val="0"/>
          <w:numId w:val="18"/>
        </w:numPr>
        <w:autoSpaceDE w:val="0"/>
        <w:autoSpaceDN w:val="0"/>
        <w:adjustRightInd w:val="0"/>
        <w:rPr>
          <w:rFonts w:ascii="Arial" w:hAnsi="Arial" w:cs="Arial"/>
          <w:bCs/>
          <w:lang w:val="pt-PT"/>
        </w:rPr>
      </w:pPr>
      <w:r w:rsidRPr="00EA70AB">
        <w:rPr>
          <w:rFonts w:ascii="Arial" w:hAnsi="Arial" w:cs="Arial"/>
          <w:bCs/>
          <w:lang w:val="pt-PT"/>
        </w:rPr>
        <w:t>Mais brilho e resultados duradouros</w:t>
      </w:r>
    </w:p>
    <w:p w14:paraId="12A9956D" w14:textId="01F751D4" w:rsidR="00764264" w:rsidRPr="00EA70AB" w:rsidRDefault="00764264" w:rsidP="00507695">
      <w:pPr>
        <w:pStyle w:val="Prrafodelista"/>
        <w:numPr>
          <w:ilvl w:val="0"/>
          <w:numId w:val="18"/>
        </w:numPr>
        <w:autoSpaceDE w:val="0"/>
        <w:autoSpaceDN w:val="0"/>
        <w:adjustRightInd w:val="0"/>
        <w:rPr>
          <w:rFonts w:ascii="Arial" w:hAnsi="Arial" w:cs="Arial"/>
          <w:bCs/>
          <w:lang w:val="pt-PT"/>
        </w:rPr>
      </w:pPr>
      <w:r w:rsidRPr="00EA70AB">
        <w:rPr>
          <w:rFonts w:ascii="Arial" w:hAnsi="Arial" w:cs="Arial"/>
          <w:bCs/>
          <w:lang w:val="pt-PT"/>
        </w:rPr>
        <w:t xml:space="preserve">Tecnologia de Baixo Odor para uma experiência mais agradável no salão </w:t>
      </w:r>
    </w:p>
    <w:p w14:paraId="25B7614B" w14:textId="1C5497AD" w:rsidR="0002242A" w:rsidRPr="00EA70AB" w:rsidRDefault="0002242A" w:rsidP="007A4B22">
      <w:pPr>
        <w:pStyle w:val="p1"/>
        <w:jc w:val="both"/>
        <w:rPr>
          <w:rFonts w:ascii="Arial" w:hAnsi="Arial" w:cs="Arial"/>
          <w:b/>
          <w:sz w:val="24"/>
          <w:szCs w:val="24"/>
          <w:lang w:val="pt-PT"/>
        </w:rPr>
      </w:pPr>
    </w:p>
    <w:p w14:paraId="744B7A46" w14:textId="77777777" w:rsidR="00AE4C0C" w:rsidRPr="00EA70AB" w:rsidRDefault="00AE4C0C" w:rsidP="007A4B22">
      <w:pPr>
        <w:pStyle w:val="p1"/>
        <w:jc w:val="both"/>
        <w:rPr>
          <w:rFonts w:ascii="Arial" w:hAnsi="Arial" w:cs="Arial"/>
          <w:b/>
          <w:sz w:val="24"/>
          <w:szCs w:val="24"/>
          <w:lang w:val="pt-PT"/>
        </w:rPr>
      </w:pPr>
    </w:p>
    <w:p w14:paraId="45F6E908" w14:textId="38F8277A" w:rsidR="00477911" w:rsidRPr="00EA70AB" w:rsidRDefault="00477911" w:rsidP="00855EEB">
      <w:pPr>
        <w:pStyle w:val="p1"/>
        <w:spacing w:after="80"/>
        <w:jc w:val="both"/>
        <w:rPr>
          <w:rFonts w:ascii="Arial" w:hAnsi="Arial" w:cs="Arial"/>
          <w:b/>
          <w:sz w:val="24"/>
          <w:szCs w:val="24"/>
          <w:u w:val="single"/>
          <w:lang w:val="pt-PT"/>
        </w:rPr>
      </w:pPr>
      <w:r w:rsidRPr="00EA70AB">
        <w:rPr>
          <w:rFonts w:ascii="Arial" w:hAnsi="Arial" w:cs="Arial"/>
          <w:b/>
          <w:sz w:val="24"/>
          <w:szCs w:val="24"/>
          <w:u w:val="single"/>
          <w:lang w:val="pt-PT"/>
        </w:rPr>
        <w:t xml:space="preserve">IGORA ROYAL Absolutes </w:t>
      </w:r>
      <w:r w:rsidR="00DF0D37" w:rsidRPr="00EA70AB">
        <w:rPr>
          <w:rFonts w:ascii="Arial" w:hAnsi="Arial" w:cs="Arial"/>
          <w:b/>
          <w:sz w:val="24"/>
          <w:szCs w:val="24"/>
          <w:u w:val="single"/>
          <w:lang w:val="pt-PT"/>
        </w:rPr>
        <w:t>o</w:t>
      </w:r>
      <w:r w:rsidR="00A02802" w:rsidRPr="00EA70AB">
        <w:rPr>
          <w:rFonts w:ascii="Arial" w:hAnsi="Arial" w:cs="Arial"/>
          <w:b/>
          <w:sz w:val="24"/>
          <w:szCs w:val="24"/>
          <w:u w:val="single"/>
          <w:lang w:val="pt-PT"/>
        </w:rPr>
        <w:t xml:space="preserve">nline </w:t>
      </w:r>
      <w:r w:rsidR="00764264" w:rsidRPr="00EA70AB">
        <w:rPr>
          <w:rFonts w:ascii="Arial" w:hAnsi="Arial" w:cs="Arial"/>
          <w:b/>
          <w:sz w:val="24"/>
          <w:szCs w:val="24"/>
          <w:u w:val="single"/>
          <w:lang w:val="pt-PT"/>
        </w:rPr>
        <w:t>e no</w:t>
      </w:r>
      <w:r w:rsidR="00A02802" w:rsidRPr="00EA70AB">
        <w:rPr>
          <w:rFonts w:ascii="Arial" w:hAnsi="Arial" w:cs="Arial"/>
          <w:b/>
          <w:sz w:val="24"/>
          <w:szCs w:val="24"/>
          <w:u w:val="single"/>
          <w:lang w:val="pt-PT"/>
        </w:rPr>
        <w:t xml:space="preserve"> </w:t>
      </w:r>
      <w:r w:rsidR="00DF0D37" w:rsidRPr="00EA70AB">
        <w:rPr>
          <w:rFonts w:ascii="Arial" w:hAnsi="Arial" w:cs="Arial"/>
          <w:b/>
          <w:sz w:val="24"/>
          <w:szCs w:val="24"/>
          <w:u w:val="single"/>
          <w:lang w:val="pt-PT"/>
        </w:rPr>
        <w:t>d</w:t>
      </w:r>
      <w:r w:rsidR="001F02BE" w:rsidRPr="00EA70AB">
        <w:rPr>
          <w:rFonts w:ascii="Arial" w:hAnsi="Arial" w:cs="Arial"/>
          <w:b/>
          <w:sz w:val="24"/>
          <w:szCs w:val="24"/>
          <w:u w:val="single"/>
          <w:lang w:val="pt-PT"/>
        </w:rPr>
        <w:t>igital</w:t>
      </w:r>
      <w:r w:rsidR="00A02802" w:rsidRPr="00EA70AB">
        <w:rPr>
          <w:rFonts w:ascii="Arial" w:hAnsi="Arial" w:cs="Arial"/>
          <w:b/>
          <w:sz w:val="24"/>
          <w:szCs w:val="24"/>
          <w:u w:val="single"/>
          <w:lang w:val="pt-PT"/>
        </w:rPr>
        <w:t>:</w:t>
      </w:r>
      <w:r w:rsidR="001F02BE" w:rsidRPr="00EA70AB">
        <w:rPr>
          <w:rFonts w:ascii="Arial" w:hAnsi="Arial" w:cs="Arial"/>
          <w:b/>
          <w:sz w:val="24"/>
          <w:szCs w:val="24"/>
          <w:u w:val="single"/>
          <w:lang w:val="pt-PT"/>
        </w:rPr>
        <w:t xml:space="preserve"> </w:t>
      </w:r>
    </w:p>
    <w:p w14:paraId="649E4F1C" w14:textId="1CB3F3B5" w:rsidR="00715861" w:rsidRPr="00EA70AB" w:rsidRDefault="00715861" w:rsidP="00DF0D37">
      <w:pPr>
        <w:pStyle w:val="p1"/>
        <w:jc w:val="both"/>
        <w:rPr>
          <w:rFonts w:ascii="Arial" w:hAnsi="Arial" w:cs="Arial"/>
          <w:bCs/>
          <w:sz w:val="24"/>
          <w:szCs w:val="24"/>
          <w:lang w:val="pt-PT"/>
        </w:rPr>
      </w:pPr>
      <w:r w:rsidRPr="00EA70AB">
        <w:rPr>
          <w:rFonts w:ascii="Arial" w:hAnsi="Arial" w:cs="Arial"/>
          <w:bCs/>
          <w:sz w:val="24"/>
          <w:szCs w:val="24"/>
          <w:lang w:val="pt-PT"/>
        </w:rPr>
        <w:t xml:space="preserve">Explora o universo </w:t>
      </w:r>
      <w:r w:rsidR="001F02BE" w:rsidRPr="00EA70AB">
        <w:rPr>
          <w:rFonts w:ascii="Arial" w:hAnsi="Arial" w:cs="Arial"/>
          <w:bCs/>
          <w:sz w:val="24"/>
          <w:szCs w:val="24"/>
          <w:lang w:val="pt-PT"/>
        </w:rPr>
        <w:t xml:space="preserve">IGORA ROYAL Absolutes </w:t>
      </w:r>
      <w:r w:rsidRPr="00EA70AB">
        <w:rPr>
          <w:rFonts w:ascii="Arial" w:hAnsi="Arial" w:cs="Arial"/>
          <w:bCs/>
          <w:sz w:val="24"/>
          <w:szCs w:val="24"/>
          <w:lang w:val="pt-PT"/>
        </w:rPr>
        <w:t xml:space="preserve">em </w:t>
      </w:r>
      <w:r w:rsidR="001F02BE" w:rsidRPr="00EA70AB">
        <w:rPr>
          <w:rFonts w:ascii="Arial" w:hAnsi="Arial" w:cs="Arial"/>
          <w:b/>
          <w:sz w:val="24"/>
          <w:szCs w:val="24"/>
          <w:lang w:val="pt-PT"/>
        </w:rPr>
        <w:t>schwarzkopfpro.com</w:t>
      </w:r>
      <w:r w:rsidRPr="00EA70AB">
        <w:rPr>
          <w:rFonts w:ascii="Arial" w:hAnsi="Arial" w:cs="Arial"/>
          <w:bCs/>
          <w:sz w:val="24"/>
          <w:szCs w:val="24"/>
          <w:lang w:val="pt-PT"/>
        </w:rPr>
        <w:t>.</w:t>
      </w:r>
      <w:r w:rsidR="00DF0D37" w:rsidRPr="00EA70AB">
        <w:rPr>
          <w:rFonts w:ascii="Arial" w:hAnsi="Arial" w:cs="Arial"/>
          <w:bCs/>
          <w:sz w:val="24"/>
          <w:szCs w:val="24"/>
          <w:lang w:val="pt-PT"/>
        </w:rPr>
        <w:t xml:space="preserve"> </w:t>
      </w:r>
      <w:r w:rsidRPr="00EA70AB">
        <w:rPr>
          <w:rFonts w:ascii="Arial" w:hAnsi="Arial" w:cs="Arial"/>
          <w:bCs/>
          <w:sz w:val="24"/>
          <w:szCs w:val="24"/>
          <w:lang w:val="pt-PT"/>
        </w:rPr>
        <w:t xml:space="preserve">Inspira-te em </w:t>
      </w:r>
      <w:r w:rsidRPr="00EA70AB">
        <w:rPr>
          <w:rFonts w:ascii="Arial" w:hAnsi="Arial" w:cs="Arial"/>
          <w:b/>
          <w:sz w:val="24"/>
          <w:szCs w:val="24"/>
          <w:lang w:val="pt-PT"/>
        </w:rPr>
        <w:t>@schwarzkopfpropt</w:t>
      </w:r>
      <w:r w:rsidRPr="00EA70AB">
        <w:rPr>
          <w:rFonts w:ascii="Arial" w:hAnsi="Arial" w:cs="Arial"/>
          <w:bCs/>
          <w:sz w:val="24"/>
          <w:szCs w:val="24"/>
          <w:lang w:val="pt-PT"/>
        </w:rPr>
        <w:t xml:space="preserve"> e explora diferentes conteúdos através dos hashtags </w:t>
      </w:r>
      <w:r w:rsidR="00605F72" w:rsidRPr="00EA70AB">
        <w:rPr>
          <w:rFonts w:ascii="Arial" w:hAnsi="Arial" w:cs="Arial"/>
          <w:bCs/>
          <w:sz w:val="24"/>
          <w:szCs w:val="24"/>
          <w:lang w:val="pt-PT"/>
        </w:rPr>
        <w:t xml:space="preserve">#IGORAABSOLUTES #AbsolutelyMe </w:t>
      </w:r>
      <w:r w:rsidRPr="00EA70AB">
        <w:rPr>
          <w:rFonts w:ascii="Arial" w:hAnsi="Arial" w:cs="Arial"/>
          <w:bCs/>
          <w:sz w:val="24"/>
          <w:szCs w:val="24"/>
          <w:lang w:val="pt-PT"/>
        </w:rPr>
        <w:t>e</w:t>
      </w:r>
      <w:r w:rsidR="00605F72" w:rsidRPr="00EA70AB">
        <w:rPr>
          <w:rFonts w:ascii="Arial" w:hAnsi="Arial" w:cs="Arial"/>
          <w:bCs/>
          <w:sz w:val="24"/>
          <w:szCs w:val="24"/>
          <w:lang w:val="pt-PT"/>
        </w:rPr>
        <w:t xml:space="preserve"> #AbsolutelyYou</w:t>
      </w:r>
      <w:r w:rsidRPr="00EA70AB">
        <w:rPr>
          <w:rFonts w:ascii="Arial" w:hAnsi="Arial" w:cs="Arial"/>
          <w:bCs/>
          <w:sz w:val="24"/>
          <w:szCs w:val="24"/>
          <w:lang w:val="pt-PT"/>
        </w:rPr>
        <w:t>.</w:t>
      </w:r>
    </w:p>
    <w:p w14:paraId="69B8FDFB" w14:textId="6924B46F" w:rsidR="00715861" w:rsidRPr="00EA70AB" w:rsidRDefault="00715861" w:rsidP="007A4B22">
      <w:pPr>
        <w:pStyle w:val="p1"/>
        <w:jc w:val="both"/>
        <w:rPr>
          <w:rFonts w:ascii="Arial" w:hAnsi="Arial" w:cs="Arial"/>
          <w:bCs/>
          <w:sz w:val="24"/>
          <w:szCs w:val="24"/>
          <w:lang w:val="pt-PT"/>
        </w:rPr>
      </w:pPr>
    </w:p>
    <w:p w14:paraId="5C0C03CA" w14:textId="1967EFEC" w:rsidR="00F63377" w:rsidRPr="00EA70AB" w:rsidRDefault="00720B76" w:rsidP="00FA5EE0">
      <w:pPr>
        <w:pStyle w:val="p1"/>
        <w:jc w:val="both"/>
        <w:rPr>
          <w:rFonts w:ascii="Arial" w:hAnsi="Arial" w:cs="Arial"/>
          <w:sz w:val="24"/>
          <w:szCs w:val="24"/>
          <w:lang w:val="pt-PT"/>
        </w:rPr>
      </w:pPr>
      <w:r w:rsidRPr="00EA70AB">
        <w:rPr>
          <w:rFonts w:ascii="Arial" w:hAnsi="Arial" w:cs="Arial"/>
          <w:b/>
          <w:sz w:val="24"/>
          <w:szCs w:val="24"/>
          <w:lang w:val="pt-PT"/>
        </w:rPr>
        <w:t>IGORA</w:t>
      </w:r>
      <w:r w:rsidR="0002242A" w:rsidRPr="00EA70AB">
        <w:rPr>
          <w:rFonts w:ascii="Arial" w:hAnsi="Arial" w:cs="Arial"/>
          <w:b/>
          <w:sz w:val="24"/>
          <w:szCs w:val="24"/>
          <w:lang w:val="pt-PT"/>
        </w:rPr>
        <w:t xml:space="preserve"> </w:t>
      </w:r>
      <w:r w:rsidR="00A83850" w:rsidRPr="00EA70AB">
        <w:rPr>
          <w:rFonts w:ascii="Arial" w:hAnsi="Arial" w:cs="Arial"/>
          <w:b/>
          <w:sz w:val="24"/>
          <w:szCs w:val="24"/>
          <w:lang w:val="pt-PT"/>
        </w:rPr>
        <w:t xml:space="preserve">ROYAL </w:t>
      </w:r>
      <w:r w:rsidR="0002242A" w:rsidRPr="00EA70AB">
        <w:rPr>
          <w:rFonts w:ascii="Arial" w:hAnsi="Arial" w:cs="Arial"/>
          <w:b/>
          <w:bCs/>
          <w:sz w:val="24"/>
          <w:szCs w:val="24"/>
          <w:lang w:val="pt-PT"/>
        </w:rPr>
        <w:t>Absolutes</w:t>
      </w:r>
      <w:r w:rsidR="00610AFE" w:rsidRPr="00EA70AB">
        <w:rPr>
          <w:rFonts w:ascii="Arial" w:hAnsi="Arial" w:cs="Arial"/>
          <w:sz w:val="24"/>
          <w:szCs w:val="24"/>
          <w:lang w:val="pt-PT"/>
        </w:rPr>
        <w:t xml:space="preserve"> </w:t>
      </w:r>
      <w:r w:rsidR="00943DF2" w:rsidRPr="00EA70AB">
        <w:rPr>
          <w:rFonts w:ascii="Arial" w:hAnsi="Arial" w:cs="Arial"/>
          <w:sz w:val="24"/>
          <w:szCs w:val="24"/>
          <w:lang w:val="pt-PT"/>
        </w:rPr>
        <w:t>está disponível a partir de setembro 2020</w:t>
      </w:r>
      <w:r w:rsidR="00C65A08" w:rsidRPr="00EA70AB">
        <w:rPr>
          <w:rFonts w:ascii="Arial" w:hAnsi="Arial" w:cs="Arial"/>
          <w:sz w:val="24"/>
          <w:szCs w:val="24"/>
          <w:lang w:val="pt-PT"/>
        </w:rPr>
        <w:t xml:space="preserve">. </w:t>
      </w:r>
    </w:p>
    <w:p w14:paraId="7FF233EF" w14:textId="0B30C2F6" w:rsidR="0055060E" w:rsidRPr="00EA70AB" w:rsidRDefault="0055060E" w:rsidP="0055060E">
      <w:pPr>
        <w:pStyle w:val="p1"/>
        <w:jc w:val="both"/>
        <w:rPr>
          <w:rFonts w:ascii="Arial" w:hAnsi="Arial" w:cs="Arial"/>
          <w:sz w:val="24"/>
          <w:szCs w:val="24"/>
          <w:lang w:val="pt-PT"/>
        </w:rPr>
      </w:pPr>
    </w:p>
    <w:p w14:paraId="3A51D8F9" w14:textId="4A61C059" w:rsidR="00EE3D09" w:rsidRPr="00EA70AB" w:rsidRDefault="00EE3D09" w:rsidP="0055060E">
      <w:pPr>
        <w:pStyle w:val="p1"/>
        <w:jc w:val="both"/>
        <w:rPr>
          <w:rFonts w:ascii="Arial" w:hAnsi="Arial" w:cs="Arial"/>
          <w:sz w:val="22"/>
          <w:szCs w:val="24"/>
          <w:vertAlign w:val="superscript"/>
          <w:lang w:val="pt-PT"/>
        </w:rPr>
      </w:pPr>
    </w:p>
    <w:p w14:paraId="231CF9B0" w14:textId="29A3A93C" w:rsidR="00715861" w:rsidRPr="00EA70AB" w:rsidRDefault="00715861" w:rsidP="0055060E">
      <w:pPr>
        <w:pStyle w:val="p1"/>
        <w:jc w:val="both"/>
        <w:rPr>
          <w:rFonts w:ascii="Arial" w:hAnsi="Arial" w:cs="Arial"/>
          <w:sz w:val="22"/>
          <w:szCs w:val="24"/>
          <w:vertAlign w:val="superscript"/>
          <w:lang w:val="pt-PT"/>
        </w:rPr>
      </w:pPr>
    </w:p>
    <w:p w14:paraId="06A0238A" w14:textId="48801636" w:rsidR="00715861" w:rsidRPr="00EA70AB" w:rsidRDefault="00715861" w:rsidP="0055060E">
      <w:pPr>
        <w:pStyle w:val="p1"/>
        <w:jc w:val="both"/>
        <w:rPr>
          <w:rFonts w:ascii="Arial" w:hAnsi="Arial" w:cs="Arial"/>
          <w:sz w:val="22"/>
          <w:szCs w:val="24"/>
          <w:vertAlign w:val="superscript"/>
          <w:lang w:val="pt-PT"/>
        </w:rPr>
      </w:pPr>
    </w:p>
    <w:p w14:paraId="74E0EE7B" w14:textId="7429CEDB" w:rsidR="00715861" w:rsidRPr="00EA70AB" w:rsidRDefault="00715861" w:rsidP="0055060E">
      <w:pPr>
        <w:pStyle w:val="p1"/>
        <w:jc w:val="both"/>
        <w:rPr>
          <w:rFonts w:ascii="Arial" w:hAnsi="Arial" w:cs="Arial"/>
          <w:sz w:val="22"/>
          <w:szCs w:val="24"/>
          <w:vertAlign w:val="superscript"/>
          <w:lang w:val="pt-PT"/>
        </w:rPr>
      </w:pPr>
    </w:p>
    <w:p w14:paraId="0241F476" w14:textId="77777777" w:rsidR="00943DF2" w:rsidRPr="00EA70AB" w:rsidRDefault="00943DF2" w:rsidP="00943DF2">
      <w:pPr>
        <w:pStyle w:val="He01Flietext"/>
        <w:tabs>
          <w:tab w:val="left" w:pos="2970"/>
        </w:tabs>
        <w:jc w:val="both"/>
        <w:rPr>
          <w:rFonts w:cs="Arial"/>
          <w:sz w:val="20"/>
          <w:szCs w:val="20"/>
          <w:lang w:val="pt-PT"/>
        </w:rPr>
      </w:pPr>
      <w:r w:rsidRPr="00EA70AB">
        <w:rPr>
          <w:rFonts w:cs="Arial"/>
          <w:b/>
          <w:sz w:val="20"/>
          <w:szCs w:val="20"/>
          <w:lang w:val="pt-PT"/>
        </w:rPr>
        <w:t xml:space="preserve">Sobre a Henkel  </w:t>
      </w:r>
    </w:p>
    <w:p w14:paraId="374BFD6D" w14:textId="77777777" w:rsidR="00943DF2" w:rsidRPr="00EA70AB" w:rsidRDefault="00943DF2" w:rsidP="00943DF2">
      <w:pPr>
        <w:spacing w:line="276" w:lineRule="auto"/>
        <w:jc w:val="both"/>
        <w:rPr>
          <w:rFonts w:ascii="Arial" w:hAnsi="Arial" w:cs="Arial"/>
          <w:color w:val="000000"/>
          <w:szCs w:val="20"/>
          <w:lang w:val="pt-PT"/>
        </w:rPr>
      </w:pPr>
      <w:r w:rsidRPr="00EA70AB">
        <w:rPr>
          <w:rFonts w:ascii="Arial" w:hAnsi="Arial" w:cs="Arial"/>
          <w:szCs w:val="20"/>
          <w:lang w:val="pt-PT"/>
        </w:rPr>
        <w:t>A Henkel opera globalmente com um portefólio bem equilibrado e diversificado. A empresa detém posições de liderança com as suas três unidades de negócios, tanto na área da indústria como no grande consumo, graças à força das marcas, inovações e tecnologias. A Henkel Adhesive Technologies é líder mundial no mercado de adesivos em todos os segmentos da indústria. Nos seus negócios de Laundry &amp; Home Care e Beauty Care, a Henkel ocupa posições de liderança em muitos mercados e categorias em todo o mundo. Fundada em 1876, a Henkel faz uma retrospetiva a mais de 140 anos de sucesso. Em 2019, a Henkel atingiu um volume de vendas de 20 000 milhões de euros e um lucro operacional depurado de cerca de 3 200 milhões de euros. A Henkel emprega cerca de 52 000 pessoas em todo o mundo - uma equipa apaixonada, altamente diversificada e unida por uma forte cultura corporativa, um objetivo comum de criar valor sustentável e valores partilhados. Como líder reconhecida em sustentabilidade, a Henkel ocupa posições de destaque em muitos índices e classificações internacionais. As ações preferenciais da Henkel estão listadas no índice alemão de ações DAX.</w:t>
      </w:r>
    </w:p>
    <w:p w14:paraId="79461F08" w14:textId="77777777" w:rsidR="00943DF2" w:rsidRPr="00EA70AB" w:rsidRDefault="00943DF2" w:rsidP="00943DF2">
      <w:pPr>
        <w:spacing w:line="276" w:lineRule="auto"/>
        <w:jc w:val="both"/>
        <w:rPr>
          <w:rFonts w:ascii="Arial" w:hAnsi="Arial" w:cs="Arial"/>
          <w:szCs w:val="20"/>
          <w:lang w:val="pt-PT"/>
        </w:rPr>
      </w:pPr>
    </w:p>
    <w:p w14:paraId="12215DFC" w14:textId="77777777" w:rsidR="00943DF2" w:rsidRPr="00EA70AB" w:rsidRDefault="00943DF2" w:rsidP="00943DF2">
      <w:pPr>
        <w:spacing w:line="276" w:lineRule="auto"/>
        <w:jc w:val="both"/>
        <w:rPr>
          <w:rFonts w:ascii="Arial" w:hAnsi="Arial" w:cs="Arial"/>
          <w:color w:val="000000"/>
          <w:szCs w:val="20"/>
          <w:lang w:val="pt-PT"/>
        </w:rPr>
      </w:pPr>
      <w:r w:rsidRPr="00EA70AB">
        <w:rPr>
          <w:rFonts w:ascii="Arial" w:hAnsi="Arial" w:cs="Arial"/>
          <w:szCs w:val="20"/>
          <w:lang w:val="pt-PT"/>
        </w:rPr>
        <w:t xml:space="preserve">Para obter mais informações, visite </w:t>
      </w:r>
      <w:r w:rsidRPr="00EA70AB">
        <w:rPr>
          <w:rFonts w:ascii="Arial" w:hAnsi="Arial" w:cs="Arial"/>
          <w:noProof/>
          <w:szCs w:val="20"/>
          <w:lang w:val="pt-PT"/>
        </w:rPr>
        <w:fldChar w:fldCharType="begin"/>
      </w:r>
      <w:r w:rsidRPr="00EA70AB">
        <w:rPr>
          <w:rFonts w:ascii="Arial" w:hAnsi="Arial" w:cs="Arial"/>
          <w:noProof/>
          <w:szCs w:val="20"/>
          <w:lang w:val="pt-PT"/>
        </w:rPr>
        <w:instrText xml:space="preserve"> INCLUDEPICTURE  "cid:image005.png@01D5D5F0.D5A16850" \* MERGEFORMATINET </w:instrText>
      </w:r>
      <w:r w:rsidRPr="00EA70AB">
        <w:rPr>
          <w:rFonts w:ascii="Arial" w:hAnsi="Arial" w:cs="Arial"/>
          <w:noProof/>
          <w:szCs w:val="20"/>
          <w:lang w:val="pt-PT"/>
        </w:rPr>
        <w:fldChar w:fldCharType="separate"/>
      </w:r>
      <w:r w:rsidRPr="00EA70AB">
        <w:rPr>
          <w:rFonts w:ascii="Arial" w:hAnsi="Arial" w:cs="Arial"/>
          <w:noProof/>
          <w:szCs w:val="20"/>
          <w:lang w:val="pt-PT"/>
        </w:rPr>
        <w:fldChar w:fldCharType="begin"/>
      </w:r>
      <w:r w:rsidRPr="00EA70AB">
        <w:rPr>
          <w:rFonts w:ascii="Arial" w:hAnsi="Arial" w:cs="Arial"/>
          <w:noProof/>
          <w:szCs w:val="20"/>
          <w:lang w:val="pt-PT"/>
        </w:rPr>
        <w:instrText xml:space="preserve"> INCLUDEPICTURE  "cid:image005.png@01D5D5F0.D5A16850" \* MERGEFORMATINET </w:instrText>
      </w:r>
      <w:r w:rsidRPr="00EA70AB">
        <w:rPr>
          <w:rFonts w:ascii="Arial" w:hAnsi="Arial" w:cs="Arial"/>
          <w:noProof/>
          <w:szCs w:val="20"/>
          <w:lang w:val="pt-PT"/>
        </w:rPr>
        <w:fldChar w:fldCharType="separate"/>
      </w:r>
      <w:r w:rsidRPr="00EA70AB">
        <w:rPr>
          <w:rFonts w:ascii="Arial" w:hAnsi="Arial" w:cs="Arial"/>
          <w:noProof/>
          <w:szCs w:val="20"/>
          <w:lang w:val="pt-PT"/>
        </w:rPr>
        <w:fldChar w:fldCharType="begin"/>
      </w:r>
      <w:r w:rsidRPr="00EA70AB">
        <w:rPr>
          <w:rFonts w:ascii="Arial" w:hAnsi="Arial" w:cs="Arial"/>
          <w:noProof/>
          <w:szCs w:val="20"/>
          <w:lang w:val="pt-PT"/>
        </w:rPr>
        <w:instrText xml:space="preserve"> INCLUDEPICTURE  "cid:image005.png@01D5D5F0.D5A16850" \* MERGEFORMATINET </w:instrText>
      </w:r>
      <w:r w:rsidRPr="00EA70AB">
        <w:rPr>
          <w:rFonts w:ascii="Arial" w:hAnsi="Arial" w:cs="Arial"/>
          <w:noProof/>
          <w:szCs w:val="20"/>
          <w:lang w:val="pt-PT"/>
        </w:rPr>
        <w:fldChar w:fldCharType="separate"/>
      </w:r>
      <w:r w:rsidR="00683770" w:rsidRPr="00EA70AB">
        <w:rPr>
          <w:rFonts w:ascii="Arial" w:hAnsi="Arial" w:cs="Arial"/>
          <w:noProof/>
          <w:szCs w:val="20"/>
          <w:lang w:val="pt-PT"/>
        </w:rPr>
        <w:fldChar w:fldCharType="begin"/>
      </w:r>
      <w:r w:rsidR="00683770" w:rsidRPr="00EA70AB">
        <w:rPr>
          <w:rFonts w:ascii="Arial" w:hAnsi="Arial" w:cs="Arial"/>
          <w:noProof/>
          <w:szCs w:val="20"/>
          <w:lang w:val="pt-PT"/>
        </w:rPr>
        <w:instrText xml:space="preserve"> INCLUDEPICTURE  "cid:image005.png@01D5D5F0.D5A16850" \* MERGEFORMATINET </w:instrText>
      </w:r>
      <w:r w:rsidR="00683770" w:rsidRPr="00EA70AB">
        <w:rPr>
          <w:rFonts w:ascii="Arial" w:hAnsi="Arial" w:cs="Arial"/>
          <w:noProof/>
          <w:szCs w:val="20"/>
          <w:lang w:val="pt-PT"/>
        </w:rPr>
        <w:fldChar w:fldCharType="separate"/>
      </w:r>
      <w:r w:rsidR="007A4FB6" w:rsidRPr="00EA70AB">
        <w:rPr>
          <w:rFonts w:ascii="Arial" w:hAnsi="Arial" w:cs="Arial"/>
          <w:noProof/>
          <w:szCs w:val="20"/>
          <w:lang w:val="pt-PT"/>
        </w:rPr>
        <w:fldChar w:fldCharType="begin"/>
      </w:r>
      <w:r w:rsidR="007A4FB6" w:rsidRPr="00EA70AB">
        <w:rPr>
          <w:rFonts w:ascii="Arial" w:hAnsi="Arial" w:cs="Arial"/>
          <w:noProof/>
          <w:szCs w:val="20"/>
          <w:lang w:val="pt-PT"/>
        </w:rPr>
        <w:instrText xml:space="preserve"> INCLUDEPICTURE  "cid:image005.png@01D5D5F0.D5A16850" \* MERGEFORMATINET </w:instrText>
      </w:r>
      <w:r w:rsidR="007A4FB6" w:rsidRPr="00EA70AB">
        <w:rPr>
          <w:rFonts w:ascii="Arial" w:hAnsi="Arial" w:cs="Arial"/>
          <w:noProof/>
          <w:szCs w:val="20"/>
          <w:lang w:val="pt-PT"/>
        </w:rPr>
        <w:fldChar w:fldCharType="separate"/>
      </w:r>
      <w:r w:rsidR="00A810BB">
        <w:rPr>
          <w:rFonts w:ascii="Arial" w:hAnsi="Arial" w:cs="Arial"/>
          <w:noProof/>
          <w:szCs w:val="20"/>
          <w:lang w:val="pt-PT"/>
        </w:rPr>
        <w:fldChar w:fldCharType="begin"/>
      </w:r>
      <w:r w:rsidR="00A810BB">
        <w:rPr>
          <w:rFonts w:ascii="Arial" w:hAnsi="Arial" w:cs="Arial"/>
          <w:noProof/>
          <w:szCs w:val="20"/>
          <w:lang w:val="pt-PT"/>
        </w:rPr>
        <w:instrText xml:space="preserve"> INCLUDEPICTURE  "cid:image005.png@01D5D5F0.D5A16850" \* MERGEFORMATINET </w:instrText>
      </w:r>
      <w:r w:rsidR="00A810BB">
        <w:rPr>
          <w:rFonts w:ascii="Arial" w:hAnsi="Arial" w:cs="Arial"/>
          <w:noProof/>
          <w:szCs w:val="20"/>
          <w:lang w:val="pt-PT"/>
        </w:rPr>
        <w:fldChar w:fldCharType="separate"/>
      </w:r>
      <w:r w:rsidR="008413DD">
        <w:rPr>
          <w:rFonts w:ascii="Arial" w:hAnsi="Arial" w:cs="Arial"/>
          <w:noProof/>
          <w:szCs w:val="20"/>
          <w:lang w:val="pt-PT"/>
        </w:rPr>
        <w:fldChar w:fldCharType="begin"/>
      </w:r>
      <w:r w:rsidR="008413DD">
        <w:rPr>
          <w:rFonts w:ascii="Arial" w:hAnsi="Arial" w:cs="Arial"/>
          <w:noProof/>
          <w:szCs w:val="20"/>
          <w:lang w:val="pt-PT"/>
        </w:rPr>
        <w:instrText xml:space="preserve"> INCLUDEPICTURE  "cid:image005.png@01D5D5F0.D5A16850" \* MERGEFORMATINET </w:instrText>
      </w:r>
      <w:r w:rsidR="008413DD">
        <w:rPr>
          <w:rFonts w:ascii="Arial" w:hAnsi="Arial" w:cs="Arial"/>
          <w:noProof/>
          <w:szCs w:val="20"/>
          <w:lang w:val="pt-PT"/>
        </w:rPr>
        <w:fldChar w:fldCharType="separate"/>
      </w:r>
      <w:r w:rsidR="0078641A">
        <w:rPr>
          <w:rFonts w:ascii="Arial" w:hAnsi="Arial" w:cs="Arial"/>
          <w:noProof/>
          <w:szCs w:val="20"/>
          <w:lang w:val="pt-PT"/>
        </w:rPr>
        <w:fldChar w:fldCharType="begin"/>
      </w:r>
      <w:r w:rsidR="0078641A">
        <w:rPr>
          <w:rFonts w:ascii="Arial" w:hAnsi="Arial" w:cs="Arial"/>
          <w:noProof/>
          <w:szCs w:val="20"/>
          <w:lang w:val="pt-PT"/>
        </w:rPr>
        <w:instrText xml:space="preserve"> INCLUDEPICTURE  "cid:image005.png@01D5D5F0.D5A16850" \* MERGEFORMATINET </w:instrText>
      </w:r>
      <w:r w:rsidR="0078641A">
        <w:rPr>
          <w:rFonts w:ascii="Arial" w:hAnsi="Arial" w:cs="Arial"/>
          <w:noProof/>
          <w:szCs w:val="20"/>
          <w:lang w:val="pt-PT"/>
        </w:rPr>
        <w:fldChar w:fldCharType="separate"/>
      </w:r>
      <w:r w:rsidR="00C93925">
        <w:rPr>
          <w:rFonts w:ascii="Arial" w:hAnsi="Arial" w:cs="Arial"/>
          <w:noProof/>
          <w:szCs w:val="20"/>
          <w:lang w:val="pt-PT"/>
        </w:rPr>
        <w:fldChar w:fldCharType="begin"/>
      </w:r>
      <w:r w:rsidR="00C93925">
        <w:rPr>
          <w:rFonts w:ascii="Arial" w:hAnsi="Arial" w:cs="Arial"/>
          <w:noProof/>
          <w:szCs w:val="20"/>
          <w:lang w:val="pt-PT"/>
        </w:rPr>
        <w:instrText xml:space="preserve"> INCLUDEPICTURE  "cid:image005.png@01D5D5F0.D5A16850" \* MERGEFORMATINET </w:instrText>
      </w:r>
      <w:r w:rsidR="00C93925">
        <w:rPr>
          <w:rFonts w:ascii="Arial" w:hAnsi="Arial" w:cs="Arial"/>
          <w:noProof/>
          <w:szCs w:val="20"/>
          <w:lang w:val="pt-PT"/>
        </w:rPr>
        <w:fldChar w:fldCharType="separate"/>
      </w:r>
      <w:r w:rsidR="00671055">
        <w:rPr>
          <w:rFonts w:ascii="Arial" w:hAnsi="Arial" w:cs="Arial"/>
          <w:noProof/>
          <w:szCs w:val="20"/>
          <w:lang w:val="pt-PT"/>
        </w:rPr>
        <w:fldChar w:fldCharType="begin"/>
      </w:r>
      <w:r w:rsidR="00671055">
        <w:rPr>
          <w:rFonts w:ascii="Arial" w:hAnsi="Arial" w:cs="Arial"/>
          <w:noProof/>
          <w:szCs w:val="20"/>
          <w:lang w:val="pt-PT"/>
        </w:rPr>
        <w:instrText xml:space="preserve"> INCLUDEPICTURE  "cid:image005.png@01D5D5F0.D5A16850" \* MERGEFORMATINET </w:instrText>
      </w:r>
      <w:r w:rsidR="00671055">
        <w:rPr>
          <w:rFonts w:ascii="Arial" w:hAnsi="Arial" w:cs="Arial"/>
          <w:noProof/>
          <w:szCs w:val="20"/>
          <w:lang w:val="pt-PT"/>
        </w:rPr>
        <w:fldChar w:fldCharType="separate"/>
      </w:r>
      <w:r w:rsidR="009D404C">
        <w:rPr>
          <w:rFonts w:ascii="Arial" w:hAnsi="Arial" w:cs="Arial"/>
          <w:noProof/>
          <w:szCs w:val="20"/>
          <w:lang w:val="pt-PT"/>
        </w:rPr>
        <w:fldChar w:fldCharType="begin"/>
      </w:r>
      <w:r w:rsidR="009D404C">
        <w:rPr>
          <w:rFonts w:ascii="Arial" w:hAnsi="Arial" w:cs="Arial"/>
          <w:noProof/>
          <w:szCs w:val="20"/>
          <w:lang w:val="pt-PT"/>
        </w:rPr>
        <w:instrText xml:space="preserve"> INCLUDEPICTURE  "cid:image005.png@01D5D5F0.D5A16850" \* MERGEFORMATINET </w:instrText>
      </w:r>
      <w:r w:rsidR="009D404C">
        <w:rPr>
          <w:rFonts w:ascii="Arial" w:hAnsi="Arial" w:cs="Arial"/>
          <w:noProof/>
          <w:szCs w:val="20"/>
          <w:lang w:val="pt-PT"/>
        </w:rPr>
        <w:fldChar w:fldCharType="separate"/>
      </w:r>
      <w:r w:rsidR="00BC0FA1">
        <w:rPr>
          <w:rFonts w:ascii="Arial" w:hAnsi="Arial" w:cs="Arial"/>
          <w:noProof/>
          <w:szCs w:val="20"/>
          <w:lang w:val="pt-PT"/>
        </w:rPr>
        <w:fldChar w:fldCharType="begin"/>
      </w:r>
      <w:r w:rsidR="00BC0FA1">
        <w:rPr>
          <w:rFonts w:ascii="Arial" w:hAnsi="Arial" w:cs="Arial"/>
          <w:noProof/>
          <w:szCs w:val="20"/>
          <w:lang w:val="pt-PT"/>
        </w:rPr>
        <w:instrText xml:space="preserve"> </w:instrText>
      </w:r>
      <w:r w:rsidR="00BC0FA1">
        <w:rPr>
          <w:rFonts w:ascii="Arial" w:hAnsi="Arial" w:cs="Arial"/>
          <w:noProof/>
          <w:szCs w:val="20"/>
          <w:lang w:val="pt-PT"/>
        </w:rPr>
        <w:instrText>INCLUDEPICTURE  "cid:image005.png@01D5D5F0.D5A16850" \* MERGEFORMATINET</w:instrText>
      </w:r>
      <w:r w:rsidR="00BC0FA1">
        <w:rPr>
          <w:rFonts w:ascii="Arial" w:hAnsi="Arial" w:cs="Arial"/>
          <w:noProof/>
          <w:szCs w:val="20"/>
          <w:lang w:val="pt-PT"/>
        </w:rPr>
        <w:instrText xml:space="preserve"> </w:instrText>
      </w:r>
      <w:r w:rsidR="00BC0FA1">
        <w:rPr>
          <w:rFonts w:ascii="Arial" w:hAnsi="Arial" w:cs="Arial"/>
          <w:noProof/>
          <w:szCs w:val="20"/>
          <w:lang w:val="pt-PT"/>
        </w:rPr>
        <w:fldChar w:fldCharType="separate"/>
      </w:r>
      <w:r w:rsidR="00134D9A">
        <w:rPr>
          <w:rFonts w:ascii="Arial" w:hAnsi="Arial" w:cs="Arial"/>
          <w:noProof/>
          <w:szCs w:val="20"/>
          <w:lang w:val="pt-PT"/>
        </w:rPr>
        <w:pict w14:anchorId="5D0775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cid:image005.png@01D5D5F0.D5A16850" style="width:14.15pt;height:14.15pt;visibility:visible">
            <v:imagedata r:id="rId14" r:href="rId15"/>
          </v:shape>
        </w:pict>
      </w:r>
      <w:r w:rsidR="00BC0FA1">
        <w:rPr>
          <w:rFonts w:ascii="Arial" w:hAnsi="Arial" w:cs="Arial"/>
          <w:noProof/>
          <w:szCs w:val="20"/>
          <w:lang w:val="pt-PT"/>
        </w:rPr>
        <w:fldChar w:fldCharType="end"/>
      </w:r>
      <w:r w:rsidR="009D404C">
        <w:rPr>
          <w:rFonts w:ascii="Arial" w:hAnsi="Arial" w:cs="Arial"/>
          <w:noProof/>
          <w:szCs w:val="20"/>
          <w:lang w:val="pt-PT"/>
        </w:rPr>
        <w:fldChar w:fldCharType="end"/>
      </w:r>
      <w:r w:rsidR="00671055">
        <w:rPr>
          <w:rFonts w:ascii="Arial" w:hAnsi="Arial" w:cs="Arial"/>
          <w:noProof/>
          <w:szCs w:val="20"/>
          <w:lang w:val="pt-PT"/>
        </w:rPr>
        <w:fldChar w:fldCharType="end"/>
      </w:r>
      <w:r w:rsidR="00C93925">
        <w:rPr>
          <w:rFonts w:ascii="Arial" w:hAnsi="Arial" w:cs="Arial"/>
          <w:noProof/>
          <w:szCs w:val="20"/>
          <w:lang w:val="pt-PT"/>
        </w:rPr>
        <w:fldChar w:fldCharType="end"/>
      </w:r>
      <w:r w:rsidR="0078641A">
        <w:rPr>
          <w:rFonts w:ascii="Arial" w:hAnsi="Arial" w:cs="Arial"/>
          <w:noProof/>
          <w:szCs w:val="20"/>
          <w:lang w:val="pt-PT"/>
        </w:rPr>
        <w:fldChar w:fldCharType="end"/>
      </w:r>
      <w:r w:rsidR="008413DD">
        <w:rPr>
          <w:rFonts w:ascii="Arial" w:hAnsi="Arial" w:cs="Arial"/>
          <w:noProof/>
          <w:szCs w:val="20"/>
          <w:lang w:val="pt-PT"/>
        </w:rPr>
        <w:fldChar w:fldCharType="end"/>
      </w:r>
      <w:r w:rsidR="00A810BB">
        <w:rPr>
          <w:rFonts w:ascii="Arial" w:hAnsi="Arial" w:cs="Arial"/>
          <w:noProof/>
          <w:szCs w:val="20"/>
          <w:lang w:val="pt-PT"/>
        </w:rPr>
        <w:fldChar w:fldCharType="end"/>
      </w:r>
      <w:r w:rsidR="007A4FB6" w:rsidRPr="00EA70AB">
        <w:rPr>
          <w:rFonts w:ascii="Arial" w:hAnsi="Arial" w:cs="Arial"/>
          <w:noProof/>
          <w:szCs w:val="20"/>
          <w:lang w:val="pt-PT"/>
        </w:rPr>
        <w:fldChar w:fldCharType="end"/>
      </w:r>
      <w:r w:rsidR="00683770" w:rsidRPr="00EA70AB">
        <w:rPr>
          <w:rFonts w:ascii="Arial" w:hAnsi="Arial" w:cs="Arial"/>
          <w:noProof/>
          <w:szCs w:val="20"/>
          <w:lang w:val="pt-PT"/>
        </w:rPr>
        <w:fldChar w:fldCharType="end"/>
      </w:r>
      <w:r w:rsidRPr="00EA70AB">
        <w:rPr>
          <w:rFonts w:ascii="Arial" w:hAnsi="Arial" w:cs="Arial"/>
          <w:noProof/>
          <w:szCs w:val="20"/>
          <w:lang w:val="pt-PT"/>
        </w:rPr>
        <w:fldChar w:fldCharType="end"/>
      </w:r>
      <w:r w:rsidRPr="00EA70AB">
        <w:rPr>
          <w:rFonts w:ascii="Arial" w:hAnsi="Arial" w:cs="Arial"/>
          <w:noProof/>
          <w:szCs w:val="20"/>
          <w:lang w:val="pt-PT"/>
        </w:rPr>
        <w:fldChar w:fldCharType="end"/>
      </w:r>
      <w:r w:rsidRPr="00EA70AB">
        <w:rPr>
          <w:rFonts w:ascii="Arial" w:hAnsi="Arial" w:cs="Arial"/>
          <w:noProof/>
          <w:szCs w:val="20"/>
          <w:lang w:val="pt-PT"/>
        </w:rPr>
        <w:fldChar w:fldCharType="end"/>
      </w:r>
      <w:r w:rsidRPr="00EA70AB">
        <w:rPr>
          <w:rFonts w:ascii="Arial" w:hAnsi="Arial" w:cs="Arial"/>
          <w:szCs w:val="20"/>
          <w:lang w:val="pt-PT"/>
        </w:rPr>
        <w:t xml:space="preserve"> </w:t>
      </w:r>
      <w:hyperlink r:id="rId16" w:history="1">
        <w:r w:rsidRPr="00EA70AB">
          <w:rPr>
            <w:rStyle w:val="Hipervnculo"/>
            <w:rFonts w:ascii="Arial" w:hAnsi="Arial" w:cs="Arial"/>
            <w:szCs w:val="20"/>
            <w:lang w:val="pt-PT"/>
          </w:rPr>
          <w:t>www.henkel.pt</w:t>
        </w:r>
      </w:hyperlink>
      <w:r w:rsidRPr="00EA70AB">
        <w:rPr>
          <w:rFonts w:ascii="Arial" w:hAnsi="Arial" w:cs="Arial"/>
          <w:color w:val="000000"/>
          <w:szCs w:val="20"/>
          <w:lang w:val="pt-PT"/>
        </w:rPr>
        <w:t xml:space="preserve"> ou siga a conta oficial de Twitter </w:t>
      </w:r>
      <w:r w:rsidRPr="00EA70AB">
        <w:rPr>
          <w:rFonts w:ascii="Arial" w:hAnsi="Arial" w:cs="Arial"/>
          <w:noProof/>
          <w:szCs w:val="20"/>
          <w:lang w:val="pt-PT"/>
        </w:rPr>
        <w:drawing>
          <wp:inline distT="0" distB="0" distL="0" distR="0" wp14:anchorId="251F4B90" wp14:editId="3CA2A3F0">
            <wp:extent cx="153670" cy="146050"/>
            <wp:effectExtent l="0" t="0" r="0" b="6350"/>
            <wp:docPr id="3" name="Imagem 3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0" r="19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0AB">
        <w:rPr>
          <w:rFonts w:ascii="Arial" w:hAnsi="Arial" w:cs="Arial"/>
          <w:color w:val="000000"/>
          <w:szCs w:val="20"/>
          <w:lang w:val="pt-PT"/>
        </w:rPr>
        <w:t xml:space="preserve"> </w:t>
      </w:r>
      <w:hyperlink r:id="rId19" w:history="1">
        <w:r w:rsidRPr="00EA70AB">
          <w:rPr>
            <w:rStyle w:val="Hipervnculo"/>
            <w:rFonts w:ascii="Arial" w:hAnsi="Arial" w:cs="Arial"/>
            <w:szCs w:val="20"/>
            <w:lang w:val="pt-PT"/>
          </w:rPr>
          <w:t>@henkeliberica</w:t>
        </w:r>
      </w:hyperlink>
      <w:r w:rsidRPr="00EA70AB">
        <w:rPr>
          <w:rFonts w:ascii="Arial" w:hAnsi="Arial" w:cs="Arial"/>
          <w:color w:val="000000"/>
          <w:szCs w:val="20"/>
          <w:lang w:val="pt-PT"/>
        </w:rPr>
        <w:t>.</w:t>
      </w:r>
    </w:p>
    <w:p w14:paraId="3D158A20" w14:textId="7E2B451D" w:rsidR="00C55959" w:rsidRPr="00EA70AB" w:rsidRDefault="00C55959" w:rsidP="00943DF2">
      <w:pPr>
        <w:pStyle w:val="PRContact"/>
        <w:jc w:val="both"/>
        <w:rPr>
          <w:sz w:val="16"/>
          <w:szCs w:val="16"/>
          <w:lang w:val="pt-PT"/>
        </w:rPr>
      </w:pPr>
    </w:p>
    <w:sectPr w:rsidR="00C55959" w:rsidRPr="00EA70AB" w:rsidSect="007C0795">
      <w:headerReference w:type="default" r:id="rId20"/>
      <w:footerReference w:type="even" r:id="rId21"/>
      <w:footerReference w:type="default" r:id="rId22"/>
      <w:pgSz w:w="11900" w:h="16840"/>
      <w:pgMar w:top="2266" w:right="1440" w:bottom="1440" w:left="1440" w:header="0" w:footer="20" w:gutter="0"/>
      <w:pgNumType w:chapStyle="1" w:chapSep="colon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DAEF46" w14:textId="77777777" w:rsidR="00BC0FA1" w:rsidRDefault="00BC0FA1" w:rsidP="00175AB0">
      <w:r>
        <w:separator/>
      </w:r>
    </w:p>
  </w:endnote>
  <w:endnote w:type="continuationSeparator" w:id="0">
    <w:p w14:paraId="5ABBE7FB" w14:textId="77777777" w:rsidR="00BC0FA1" w:rsidRDefault="00BC0FA1" w:rsidP="00175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039361" w14:textId="77777777" w:rsidR="00123CD9" w:rsidRDefault="00123CD9" w:rsidP="00EE42C5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CBBA881" w14:textId="77777777" w:rsidR="00123CD9" w:rsidRDefault="00123CD9" w:rsidP="00123CD9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39A2BD" w14:textId="57FFF51B" w:rsidR="00123CD9" w:rsidRDefault="00123CD9" w:rsidP="00EE42C5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F770B">
      <w:rPr>
        <w:rStyle w:val="Nmerodepgina"/>
        <w:noProof/>
      </w:rPr>
      <w:t>- 1 -</w:t>
    </w:r>
    <w:r>
      <w:rPr>
        <w:rStyle w:val="Nmerodepgina"/>
      </w:rPr>
      <w:fldChar w:fldCharType="end"/>
    </w:r>
  </w:p>
  <w:p w14:paraId="7F011F7F" w14:textId="51A47F62" w:rsidR="00CE1B21" w:rsidRDefault="00CE1B21" w:rsidP="001222E6">
    <w:pPr>
      <w:pStyle w:val="Piedepgina"/>
      <w:tabs>
        <w:tab w:val="clear" w:pos="4513"/>
        <w:tab w:val="clear" w:pos="9026"/>
        <w:tab w:val="left" w:pos="7998"/>
      </w:tabs>
      <w:ind w:left="-1418" w:right="360" w:firstLine="1418"/>
    </w:pPr>
    <w:r>
      <w:tab/>
    </w:r>
    <w:r w:rsidR="001222E6">
      <w:rPr>
        <w:noProof/>
        <w:lang w:val="en-US"/>
      </w:rPr>
      <w:drawing>
        <wp:inline distT="0" distB="0" distL="0" distR="0" wp14:anchorId="2EB7C372" wp14:editId="08361EAB">
          <wp:extent cx="7529208" cy="45478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ottom-slice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6967" cy="4751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3CC624" w14:textId="77777777" w:rsidR="00BC0FA1" w:rsidRDefault="00BC0FA1" w:rsidP="00175AB0">
      <w:r>
        <w:separator/>
      </w:r>
    </w:p>
  </w:footnote>
  <w:footnote w:type="continuationSeparator" w:id="0">
    <w:p w14:paraId="4EFBC6CC" w14:textId="77777777" w:rsidR="00BC0FA1" w:rsidRDefault="00BC0FA1" w:rsidP="00175A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0B3A37" w14:textId="3E0E1FCA" w:rsidR="00175AB0" w:rsidRPr="00B57396" w:rsidRDefault="00B57396" w:rsidP="00B57396">
    <w:pPr>
      <w:pStyle w:val="Encabezado"/>
      <w:ind w:left="-1418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EE656C2" wp14:editId="54D43A2B">
          <wp:simplePos x="0" y="0"/>
          <wp:positionH relativeFrom="column">
            <wp:posOffset>3882414</wp:posOffset>
          </wp:positionH>
          <wp:positionV relativeFrom="paragraph">
            <wp:posOffset>103517</wp:posOffset>
          </wp:positionV>
          <wp:extent cx="2923200" cy="1058400"/>
          <wp:effectExtent l="0" t="0" r="0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op-slice-brand-logo-IGORA.eps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145"/>
                  <a:stretch/>
                </pic:blipFill>
                <pic:spPr bwMode="auto">
                  <a:xfrm>
                    <a:off x="0" y="0"/>
                    <a:ext cx="2923200" cy="1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200A0"/>
    <w:multiLevelType w:val="hybridMultilevel"/>
    <w:tmpl w:val="6DF25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40B56EC"/>
    <w:multiLevelType w:val="hybridMultilevel"/>
    <w:tmpl w:val="A20E7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34EBC"/>
    <w:multiLevelType w:val="hybridMultilevel"/>
    <w:tmpl w:val="A8AC3C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77D656D"/>
    <w:multiLevelType w:val="hybridMultilevel"/>
    <w:tmpl w:val="A2041A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" w15:restartNumberingAfterBreak="0">
    <w:nsid w:val="095D5FFC"/>
    <w:multiLevelType w:val="hybridMultilevel"/>
    <w:tmpl w:val="14AED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252F1"/>
    <w:multiLevelType w:val="hybridMultilevel"/>
    <w:tmpl w:val="6E122800"/>
    <w:lvl w:ilvl="0" w:tplc="6414B142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78B60D5"/>
    <w:multiLevelType w:val="hybridMultilevel"/>
    <w:tmpl w:val="2E108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6A514C"/>
    <w:multiLevelType w:val="hybridMultilevel"/>
    <w:tmpl w:val="122471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BE0133"/>
    <w:multiLevelType w:val="hybridMultilevel"/>
    <w:tmpl w:val="60A28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561E5F"/>
    <w:multiLevelType w:val="hybridMultilevel"/>
    <w:tmpl w:val="D2B4B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230D7B"/>
    <w:multiLevelType w:val="hybridMultilevel"/>
    <w:tmpl w:val="9C7E37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8F67348"/>
    <w:multiLevelType w:val="hybridMultilevel"/>
    <w:tmpl w:val="A3C8D1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9F4951"/>
    <w:multiLevelType w:val="hybridMultilevel"/>
    <w:tmpl w:val="83B68000"/>
    <w:lvl w:ilvl="0" w:tplc="663C6106"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CE419DC"/>
    <w:multiLevelType w:val="hybridMultilevel"/>
    <w:tmpl w:val="6A20B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792149"/>
    <w:multiLevelType w:val="hybridMultilevel"/>
    <w:tmpl w:val="E86E6B9E"/>
    <w:lvl w:ilvl="0" w:tplc="A014A77C"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FC33967"/>
    <w:multiLevelType w:val="hybridMultilevel"/>
    <w:tmpl w:val="C0DA0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DB63CE"/>
    <w:multiLevelType w:val="hybridMultilevel"/>
    <w:tmpl w:val="15747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CD2659"/>
    <w:multiLevelType w:val="hybridMultilevel"/>
    <w:tmpl w:val="A3429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232D2E"/>
    <w:multiLevelType w:val="hybridMultilevel"/>
    <w:tmpl w:val="E64C8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FD4D5E"/>
    <w:multiLevelType w:val="hybridMultilevel"/>
    <w:tmpl w:val="96B05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9"/>
  </w:num>
  <w:num w:numId="3">
    <w:abstractNumId w:val="15"/>
  </w:num>
  <w:num w:numId="4">
    <w:abstractNumId w:val="7"/>
  </w:num>
  <w:num w:numId="5">
    <w:abstractNumId w:val="4"/>
  </w:num>
  <w:num w:numId="6">
    <w:abstractNumId w:val="11"/>
  </w:num>
  <w:num w:numId="7">
    <w:abstractNumId w:val="10"/>
  </w:num>
  <w:num w:numId="8">
    <w:abstractNumId w:val="3"/>
  </w:num>
  <w:num w:numId="9">
    <w:abstractNumId w:val="13"/>
  </w:num>
  <w:num w:numId="10">
    <w:abstractNumId w:val="8"/>
  </w:num>
  <w:num w:numId="11">
    <w:abstractNumId w:val="1"/>
  </w:num>
  <w:num w:numId="12">
    <w:abstractNumId w:val="16"/>
  </w:num>
  <w:num w:numId="13">
    <w:abstractNumId w:val="9"/>
  </w:num>
  <w:num w:numId="14">
    <w:abstractNumId w:val="17"/>
  </w:num>
  <w:num w:numId="15">
    <w:abstractNumId w:val="6"/>
  </w:num>
  <w:num w:numId="16">
    <w:abstractNumId w:val="0"/>
  </w:num>
  <w:num w:numId="17">
    <w:abstractNumId w:val="2"/>
  </w:num>
  <w:num w:numId="18">
    <w:abstractNumId w:val="5"/>
  </w:num>
  <w:num w:numId="19">
    <w:abstractNumId w:val="14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fr-FR" w:vendorID="64" w:dllVersion="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AU" w:vendorID="64" w:dllVersion="4096" w:nlCheck="1" w:checkStyle="0"/>
  <w:activeWritingStyle w:appName="MSWord" w:lang="pt-PT" w:vendorID="64" w:dllVersion="0" w:nlCheck="1" w:checkStyle="0"/>
  <w:activeWritingStyle w:appName="MSWord" w:lang="es-ES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AB0"/>
    <w:rsid w:val="00002914"/>
    <w:rsid w:val="000032C5"/>
    <w:rsid w:val="00004934"/>
    <w:rsid w:val="00010ABC"/>
    <w:rsid w:val="000159FB"/>
    <w:rsid w:val="00016967"/>
    <w:rsid w:val="00017CCA"/>
    <w:rsid w:val="0002242A"/>
    <w:rsid w:val="00024570"/>
    <w:rsid w:val="00025987"/>
    <w:rsid w:val="00026802"/>
    <w:rsid w:val="000304A6"/>
    <w:rsid w:val="00034098"/>
    <w:rsid w:val="0003482F"/>
    <w:rsid w:val="00035F64"/>
    <w:rsid w:val="00036072"/>
    <w:rsid w:val="000377EC"/>
    <w:rsid w:val="00040A4C"/>
    <w:rsid w:val="0004367E"/>
    <w:rsid w:val="00044260"/>
    <w:rsid w:val="000451E9"/>
    <w:rsid w:val="00054B1C"/>
    <w:rsid w:val="0005751F"/>
    <w:rsid w:val="00063758"/>
    <w:rsid w:val="0006393F"/>
    <w:rsid w:val="00064434"/>
    <w:rsid w:val="00065064"/>
    <w:rsid w:val="0006640A"/>
    <w:rsid w:val="0007556F"/>
    <w:rsid w:val="000817CF"/>
    <w:rsid w:val="0008305D"/>
    <w:rsid w:val="000832C6"/>
    <w:rsid w:val="000846EC"/>
    <w:rsid w:val="000851D8"/>
    <w:rsid w:val="0009622A"/>
    <w:rsid w:val="000A2B2D"/>
    <w:rsid w:val="000A2FE0"/>
    <w:rsid w:val="000A614E"/>
    <w:rsid w:val="000B2018"/>
    <w:rsid w:val="000C3F15"/>
    <w:rsid w:val="000C4308"/>
    <w:rsid w:val="000D1A0B"/>
    <w:rsid w:val="000D28C9"/>
    <w:rsid w:val="000D7609"/>
    <w:rsid w:val="000D7F92"/>
    <w:rsid w:val="000E03D0"/>
    <w:rsid w:val="000E5E19"/>
    <w:rsid w:val="000F25EC"/>
    <w:rsid w:val="000F3AF6"/>
    <w:rsid w:val="000F7326"/>
    <w:rsid w:val="00100A85"/>
    <w:rsid w:val="00110EA9"/>
    <w:rsid w:val="00115C3E"/>
    <w:rsid w:val="001222E6"/>
    <w:rsid w:val="00123CD9"/>
    <w:rsid w:val="00126821"/>
    <w:rsid w:val="001307BD"/>
    <w:rsid w:val="00134181"/>
    <w:rsid w:val="00134460"/>
    <w:rsid w:val="00134D9A"/>
    <w:rsid w:val="0013712A"/>
    <w:rsid w:val="0015181E"/>
    <w:rsid w:val="00155CE4"/>
    <w:rsid w:val="00157FED"/>
    <w:rsid w:val="00164969"/>
    <w:rsid w:val="00167D8F"/>
    <w:rsid w:val="00172A82"/>
    <w:rsid w:val="0017374D"/>
    <w:rsid w:val="00175AB0"/>
    <w:rsid w:val="001A5324"/>
    <w:rsid w:val="001A7F33"/>
    <w:rsid w:val="001B055F"/>
    <w:rsid w:val="001B4865"/>
    <w:rsid w:val="001C38F3"/>
    <w:rsid w:val="001C64CC"/>
    <w:rsid w:val="001D32E1"/>
    <w:rsid w:val="001E0160"/>
    <w:rsid w:val="001E0FC7"/>
    <w:rsid w:val="001E1A9A"/>
    <w:rsid w:val="001E576D"/>
    <w:rsid w:val="001E67F3"/>
    <w:rsid w:val="001E78ED"/>
    <w:rsid w:val="001F00C8"/>
    <w:rsid w:val="001F02BE"/>
    <w:rsid w:val="001F664F"/>
    <w:rsid w:val="001F767C"/>
    <w:rsid w:val="002020BA"/>
    <w:rsid w:val="00203850"/>
    <w:rsid w:val="002051F2"/>
    <w:rsid w:val="00206BAD"/>
    <w:rsid w:val="00220B11"/>
    <w:rsid w:val="00221911"/>
    <w:rsid w:val="00225C9B"/>
    <w:rsid w:val="00227926"/>
    <w:rsid w:val="0023416F"/>
    <w:rsid w:val="00235508"/>
    <w:rsid w:val="002358CB"/>
    <w:rsid w:val="00240041"/>
    <w:rsid w:val="00241B01"/>
    <w:rsid w:val="00243DE4"/>
    <w:rsid w:val="002466E0"/>
    <w:rsid w:val="00250367"/>
    <w:rsid w:val="002509E7"/>
    <w:rsid w:val="00250C11"/>
    <w:rsid w:val="002514C9"/>
    <w:rsid w:val="00256144"/>
    <w:rsid w:val="00266DFB"/>
    <w:rsid w:val="0027683C"/>
    <w:rsid w:val="00276E58"/>
    <w:rsid w:val="00282856"/>
    <w:rsid w:val="00282BCD"/>
    <w:rsid w:val="002837D2"/>
    <w:rsid w:val="00283E57"/>
    <w:rsid w:val="00284CDE"/>
    <w:rsid w:val="00287A62"/>
    <w:rsid w:val="002900AA"/>
    <w:rsid w:val="00293B86"/>
    <w:rsid w:val="0029603A"/>
    <w:rsid w:val="002A0FFF"/>
    <w:rsid w:val="002A33AF"/>
    <w:rsid w:val="002A4503"/>
    <w:rsid w:val="002B7A41"/>
    <w:rsid w:val="002C0E78"/>
    <w:rsid w:val="002C2180"/>
    <w:rsid w:val="002C3466"/>
    <w:rsid w:val="002C45BF"/>
    <w:rsid w:val="002C6398"/>
    <w:rsid w:val="002C6E2C"/>
    <w:rsid w:val="002D003C"/>
    <w:rsid w:val="002D072F"/>
    <w:rsid w:val="002D0B33"/>
    <w:rsid w:val="002D12E5"/>
    <w:rsid w:val="002D66BE"/>
    <w:rsid w:val="002D7243"/>
    <w:rsid w:val="002D72C6"/>
    <w:rsid w:val="002E2E7D"/>
    <w:rsid w:val="002E3441"/>
    <w:rsid w:val="002F563F"/>
    <w:rsid w:val="002F56BE"/>
    <w:rsid w:val="002F653F"/>
    <w:rsid w:val="0030196A"/>
    <w:rsid w:val="0030555B"/>
    <w:rsid w:val="00332975"/>
    <w:rsid w:val="00336166"/>
    <w:rsid w:val="00336174"/>
    <w:rsid w:val="003465AB"/>
    <w:rsid w:val="003479E6"/>
    <w:rsid w:val="00350DD6"/>
    <w:rsid w:val="00356AEF"/>
    <w:rsid w:val="00360AAD"/>
    <w:rsid w:val="00362171"/>
    <w:rsid w:val="00363A0E"/>
    <w:rsid w:val="00364A43"/>
    <w:rsid w:val="00367294"/>
    <w:rsid w:val="0038289A"/>
    <w:rsid w:val="003835EF"/>
    <w:rsid w:val="00384299"/>
    <w:rsid w:val="0039070D"/>
    <w:rsid w:val="00391A45"/>
    <w:rsid w:val="00395FD8"/>
    <w:rsid w:val="003A2C43"/>
    <w:rsid w:val="003A4F87"/>
    <w:rsid w:val="003A617E"/>
    <w:rsid w:val="003A6EBC"/>
    <w:rsid w:val="003B3FBE"/>
    <w:rsid w:val="003B74C5"/>
    <w:rsid w:val="003C7DF4"/>
    <w:rsid w:val="003D0261"/>
    <w:rsid w:val="003D0EF7"/>
    <w:rsid w:val="003D4B5E"/>
    <w:rsid w:val="003D6B33"/>
    <w:rsid w:val="003E17CD"/>
    <w:rsid w:val="003E1E45"/>
    <w:rsid w:val="003E396B"/>
    <w:rsid w:val="003E562D"/>
    <w:rsid w:val="003F0246"/>
    <w:rsid w:val="003F2D0C"/>
    <w:rsid w:val="00403D53"/>
    <w:rsid w:val="00410F39"/>
    <w:rsid w:val="004124D0"/>
    <w:rsid w:val="0041604E"/>
    <w:rsid w:val="00420048"/>
    <w:rsid w:val="00421ABA"/>
    <w:rsid w:val="00422F9F"/>
    <w:rsid w:val="004340FF"/>
    <w:rsid w:val="004430C4"/>
    <w:rsid w:val="004523F2"/>
    <w:rsid w:val="00453A65"/>
    <w:rsid w:val="00477911"/>
    <w:rsid w:val="00481D43"/>
    <w:rsid w:val="00482EC5"/>
    <w:rsid w:val="004906F8"/>
    <w:rsid w:val="00492E05"/>
    <w:rsid w:val="0049606D"/>
    <w:rsid w:val="004976A9"/>
    <w:rsid w:val="004A1EDB"/>
    <w:rsid w:val="004A311D"/>
    <w:rsid w:val="004B0E0F"/>
    <w:rsid w:val="004B23AA"/>
    <w:rsid w:val="004B2EF3"/>
    <w:rsid w:val="004B68BE"/>
    <w:rsid w:val="004B7284"/>
    <w:rsid w:val="004C487F"/>
    <w:rsid w:val="004C73B7"/>
    <w:rsid w:val="004D4614"/>
    <w:rsid w:val="004D6BE5"/>
    <w:rsid w:val="004E5D2A"/>
    <w:rsid w:val="004F2A0F"/>
    <w:rsid w:val="004F6249"/>
    <w:rsid w:val="005011AA"/>
    <w:rsid w:val="005075E8"/>
    <w:rsid w:val="00507695"/>
    <w:rsid w:val="00511E73"/>
    <w:rsid w:val="00512230"/>
    <w:rsid w:val="00515545"/>
    <w:rsid w:val="0052324F"/>
    <w:rsid w:val="00530F31"/>
    <w:rsid w:val="00532373"/>
    <w:rsid w:val="0053308B"/>
    <w:rsid w:val="00537BA4"/>
    <w:rsid w:val="00540008"/>
    <w:rsid w:val="005420A5"/>
    <w:rsid w:val="005444B9"/>
    <w:rsid w:val="00545907"/>
    <w:rsid w:val="0054607D"/>
    <w:rsid w:val="0055060E"/>
    <w:rsid w:val="005518EA"/>
    <w:rsid w:val="00552B3A"/>
    <w:rsid w:val="00554890"/>
    <w:rsid w:val="00555CD1"/>
    <w:rsid w:val="00561039"/>
    <w:rsid w:val="0056422E"/>
    <w:rsid w:val="00564278"/>
    <w:rsid w:val="005652AF"/>
    <w:rsid w:val="00566D2D"/>
    <w:rsid w:val="005959E3"/>
    <w:rsid w:val="00596AF9"/>
    <w:rsid w:val="005A2D27"/>
    <w:rsid w:val="005A470E"/>
    <w:rsid w:val="005B5573"/>
    <w:rsid w:val="005C0BA7"/>
    <w:rsid w:val="005C3E0E"/>
    <w:rsid w:val="005C3EE2"/>
    <w:rsid w:val="005C6A9A"/>
    <w:rsid w:val="005C73AB"/>
    <w:rsid w:val="005D3901"/>
    <w:rsid w:val="005D4C72"/>
    <w:rsid w:val="005D5591"/>
    <w:rsid w:val="005D5EE3"/>
    <w:rsid w:val="005D76FD"/>
    <w:rsid w:val="005E12B2"/>
    <w:rsid w:val="005E13D9"/>
    <w:rsid w:val="005E6822"/>
    <w:rsid w:val="005F158E"/>
    <w:rsid w:val="005F2837"/>
    <w:rsid w:val="005F6A40"/>
    <w:rsid w:val="006015C6"/>
    <w:rsid w:val="00603521"/>
    <w:rsid w:val="00604B07"/>
    <w:rsid w:val="006057B8"/>
    <w:rsid w:val="00605F72"/>
    <w:rsid w:val="006078D6"/>
    <w:rsid w:val="00610AFE"/>
    <w:rsid w:val="0061396C"/>
    <w:rsid w:val="00615B88"/>
    <w:rsid w:val="00616BE1"/>
    <w:rsid w:val="006214CD"/>
    <w:rsid w:val="006234FD"/>
    <w:rsid w:val="00624E29"/>
    <w:rsid w:val="00633585"/>
    <w:rsid w:val="006339D8"/>
    <w:rsid w:val="00636095"/>
    <w:rsid w:val="00637848"/>
    <w:rsid w:val="006415D3"/>
    <w:rsid w:val="00642B63"/>
    <w:rsid w:val="006637E1"/>
    <w:rsid w:val="00670B75"/>
    <w:rsid w:val="00671055"/>
    <w:rsid w:val="00677738"/>
    <w:rsid w:val="00681AEE"/>
    <w:rsid w:val="006821BE"/>
    <w:rsid w:val="0068326C"/>
    <w:rsid w:val="00683770"/>
    <w:rsid w:val="00686D0C"/>
    <w:rsid w:val="00692A9A"/>
    <w:rsid w:val="00695DD0"/>
    <w:rsid w:val="006A240B"/>
    <w:rsid w:val="006A2F61"/>
    <w:rsid w:val="006A42EE"/>
    <w:rsid w:val="006A472D"/>
    <w:rsid w:val="006A4946"/>
    <w:rsid w:val="006B4D91"/>
    <w:rsid w:val="006B7C10"/>
    <w:rsid w:val="006C304B"/>
    <w:rsid w:val="006C7829"/>
    <w:rsid w:val="006D05AD"/>
    <w:rsid w:val="006D6727"/>
    <w:rsid w:val="006D6D9F"/>
    <w:rsid w:val="006E3F79"/>
    <w:rsid w:val="006F05B3"/>
    <w:rsid w:val="006F13C0"/>
    <w:rsid w:val="006F57BE"/>
    <w:rsid w:val="007006BB"/>
    <w:rsid w:val="00702978"/>
    <w:rsid w:val="00703D05"/>
    <w:rsid w:val="00707E24"/>
    <w:rsid w:val="00715209"/>
    <w:rsid w:val="00715861"/>
    <w:rsid w:val="00720B76"/>
    <w:rsid w:val="00730945"/>
    <w:rsid w:val="00731F4B"/>
    <w:rsid w:val="007322F6"/>
    <w:rsid w:val="00740AC3"/>
    <w:rsid w:val="00746C2C"/>
    <w:rsid w:val="00746FD1"/>
    <w:rsid w:val="007529DF"/>
    <w:rsid w:val="00753625"/>
    <w:rsid w:val="007545DF"/>
    <w:rsid w:val="007562A8"/>
    <w:rsid w:val="007567F6"/>
    <w:rsid w:val="007603EF"/>
    <w:rsid w:val="00761155"/>
    <w:rsid w:val="007611B3"/>
    <w:rsid w:val="00764264"/>
    <w:rsid w:val="00766073"/>
    <w:rsid w:val="00775FA3"/>
    <w:rsid w:val="00784345"/>
    <w:rsid w:val="0078641A"/>
    <w:rsid w:val="007871B3"/>
    <w:rsid w:val="007904A9"/>
    <w:rsid w:val="007936DA"/>
    <w:rsid w:val="00793E49"/>
    <w:rsid w:val="007A27CF"/>
    <w:rsid w:val="007A3675"/>
    <w:rsid w:val="007A4B22"/>
    <w:rsid w:val="007A4FB6"/>
    <w:rsid w:val="007B3B4D"/>
    <w:rsid w:val="007B6962"/>
    <w:rsid w:val="007C0795"/>
    <w:rsid w:val="007C3F7F"/>
    <w:rsid w:val="007C59AF"/>
    <w:rsid w:val="007C740C"/>
    <w:rsid w:val="007D72C5"/>
    <w:rsid w:val="007D7326"/>
    <w:rsid w:val="007E3117"/>
    <w:rsid w:val="007E4DAA"/>
    <w:rsid w:val="007E4E1D"/>
    <w:rsid w:val="007F0F4A"/>
    <w:rsid w:val="007F61AE"/>
    <w:rsid w:val="007F65DE"/>
    <w:rsid w:val="00806C87"/>
    <w:rsid w:val="00811BF1"/>
    <w:rsid w:val="00813450"/>
    <w:rsid w:val="00813552"/>
    <w:rsid w:val="00821F68"/>
    <w:rsid w:val="00824404"/>
    <w:rsid w:val="00830A6D"/>
    <w:rsid w:val="00835AEC"/>
    <w:rsid w:val="008413DD"/>
    <w:rsid w:val="008414C4"/>
    <w:rsid w:val="008426BE"/>
    <w:rsid w:val="008470AC"/>
    <w:rsid w:val="00851471"/>
    <w:rsid w:val="008518F4"/>
    <w:rsid w:val="00855EEB"/>
    <w:rsid w:val="00857620"/>
    <w:rsid w:val="00862437"/>
    <w:rsid w:val="00862D30"/>
    <w:rsid w:val="00865E54"/>
    <w:rsid w:val="008729BA"/>
    <w:rsid w:val="00876C34"/>
    <w:rsid w:val="008826F8"/>
    <w:rsid w:val="00883DC9"/>
    <w:rsid w:val="008946CA"/>
    <w:rsid w:val="008953C3"/>
    <w:rsid w:val="008A26C1"/>
    <w:rsid w:val="008A6038"/>
    <w:rsid w:val="008A6B7C"/>
    <w:rsid w:val="008B30D3"/>
    <w:rsid w:val="008B7401"/>
    <w:rsid w:val="008B7F2E"/>
    <w:rsid w:val="008C1B4D"/>
    <w:rsid w:val="008C1E3C"/>
    <w:rsid w:val="008C2376"/>
    <w:rsid w:val="008C295A"/>
    <w:rsid w:val="008C30D2"/>
    <w:rsid w:val="008C7537"/>
    <w:rsid w:val="008D3F3A"/>
    <w:rsid w:val="008D3F99"/>
    <w:rsid w:val="008D4493"/>
    <w:rsid w:val="008D5196"/>
    <w:rsid w:val="008D66B2"/>
    <w:rsid w:val="008D66FC"/>
    <w:rsid w:val="008F23A4"/>
    <w:rsid w:val="008F2BE3"/>
    <w:rsid w:val="008F41C6"/>
    <w:rsid w:val="008F5B76"/>
    <w:rsid w:val="00902088"/>
    <w:rsid w:val="00906578"/>
    <w:rsid w:val="00907630"/>
    <w:rsid w:val="00907EE0"/>
    <w:rsid w:val="0091032A"/>
    <w:rsid w:val="00910528"/>
    <w:rsid w:val="00914AA3"/>
    <w:rsid w:val="0091573C"/>
    <w:rsid w:val="00917FB9"/>
    <w:rsid w:val="00920EFB"/>
    <w:rsid w:val="009215DF"/>
    <w:rsid w:val="00921632"/>
    <w:rsid w:val="009278AC"/>
    <w:rsid w:val="0093097B"/>
    <w:rsid w:val="00932362"/>
    <w:rsid w:val="00943DF2"/>
    <w:rsid w:val="00944AC7"/>
    <w:rsid w:val="00946A17"/>
    <w:rsid w:val="00947A22"/>
    <w:rsid w:val="009534FB"/>
    <w:rsid w:val="00953DC0"/>
    <w:rsid w:val="0095595E"/>
    <w:rsid w:val="00962D38"/>
    <w:rsid w:val="0096452F"/>
    <w:rsid w:val="00965821"/>
    <w:rsid w:val="00971790"/>
    <w:rsid w:val="00973A09"/>
    <w:rsid w:val="0097517A"/>
    <w:rsid w:val="00980D9B"/>
    <w:rsid w:val="00981EDE"/>
    <w:rsid w:val="009839F6"/>
    <w:rsid w:val="00984991"/>
    <w:rsid w:val="0098601D"/>
    <w:rsid w:val="00991BC2"/>
    <w:rsid w:val="00995991"/>
    <w:rsid w:val="009A2866"/>
    <w:rsid w:val="009B0B44"/>
    <w:rsid w:val="009B44CD"/>
    <w:rsid w:val="009C045F"/>
    <w:rsid w:val="009C1B41"/>
    <w:rsid w:val="009C25B1"/>
    <w:rsid w:val="009C2C52"/>
    <w:rsid w:val="009D3990"/>
    <w:rsid w:val="009D404C"/>
    <w:rsid w:val="009D5A92"/>
    <w:rsid w:val="009D5B8E"/>
    <w:rsid w:val="009E2567"/>
    <w:rsid w:val="009E3EC6"/>
    <w:rsid w:val="009E7B6E"/>
    <w:rsid w:val="009F003B"/>
    <w:rsid w:val="009F703F"/>
    <w:rsid w:val="009F7C2D"/>
    <w:rsid w:val="00A02802"/>
    <w:rsid w:val="00A10E1F"/>
    <w:rsid w:val="00A143F8"/>
    <w:rsid w:val="00A20B92"/>
    <w:rsid w:val="00A24A0A"/>
    <w:rsid w:val="00A27678"/>
    <w:rsid w:val="00A3458B"/>
    <w:rsid w:val="00A37D2E"/>
    <w:rsid w:val="00A42F19"/>
    <w:rsid w:val="00A4373D"/>
    <w:rsid w:val="00A456C7"/>
    <w:rsid w:val="00A45D28"/>
    <w:rsid w:val="00A506BF"/>
    <w:rsid w:val="00A53943"/>
    <w:rsid w:val="00A541D5"/>
    <w:rsid w:val="00A62506"/>
    <w:rsid w:val="00A62A9C"/>
    <w:rsid w:val="00A6345F"/>
    <w:rsid w:val="00A66BBA"/>
    <w:rsid w:val="00A74D6C"/>
    <w:rsid w:val="00A77C55"/>
    <w:rsid w:val="00A810BB"/>
    <w:rsid w:val="00A82324"/>
    <w:rsid w:val="00A83850"/>
    <w:rsid w:val="00A84B19"/>
    <w:rsid w:val="00A854DC"/>
    <w:rsid w:val="00A92F93"/>
    <w:rsid w:val="00AA01B0"/>
    <w:rsid w:val="00AA4620"/>
    <w:rsid w:val="00AA5A2E"/>
    <w:rsid w:val="00AA689C"/>
    <w:rsid w:val="00AB104F"/>
    <w:rsid w:val="00AB70A5"/>
    <w:rsid w:val="00AC695C"/>
    <w:rsid w:val="00AC7748"/>
    <w:rsid w:val="00AC796D"/>
    <w:rsid w:val="00AE0314"/>
    <w:rsid w:val="00AE457A"/>
    <w:rsid w:val="00AE4C0C"/>
    <w:rsid w:val="00AE5DD0"/>
    <w:rsid w:val="00AF18D9"/>
    <w:rsid w:val="00AF3CEF"/>
    <w:rsid w:val="00B02407"/>
    <w:rsid w:val="00B0303E"/>
    <w:rsid w:val="00B059E9"/>
    <w:rsid w:val="00B17D45"/>
    <w:rsid w:val="00B23172"/>
    <w:rsid w:val="00B258D9"/>
    <w:rsid w:val="00B43A2B"/>
    <w:rsid w:val="00B444E6"/>
    <w:rsid w:val="00B57396"/>
    <w:rsid w:val="00B627BD"/>
    <w:rsid w:val="00B63581"/>
    <w:rsid w:val="00B6393B"/>
    <w:rsid w:val="00B72F3D"/>
    <w:rsid w:val="00B73245"/>
    <w:rsid w:val="00B7328D"/>
    <w:rsid w:val="00B77FBC"/>
    <w:rsid w:val="00B85789"/>
    <w:rsid w:val="00B85FD6"/>
    <w:rsid w:val="00B86F43"/>
    <w:rsid w:val="00B87B85"/>
    <w:rsid w:val="00B938D2"/>
    <w:rsid w:val="00B96C6B"/>
    <w:rsid w:val="00BA561F"/>
    <w:rsid w:val="00BC0FA1"/>
    <w:rsid w:val="00BC201E"/>
    <w:rsid w:val="00BC2C3D"/>
    <w:rsid w:val="00BC3233"/>
    <w:rsid w:val="00BC3F57"/>
    <w:rsid w:val="00BC77EB"/>
    <w:rsid w:val="00BC7AFC"/>
    <w:rsid w:val="00BE0181"/>
    <w:rsid w:val="00BE2A65"/>
    <w:rsid w:val="00BE3A0F"/>
    <w:rsid w:val="00BF1C50"/>
    <w:rsid w:val="00BF2E46"/>
    <w:rsid w:val="00C00347"/>
    <w:rsid w:val="00C015AB"/>
    <w:rsid w:val="00C025CE"/>
    <w:rsid w:val="00C03C7A"/>
    <w:rsid w:val="00C05E43"/>
    <w:rsid w:val="00C15BCA"/>
    <w:rsid w:val="00C179B2"/>
    <w:rsid w:val="00C26145"/>
    <w:rsid w:val="00C267B3"/>
    <w:rsid w:val="00C311A1"/>
    <w:rsid w:val="00C42056"/>
    <w:rsid w:val="00C44286"/>
    <w:rsid w:val="00C47819"/>
    <w:rsid w:val="00C557C3"/>
    <w:rsid w:val="00C55959"/>
    <w:rsid w:val="00C55E33"/>
    <w:rsid w:val="00C57099"/>
    <w:rsid w:val="00C573FD"/>
    <w:rsid w:val="00C62462"/>
    <w:rsid w:val="00C65A08"/>
    <w:rsid w:val="00C76B46"/>
    <w:rsid w:val="00C8237B"/>
    <w:rsid w:val="00C82BA2"/>
    <w:rsid w:val="00C91409"/>
    <w:rsid w:val="00C93925"/>
    <w:rsid w:val="00CA1E8E"/>
    <w:rsid w:val="00CA20B5"/>
    <w:rsid w:val="00CA43C2"/>
    <w:rsid w:val="00CA5517"/>
    <w:rsid w:val="00CB0529"/>
    <w:rsid w:val="00CD0340"/>
    <w:rsid w:val="00CD307C"/>
    <w:rsid w:val="00CD4CA1"/>
    <w:rsid w:val="00CE1B21"/>
    <w:rsid w:val="00CF4FE5"/>
    <w:rsid w:val="00D061BA"/>
    <w:rsid w:val="00D15C23"/>
    <w:rsid w:val="00D160F4"/>
    <w:rsid w:val="00D203A9"/>
    <w:rsid w:val="00D21C50"/>
    <w:rsid w:val="00D2584F"/>
    <w:rsid w:val="00D304E3"/>
    <w:rsid w:val="00D311DD"/>
    <w:rsid w:val="00D33D03"/>
    <w:rsid w:val="00D4471C"/>
    <w:rsid w:val="00D45820"/>
    <w:rsid w:val="00D460DC"/>
    <w:rsid w:val="00D50F33"/>
    <w:rsid w:val="00D5613C"/>
    <w:rsid w:val="00D61BAD"/>
    <w:rsid w:val="00D6757F"/>
    <w:rsid w:val="00D730FA"/>
    <w:rsid w:val="00D80706"/>
    <w:rsid w:val="00D80D60"/>
    <w:rsid w:val="00D8512C"/>
    <w:rsid w:val="00D96EFA"/>
    <w:rsid w:val="00DA67A4"/>
    <w:rsid w:val="00DA7495"/>
    <w:rsid w:val="00DB0CD2"/>
    <w:rsid w:val="00DB30F9"/>
    <w:rsid w:val="00DB3657"/>
    <w:rsid w:val="00DB4EAD"/>
    <w:rsid w:val="00DB56D2"/>
    <w:rsid w:val="00DB5C6C"/>
    <w:rsid w:val="00DB738C"/>
    <w:rsid w:val="00DB7A74"/>
    <w:rsid w:val="00DC00B5"/>
    <w:rsid w:val="00DC64EA"/>
    <w:rsid w:val="00DC6EB0"/>
    <w:rsid w:val="00DD188F"/>
    <w:rsid w:val="00DE0C2F"/>
    <w:rsid w:val="00DF08CE"/>
    <w:rsid w:val="00DF0D37"/>
    <w:rsid w:val="00DF61B6"/>
    <w:rsid w:val="00E0028C"/>
    <w:rsid w:val="00E008C3"/>
    <w:rsid w:val="00E07660"/>
    <w:rsid w:val="00E113FC"/>
    <w:rsid w:val="00E16D47"/>
    <w:rsid w:val="00E27731"/>
    <w:rsid w:val="00E35D9E"/>
    <w:rsid w:val="00E50EA6"/>
    <w:rsid w:val="00E55960"/>
    <w:rsid w:val="00E565E5"/>
    <w:rsid w:val="00E60E1D"/>
    <w:rsid w:val="00E6152E"/>
    <w:rsid w:val="00E721FC"/>
    <w:rsid w:val="00E72721"/>
    <w:rsid w:val="00E82F1F"/>
    <w:rsid w:val="00E83A68"/>
    <w:rsid w:val="00E84778"/>
    <w:rsid w:val="00E85523"/>
    <w:rsid w:val="00E8795B"/>
    <w:rsid w:val="00E91D29"/>
    <w:rsid w:val="00E97815"/>
    <w:rsid w:val="00EA21BE"/>
    <w:rsid w:val="00EA308B"/>
    <w:rsid w:val="00EA4127"/>
    <w:rsid w:val="00EA58E1"/>
    <w:rsid w:val="00EA70AB"/>
    <w:rsid w:val="00EA76EB"/>
    <w:rsid w:val="00EB38DA"/>
    <w:rsid w:val="00EC10F0"/>
    <w:rsid w:val="00EC435C"/>
    <w:rsid w:val="00EE26DA"/>
    <w:rsid w:val="00EE3063"/>
    <w:rsid w:val="00EE3D09"/>
    <w:rsid w:val="00EE6C06"/>
    <w:rsid w:val="00EF3994"/>
    <w:rsid w:val="00EF72EB"/>
    <w:rsid w:val="00EF770B"/>
    <w:rsid w:val="00EF789C"/>
    <w:rsid w:val="00F011A5"/>
    <w:rsid w:val="00F03DB7"/>
    <w:rsid w:val="00F07015"/>
    <w:rsid w:val="00F0728E"/>
    <w:rsid w:val="00F07E4B"/>
    <w:rsid w:val="00F12B96"/>
    <w:rsid w:val="00F1345C"/>
    <w:rsid w:val="00F2275C"/>
    <w:rsid w:val="00F2401D"/>
    <w:rsid w:val="00F2722D"/>
    <w:rsid w:val="00F27B64"/>
    <w:rsid w:val="00F31DBB"/>
    <w:rsid w:val="00F33AB9"/>
    <w:rsid w:val="00F3765B"/>
    <w:rsid w:val="00F404CF"/>
    <w:rsid w:val="00F41633"/>
    <w:rsid w:val="00F509BE"/>
    <w:rsid w:val="00F524D8"/>
    <w:rsid w:val="00F52DA2"/>
    <w:rsid w:val="00F565D2"/>
    <w:rsid w:val="00F61A0E"/>
    <w:rsid w:val="00F6323E"/>
    <w:rsid w:val="00F63377"/>
    <w:rsid w:val="00F63EA8"/>
    <w:rsid w:val="00F642F6"/>
    <w:rsid w:val="00F85FD6"/>
    <w:rsid w:val="00FA1807"/>
    <w:rsid w:val="00FA2448"/>
    <w:rsid w:val="00FA5EE0"/>
    <w:rsid w:val="00FB0879"/>
    <w:rsid w:val="00FB2138"/>
    <w:rsid w:val="00FB4761"/>
    <w:rsid w:val="00FB7887"/>
    <w:rsid w:val="00FC101D"/>
    <w:rsid w:val="00FC2976"/>
    <w:rsid w:val="00FD1551"/>
    <w:rsid w:val="00FD77C3"/>
    <w:rsid w:val="00FE2114"/>
    <w:rsid w:val="00FE3C01"/>
    <w:rsid w:val="00FE67AD"/>
    <w:rsid w:val="00FE74A3"/>
    <w:rsid w:val="00FE7CD9"/>
    <w:rsid w:val="00FF1CB6"/>
    <w:rsid w:val="00FF551C"/>
    <w:rsid w:val="00FF61AF"/>
    <w:rsid w:val="00FF7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8D927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A240B"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75AB0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75AB0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175AB0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75AB0"/>
    <w:rPr>
      <w:lang w:val="en-GB"/>
    </w:rPr>
  </w:style>
  <w:style w:type="paragraph" w:customStyle="1" w:styleId="p1">
    <w:name w:val="p1"/>
    <w:basedOn w:val="Normal"/>
    <w:rsid w:val="006015C6"/>
    <w:rPr>
      <w:rFonts w:ascii="Helvetica" w:hAnsi="Helvetica" w:cs="Times New Roman"/>
      <w:sz w:val="18"/>
      <w:szCs w:val="18"/>
      <w:lang w:val="en-US"/>
    </w:rPr>
  </w:style>
  <w:style w:type="character" w:customStyle="1" w:styleId="apple-converted-space">
    <w:name w:val="apple-converted-space"/>
    <w:basedOn w:val="Fuentedeprrafopredeter"/>
    <w:rsid w:val="006015C6"/>
  </w:style>
  <w:style w:type="character" w:styleId="Hipervnculo">
    <w:name w:val="Hyperlink"/>
    <w:rsid w:val="00C55959"/>
    <w:rPr>
      <w:color w:val="0000FF"/>
      <w:u w:val="single"/>
    </w:rPr>
  </w:style>
  <w:style w:type="paragraph" w:customStyle="1" w:styleId="PRContact">
    <w:name w:val="_PR_Contact"/>
    <w:basedOn w:val="Normal"/>
    <w:rsid w:val="00C55959"/>
    <w:pPr>
      <w:keepNext/>
      <w:keepLines/>
      <w:tabs>
        <w:tab w:val="left" w:pos="284"/>
        <w:tab w:val="left" w:pos="567"/>
        <w:tab w:val="left" w:pos="851"/>
        <w:tab w:val="left" w:pos="4451"/>
        <w:tab w:val="left" w:pos="4734"/>
        <w:tab w:val="left" w:pos="5018"/>
        <w:tab w:val="left" w:pos="5245"/>
      </w:tabs>
      <w:spacing w:line="280" w:lineRule="exact"/>
    </w:pPr>
    <w:rPr>
      <w:rFonts w:ascii="Arial" w:eastAsia="Times New Roman" w:hAnsi="Arial" w:cs="Arial"/>
      <w:sz w:val="20"/>
      <w:szCs w:val="20"/>
      <w:lang w:val="de-DE" w:eastAsia="de-DE"/>
    </w:rPr>
  </w:style>
  <w:style w:type="character" w:styleId="Nmerodepgina">
    <w:name w:val="page number"/>
    <w:basedOn w:val="Fuentedeprrafopredeter"/>
    <w:uiPriority w:val="99"/>
    <w:semiHidden/>
    <w:unhideWhenUsed/>
    <w:rsid w:val="00123CD9"/>
  </w:style>
  <w:style w:type="paragraph" w:styleId="NormalWeb">
    <w:name w:val="Normal (Web)"/>
    <w:basedOn w:val="Normal"/>
    <w:uiPriority w:val="99"/>
    <w:semiHidden/>
    <w:unhideWhenUsed/>
    <w:rsid w:val="00CA5517"/>
    <w:pPr>
      <w:spacing w:before="100" w:beforeAutospacing="1" w:after="100" w:afterAutospacing="1"/>
    </w:pPr>
    <w:rPr>
      <w:rFonts w:ascii="Times New Roman" w:hAnsi="Times New Roman" w:cs="Times New Roman"/>
      <w:lang w:val="en-US"/>
    </w:rPr>
  </w:style>
  <w:style w:type="paragraph" w:styleId="Prrafodelista">
    <w:name w:val="List Paragraph"/>
    <w:basedOn w:val="Normal"/>
    <w:uiPriority w:val="34"/>
    <w:qFormat/>
    <w:rsid w:val="008A6B7C"/>
    <w:pPr>
      <w:ind w:left="720"/>
      <w:contextualSpacing/>
    </w:pPr>
  </w:style>
  <w:style w:type="paragraph" w:customStyle="1" w:styleId="p2">
    <w:name w:val="p2"/>
    <w:basedOn w:val="Normal"/>
    <w:rsid w:val="005652AF"/>
    <w:pPr>
      <w:jc w:val="both"/>
    </w:pPr>
    <w:rPr>
      <w:rFonts w:ascii="Arial" w:hAnsi="Arial" w:cs="Arial"/>
      <w:lang w:val="en-US"/>
    </w:rPr>
  </w:style>
  <w:style w:type="paragraph" w:customStyle="1" w:styleId="p3">
    <w:name w:val="p3"/>
    <w:basedOn w:val="Normal"/>
    <w:rsid w:val="005652AF"/>
    <w:rPr>
      <w:rFonts w:ascii="Arial" w:hAnsi="Arial" w:cs="Arial"/>
      <w:sz w:val="18"/>
      <w:szCs w:val="18"/>
      <w:lang w:val="en-US"/>
    </w:rPr>
  </w:style>
  <w:style w:type="character" w:customStyle="1" w:styleId="s1">
    <w:name w:val="s1"/>
    <w:basedOn w:val="Fuentedeprrafopredeter"/>
    <w:rsid w:val="005652AF"/>
    <w:rPr>
      <w:rFonts w:ascii="Calibri" w:hAnsi="Calibri" w:hint="default"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0528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0528"/>
    <w:rPr>
      <w:rFonts w:ascii="Times New Roman" w:hAnsi="Times New Roman" w:cs="Times New Roman"/>
      <w:sz w:val="18"/>
      <w:szCs w:val="18"/>
      <w:lang w:val="en-GB"/>
    </w:rPr>
  </w:style>
  <w:style w:type="character" w:styleId="Refdecomentario">
    <w:name w:val="annotation reference"/>
    <w:basedOn w:val="Fuentedeprrafopredeter"/>
    <w:uiPriority w:val="99"/>
    <w:semiHidden/>
    <w:unhideWhenUsed/>
    <w:rsid w:val="006339D8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339D8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339D8"/>
    <w:rPr>
      <w:lang w:val="en-GB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339D8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339D8"/>
    <w:rPr>
      <w:b/>
      <w:bCs/>
      <w:sz w:val="20"/>
      <w:szCs w:val="20"/>
      <w:lang w:val="en-GB"/>
    </w:rPr>
  </w:style>
  <w:style w:type="paragraph" w:styleId="Revisin">
    <w:name w:val="Revision"/>
    <w:hidden/>
    <w:uiPriority w:val="99"/>
    <w:semiHidden/>
    <w:rsid w:val="008426BE"/>
    <w:rPr>
      <w:lang w:val="en-GB"/>
    </w:rPr>
  </w:style>
  <w:style w:type="paragraph" w:customStyle="1" w:styleId="He01Flietext">
    <w:name w:val="_He_01_Fließtext"/>
    <w:qFormat/>
    <w:rsid w:val="00943DF2"/>
    <w:pPr>
      <w:spacing w:after="160" w:line="276" w:lineRule="auto"/>
    </w:pPr>
    <w:rPr>
      <w:rFonts w:ascii="Arial" w:eastAsia="Calibri" w:hAnsi="Arial" w:cs="Times New Roman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21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s://twitter.com/henkeliberica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henkel.pt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cid:image005.png@01D5D5F0.D5A16850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twitter.com/henkeliberica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haredContentType xmlns="Microsoft.SharePoint.Taxonomy.ContentTypeSync" SourceId="72f792e8-4dad-42c1-ad63-44982727bf4d" ContentTypeId="0x01" PreviousValue="false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16973BDB02C84EA54BC66D87D0C41B" ma:contentTypeVersion="15" ma:contentTypeDescription="Create a new document." ma:contentTypeScope="" ma:versionID="0e0c72ba7c695ed410bdb271a85b9bdd">
  <xsd:schema xmlns:xsd="http://www.w3.org/2001/XMLSchema" xmlns:xs="http://www.w3.org/2001/XMLSchema" xmlns:p="http://schemas.microsoft.com/office/2006/metadata/properties" xmlns:ns3="4b6abc99-1ea7-4456-872f-603409ca5077" xmlns:ns4="8a074eb9-4fde-4c6f-8afb-c654abb686ba" targetNamespace="http://schemas.microsoft.com/office/2006/metadata/properties" ma:root="true" ma:fieldsID="4710528ef7f021696bf6eb3510b608c0" ns3:_="" ns4:_="">
    <xsd:import namespace="4b6abc99-1ea7-4456-872f-603409ca5077"/>
    <xsd:import namespace="8a074eb9-4fde-4c6f-8afb-c654abb686b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6abc99-1ea7-4456-872f-603409ca50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074eb9-4fde-4c6f-8afb-c654abb686b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EF24CA-4229-4EB3-B135-8AB96508EA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B36B600-D440-4F06-A17A-2BD5A6140104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CD570C32-8C9B-4C85-92F4-7665F0AC9C7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FAB9C30-1050-437C-BF3B-ED9083DDED7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07077CA-3DB3-4261-936C-F09ECB6CA7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6abc99-1ea7-4456-872f-603409ca5077"/>
    <ds:schemaRef ds:uri="8a074eb9-4fde-4c6f-8afb-c654abb686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926</Words>
  <Characters>5094</Characters>
  <Application>Microsoft Office Word</Application>
  <DocSecurity>0</DocSecurity>
  <Lines>42</Lines>
  <Paragraphs>12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Emy Mordue</dc:creator>
  <cp:keywords/>
  <dc:description/>
  <cp:lastModifiedBy>Judith Turont</cp:lastModifiedBy>
  <cp:revision>7</cp:revision>
  <cp:lastPrinted>2019-02-04T11:51:00Z</cp:lastPrinted>
  <dcterms:created xsi:type="dcterms:W3CDTF">2020-09-03T08:53:00Z</dcterms:created>
  <dcterms:modified xsi:type="dcterms:W3CDTF">2020-09-15T08:10:00Z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0x010100D216973BDB02C84EA54BC66D87D0C41B</vt:lpwstr>
  </property>
</Properties>
</file>