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D87D" w14:textId="1043F63F" w:rsidR="00B422EC" w:rsidRPr="001D7568" w:rsidRDefault="00F4089B" w:rsidP="00643D8A">
      <w:pPr>
        <w:pStyle w:val="MonthDayYear"/>
        <w:rPr>
          <w:lang w:val="sk-SK"/>
        </w:rPr>
      </w:pPr>
      <w:r>
        <w:rPr>
          <w:lang w:val="sk-SK"/>
        </w:rPr>
        <w:t>1</w:t>
      </w:r>
      <w:r w:rsidR="00927230">
        <w:rPr>
          <w:lang w:val="sk-SK"/>
        </w:rPr>
        <w:t>6</w:t>
      </w:r>
      <w:r w:rsidR="00B86F4F">
        <w:rPr>
          <w:lang w:val="sk-SK"/>
        </w:rPr>
        <w:t>. s</w:t>
      </w:r>
      <w:r w:rsidR="00EA5F8C">
        <w:rPr>
          <w:lang w:val="sk-SK"/>
        </w:rPr>
        <w:t>eptember</w:t>
      </w:r>
      <w:r w:rsidR="00263D3E" w:rsidRPr="001D7568">
        <w:rPr>
          <w:lang w:val="sk-SK"/>
        </w:rPr>
        <w:t xml:space="preserve"> </w:t>
      </w:r>
      <w:r w:rsidR="00BF6E82" w:rsidRPr="001D7568">
        <w:rPr>
          <w:lang w:val="sk-SK"/>
        </w:rPr>
        <w:t>20</w:t>
      </w:r>
      <w:r w:rsidR="00F635FC" w:rsidRPr="001D7568">
        <w:rPr>
          <w:lang w:val="sk-SK"/>
        </w:rPr>
        <w:t>20</w:t>
      </w:r>
    </w:p>
    <w:p w14:paraId="036B72C0" w14:textId="698C406A" w:rsidR="00C51B88" w:rsidRDefault="00C51B88" w:rsidP="0084769D">
      <w:pPr>
        <w:rPr>
          <w:rFonts w:cs="Segoe UI"/>
          <w:szCs w:val="22"/>
          <w:lang w:val="sk-SK"/>
        </w:rPr>
      </w:pPr>
    </w:p>
    <w:p w14:paraId="449023C2" w14:textId="77777777" w:rsidR="00927230" w:rsidRDefault="00927230" w:rsidP="0084769D">
      <w:pPr>
        <w:rPr>
          <w:rFonts w:cs="Segoe UI"/>
          <w:szCs w:val="22"/>
          <w:lang w:val="sk-SK"/>
        </w:rPr>
      </w:pPr>
    </w:p>
    <w:p w14:paraId="77001430" w14:textId="77777777" w:rsidR="00927230" w:rsidRPr="00927230" w:rsidRDefault="00927230" w:rsidP="00927230">
      <w:pPr>
        <w:spacing w:after="120"/>
        <w:rPr>
          <w:rFonts w:ascii="Calibri" w:hAnsi="Calibri" w:cs="Calibri"/>
          <w:iCs/>
          <w:szCs w:val="22"/>
          <w:lang w:val="sk-SK"/>
        </w:rPr>
      </w:pPr>
      <w:r w:rsidRPr="00927230">
        <w:rPr>
          <w:rFonts w:ascii="Calibri" w:hAnsi="Calibri" w:cs="Calibri"/>
          <w:iCs/>
          <w:szCs w:val="22"/>
          <w:lang w:val="sk-SK"/>
        </w:rPr>
        <w:t>Prelomové riešenie pre kaderníctva budúcnosti</w:t>
      </w:r>
    </w:p>
    <w:p w14:paraId="59135D36" w14:textId="77777777" w:rsidR="00927230" w:rsidRPr="00927230" w:rsidRDefault="00927230" w:rsidP="00927230">
      <w:pPr>
        <w:spacing w:after="120"/>
        <w:rPr>
          <w:rFonts w:ascii="Calibri" w:hAnsi="Calibri" w:cs="Calibri"/>
          <w:i/>
          <w:szCs w:val="22"/>
          <w:lang w:val="sk-SK"/>
        </w:rPr>
      </w:pPr>
    </w:p>
    <w:p w14:paraId="56EBD07C" w14:textId="77777777" w:rsidR="00927230" w:rsidRPr="00927230" w:rsidRDefault="00927230" w:rsidP="00927230">
      <w:pPr>
        <w:rPr>
          <w:rFonts w:ascii="Calibri" w:hAnsi="Calibri" w:cs="Calibri"/>
          <w:b/>
          <w:iCs/>
          <w:lang w:val="sk-SK"/>
        </w:rPr>
      </w:pPr>
      <w:proofErr w:type="spellStart"/>
      <w:r w:rsidRPr="00927230">
        <w:rPr>
          <w:rFonts w:ascii="Calibri" w:hAnsi="Calibri" w:cs="Calibri"/>
          <w:b/>
          <w:bCs/>
          <w:iCs/>
          <w:sz w:val="32"/>
          <w:szCs w:val="32"/>
          <w:lang w:val="sk-SK"/>
        </w:rPr>
        <w:t>Schwarzkopf</w:t>
      </w:r>
      <w:proofErr w:type="spellEnd"/>
      <w:r w:rsidRPr="00927230">
        <w:rPr>
          <w:rFonts w:ascii="Calibri" w:hAnsi="Calibri" w:cs="Calibri"/>
          <w:b/>
          <w:bCs/>
          <w:iCs/>
          <w:sz w:val="32"/>
          <w:szCs w:val="32"/>
          <w:lang w:val="sk-SK"/>
        </w:rPr>
        <w:t xml:space="preserve"> Professional tvorí budúcnosť digitálnou revolúciou v diagnostike vlasov</w:t>
      </w:r>
    </w:p>
    <w:p w14:paraId="2FAA0628" w14:textId="77777777" w:rsidR="00927230" w:rsidRPr="00927230" w:rsidRDefault="00927230" w:rsidP="00927230">
      <w:pPr>
        <w:rPr>
          <w:rFonts w:ascii="Calibri" w:hAnsi="Calibri" w:cs="Calibri"/>
          <w:b/>
          <w:lang w:val="sk-SK"/>
        </w:rPr>
      </w:pPr>
    </w:p>
    <w:p w14:paraId="28BAEF98" w14:textId="77777777" w:rsidR="00927230" w:rsidRPr="00927230" w:rsidRDefault="00927230" w:rsidP="00927230">
      <w:pPr>
        <w:rPr>
          <w:rFonts w:ascii="Calibri" w:hAnsi="Calibri" w:cs="Calibri"/>
          <w:b/>
          <w:lang w:val="sk-SK"/>
        </w:rPr>
      </w:pPr>
    </w:p>
    <w:p w14:paraId="26866380" w14:textId="77777777" w:rsidR="00927230" w:rsidRPr="00927230" w:rsidRDefault="00927230" w:rsidP="00927230">
      <w:pPr>
        <w:rPr>
          <w:rFonts w:ascii="Calibri" w:hAnsi="Calibri" w:cs="Calibri"/>
          <w:b/>
          <w:lang w:val="sk-SK"/>
        </w:rPr>
      </w:pPr>
      <w:proofErr w:type="spellStart"/>
      <w:r w:rsidRPr="00927230">
        <w:rPr>
          <w:rFonts w:ascii="Calibri" w:hAnsi="Calibri" w:cs="Calibri"/>
          <w:b/>
          <w:lang w:val="sk-SK"/>
        </w:rPr>
        <w:t>Schwarzkopf</w:t>
      </w:r>
      <w:proofErr w:type="spellEnd"/>
      <w:r w:rsidRPr="00927230">
        <w:rPr>
          <w:rFonts w:ascii="Calibri" w:hAnsi="Calibri" w:cs="Calibri"/>
          <w:b/>
          <w:lang w:val="sk-SK"/>
        </w:rPr>
        <w:t xml:space="preserve"> Professional bude naďalej podporovať kaderníctva na ceste k novej realite a so svojimi najnovšími inováciami bude stáť po boku svojich partnerov. Oceňovaný analyzátor </w:t>
      </w:r>
      <w:proofErr w:type="spellStart"/>
      <w:r w:rsidRPr="00927230">
        <w:rPr>
          <w:rFonts w:ascii="Calibri" w:hAnsi="Calibri" w:cs="Calibri"/>
          <w:b/>
          <w:lang w:val="sk-SK"/>
        </w:rPr>
        <w:t>SalonLab</w:t>
      </w:r>
      <w:proofErr w:type="spellEnd"/>
      <w:r w:rsidRPr="00927230">
        <w:rPr>
          <w:rFonts w:ascii="Calibri" w:hAnsi="Calibri" w:cs="Calibri"/>
          <w:b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/>
          <w:lang w:val="sk-SK"/>
        </w:rPr>
        <w:t>Analyzer</w:t>
      </w:r>
      <w:proofErr w:type="spellEnd"/>
      <w:r w:rsidRPr="00927230">
        <w:rPr>
          <w:rFonts w:ascii="Calibri" w:hAnsi="Calibri" w:cs="Calibri"/>
          <w:b/>
          <w:lang w:val="sk-SK"/>
        </w:rPr>
        <w:t xml:space="preserve"> a aplikácia </w:t>
      </w:r>
      <w:proofErr w:type="spellStart"/>
      <w:r w:rsidRPr="00927230">
        <w:rPr>
          <w:rFonts w:ascii="Calibri" w:hAnsi="Calibri" w:cs="Calibri"/>
          <w:b/>
          <w:lang w:val="sk-SK"/>
        </w:rPr>
        <w:t>Consultant</w:t>
      </w:r>
      <w:proofErr w:type="spellEnd"/>
      <w:r w:rsidRPr="00927230">
        <w:rPr>
          <w:rFonts w:ascii="Calibri" w:hAnsi="Calibri" w:cs="Calibri"/>
          <w:b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/>
          <w:lang w:val="sk-SK"/>
        </w:rPr>
        <w:t>App</w:t>
      </w:r>
      <w:proofErr w:type="spellEnd"/>
      <w:r w:rsidRPr="00927230">
        <w:rPr>
          <w:rFonts w:ascii="Calibri" w:hAnsi="Calibri" w:cs="Calibri"/>
          <w:b/>
          <w:lang w:val="sk-SK"/>
        </w:rPr>
        <w:t xml:space="preserve"> od značky </w:t>
      </w:r>
      <w:proofErr w:type="spellStart"/>
      <w:r w:rsidRPr="00927230">
        <w:rPr>
          <w:rFonts w:ascii="Calibri" w:hAnsi="Calibri" w:cs="Calibri"/>
          <w:b/>
          <w:lang w:val="sk-SK"/>
        </w:rPr>
        <w:t>Schwarzkopf</w:t>
      </w:r>
      <w:proofErr w:type="spellEnd"/>
      <w:r w:rsidRPr="00927230">
        <w:rPr>
          <w:rFonts w:ascii="Calibri" w:hAnsi="Calibri" w:cs="Calibri"/>
          <w:b/>
          <w:lang w:val="sk-SK"/>
        </w:rPr>
        <w:t xml:space="preserve"> Professional sú kombináciou odborných skúseností kaderníctiev a poznatkov založených na dátach, pričom dokážu premeniť návštevu kaderníctva na skutočný </w:t>
      </w:r>
      <w:proofErr w:type="spellStart"/>
      <w:r w:rsidRPr="00927230">
        <w:rPr>
          <w:rFonts w:ascii="Calibri" w:hAnsi="Calibri" w:cs="Calibri"/>
          <w:b/>
          <w:lang w:val="sk-SK"/>
        </w:rPr>
        <w:t>personalizovaný</w:t>
      </w:r>
      <w:proofErr w:type="spellEnd"/>
      <w:r w:rsidRPr="00927230">
        <w:rPr>
          <w:rFonts w:ascii="Calibri" w:hAnsi="Calibri" w:cs="Calibri"/>
          <w:b/>
          <w:lang w:val="sk-SK"/>
        </w:rPr>
        <w:t xml:space="preserve"> zážitok. Technológia sa v súčasnosti zavádza na celom svete.</w:t>
      </w:r>
    </w:p>
    <w:p w14:paraId="0CA3F1B5" w14:textId="77777777" w:rsidR="00927230" w:rsidRPr="00927230" w:rsidRDefault="00927230" w:rsidP="00927230">
      <w:pPr>
        <w:pStyle w:val="p1"/>
        <w:jc w:val="both"/>
        <w:rPr>
          <w:rFonts w:ascii="Calibri" w:hAnsi="Calibri" w:cs="Calibri"/>
          <w:b/>
          <w:sz w:val="24"/>
          <w:szCs w:val="24"/>
          <w:lang w:val="sk-SK"/>
        </w:rPr>
      </w:pPr>
    </w:p>
    <w:p w14:paraId="087C55D1" w14:textId="77777777" w:rsidR="00927230" w:rsidRPr="00927230" w:rsidRDefault="00927230" w:rsidP="00927230">
      <w:pPr>
        <w:pStyle w:val="p1"/>
        <w:jc w:val="both"/>
        <w:rPr>
          <w:rFonts w:ascii="Calibri" w:hAnsi="Calibri" w:cs="Calibri"/>
          <w:bCs/>
          <w:sz w:val="24"/>
          <w:szCs w:val="24"/>
          <w:lang w:val="sk-SK"/>
        </w:rPr>
      </w:pPr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Po prvý raz v histórii značky sa viac než 120 rokov získavania vedeckých poznatkov o vlasoch spája s najnovšími trendmi v digitálnych technológiách s cieľom vytvoriť plne prepojený ekosystém, ktorý: </w:t>
      </w:r>
    </w:p>
    <w:p w14:paraId="24F4FB15" w14:textId="77777777" w:rsidR="00927230" w:rsidRPr="00927230" w:rsidRDefault="00927230" w:rsidP="00927230">
      <w:pPr>
        <w:pStyle w:val="p1"/>
        <w:jc w:val="both"/>
        <w:rPr>
          <w:rFonts w:ascii="Calibri" w:hAnsi="Calibri" w:cs="Calibri"/>
          <w:bCs/>
          <w:sz w:val="24"/>
          <w:szCs w:val="24"/>
          <w:lang w:val="sk-SK"/>
        </w:rPr>
      </w:pPr>
    </w:p>
    <w:p w14:paraId="65512B65" w14:textId="77777777" w:rsidR="00927230" w:rsidRPr="00927230" w:rsidRDefault="00927230" w:rsidP="00927230">
      <w:pPr>
        <w:pStyle w:val="p1"/>
        <w:numPr>
          <w:ilvl w:val="0"/>
          <w:numId w:val="7"/>
        </w:numPr>
        <w:jc w:val="both"/>
        <w:rPr>
          <w:rFonts w:ascii="Calibri" w:hAnsi="Calibri" w:cs="Calibri"/>
          <w:bCs/>
          <w:sz w:val="24"/>
          <w:szCs w:val="24"/>
          <w:lang w:val="sk-SK"/>
        </w:rPr>
      </w:pPr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umožňuje kaderníctvam čerpať z poznatkov založených na dátach, </w:t>
      </w:r>
    </w:p>
    <w:p w14:paraId="75FAA891" w14:textId="77777777" w:rsidR="00927230" w:rsidRPr="00927230" w:rsidRDefault="00927230" w:rsidP="00927230">
      <w:pPr>
        <w:pStyle w:val="p1"/>
        <w:numPr>
          <w:ilvl w:val="0"/>
          <w:numId w:val="7"/>
        </w:numPr>
        <w:jc w:val="both"/>
        <w:rPr>
          <w:rFonts w:ascii="Calibri" w:hAnsi="Calibri" w:cs="Calibri"/>
          <w:bCs/>
          <w:sz w:val="24"/>
          <w:szCs w:val="24"/>
          <w:lang w:val="sk-SK"/>
        </w:rPr>
      </w:pPr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prináša zákazníkom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hyperpersonalizovanú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starostlivosť na základe faktov,</w:t>
      </w:r>
    </w:p>
    <w:p w14:paraId="2C21AB94" w14:textId="77777777" w:rsidR="00927230" w:rsidRPr="00927230" w:rsidRDefault="00927230" w:rsidP="00927230">
      <w:pPr>
        <w:pStyle w:val="p1"/>
        <w:numPr>
          <w:ilvl w:val="0"/>
          <w:numId w:val="7"/>
        </w:numPr>
        <w:jc w:val="both"/>
        <w:rPr>
          <w:rFonts w:ascii="Calibri" w:hAnsi="Calibri" w:cs="Calibri"/>
          <w:bCs/>
          <w:sz w:val="24"/>
          <w:szCs w:val="24"/>
          <w:lang w:val="sk-SK"/>
        </w:rPr>
      </w:pPr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poskytuje presne zameranú ponuku produktov a služieb prostredníctvom konzultačnej aplikácie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SalonLab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Consultant</w:t>
      </w:r>
      <w:proofErr w:type="spellEnd"/>
      <w:r w:rsidRPr="00927230">
        <w:rPr>
          <w:rFonts w:ascii="Calibri" w:hAnsi="Calibri" w:cs="Calibri"/>
          <w:b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App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>.</w:t>
      </w:r>
    </w:p>
    <w:p w14:paraId="22C00BA2" w14:textId="77777777" w:rsidR="00927230" w:rsidRPr="00927230" w:rsidRDefault="00927230" w:rsidP="00927230">
      <w:pPr>
        <w:pStyle w:val="p1"/>
        <w:jc w:val="both"/>
        <w:rPr>
          <w:rFonts w:ascii="Calibri" w:hAnsi="Calibri" w:cs="Calibri"/>
          <w:bCs/>
          <w:sz w:val="24"/>
          <w:szCs w:val="24"/>
          <w:lang w:val="sk-SK"/>
        </w:rPr>
      </w:pPr>
    </w:p>
    <w:p w14:paraId="3C8B088A" w14:textId="77777777" w:rsidR="00927230" w:rsidRPr="00927230" w:rsidRDefault="00927230" w:rsidP="00927230">
      <w:pPr>
        <w:pStyle w:val="p1"/>
        <w:jc w:val="both"/>
        <w:rPr>
          <w:rFonts w:ascii="Calibri" w:hAnsi="Calibri" w:cs="Calibri"/>
          <w:bCs/>
          <w:sz w:val="24"/>
          <w:szCs w:val="24"/>
          <w:lang w:val="sk-SK"/>
        </w:rPr>
      </w:pPr>
    </w:p>
    <w:p w14:paraId="3CD362EF" w14:textId="77777777" w:rsidR="00927230" w:rsidRPr="00927230" w:rsidRDefault="00927230" w:rsidP="00927230">
      <w:pPr>
        <w:pStyle w:val="p1"/>
        <w:jc w:val="both"/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</w:pPr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 xml:space="preserve">Po úspešnom testovaní medzi používateľmi na kľúčových trhoch v Európe a Ázii zavádza </w:t>
      </w:r>
      <w:proofErr w:type="spellStart"/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>Schwarzkopf</w:t>
      </w:r>
      <w:proofErr w:type="spellEnd"/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 xml:space="preserve"> Professional svoje prelomové riešenie </w:t>
      </w:r>
      <w:proofErr w:type="spellStart"/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>SalonLab</w:t>
      </w:r>
      <w:proofErr w:type="spellEnd"/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>Technology</w:t>
      </w:r>
      <w:proofErr w:type="spellEnd"/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 xml:space="preserve"> aj v mnohých ďalších regiónoch vo zvyšku Európy vrátane Blízkeho východu a Afriky v septembri 2020, ako aj v USA začiatkom budúceho roka. </w:t>
      </w:r>
    </w:p>
    <w:p w14:paraId="14874BA2" w14:textId="77777777" w:rsidR="00927230" w:rsidRPr="00927230" w:rsidRDefault="00927230" w:rsidP="00927230">
      <w:pPr>
        <w:pStyle w:val="p1"/>
        <w:jc w:val="both"/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</w:pPr>
    </w:p>
    <w:p w14:paraId="256D5367" w14:textId="77777777" w:rsidR="00927230" w:rsidRPr="00927230" w:rsidRDefault="00927230" w:rsidP="00927230">
      <w:pPr>
        <w:pStyle w:val="p1"/>
        <w:jc w:val="both"/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</w:pPr>
      <w:r w:rsidRPr="00927230">
        <w:rPr>
          <w:rFonts w:ascii="Calibri" w:hAnsi="Calibri" w:cs="Calibri"/>
          <w:bCs/>
          <w:i/>
          <w:iCs/>
          <w:color w:val="000000" w:themeColor="text1"/>
          <w:sz w:val="24"/>
          <w:szCs w:val="24"/>
          <w:lang w:val="sk-SK"/>
        </w:rPr>
        <w:t xml:space="preserve">„Toto riešenie skutočne mení pravidlá hry. Nielenže si budeme môcť vychutnať budúcnosť kaderníctiev už dnes, ale s technológiou </w:t>
      </w:r>
      <w:proofErr w:type="spellStart"/>
      <w:r w:rsidRPr="00927230">
        <w:rPr>
          <w:rFonts w:ascii="Calibri" w:hAnsi="Calibri" w:cs="Calibri"/>
          <w:bCs/>
          <w:i/>
          <w:iCs/>
          <w:color w:val="000000" w:themeColor="text1"/>
          <w:sz w:val="24"/>
          <w:szCs w:val="24"/>
          <w:lang w:val="sk-SK"/>
        </w:rPr>
        <w:t>SalonLab</w:t>
      </w:r>
      <w:proofErr w:type="spellEnd"/>
      <w:r w:rsidRPr="00927230">
        <w:rPr>
          <w:rFonts w:ascii="Calibri" w:hAnsi="Calibri" w:cs="Calibri"/>
          <w:bCs/>
          <w:i/>
          <w:iCs/>
          <w:color w:val="000000" w:themeColor="text1"/>
          <w:sz w:val="24"/>
          <w:szCs w:val="24"/>
          <w:lang w:val="sk-SK"/>
        </w:rPr>
        <w:t xml:space="preserve"> od </w:t>
      </w:r>
      <w:proofErr w:type="spellStart"/>
      <w:r w:rsidRPr="00927230">
        <w:rPr>
          <w:rFonts w:ascii="Calibri" w:hAnsi="Calibri" w:cs="Calibri"/>
          <w:bCs/>
          <w:i/>
          <w:iCs/>
          <w:color w:val="000000" w:themeColor="text1"/>
          <w:sz w:val="24"/>
          <w:szCs w:val="24"/>
          <w:lang w:val="sk-SK"/>
        </w:rPr>
        <w:t>Schwarzkopf</w:t>
      </w:r>
      <w:proofErr w:type="spellEnd"/>
      <w:r w:rsidRPr="00927230">
        <w:rPr>
          <w:rFonts w:ascii="Calibri" w:hAnsi="Calibri" w:cs="Calibri"/>
          <w:bCs/>
          <w:i/>
          <w:iCs/>
          <w:color w:val="000000" w:themeColor="text1"/>
          <w:sz w:val="24"/>
          <w:szCs w:val="24"/>
          <w:lang w:val="sk-SK"/>
        </w:rPr>
        <w:t xml:space="preserve"> Professional bude zážitok z návštevy kaderníctva úplne iný, než ako sme ho doteraz poznali,“</w:t>
      </w:r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 xml:space="preserve"> povedala  </w:t>
      </w:r>
      <w:proofErr w:type="spellStart"/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>Lesley</w:t>
      </w:r>
      <w:proofErr w:type="spellEnd"/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>Jennison</w:t>
      </w:r>
      <w:proofErr w:type="spellEnd"/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 xml:space="preserve">, ambasádorka značky </w:t>
      </w:r>
      <w:proofErr w:type="spellStart"/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>Schwarzkopf</w:t>
      </w:r>
      <w:proofErr w:type="spellEnd"/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 xml:space="preserve"> Professional (</w:t>
      </w:r>
      <w:proofErr w:type="spellStart"/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>Global</w:t>
      </w:r>
      <w:proofErr w:type="spellEnd"/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>Colour</w:t>
      </w:r>
      <w:proofErr w:type="spellEnd"/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>Ambassador</w:t>
      </w:r>
      <w:proofErr w:type="spellEnd"/>
      <w:r w:rsidRPr="00927230">
        <w:rPr>
          <w:rFonts w:ascii="Calibri" w:hAnsi="Calibri" w:cs="Calibri"/>
          <w:bCs/>
          <w:color w:val="000000" w:themeColor="text1"/>
          <w:sz w:val="24"/>
          <w:szCs w:val="24"/>
          <w:lang w:val="sk-SK"/>
        </w:rPr>
        <w:t>).</w:t>
      </w:r>
    </w:p>
    <w:p w14:paraId="6E25702E" w14:textId="77777777" w:rsidR="00927230" w:rsidRPr="00927230" w:rsidRDefault="00927230" w:rsidP="00927230">
      <w:pPr>
        <w:pStyle w:val="p1"/>
        <w:jc w:val="both"/>
        <w:rPr>
          <w:rFonts w:ascii="Calibri" w:hAnsi="Calibri" w:cs="Calibri"/>
          <w:b/>
          <w:sz w:val="24"/>
          <w:szCs w:val="24"/>
          <w:lang w:val="sk-SK"/>
        </w:rPr>
      </w:pPr>
    </w:p>
    <w:p w14:paraId="2D4D85C7" w14:textId="77777777" w:rsidR="00927230" w:rsidRPr="00927230" w:rsidRDefault="00927230" w:rsidP="00927230">
      <w:pPr>
        <w:pStyle w:val="p1"/>
        <w:spacing w:before="80" w:after="120"/>
        <w:jc w:val="both"/>
        <w:rPr>
          <w:rFonts w:ascii="Calibri" w:hAnsi="Calibri" w:cs="Calibri"/>
          <w:b/>
          <w:sz w:val="24"/>
          <w:szCs w:val="24"/>
          <w:lang w:val="sk-SK"/>
        </w:rPr>
      </w:pPr>
      <w:r w:rsidRPr="00927230">
        <w:rPr>
          <w:rFonts w:ascii="Calibri" w:hAnsi="Calibri" w:cs="Calibri"/>
          <w:b/>
          <w:sz w:val="24"/>
          <w:szCs w:val="24"/>
          <w:lang w:val="sk-SK"/>
        </w:rPr>
        <w:lastRenderedPageBreak/>
        <w:t xml:space="preserve">Inteligentný analyzátor vlasov </w:t>
      </w:r>
      <w:proofErr w:type="spellStart"/>
      <w:r w:rsidRPr="00927230">
        <w:rPr>
          <w:rFonts w:ascii="Calibri" w:hAnsi="Calibri" w:cs="Calibri"/>
          <w:b/>
          <w:sz w:val="24"/>
          <w:szCs w:val="24"/>
          <w:lang w:val="sk-SK"/>
        </w:rPr>
        <w:t>SalonLab</w:t>
      </w:r>
      <w:proofErr w:type="spellEnd"/>
      <w:r w:rsidRPr="00927230">
        <w:rPr>
          <w:rFonts w:ascii="Calibri" w:hAnsi="Calibri" w:cs="Calibri"/>
          <w:b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/>
          <w:sz w:val="24"/>
          <w:szCs w:val="24"/>
          <w:lang w:val="sk-SK"/>
        </w:rPr>
        <w:t>Smart</w:t>
      </w:r>
      <w:proofErr w:type="spellEnd"/>
      <w:r w:rsidRPr="00927230">
        <w:rPr>
          <w:rFonts w:ascii="Calibri" w:hAnsi="Calibri" w:cs="Calibri"/>
          <w:b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/>
          <w:sz w:val="24"/>
          <w:szCs w:val="24"/>
          <w:lang w:val="sk-SK"/>
        </w:rPr>
        <w:t>Analyzer</w:t>
      </w:r>
      <w:proofErr w:type="spellEnd"/>
      <w:r w:rsidRPr="00927230">
        <w:rPr>
          <w:rFonts w:ascii="Calibri" w:hAnsi="Calibri" w:cs="Calibri"/>
          <w:b/>
          <w:sz w:val="24"/>
          <w:szCs w:val="24"/>
          <w:lang w:val="sk-SK"/>
        </w:rPr>
        <w:t xml:space="preserve"> od </w:t>
      </w:r>
      <w:proofErr w:type="spellStart"/>
      <w:r w:rsidRPr="00927230">
        <w:rPr>
          <w:rFonts w:ascii="Calibri" w:hAnsi="Calibri" w:cs="Calibri"/>
          <w:b/>
          <w:sz w:val="24"/>
          <w:szCs w:val="24"/>
          <w:lang w:val="sk-SK"/>
        </w:rPr>
        <w:t>Schwarzkopf</w:t>
      </w:r>
      <w:proofErr w:type="spellEnd"/>
      <w:r w:rsidRPr="00927230">
        <w:rPr>
          <w:rFonts w:ascii="Calibri" w:hAnsi="Calibri" w:cs="Calibri"/>
          <w:b/>
          <w:sz w:val="24"/>
          <w:szCs w:val="24"/>
          <w:lang w:val="sk-SK"/>
        </w:rPr>
        <w:t xml:space="preserve"> Professional</w:t>
      </w:r>
      <w:r w:rsidRPr="00927230">
        <w:rPr>
          <w:rFonts w:ascii="Calibri" w:hAnsi="Calibri" w:cs="Calibri"/>
          <w:b/>
          <w:bCs/>
          <w:vanish/>
          <w:sz w:val="24"/>
          <w:szCs w:val="24"/>
          <w:lang w:val="sk-SK"/>
        </w:rPr>
        <w:t xml:space="preserve"> </w:t>
      </w:r>
    </w:p>
    <w:p w14:paraId="121200E2" w14:textId="77777777" w:rsidR="00927230" w:rsidRPr="00927230" w:rsidRDefault="00927230" w:rsidP="00927230">
      <w:pPr>
        <w:pStyle w:val="p1"/>
        <w:spacing w:before="80"/>
        <w:jc w:val="both"/>
        <w:rPr>
          <w:rFonts w:ascii="Calibri" w:hAnsi="Calibri" w:cs="Calibri"/>
          <w:bCs/>
          <w:sz w:val="24"/>
          <w:szCs w:val="24"/>
          <w:lang w:val="sk-SK"/>
        </w:rPr>
      </w:pPr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S inteligentným analyzátorom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SalonLab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Smart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Analyzer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od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Schwarzkopf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Professional si pracovníci kaderníctiev nemusia lámať hlavu nad tým, ktoré produkty a služby by mohli byť pre zákazníka najvhodnejšie, pretože analýza vlasov prebieha na molekulárnej úrovni. Najmodernejšia technológia využíva blízko-infračervený senzor na meranie kvality vnútorného zloženia vlasu – doposiaľ sa diagnostika vlasov obmedzovala len na jeho vonkajšiu vrstvu. A to všetko vďaka ručnému zariadeniu s hmatovou spätnou väzbou, ktoré je ľahké, dobre sedí v ruke a poskytuje výsledky okamžite.</w:t>
      </w:r>
    </w:p>
    <w:p w14:paraId="57B88C8E" w14:textId="77777777" w:rsidR="00927230" w:rsidRPr="00927230" w:rsidRDefault="00927230" w:rsidP="00927230">
      <w:pPr>
        <w:pStyle w:val="p1"/>
        <w:spacing w:before="80"/>
        <w:jc w:val="both"/>
        <w:rPr>
          <w:rFonts w:ascii="Calibri" w:hAnsi="Calibri" w:cs="Calibri"/>
          <w:b/>
          <w:sz w:val="24"/>
          <w:szCs w:val="24"/>
          <w:lang w:val="sk-SK"/>
        </w:rPr>
      </w:pPr>
    </w:p>
    <w:p w14:paraId="5DF5151A" w14:textId="77777777" w:rsidR="00927230" w:rsidRPr="00927230" w:rsidRDefault="00927230" w:rsidP="00927230">
      <w:pPr>
        <w:pStyle w:val="p1"/>
        <w:spacing w:before="80" w:after="120"/>
        <w:jc w:val="both"/>
        <w:rPr>
          <w:rFonts w:ascii="Calibri" w:hAnsi="Calibri" w:cs="Calibri"/>
          <w:b/>
          <w:sz w:val="24"/>
          <w:szCs w:val="24"/>
          <w:lang w:val="sk-SK"/>
        </w:rPr>
      </w:pPr>
      <w:r w:rsidRPr="00927230">
        <w:rPr>
          <w:rFonts w:ascii="Calibri" w:hAnsi="Calibri" w:cs="Calibri"/>
          <w:b/>
          <w:sz w:val="24"/>
          <w:szCs w:val="24"/>
          <w:lang w:val="sk-SK"/>
        </w:rPr>
        <w:t xml:space="preserve">Konzultačná aplikácia </w:t>
      </w:r>
      <w:proofErr w:type="spellStart"/>
      <w:r w:rsidRPr="00927230">
        <w:rPr>
          <w:rFonts w:ascii="Calibri" w:hAnsi="Calibri" w:cs="Calibri"/>
          <w:b/>
          <w:sz w:val="24"/>
          <w:szCs w:val="24"/>
          <w:lang w:val="sk-SK"/>
        </w:rPr>
        <w:t>SalonLab</w:t>
      </w:r>
      <w:proofErr w:type="spellEnd"/>
      <w:r w:rsidRPr="00927230">
        <w:rPr>
          <w:rFonts w:ascii="Calibri" w:hAnsi="Calibri" w:cs="Calibri"/>
          <w:b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/>
          <w:sz w:val="24"/>
          <w:szCs w:val="24"/>
          <w:lang w:val="sk-SK"/>
        </w:rPr>
        <w:t>Consultant</w:t>
      </w:r>
      <w:proofErr w:type="spellEnd"/>
      <w:r w:rsidRPr="00927230">
        <w:rPr>
          <w:rFonts w:ascii="Calibri" w:hAnsi="Calibri" w:cs="Calibri"/>
          <w:b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/>
          <w:sz w:val="24"/>
          <w:szCs w:val="24"/>
          <w:lang w:val="sk-SK"/>
        </w:rPr>
        <w:t>App</w:t>
      </w:r>
      <w:proofErr w:type="spellEnd"/>
      <w:r w:rsidRPr="00927230">
        <w:rPr>
          <w:rFonts w:ascii="Calibri" w:hAnsi="Calibri" w:cs="Calibri"/>
          <w:b/>
          <w:sz w:val="24"/>
          <w:szCs w:val="24"/>
          <w:lang w:val="sk-SK"/>
        </w:rPr>
        <w:t xml:space="preserve"> od </w:t>
      </w:r>
      <w:proofErr w:type="spellStart"/>
      <w:r w:rsidRPr="00927230">
        <w:rPr>
          <w:rFonts w:ascii="Calibri" w:hAnsi="Calibri" w:cs="Calibri"/>
          <w:b/>
          <w:sz w:val="24"/>
          <w:szCs w:val="24"/>
          <w:lang w:val="sk-SK"/>
        </w:rPr>
        <w:t>Schwarzkopf</w:t>
      </w:r>
      <w:proofErr w:type="spellEnd"/>
      <w:r w:rsidRPr="00927230">
        <w:rPr>
          <w:rFonts w:ascii="Calibri" w:hAnsi="Calibri" w:cs="Calibri"/>
          <w:b/>
          <w:sz w:val="24"/>
          <w:szCs w:val="24"/>
          <w:lang w:val="sk-SK"/>
        </w:rPr>
        <w:t xml:space="preserve"> Professional</w:t>
      </w:r>
    </w:p>
    <w:p w14:paraId="1E376768" w14:textId="77777777" w:rsidR="00927230" w:rsidRPr="00927230" w:rsidRDefault="00927230" w:rsidP="00927230">
      <w:pPr>
        <w:pStyle w:val="p1"/>
        <w:spacing w:before="80"/>
        <w:jc w:val="both"/>
        <w:rPr>
          <w:rFonts w:ascii="Calibri" w:hAnsi="Calibri" w:cs="Calibri"/>
          <w:b/>
          <w:sz w:val="24"/>
          <w:szCs w:val="24"/>
          <w:lang w:val="sk-SK"/>
        </w:rPr>
      </w:pPr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Inteligentný analyzátor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SalonLab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Smart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Analyzer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sa dodáva aj s konzultačnou aplikáciou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SalonLab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Consultation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App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, ktorá sa jednoducho používa a pripája sa k inteligentnému analyzátoru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SalonLab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Smart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Analyzer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na účely vizualizácie potrebných informácií. Inteligentná aplikácia zobrazuje holistický profil vlasu tak, aby spolu s jeho odborným posúdením zo strany personálu kaderníctva mohli zákazníci zrozumiteľnou formou sami vidieť výsledky založené na dátach – čím sa vytvára nový štandard práce s poznatkami.</w:t>
      </w:r>
    </w:p>
    <w:p w14:paraId="4E86B5E8" w14:textId="77777777" w:rsidR="00927230" w:rsidRPr="00927230" w:rsidRDefault="00927230" w:rsidP="00927230">
      <w:pPr>
        <w:pStyle w:val="p1"/>
        <w:jc w:val="both"/>
        <w:rPr>
          <w:rFonts w:ascii="Calibri" w:hAnsi="Calibri" w:cs="Calibri"/>
          <w:sz w:val="24"/>
          <w:szCs w:val="24"/>
          <w:lang w:val="sk-SK"/>
        </w:rPr>
      </w:pPr>
    </w:p>
    <w:p w14:paraId="20FD56CE" w14:textId="77777777" w:rsidR="00927230" w:rsidRPr="00927230" w:rsidRDefault="00927230" w:rsidP="00927230">
      <w:pPr>
        <w:pStyle w:val="p1"/>
        <w:jc w:val="both"/>
        <w:rPr>
          <w:rFonts w:ascii="Calibri" w:hAnsi="Calibri" w:cs="Calibri"/>
          <w:bCs/>
          <w:sz w:val="24"/>
          <w:szCs w:val="24"/>
          <w:lang w:val="sk-SK"/>
        </w:rPr>
      </w:pPr>
      <w:r w:rsidRPr="00927230">
        <w:rPr>
          <w:rFonts w:ascii="Calibri" w:hAnsi="Calibri" w:cs="Calibri"/>
          <w:bCs/>
          <w:sz w:val="24"/>
          <w:szCs w:val="24"/>
          <w:lang w:val="sk-SK"/>
        </w:rPr>
        <w:t>Uvedené prelomové nástroje prinášajú revolúciu do kaderníctiev v štyroch jednoduchých krokoch:</w:t>
      </w:r>
    </w:p>
    <w:p w14:paraId="31F7E84A" w14:textId="77777777" w:rsidR="00927230" w:rsidRPr="00927230" w:rsidRDefault="00927230" w:rsidP="00927230">
      <w:pPr>
        <w:pStyle w:val="p1"/>
        <w:jc w:val="both"/>
        <w:rPr>
          <w:rFonts w:ascii="Calibri" w:hAnsi="Calibri" w:cs="Calibri"/>
          <w:b/>
          <w:sz w:val="24"/>
          <w:szCs w:val="24"/>
          <w:lang w:val="sk-SK"/>
        </w:rPr>
      </w:pPr>
    </w:p>
    <w:p w14:paraId="0E97355A" w14:textId="77777777" w:rsidR="00927230" w:rsidRPr="00927230" w:rsidRDefault="00927230" w:rsidP="00927230">
      <w:pPr>
        <w:pStyle w:val="p1"/>
        <w:numPr>
          <w:ilvl w:val="0"/>
          <w:numId w:val="8"/>
        </w:numPr>
        <w:jc w:val="both"/>
        <w:rPr>
          <w:rFonts w:ascii="Calibri" w:hAnsi="Calibri" w:cs="Calibri"/>
          <w:bCs/>
          <w:sz w:val="24"/>
          <w:szCs w:val="24"/>
          <w:lang w:val="sk-SK"/>
        </w:rPr>
      </w:pPr>
      <w:r w:rsidRPr="00927230">
        <w:rPr>
          <w:rFonts w:ascii="Calibri" w:hAnsi="Calibri" w:cs="Calibri"/>
          <w:b/>
          <w:sz w:val="24"/>
          <w:szCs w:val="24"/>
          <w:lang w:val="sk-SK"/>
        </w:rPr>
        <w:t>Odborné poznatky</w:t>
      </w:r>
      <w:r w:rsidRPr="00927230">
        <w:rPr>
          <w:rFonts w:ascii="Calibri" w:hAnsi="Calibri" w:cs="Calibri"/>
          <w:bCs/>
          <w:sz w:val="24"/>
          <w:szCs w:val="24"/>
          <w:lang w:val="sk-SK"/>
        </w:rPr>
        <w:t>: umožňujú personálu a návštevníkom kaderníctiev porozumieť historickým údajom a cieľom v rámci starostlivosti o vlasy</w:t>
      </w:r>
    </w:p>
    <w:p w14:paraId="59E688B3" w14:textId="77777777" w:rsidR="00927230" w:rsidRPr="00927230" w:rsidRDefault="00927230" w:rsidP="00927230">
      <w:pPr>
        <w:pStyle w:val="p1"/>
        <w:numPr>
          <w:ilvl w:val="0"/>
          <w:numId w:val="8"/>
        </w:numPr>
        <w:jc w:val="both"/>
        <w:rPr>
          <w:rFonts w:ascii="Calibri" w:hAnsi="Calibri" w:cs="Calibri"/>
          <w:bCs/>
          <w:sz w:val="24"/>
          <w:szCs w:val="24"/>
          <w:lang w:val="sk-SK"/>
        </w:rPr>
      </w:pPr>
      <w:r w:rsidRPr="00927230">
        <w:rPr>
          <w:rFonts w:ascii="Calibri" w:hAnsi="Calibri" w:cs="Calibri"/>
          <w:b/>
          <w:sz w:val="24"/>
          <w:szCs w:val="24"/>
          <w:lang w:val="sk-SK"/>
        </w:rPr>
        <w:t>Meranie</w:t>
      </w:r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: proces skenovania je jednoduchý a rýchly </w:t>
      </w:r>
    </w:p>
    <w:p w14:paraId="7C170E0B" w14:textId="77777777" w:rsidR="00927230" w:rsidRPr="00927230" w:rsidRDefault="00927230" w:rsidP="00927230">
      <w:pPr>
        <w:pStyle w:val="p1"/>
        <w:numPr>
          <w:ilvl w:val="0"/>
          <w:numId w:val="8"/>
        </w:numPr>
        <w:jc w:val="both"/>
        <w:rPr>
          <w:rFonts w:ascii="Calibri" w:hAnsi="Calibri" w:cs="Calibri"/>
          <w:bCs/>
          <w:sz w:val="24"/>
          <w:szCs w:val="24"/>
          <w:lang w:val="sk-SK"/>
        </w:rPr>
      </w:pPr>
      <w:r w:rsidRPr="00927230">
        <w:rPr>
          <w:rFonts w:ascii="Calibri" w:hAnsi="Calibri" w:cs="Calibri"/>
          <w:b/>
          <w:sz w:val="24"/>
          <w:szCs w:val="24"/>
          <w:lang w:val="sk-SK"/>
        </w:rPr>
        <w:t>Výsledok</w:t>
      </w:r>
      <w:r w:rsidRPr="00927230">
        <w:rPr>
          <w:rFonts w:ascii="Calibri" w:hAnsi="Calibri" w:cs="Calibri"/>
          <w:bCs/>
          <w:sz w:val="24"/>
          <w:szCs w:val="24"/>
          <w:lang w:val="sk-SK"/>
        </w:rPr>
        <w:t>: jedinečné bodové ohodnotenie vlasov prostredníctvom aplikácie</w:t>
      </w:r>
    </w:p>
    <w:p w14:paraId="1B82C617" w14:textId="77777777" w:rsidR="00927230" w:rsidRPr="00927230" w:rsidRDefault="00927230" w:rsidP="00927230">
      <w:pPr>
        <w:pStyle w:val="p1"/>
        <w:numPr>
          <w:ilvl w:val="0"/>
          <w:numId w:val="8"/>
        </w:numPr>
        <w:jc w:val="both"/>
        <w:rPr>
          <w:rFonts w:ascii="Calibri" w:hAnsi="Calibri" w:cs="Calibri"/>
          <w:bCs/>
          <w:sz w:val="24"/>
          <w:szCs w:val="24"/>
          <w:lang w:val="sk-SK"/>
        </w:rPr>
      </w:pPr>
      <w:r w:rsidRPr="00927230">
        <w:rPr>
          <w:rFonts w:ascii="Calibri" w:hAnsi="Calibri" w:cs="Calibri"/>
          <w:b/>
          <w:sz w:val="24"/>
          <w:szCs w:val="24"/>
          <w:lang w:val="sk-SK"/>
        </w:rPr>
        <w:t>Odporúčanie</w:t>
      </w:r>
      <w:r w:rsidRPr="00927230">
        <w:rPr>
          <w:rFonts w:ascii="Calibri" w:hAnsi="Calibri" w:cs="Calibri"/>
          <w:bCs/>
          <w:sz w:val="24"/>
          <w:szCs w:val="24"/>
          <w:lang w:val="sk-SK"/>
        </w:rPr>
        <w:t>: vytvorí sa individualizovaný profil vlasov s 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personalizovanými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službami v kaderníckom salóne a produktmi pre starostlivosť v domácich podmienkach </w:t>
      </w:r>
    </w:p>
    <w:p w14:paraId="02F63135" w14:textId="77777777" w:rsidR="00927230" w:rsidRPr="00927230" w:rsidRDefault="00927230" w:rsidP="00927230">
      <w:pPr>
        <w:pStyle w:val="p1"/>
        <w:jc w:val="both"/>
        <w:rPr>
          <w:rFonts w:ascii="Calibri" w:hAnsi="Calibri" w:cs="Calibri"/>
          <w:sz w:val="24"/>
          <w:szCs w:val="24"/>
          <w:lang w:val="sk-SK"/>
        </w:rPr>
      </w:pPr>
    </w:p>
    <w:p w14:paraId="39CA715B" w14:textId="77777777" w:rsidR="00927230" w:rsidRPr="00927230" w:rsidRDefault="00927230" w:rsidP="00927230">
      <w:pPr>
        <w:pStyle w:val="p1"/>
        <w:jc w:val="both"/>
        <w:rPr>
          <w:rFonts w:ascii="Calibri" w:hAnsi="Calibri" w:cs="Calibri"/>
          <w:sz w:val="24"/>
          <w:szCs w:val="24"/>
          <w:lang w:val="sk-SK"/>
        </w:rPr>
      </w:pPr>
    </w:p>
    <w:p w14:paraId="266B8542" w14:textId="77777777" w:rsidR="00927230" w:rsidRPr="00927230" w:rsidRDefault="00927230" w:rsidP="00927230">
      <w:pPr>
        <w:pStyle w:val="p1"/>
        <w:spacing w:before="80"/>
        <w:jc w:val="both"/>
        <w:rPr>
          <w:rFonts w:ascii="Calibri" w:hAnsi="Calibri" w:cs="Calibri"/>
          <w:b/>
          <w:sz w:val="24"/>
          <w:szCs w:val="24"/>
          <w:lang w:val="sk-SK"/>
        </w:rPr>
      </w:pPr>
      <w:proofErr w:type="spellStart"/>
      <w:r w:rsidRPr="00927230">
        <w:rPr>
          <w:rFonts w:ascii="Calibri" w:hAnsi="Calibri" w:cs="Calibri"/>
          <w:b/>
          <w:sz w:val="24"/>
          <w:szCs w:val="24"/>
          <w:lang w:val="sk-SK"/>
        </w:rPr>
        <w:t>Personalizovaná</w:t>
      </w:r>
      <w:proofErr w:type="spellEnd"/>
      <w:r w:rsidRPr="00927230">
        <w:rPr>
          <w:rFonts w:ascii="Calibri" w:hAnsi="Calibri" w:cs="Calibri"/>
          <w:b/>
          <w:sz w:val="24"/>
          <w:szCs w:val="24"/>
          <w:lang w:val="sk-SK"/>
        </w:rPr>
        <w:t xml:space="preserve"> starostlivosť o vlasy s produktmi </w:t>
      </w:r>
      <w:proofErr w:type="spellStart"/>
      <w:r w:rsidRPr="00927230">
        <w:rPr>
          <w:rFonts w:ascii="Calibri" w:hAnsi="Calibri" w:cs="Calibri"/>
          <w:b/>
          <w:sz w:val="24"/>
          <w:szCs w:val="24"/>
          <w:lang w:val="sk-SK"/>
        </w:rPr>
        <w:t>Fibre</w:t>
      </w:r>
      <w:proofErr w:type="spellEnd"/>
      <w:r w:rsidRPr="00927230">
        <w:rPr>
          <w:rFonts w:ascii="Calibri" w:hAnsi="Calibri" w:cs="Calibri"/>
          <w:b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/>
          <w:sz w:val="24"/>
          <w:szCs w:val="24"/>
          <w:lang w:val="sk-SK"/>
        </w:rPr>
        <w:t>Clinix</w:t>
      </w:r>
      <w:proofErr w:type="spellEnd"/>
      <w:r w:rsidRPr="00927230">
        <w:rPr>
          <w:rFonts w:ascii="Calibri" w:hAnsi="Calibri" w:cs="Calibri"/>
          <w:b/>
          <w:sz w:val="24"/>
          <w:szCs w:val="24"/>
          <w:lang w:val="sk-SK"/>
        </w:rPr>
        <w:t>:</w:t>
      </w:r>
    </w:p>
    <w:p w14:paraId="05E3ED40" w14:textId="77777777" w:rsidR="00927230" w:rsidRPr="00927230" w:rsidRDefault="00927230" w:rsidP="00927230">
      <w:pPr>
        <w:pStyle w:val="p1"/>
        <w:spacing w:before="80"/>
        <w:jc w:val="both"/>
        <w:rPr>
          <w:rFonts w:ascii="Calibri" w:hAnsi="Calibri" w:cs="Calibri"/>
          <w:b/>
          <w:sz w:val="24"/>
          <w:szCs w:val="24"/>
          <w:lang w:val="sk-SK"/>
        </w:rPr>
      </w:pPr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Inteligentný analyzátor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SalonLab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Smart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Analyzer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a konzultačná aplikácia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Consultant</w:t>
      </w:r>
      <w:proofErr w:type="spellEnd"/>
      <w:r w:rsidRPr="00927230">
        <w:rPr>
          <w:rFonts w:ascii="Calibri" w:hAnsi="Calibri" w:cs="Calibri"/>
          <w:b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App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od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Schwarzkopf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Professional sa ako špecializované nástroje na transformáciu vlasov vzájomne dopĺňajú s novým produktovým radom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Fibre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Clinix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, ktorý svojím dôrazom na poskytovanie kvalitných služieb, vrátane zaujímavých holografických prvkov a pastelových odtieňov, umožňuje prispôsobovať postupy starostlivosti o vlasy a prináša transformačné výsledky už od prvého použitia. </w:t>
      </w:r>
    </w:p>
    <w:p w14:paraId="1411738A" w14:textId="77777777" w:rsidR="00927230" w:rsidRPr="00927230" w:rsidRDefault="00927230" w:rsidP="00927230">
      <w:pPr>
        <w:pStyle w:val="p1"/>
        <w:jc w:val="both"/>
        <w:rPr>
          <w:rFonts w:ascii="Calibri" w:hAnsi="Calibri" w:cs="Calibri"/>
          <w:bCs/>
          <w:sz w:val="24"/>
          <w:szCs w:val="24"/>
          <w:lang w:val="sk-SK"/>
        </w:rPr>
      </w:pPr>
    </w:p>
    <w:p w14:paraId="7C8A2CF3" w14:textId="77777777" w:rsidR="00927230" w:rsidRPr="00927230" w:rsidRDefault="00927230" w:rsidP="00927230">
      <w:pPr>
        <w:pStyle w:val="p1"/>
        <w:jc w:val="both"/>
        <w:rPr>
          <w:rFonts w:ascii="Calibri" w:hAnsi="Calibri" w:cs="Calibri"/>
          <w:bCs/>
          <w:sz w:val="24"/>
          <w:szCs w:val="24"/>
          <w:lang w:val="sk-SK"/>
        </w:rPr>
      </w:pPr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Vzhľadom na silné regeneračné účinky a plne prispôsobiteľné možnosti začína postup starostlivosti o vlasy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Fibre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Clinix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už pri návšteve kaderníctva prostredníctvom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personalizovanej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služby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Tribond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Service, a to na základe výsledkov získaných z inteligentného analyzátora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SalonLab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Smart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Analyzer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. V aplikovaní postupov možno ďalej pokračovať aj v domácich podmienkach na základe odporúčaní aplikácie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SalonLab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Consultant</w:t>
      </w:r>
      <w:proofErr w:type="spellEnd"/>
      <w:r w:rsidRPr="00927230">
        <w:rPr>
          <w:rFonts w:ascii="Calibri" w:hAnsi="Calibri" w:cs="Calibri"/>
          <w:b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App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, ktoré sú šité na mieru konkrétnym potrebám klienta z hľadiska starostlivosti o vlasy. </w:t>
      </w:r>
    </w:p>
    <w:p w14:paraId="5BEB72D7" w14:textId="77777777" w:rsidR="00927230" w:rsidRPr="00927230" w:rsidRDefault="00927230" w:rsidP="00927230">
      <w:pPr>
        <w:pStyle w:val="p1"/>
        <w:spacing w:before="80"/>
        <w:jc w:val="both"/>
        <w:rPr>
          <w:rFonts w:ascii="Calibri" w:hAnsi="Calibri" w:cs="Calibri"/>
          <w:b/>
          <w:sz w:val="24"/>
          <w:szCs w:val="24"/>
          <w:u w:val="single"/>
          <w:lang w:val="sk-SK"/>
        </w:rPr>
      </w:pPr>
    </w:p>
    <w:p w14:paraId="72A19904" w14:textId="77777777" w:rsidR="00927230" w:rsidRPr="00927230" w:rsidRDefault="00927230" w:rsidP="00927230">
      <w:pPr>
        <w:pStyle w:val="p1"/>
        <w:spacing w:before="80"/>
        <w:jc w:val="both"/>
        <w:rPr>
          <w:rFonts w:ascii="Calibri" w:hAnsi="Calibri" w:cs="Calibri"/>
          <w:b/>
          <w:sz w:val="24"/>
          <w:szCs w:val="24"/>
          <w:lang w:val="sk-SK"/>
        </w:rPr>
      </w:pPr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Ak sa chcete dozvedieť viac o inteligentnom analyzátore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SalonLab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Smart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Analyzer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vrátane konzultačnej aplikácie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Consultant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App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od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Schwarzkopf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Professional, obráťte sa na miestneho obchodného zástupcu značky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Schwarzkopf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Professional alebo navštívte stránku: </w:t>
      </w:r>
      <w:hyperlink r:id="rId11" w:history="1">
        <w:r w:rsidRPr="00927230">
          <w:rPr>
            <w:rStyle w:val="Hypertextovprepojenie"/>
            <w:rFonts w:ascii="Calibri" w:hAnsi="Calibri" w:cs="Calibri"/>
            <w:bCs/>
            <w:lang w:val="sk-SK"/>
          </w:rPr>
          <w:t>www.salonlab-server.de/en-GB/</w:t>
        </w:r>
      </w:hyperlink>
    </w:p>
    <w:p w14:paraId="3C781268" w14:textId="77777777" w:rsidR="00927230" w:rsidRPr="00927230" w:rsidRDefault="00927230" w:rsidP="00927230">
      <w:pPr>
        <w:pStyle w:val="p1"/>
        <w:spacing w:before="80"/>
        <w:jc w:val="both"/>
        <w:rPr>
          <w:rFonts w:ascii="Calibri" w:hAnsi="Calibri" w:cs="Calibri"/>
          <w:b/>
          <w:sz w:val="24"/>
          <w:szCs w:val="24"/>
          <w:lang w:val="sk-SK"/>
        </w:rPr>
      </w:pPr>
    </w:p>
    <w:p w14:paraId="6567059B" w14:textId="77777777" w:rsidR="00927230" w:rsidRPr="00927230" w:rsidRDefault="00927230" w:rsidP="00927230">
      <w:pPr>
        <w:pStyle w:val="p1"/>
        <w:spacing w:before="80"/>
        <w:jc w:val="both"/>
        <w:rPr>
          <w:rFonts w:ascii="Calibri" w:hAnsi="Calibri" w:cs="Calibri"/>
          <w:bCs/>
          <w:sz w:val="24"/>
          <w:szCs w:val="24"/>
          <w:lang w:val="sk-SK"/>
        </w:rPr>
      </w:pPr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Informácie o  nových produktoch radu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Fibre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Clinix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a príslušných službách poskytovaných v kaderníctvach sú k dispozícii na webovom sídle </w:t>
      </w:r>
      <w:hyperlink r:id="rId12" w:history="1">
        <w:proofErr w:type="spellStart"/>
        <w:r w:rsidRPr="00927230">
          <w:rPr>
            <w:rStyle w:val="Hypertextovprepojenie"/>
            <w:rFonts w:ascii="Calibri" w:hAnsi="Calibri" w:cs="Calibri"/>
            <w:bCs/>
            <w:lang w:val="sk-SK"/>
          </w:rPr>
          <w:t>Schwarzkopf</w:t>
        </w:r>
        <w:proofErr w:type="spellEnd"/>
        <w:r w:rsidRPr="00927230">
          <w:rPr>
            <w:rStyle w:val="Hypertextovprepojenie"/>
            <w:rFonts w:ascii="Calibri" w:hAnsi="Calibri" w:cs="Calibri"/>
            <w:bCs/>
            <w:lang w:val="sk-SK"/>
          </w:rPr>
          <w:t xml:space="preserve"> Professional</w:t>
        </w:r>
      </w:hyperlink>
      <w:r w:rsidRPr="00927230">
        <w:rPr>
          <w:rFonts w:ascii="Calibri" w:hAnsi="Calibri" w:cs="Calibri"/>
          <w:bCs/>
          <w:sz w:val="24"/>
          <w:szCs w:val="24"/>
          <w:lang w:val="sk-SK"/>
        </w:rPr>
        <w:t xml:space="preserve"> – vrátane množstva motivujúcich príležitostí na vzdelávanie prostredníctvom programu ASK </w:t>
      </w:r>
      <w:proofErr w:type="spellStart"/>
      <w:r w:rsidRPr="00927230">
        <w:rPr>
          <w:rFonts w:ascii="Calibri" w:hAnsi="Calibri" w:cs="Calibri"/>
          <w:bCs/>
          <w:sz w:val="24"/>
          <w:szCs w:val="24"/>
          <w:lang w:val="sk-SK"/>
        </w:rPr>
        <w:t>Education</w:t>
      </w:r>
      <w:proofErr w:type="spellEnd"/>
      <w:r w:rsidRPr="00927230">
        <w:rPr>
          <w:rFonts w:ascii="Calibri" w:hAnsi="Calibri" w:cs="Calibri"/>
          <w:bCs/>
          <w:sz w:val="24"/>
          <w:szCs w:val="24"/>
          <w:lang w:val="sk-SK"/>
        </w:rPr>
        <w:t>.</w:t>
      </w:r>
    </w:p>
    <w:p w14:paraId="7F0CFCCB" w14:textId="38313C9D" w:rsidR="00B368BD" w:rsidRDefault="00B368BD" w:rsidP="0084769D">
      <w:pPr>
        <w:rPr>
          <w:rStyle w:val="AboutandContactHeadline"/>
          <w:lang w:val="sk-SK"/>
        </w:rPr>
      </w:pPr>
    </w:p>
    <w:p w14:paraId="53EF2EBF" w14:textId="19E13BD1" w:rsidR="00927230" w:rsidRDefault="00927230" w:rsidP="0084769D">
      <w:pPr>
        <w:rPr>
          <w:rStyle w:val="AboutandContactHeadline"/>
          <w:lang w:val="sk-SK"/>
        </w:rPr>
      </w:pPr>
    </w:p>
    <w:p w14:paraId="70C08003" w14:textId="77777777" w:rsidR="00927230" w:rsidRPr="00E66FF2" w:rsidRDefault="00927230" w:rsidP="0084769D">
      <w:pPr>
        <w:rPr>
          <w:rStyle w:val="AboutandContactHeadline"/>
          <w:lang w:val="sk-SK"/>
        </w:rPr>
      </w:pPr>
    </w:p>
    <w:p w14:paraId="160E7297" w14:textId="77777777" w:rsidR="00C50C62" w:rsidRPr="0045611C" w:rsidRDefault="00C50C62" w:rsidP="00C50C62">
      <w:pPr>
        <w:spacing w:line="280" w:lineRule="auto"/>
        <w:rPr>
          <w:rFonts w:ascii="Calibri" w:hAnsi="Calibri"/>
          <w:szCs w:val="20"/>
          <w:lang w:val="sk-SK" w:eastAsia="zh-CN"/>
        </w:rPr>
      </w:pPr>
      <w:r w:rsidRPr="0045611C">
        <w:rPr>
          <w:b/>
          <w:bCs/>
          <w:szCs w:val="20"/>
          <w:lang w:val="sk-SK"/>
        </w:rPr>
        <w:t>O spoločnosti Henkel</w:t>
      </w:r>
    </w:p>
    <w:p w14:paraId="434EBEC8" w14:textId="77777777" w:rsidR="00C50C62" w:rsidRPr="00676300" w:rsidRDefault="00C50C62" w:rsidP="00C50C62">
      <w:pPr>
        <w:spacing w:line="280" w:lineRule="auto"/>
        <w:rPr>
          <w:szCs w:val="20"/>
          <w:lang w:val="sk-SK"/>
        </w:rPr>
      </w:pPr>
      <w:r w:rsidRPr="0045611C">
        <w:rPr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45611C">
        <w:rPr>
          <w:szCs w:val="20"/>
          <w:lang w:val="sk-SK"/>
        </w:rPr>
        <w:t>Adhesive</w:t>
      </w:r>
      <w:proofErr w:type="spellEnd"/>
      <w:r w:rsidRPr="0045611C">
        <w:rPr>
          <w:szCs w:val="20"/>
          <w:lang w:val="sk-SK"/>
        </w:rPr>
        <w:t xml:space="preserve"> Technologies celosvetovým lídrom na trhu v rámci všetkých priemyselných segmentov. V oblastiach </w:t>
      </w:r>
      <w:proofErr w:type="spellStart"/>
      <w:r w:rsidRPr="0045611C">
        <w:rPr>
          <w:szCs w:val="20"/>
          <w:lang w:val="sk-SK"/>
        </w:rPr>
        <w:t>Laundry</w:t>
      </w:r>
      <w:proofErr w:type="spellEnd"/>
      <w:r w:rsidRPr="0045611C">
        <w:rPr>
          <w:szCs w:val="20"/>
          <w:lang w:val="sk-SK"/>
        </w:rPr>
        <w:t xml:space="preserve"> &amp; Home </w:t>
      </w:r>
      <w:proofErr w:type="spellStart"/>
      <w:r w:rsidRPr="0045611C">
        <w:rPr>
          <w:szCs w:val="20"/>
          <w:lang w:val="sk-SK"/>
        </w:rPr>
        <w:t>Care</w:t>
      </w:r>
      <w:proofErr w:type="spellEnd"/>
      <w:r w:rsidRPr="0045611C">
        <w:rPr>
          <w:szCs w:val="20"/>
          <w:lang w:val="sk-SK"/>
        </w:rPr>
        <w:t xml:space="preserve"> a </w:t>
      </w:r>
      <w:proofErr w:type="spellStart"/>
      <w:r w:rsidRPr="0045611C">
        <w:rPr>
          <w:szCs w:val="20"/>
          <w:lang w:val="sk-SK"/>
        </w:rPr>
        <w:t>Beauty</w:t>
      </w:r>
      <w:proofErr w:type="spellEnd"/>
      <w:r w:rsidRPr="0045611C">
        <w:rPr>
          <w:szCs w:val="20"/>
          <w:lang w:val="sk-SK"/>
        </w:rPr>
        <w:t xml:space="preserve"> </w:t>
      </w:r>
      <w:proofErr w:type="spellStart"/>
      <w:r w:rsidRPr="0045611C">
        <w:rPr>
          <w:szCs w:val="20"/>
          <w:lang w:val="sk-SK"/>
        </w:rPr>
        <w:t>Care</w:t>
      </w:r>
      <w:proofErr w:type="spellEnd"/>
      <w:r w:rsidRPr="0045611C">
        <w:rPr>
          <w:szCs w:val="20"/>
          <w:lang w:val="sk-SK"/>
        </w:rPr>
        <w:t xml:space="preserve"> je Henkel na vedúcich pozíciách na viacerých trhoch a v kategóriách vo svete. Spoločnosť bola založená v roku 1876 a má za sebou viac než 140 úspešných rokov. </w:t>
      </w:r>
      <w:r w:rsidRPr="00F500F8">
        <w:rPr>
          <w:szCs w:val="20"/>
          <w:lang w:val="sk-SK"/>
        </w:rPr>
        <w:t xml:space="preserve">V roku 2019 dosiahla obrat vo výške 20 mld. eur a upravený prevádzkový zisk približne vo výške 3,2 mld. </w:t>
      </w:r>
      <w:r>
        <w:rPr>
          <w:szCs w:val="20"/>
          <w:lang w:val="sk-SK"/>
        </w:rPr>
        <w:t>e</w:t>
      </w:r>
      <w:r w:rsidRPr="00F500F8">
        <w:rPr>
          <w:szCs w:val="20"/>
          <w:lang w:val="sk-SK"/>
        </w:rPr>
        <w:t>ur. Henkel zamestnáva viac než 52 000 ľudí</w:t>
      </w:r>
      <w:r w:rsidRPr="0045611C">
        <w:rPr>
          <w:szCs w:val="20"/>
          <w:lang w:val="sk-SK"/>
        </w:rPr>
        <w:t xml:space="preserve">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3" w:history="1">
        <w:r w:rsidRPr="00061FC6">
          <w:rPr>
            <w:rStyle w:val="Hypertextovprepojenie"/>
            <w:szCs w:val="20"/>
            <w:lang w:val="sk-SK"/>
          </w:rPr>
          <w:t>www.henkel.com</w:t>
        </w:r>
      </w:hyperlink>
      <w:r w:rsidRPr="0045611C">
        <w:rPr>
          <w:color w:val="000000"/>
          <w:szCs w:val="20"/>
          <w:lang w:val="sk-SK"/>
        </w:rPr>
        <w:t>.</w:t>
      </w:r>
    </w:p>
    <w:p w14:paraId="3EF9D3C6" w14:textId="77777777" w:rsidR="00C50C62" w:rsidRPr="0045611C" w:rsidRDefault="00C50C62" w:rsidP="00C50C62">
      <w:pPr>
        <w:spacing w:line="280" w:lineRule="auto"/>
        <w:rPr>
          <w:color w:val="000000"/>
          <w:szCs w:val="20"/>
          <w:lang w:val="sk-SK"/>
        </w:rPr>
      </w:pPr>
    </w:p>
    <w:p w14:paraId="113E39F6" w14:textId="77777777" w:rsidR="00C50C62" w:rsidRPr="0045611C" w:rsidRDefault="00C50C62" w:rsidP="00C50C62">
      <w:pPr>
        <w:spacing w:line="240" w:lineRule="auto"/>
        <w:rPr>
          <w:rFonts w:cs="Arial"/>
          <w:szCs w:val="20"/>
          <w:lang w:val="sk-SK"/>
        </w:rPr>
      </w:pPr>
      <w:r w:rsidRPr="0045611C">
        <w:rPr>
          <w:rFonts w:cs="Arial"/>
          <w:szCs w:val="20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1B423C7B" w14:textId="77777777" w:rsidR="00C50C62" w:rsidRPr="0045611C" w:rsidRDefault="00C50C62" w:rsidP="00C50C62">
      <w:pPr>
        <w:spacing w:line="280" w:lineRule="auto"/>
        <w:rPr>
          <w:sz w:val="24"/>
          <w:lang w:val="sk-SK"/>
        </w:rPr>
      </w:pPr>
    </w:p>
    <w:p w14:paraId="5716F14E" w14:textId="77777777" w:rsidR="00C50C62" w:rsidRPr="0045611C" w:rsidRDefault="00C50C62" w:rsidP="00C50C62">
      <w:pPr>
        <w:spacing w:line="240" w:lineRule="auto"/>
        <w:rPr>
          <w:bCs/>
          <w:sz w:val="24"/>
          <w:lang w:val="sk-SK" w:eastAsia="de-DE"/>
        </w:rPr>
      </w:pPr>
    </w:p>
    <w:p w14:paraId="26342723" w14:textId="77777777" w:rsidR="00C50C62" w:rsidRPr="0045611C" w:rsidRDefault="00C50C62" w:rsidP="00C50C62">
      <w:pPr>
        <w:spacing w:line="240" w:lineRule="auto"/>
        <w:rPr>
          <w:rFonts w:cs="Arial"/>
          <w:b/>
          <w:sz w:val="24"/>
          <w:lang w:val="sk-SK" w:eastAsia="de-DE"/>
        </w:rPr>
      </w:pPr>
    </w:p>
    <w:p w14:paraId="39CE2F79" w14:textId="77777777" w:rsidR="00C50C62" w:rsidRPr="0045611C" w:rsidRDefault="00C50C62" w:rsidP="00C50C62">
      <w:pPr>
        <w:spacing w:line="240" w:lineRule="auto"/>
        <w:rPr>
          <w:rFonts w:cs="Arial"/>
          <w:b/>
          <w:sz w:val="24"/>
          <w:lang w:val="sk-SK" w:eastAsia="de-DE"/>
        </w:rPr>
      </w:pPr>
    </w:p>
    <w:p w14:paraId="360012EB" w14:textId="77777777" w:rsidR="00C50C62" w:rsidRDefault="00C50C62" w:rsidP="00C50C62">
      <w:pPr>
        <w:spacing w:line="240" w:lineRule="auto"/>
        <w:rPr>
          <w:rFonts w:cs="Arial"/>
          <w:b/>
          <w:szCs w:val="20"/>
          <w:lang w:val="sk-SK" w:eastAsia="de-DE"/>
        </w:rPr>
      </w:pPr>
      <w:r w:rsidRPr="00862621">
        <w:rPr>
          <w:rFonts w:cs="Arial"/>
          <w:b/>
          <w:szCs w:val="20"/>
          <w:lang w:val="sk-SK" w:eastAsia="de-DE"/>
        </w:rPr>
        <w:t>Kontakt</w:t>
      </w:r>
      <w:r>
        <w:rPr>
          <w:rFonts w:cs="Arial"/>
          <w:b/>
          <w:szCs w:val="20"/>
          <w:lang w:val="sk-SK" w:eastAsia="de-DE"/>
        </w:rPr>
        <w:t xml:space="preserve">  </w:t>
      </w:r>
    </w:p>
    <w:p w14:paraId="3BE292AB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 xml:space="preserve">Zuzana </w:t>
      </w:r>
      <w:proofErr w:type="spellStart"/>
      <w:r w:rsidRPr="00676A4C">
        <w:rPr>
          <w:rFonts w:cs="Arial"/>
          <w:szCs w:val="20"/>
          <w:lang w:val="sk-SK" w:bidi="sk-SK"/>
        </w:rPr>
        <w:t>Kaňuchová</w:t>
      </w:r>
      <w:proofErr w:type="spellEnd"/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7E218707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 xml:space="preserve">Riaditeľka </w:t>
      </w:r>
      <w:proofErr w:type="spellStart"/>
      <w:r w:rsidRPr="00676A4C">
        <w:rPr>
          <w:rFonts w:cs="Arial"/>
          <w:szCs w:val="20"/>
          <w:lang w:val="sk-SK" w:bidi="sk-SK"/>
        </w:rPr>
        <w:t>korporátnej</w:t>
      </w:r>
      <w:proofErr w:type="spellEnd"/>
      <w:r w:rsidRPr="00676A4C">
        <w:rPr>
          <w:rFonts w:cs="Arial"/>
          <w:szCs w:val="20"/>
          <w:lang w:val="sk-SK" w:bidi="sk-SK"/>
        </w:rPr>
        <w:t xml:space="preserve"> komunikácie</w:t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674620BC" w14:textId="77777777" w:rsidR="00C50C62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 w:bidi="sk-SK"/>
        </w:rPr>
      </w:pPr>
    </w:p>
    <w:p w14:paraId="0862BC9E" w14:textId="77777777" w:rsidR="00C50C62" w:rsidRPr="00676A4C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>Telefón:</w:t>
      </w:r>
      <w:r>
        <w:rPr>
          <w:rFonts w:cs="Arial"/>
          <w:szCs w:val="20"/>
          <w:lang w:val="sk-SK" w:bidi="sk-SK"/>
        </w:rPr>
        <w:t xml:space="preserve"> </w:t>
      </w:r>
      <w:r w:rsidRPr="00676A4C">
        <w:rPr>
          <w:rFonts w:cs="Arial"/>
          <w:szCs w:val="20"/>
          <w:lang w:val="sk-SK" w:bidi="sk-SK"/>
        </w:rPr>
        <w:t>+421 917 160 597</w:t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4EEAB797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>E-mail:</w:t>
      </w:r>
      <w:r w:rsidRPr="00676A4C">
        <w:rPr>
          <w:rFonts w:cs="Arial"/>
          <w:szCs w:val="20"/>
          <w:lang w:val="sk-SK" w:bidi="sk-SK"/>
        </w:rPr>
        <w:tab/>
      </w:r>
      <w:r>
        <w:rPr>
          <w:rFonts w:cs="Arial"/>
          <w:szCs w:val="20"/>
          <w:lang w:val="sk-SK" w:bidi="sk-SK"/>
        </w:rPr>
        <w:t xml:space="preserve">  </w:t>
      </w:r>
      <w:hyperlink r:id="rId14" w:history="1">
        <w:r w:rsidRPr="008F1DC2">
          <w:rPr>
            <w:rStyle w:val="Hypertextovprepojenie"/>
            <w:lang w:bidi="sk-SK"/>
          </w:rPr>
          <w:t>zuzana.kanuchova@henkel.com</w:t>
        </w:r>
      </w:hyperlink>
      <w:r w:rsidRPr="00862621">
        <w:rPr>
          <w:rFonts w:cs="Arial"/>
          <w:szCs w:val="20"/>
          <w:lang w:val="sk-SK" w:bidi="sk-SK"/>
        </w:rPr>
        <w:tab/>
      </w:r>
    </w:p>
    <w:p w14:paraId="1D91EC8E" w14:textId="77777777" w:rsidR="00C50C62" w:rsidRPr="0045611C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/>
        </w:rPr>
      </w:pPr>
      <w:r w:rsidRPr="0045611C">
        <w:rPr>
          <w:rFonts w:cs="Arial"/>
          <w:szCs w:val="20"/>
          <w:lang w:val="sk-SK"/>
        </w:rPr>
        <w:lastRenderedPageBreak/>
        <w:tab/>
      </w:r>
    </w:p>
    <w:p w14:paraId="121A4D26" w14:textId="77777777" w:rsidR="00C50C62" w:rsidRPr="001D7568" w:rsidRDefault="00C50C62" w:rsidP="001577E9">
      <w:pPr>
        <w:rPr>
          <w:sz w:val="18"/>
          <w:szCs w:val="18"/>
          <w:lang w:val="sk-SK"/>
        </w:rPr>
      </w:pPr>
    </w:p>
    <w:sectPr w:rsidR="00C50C62" w:rsidRPr="001D7568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5493A" w14:textId="77777777" w:rsidR="00FF4F1E" w:rsidRDefault="00FF4F1E">
      <w:r>
        <w:separator/>
      </w:r>
    </w:p>
  </w:endnote>
  <w:endnote w:type="continuationSeparator" w:id="0">
    <w:p w14:paraId="6D8E22F9" w14:textId="77777777" w:rsidR="00FF4F1E" w:rsidRDefault="00FF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77B3F" w14:textId="77777777" w:rsidR="00FF4F1E" w:rsidRDefault="00FF4F1E">
      <w:bookmarkStart w:id="0" w:name="_Hlk47541104"/>
      <w:bookmarkEnd w:id="0"/>
      <w:r>
        <w:separator/>
      </w:r>
    </w:p>
  </w:footnote>
  <w:footnote w:type="continuationSeparator" w:id="0">
    <w:p w14:paraId="39F82401" w14:textId="77777777" w:rsidR="00FF4F1E" w:rsidRDefault="00FF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9264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9087E"/>
    <w:rsid w:val="00097CF3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3245"/>
    <w:rsid w:val="001A59E3"/>
    <w:rsid w:val="001B743B"/>
    <w:rsid w:val="001B7C20"/>
    <w:rsid w:val="001C0B32"/>
    <w:rsid w:val="001C4BE1"/>
    <w:rsid w:val="001D7568"/>
    <w:rsid w:val="001D7ADF"/>
    <w:rsid w:val="001E0F71"/>
    <w:rsid w:val="001E6D05"/>
    <w:rsid w:val="001E7C28"/>
    <w:rsid w:val="001F1BDF"/>
    <w:rsid w:val="001F7110"/>
    <w:rsid w:val="001F7E96"/>
    <w:rsid w:val="00202284"/>
    <w:rsid w:val="00206C15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63D3E"/>
    <w:rsid w:val="00281D14"/>
    <w:rsid w:val="00282C13"/>
    <w:rsid w:val="002A0DF7"/>
    <w:rsid w:val="002A2975"/>
    <w:rsid w:val="002A60E0"/>
    <w:rsid w:val="002B0810"/>
    <w:rsid w:val="002B5578"/>
    <w:rsid w:val="002C252E"/>
    <w:rsid w:val="002C6773"/>
    <w:rsid w:val="002D2A3D"/>
    <w:rsid w:val="002E0B17"/>
    <w:rsid w:val="002E4FFB"/>
    <w:rsid w:val="002E7DED"/>
    <w:rsid w:val="002F666E"/>
    <w:rsid w:val="002F7E11"/>
    <w:rsid w:val="00302D10"/>
    <w:rsid w:val="00304087"/>
    <w:rsid w:val="00310ACD"/>
    <w:rsid w:val="0031379F"/>
    <w:rsid w:val="00317C01"/>
    <w:rsid w:val="00320A26"/>
    <w:rsid w:val="00321344"/>
    <w:rsid w:val="00323AB5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0597"/>
    <w:rsid w:val="003A4E62"/>
    <w:rsid w:val="003B1069"/>
    <w:rsid w:val="003B390A"/>
    <w:rsid w:val="003B4C4C"/>
    <w:rsid w:val="003C04FE"/>
    <w:rsid w:val="003C15DE"/>
    <w:rsid w:val="003C4EB2"/>
    <w:rsid w:val="003E2CEF"/>
    <w:rsid w:val="003F1AF3"/>
    <w:rsid w:val="003F4D8D"/>
    <w:rsid w:val="004074DB"/>
    <w:rsid w:val="004313E7"/>
    <w:rsid w:val="0044763B"/>
    <w:rsid w:val="004629B3"/>
    <w:rsid w:val="0046376E"/>
    <w:rsid w:val="0046690F"/>
    <w:rsid w:val="00472640"/>
    <w:rsid w:val="00472FEC"/>
    <w:rsid w:val="00490A03"/>
    <w:rsid w:val="00493327"/>
    <w:rsid w:val="00494DBE"/>
    <w:rsid w:val="00495CE6"/>
    <w:rsid w:val="004968A1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6767"/>
    <w:rsid w:val="00506B8A"/>
    <w:rsid w:val="005118BD"/>
    <w:rsid w:val="0052212B"/>
    <w:rsid w:val="00534B46"/>
    <w:rsid w:val="00540358"/>
    <w:rsid w:val="00540D47"/>
    <w:rsid w:val="00550864"/>
    <w:rsid w:val="0055571E"/>
    <w:rsid w:val="00556F67"/>
    <w:rsid w:val="00575350"/>
    <w:rsid w:val="005833F0"/>
    <w:rsid w:val="005854C8"/>
    <w:rsid w:val="0058684E"/>
    <w:rsid w:val="00586CAF"/>
    <w:rsid w:val="005873E9"/>
    <w:rsid w:val="0058794F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5BFE"/>
    <w:rsid w:val="00607256"/>
    <w:rsid w:val="006141A6"/>
    <w:rsid w:val="006144B1"/>
    <w:rsid w:val="006209A6"/>
    <w:rsid w:val="006335F1"/>
    <w:rsid w:val="006345B6"/>
    <w:rsid w:val="00635712"/>
    <w:rsid w:val="00643D8A"/>
    <w:rsid w:val="00644595"/>
    <w:rsid w:val="00652229"/>
    <w:rsid w:val="00652793"/>
    <w:rsid w:val="00652E4F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06C1"/>
    <w:rsid w:val="006B4030"/>
    <w:rsid w:val="006B47EE"/>
    <w:rsid w:val="006B499F"/>
    <w:rsid w:val="006D1AF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67DF"/>
    <w:rsid w:val="008372D2"/>
    <w:rsid w:val="008377BC"/>
    <w:rsid w:val="00844C17"/>
    <w:rsid w:val="0084769D"/>
    <w:rsid w:val="00847726"/>
    <w:rsid w:val="0084790A"/>
    <w:rsid w:val="00852511"/>
    <w:rsid w:val="008614F1"/>
    <w:rsid w:val="008639B3"/>
    <w:rsid w:val="00863C1A"/>
    <w:rsid w:val="00866171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58D7"/>
    <w:rsid w:val="008E75D3"/>
    <w:rsid w:val="008F125E"/>
    <w:rsid w:val="008F4D2F"/>
    <w:rsid w:val="00906292"/>
    <w:rsid w:val="00917162"/>
    <w:rsid w:val="009242D9"/>
    <w:rsid w:val="009251CC"/>
    <w:rsid w:val="00926FF4"/>
    <w:rsid w:val="0092714E"/>
    <w:rsid w:val="00927230"/>
    <w:rsid w:val="00942002"/>
    <w:rsid w:val="00945889"/>
    <w:rsid w:val="00947885"/>
    <w:rsid w:val="00952168"/>
    <w:rsid w:val="009527FE"/>
    <w:rsid w:val="00962C60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D749D"/>
    <w:rsid w:val="00AE49F1"/>
    <w:rsid w:val="00B05CCA"/>
    <w:rsid w:val="00B14271"/>
    <w:rsid w:val="00B16270"/>
    <w:rsid w:val="00B2685D"/>
    <w:rsid w:val="00B30351"/>
    <w:rsid w:val="00B33C2A"/>
    <w:rsid w:val="00B368BD"/>
    <w:rsid w:val="00B422EC"/>
    <w:rsid w:val="00B63C6C"/>
    <w:rsid w:val="00B726D4"/>
    <w:rsid w:val="00B8214F"/>
    <w:rsid w:val="00B86A4F"/>
    <w:rsid w:val="00B86F4F"/>
    <w:rsid w:val="00B93035"/>
    <w:rsid w:val="00B958E8"/>
    <w:rsid w:val="00B97E4A"/>
    <w:rsid w:val="00BA09B2"/>
    <w:rsid w:val="00BA5B46"/>
    <w:rsid w:val="00BC0995"/>
    <w:rsid w:val="00BE793A"/>
    <w:rsid w:val="00BF2B82"/>
    <w:rsid w:val="00BF432A"/>
    <w:rsid w:val="00BF6E82"/>
    <w:rsid w:val="00C0209A"/>
    <w:rsid w:val="00C060C7"/>
    <w:rsid w:val="00C24C17"/>
    <w:rsid w:val="00C3758F"/>
    <w:rsid w:val="00C40B88"/>
    <w:rsid w:val="00C47D87"/>
    <w:rsid w:val="00C50A63"/>
    <w:rsid w:val="00C50C62"/>
    <w:rsid w:val="00C51B88"/>
    <w:rsid w:val="00C5376E"/>
    <w:rsid w:val="00C565D4"/>
    <w:rsid w:val="00C570AB"/>
    <w:rsid w:val="00C743A7"/>
    <w:rsid w:val="00C808A6"/>
    <w:rsid w:val="00C97091"/>
    <w:rsid w:val="00C97260"/>
    <w:rsid w:val="00CA2001"/>
    <w:rsid w:val="00CB5B6C"/>
    <w:rsid w:val="00CC052E"/>
    <w:rsid w:val="00CD140C"/>
    <w:rsid w:val="00CD16BE"/>
    <w:rsid w:val="00CD4616"/>
    <w:rsid w:val="00CD56AF"/>
    <w:rsid w:val="00CE0734"/>
    <w:rsid w:val="00CE33D5"/>
    <w:rsid w:val="00CE6A6E"/>
    <w:rsid w:val="00CF16DC"/>
    <w:rsid w:val="00CF5D37"/>
    <w:rsid w:val="00CF6F33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4221"/>
    <w:rsid w:val="00D476DF"/>
    <w:rsid w:val="00D5051D"/>
    <w:rsid w:val="00D5653B"/>
    <w:rsid w:val="00D61492"/>
    <w:rsid w:val="00D62EF1"/>
    <w:rsid w:val="00D6309D"/>
    <w:rsid w:val="00D644CA"/>
    <w:rsid w:val="00D66FC2"/>
    <w:rsid w:val="00D76C7E"/>
    <w:rsid w:val="00D771DE"/>
    <w:rsid w:val="00D7776D"/>
    <w:rsid w:val="00D91F92"/>
    <w:rsid w:val="00D9293F"/>
    <w:rsid w:val="00D93598"/>
    <w:rsid w:val="00DA1086"/>
    <w:rsid w:val="00DA1E18"/>
    <w:rsid w:val="00DA2009"/>
    <w:rsid w:val="00DA2EB3"/>
    <w:rsid w:val="00DB05B1"/>
    <w:rsid w:val="00DB5A79"/>
    <w:rsid w:val="00DB5D40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5F8C"/>
    <w:rsid w:val="00EB46D9"/>
    <w:rsid w:val="00EC142D"/>
    <w:rsid w:val="00EC1E16"/>
    <w:rsid w:val="00EC254A"/>
    <w:rsid w:val="00ED0024"/>
    <w:rsid w:val="00ED0F85"/>
    <w:rsid w:val="00ED2B5C"/>
    <w:rsid w:val="00ED3269"/>
    <w:rsid w:val="00EE1A8C"/>
    <w:rsid w:val="00EE4643"/>
    <w:rsid w:val="00EF1330"/>
    <w:rsid w:val="00EF15FF"/>
    <w:rsid w:val="00EF570A"/>
    <w:rsid w:val="00EF7111"/>
    <w:rsid w:val="00EF7D1A"/>
    <w:rsid w:val="00F0448F"/>
    <w:rsid w:val="00F0716C"/>
    <w:rsid w:val="00F14097"/>
    <w:rsid w:val="00F22014"/>
    <w:rsid w:val="00F270E9"/>
    <w:rsid w:val="00F275C0"/>
    <w:rsid w:val="00F346B6"/>
    <w:rsid w:val="00F3614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E497938"/>
  <w14:defaultImageDpi w14:val="0"/>
  <w15:docId w15:val="{DE8EDA27-AB69-47A2-9662-2E0553AE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lny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chwarzkopf-professional.com/en/home/products/care/fibre-clinix/at-home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lonlab-server.de/en-GB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3815E-ECE2-417B-9519-ED7304B92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FB6B83-8754-41CA-BFAB-08310E61C387}">
  <ds:schemaRefs>
    <ds:schemaRef ds:uri="abed4518-919d-4839-afd6-808ec5b6ae4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</TotalTime>
  <Pages>4</Pages>
  <Words>859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Driving Food Safety and Efficiency in Packaging with Henkel’s Technomelt Supra Pro</vt:lpstr>
    </vt:vector>
  </TitlesOfParts>
  <Company>Henkel AG &amp; Co. KGaA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Monika Villemová</cp:lastModifiedBy>
  <cp:revision>3</cp:revision>
  <cp:lastPrinted>2016-11-16T02:11:00Z</cp:lastPrinted>
  <dcterms:created xsi:type="dcterms:W3CDTF">2020-10-09T06:31:00Z</dcterms:created>
  <dcterms:modified xsi:type="dcterms:W3CDTF">2020-10-09T06:33:00Z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