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5CA6" w14:textId="23A81661" w:rsidR="00DA53FA" w:rsidRPr="0071176D" w:rsidRDefault="0071176D" w:rsidP="00724C60">
      <w:pPr>
        <w:pStyle w:val="MonthDayYear"/>
        <w:tabs>
          <w:tab w:val="left" w:pos="7513"/>
        </w:tabs>
        <w:rPr>
          <w:rFonts w:asciiTheme="majorHAnsi" w:hAnsiTheme="majorHAnsi" w:cstheme="majorHAnsi"/>
          <w:lang w:val="ru-RU"/>
        </w:rPr>
      </w:pPr>
      <w:r w:rsidRPr="0071176D">
        <w:rPr>
          <w:rFonts w:asciiTheme="majorHAnsi" w:hAnsiTheme="majorHAnsi" w:cstheme="majorHAnsi"/>
          <w:highlight w:val="yellow"/>
          <w:lang w:val="ru-RU"/>
        </w:rPr>
        <w:t>ХХ</w:t>
      </w:r>
      <w:r w:rsidR="00F47ABE" w:rsidRPr="0071176D">
        <w:rPr>
          <w:rFonts w:asciiTheme="majorHAnsi" w:hAnsiTheme="majorHAnsi" w:cstheme="majorHAnsi"/>
          <w:highlight w:val="yellow"/>
          <w:lang w:val="ru-RU"/>
        </w:rPr>
        <w:t xml:space="preserve"> </w:t>
      </w:r>
      <w:r w:rsidR="004F06FA" w:rsidRPr="0071176D">
        <w:rPr>
          <w:rFonts w:asciiTheme="majorHAnsi" w:hAnsiTheme="majorHAnsi" w:cstheme="majorHAnsi"/>
          <w:highlight w:val="yellow"/>
          <w:lang w:val="ru-RU"/>
        </w:rPr>
        <w:t>октября 2020 года</w:t>
      </w:r>
      <w:r w:rsidR="004F06FA" w:rsidRPr="0071176D">
        <w:rPr>
          <w:rFonts w:asciiTheme="majorHAnsi" w:hAnsiTheme="majorHAnsi" w:cstheme="majorHAnsi"/>
          <w:lang w:val="ru-RU"/>
        </w:rPr>
        <w:t xml:space="preserve"> </w:t>
      </w:r>
    </w:p>
    <w:p w14:paraId="19DC8B8B" w14:textId="48CCC87F" w:rsidR="0071176D" w:rsidRPr="0071176D" w:rsidRDefault="0071176D" w:rsidP="0071176D">
      <w:pPr>
        <w:autoSpaceDE w:val="0"/>
        <w:autoSpaceDN w:val="0"/>
        <w:adjustRightInd w:val="0"/>
        <w:spacing w:before="560" w:after="360"/>
        <w:ind w:right="-445"/>
        <w:rPr>
          <w:rFonts w:asciiTheme="majorHAnsi" w:hAnsiTheme="majorHAnsi" w:cstheme="majorHAnsi"/>
          <w:szCs w:val="22"/>
          <w:lang w:val="ru-RU"/>
        </w:rPr>
      </w:pPr>
      <w:r w:rsidRPr="0071176D">
        <w:rPr>
          <w:rFonts w:asciiTheme="majorHAnsi" w:hAnsiTheme="majorHAnsi" w:cstheme="majorHAnsi"/>
          <w:szCs w:val="22"/>
          <w:lang w:val="ru-RU"/>
        </w:rPr>
        <w:t xml:space="preserve">Обязательства в области сокращения пластиковых отходов </w:t>
      </w:r>
    </w:p>
    <w:p w14:paraId="3CE20087" w14:textId="1283E0A2" w:rsidR="0071176D" w:rsidRPr="0071176D" w:rsidRDefault="0071176D" w:rsidP="0071176D">
      <w:pPr>
        <w:autoSpaceDE w:val="0"/>
        <w:autoSpaceDN w:val="0"/>
        <w:adjustRightInd w:val="0"/>
        <w:ind w:right="-445"/>
        <w:rPr>
          <w:rFonts w:asciiTheme="majorHAnsi" w:hAnsiTheme="majorHAnsi" w:cstheme="majorHAnsi"/>
          <w:b/>
          <w:bCs/>
          <w:sz w:val="32"/>
          <w:szCs w:val="32"/>
          <w:lang w:val="ru-RU"/>
        </w:rPr>
      </w:pPr>
      <w:r w:rsidRPr="0071176D">
        <w:rPr>
          <w:rFonts w:asciiTheme="majorHAnsi" w:hAnsiTheme="majorHAnsi" w:cstheme="majorHAnsi"/>
          <w:b/>
          <w:bCs/>
          <w:sz w:val="32"/>
          <w:szCs w:val="32"/>
        </w:rPr>
        <w:t>Henkel</w:t>
      </w:r>
      <w:r w:rsidRPr="0071176D">
        <w:rPr>
          <w:rFonts w:asciiTheme="majorHAnsi" w:hAnsiTheme="majorHAnsi" w:cstheme="majorHAnsi"/>
          <w:b/>
          <w:bCs/>
          <w:sz w:val="32"/>
          <w:szCs w:val="32"/>
          <w:lang w:val="ru-RU"/>
        </w:rPr>
        <w:t xml:space="preserve"> поддерживает глобальный манифест крупнейших </w:t>
      </w:r>
      <w:r>
        <w:rPr>
          <w:rFonts w:asciiTheme="majorHAnsi" w:hAnsiTheme="majorHAnsi" w:cstheme="majorHAnsi"/>
          <w:b/>
          <w:bCs/>
          <w:sz w:val="32"/>
          <w:szCs w:val="32"/>
          <w:lang w:val="ru-RU"/>
        </w:rPr>
        <w:t>компан</w:t>
      </w:r>
      <w:r w:rsidRPr="0071176D">
        <w:rPr>
          <w:rFonts w:asciiTheme="majorHAnsi" w:hAnsiTheme="majorHAnsi" w:cstheme="majorHAnsi"/>
          <w:b/>
          <w:bCs/>
          <w:sz w:val="32"/>
          <w:szCs w:val="32"/>
          <w:lang w:val="ru-RU"/>
        </w:rPr>
        <w:t xml:space="preserve">ий о необходимости присоединения к конвенции ООН </w:t>
      </w:r>
      <w:r w:rsidR="00283AFA">
        <w:rPr>
          <w:rFonts w:asciiTheme="majorHAnsi" w:hAnsiTheme="majorHAnsi" w:cstheme="majorHAnsi"/>
          <w:b/>
          <w:bCs/>
          <w:sz w:val="32"/>
          <w:szCs w:val="32"/>
          <w:lang w:val="ru-RU"/>
        </w:rPr>
        <w:t>п</w:t>
      </w:r>
      <w:r w:rsidRPr="0071176D">
        <w:rPr>
          <w:rFonts w:asciiTheme="majorHAnsi" w:hAnsiTheme="majorHAnsi" w:cstheme="majorHAnsi"/>
          <w:b/>
          <w:bCs/>
          <w:sz w:val="32"/>
          <w:szCs w:val="32"/>
          <w:lang w:val="ru-RU"/>
        </w:rPr>
        <w:t xml:space="preserve">о </w:t>
      </w:r>
      <w:r w:rsidR="00283AFA">
        <w:rPr>
          <w:rFonts w:asciiTheme="majorHAnsi" w:hAnsiTheme="majorHAnsi" w:cstheme="majorHAnsi"/>
          <w:b/>
          <w:bCs/>
          <w:sz w:val="32"/>
          <w:szCs w:val="32"/>
          <w:lang w:val="ru-RU"/>
        </w:rPr>
        <w:t xml:space="preserve">борьбе с </w:t>
      </w:r>
      <w:r w:rsidRPr="0071176D">
        <w:rPr>
          <w:rFonts w:asciiTheme="majorHAnsi" w:hAnsiTheme="majorHAnsi" w:cstheme="majorHAnsi"/>
          <w:b/>
          <w:bCs/>
          <w:sz w:val="32"/>
          <w:szCs w:val="32"/>
          <w:lang w:val="ru-RU"/>
        </w:rPr>
        <w:t>пластиков</w:t>
      </w:r>
      <w:r w:rsidR="00283AFA">
        <w:rPr>
          <w:rFonts w:asciiTheme="majorHAnsi" w:hAnsiTheme="majorHAnsi" w:cstheme="majorHAnsi"/>
          <w:b/>
          <w:bCs/>
          <w:sz w:val="32"/>
          <w:szCs w:val="32"/>
          <w:lang w:val="ru-RU"/>
        </w:rPr>
        <w:t>ы</w:t>
      </w:r>
      <w:r w:rsidRPr="0071176D">
        <w:rPr>
          <w:rFonts w:asciiTheme="majorHAnsi" w:hAnsiTheme="majorHAnsi" w:cstheme="majorHAnsi"/>
          <w:b/>
          <w:bCs/>
          <w:sz w:val="32"/>
          <w:szCs w:val="32"/>
          <w:lang w:val="ru-RU"/>
        </w:rPr>
        <w:t>м загрязнени</w:t>
      </w:r>
      <w:r w:rsidR="00283AFA">
        <w:rPr>
          <w:rFonts w:asciiTheme="majorHAnsi" w:hAnsiTheme="majorHAnsi" w:cstheme="majorHAnsi"/>
          <w:b/>
          <w:bCs/>
          <w:sz w:val="32"/>
          <w:szCs w:val="32"/>
          <w:lang w:val="ru-RU"/>
        </w:rPr>
        <w:t>ем</w:t>
      </w:r>
      <w:r w:rsidRPr="0071176D">
        <w:rPr>
          <w:rFonts w:asciiTheme="majorHAnsi" w:hAnsiTheme="majorHAnsi" w:cstheme="majorHAnsi"/>
          <w:b/>
          <w:bCs/>
          <w:sz w:val="32"/>
          <w:szCs w:val="32"/>
          <w:lang w:val="ru-RU"/>
        </w:rPr>
        <w:t xml:space="preserve"> </w:t>
      </w:r>
    </w:p>
    <w:p w14:paraId="453B1B40" w14:textId="77777777" w:rsidR="0071176D" w:rsidRPr="0071176D" w:rsidRDefault="0071176D" w:rsidP="0071176D">
      <w:pPr>
        <w:autoSpaceDE w:val="0"/>
        <w:autoSpaceDN w:val="0"/>
        <w:adjustRightInd w:val="0"/>
        <w:ind w:right="-445"/>
        <w:rPr>
          <w:rFonts w:asciiTheme="majorHAnsi" w:hAnsiTheme="majorHAnsi" w:cstheme="majorHAnsi"/>
          <w:szCs w:val="22"/>
          <w:lang w:val="ru-RU"/>
        </w:rPr>
      </w:pPr>
    </w:p>
    <w:p w14:paraId="079148C9" w14:textId="26509BB9" w:rsidR="0071176D" w:rsidRPr="0071176D" w:rsidRDefault="0071176D" w:rsidP="0071176D">
      <w:pPr>
        <w:autoSpaceDE w:val="0"/>
        <w:autoSpaceDN w:val="0"/>
        <w:adjustRightInd w:val="0"/>
        <w:ind w:right="-445"/>
        <w:rPr>
          <w:rFonts w:asciiTheme="majorHAnsi" w:hAnsiTheme="majorHAnsi" w:cstheme="majorHAnsi"/>
          <w:szCs w:val="22"/>
          <w:lang w:val="ru-RU"/>
        </w:rPr>
      </w:pPr>
      <w:r w:rsidRPr="0071176D">
        <w:rPr>
          <w:rFonts w:asciiTheme="majorHAnsi" w:hAnsiTheme="majorHAnsi" w:cstheme="majorHAnsi"/>
          <w:szCs w:val="22"/>
          <w:lang w:val="ru-RU"/>
        </w:rPr>
        <w:t xml:space="preserve">Дюссельдорф –– В рамках совместных усилий по решению проблемы пластиковых отходов компания </w:t>
      </w:r>
      <w:r w:rsidRPr="0071176D">
        <w:rPr>
          <w:rFonts w:asciiTheme="majorHAnsi" w:hAnsiTheme="majorHAnsi" w:cstheme="majorHAnsi"/>
          <w:szCs w:val="22"/>
        </w:rPr>
        <w:t>Henkel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вместе с 28 другими крупнейшими глобальными предприятиями поддержала бизнес-манифест, призывающий правительства обсудить и присоединиться к конвенции ООН о пластиковом загрязнении. Призыв бизнеса к действию сформулирован накануне 5-й сессии Ассамблеи Организации Объединенных Наций по окружающей среде (</w:t>
      </w:r>
      <w:r w:rsidRPr="0071176D">
        <w:rPr>
          <w:rFonts w:asciiTheme="majorHAnsi" w:hAnsiTheme="majorHAnsi" w:cstheme="majorHAnsi"/>
          <w:szCs w:val="22"/>
        </w:rPr>
        <w:t>UNEA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5). </w:t>
      </w:r>
      <w:r w:rsidR="00080327">
        <w:rPr>
          <w:rFonts w:asciiTheme="majorHAnsi" w:hAnsiTheme="majorHAnsi" w:cstheme="majorHAnsi"/>
          <w:szCs w:val="22"/>
          <w:lang w:val="ru-RU"/>
        </w:rPr>
        <w:t>Документ п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редставлен в виде </w:t>
      </w:r>
      <w:hyperlink r:id="rId12" w:history="1">
        <w:r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 xml:space="preserve">нового доклада, соавторами которого выступили Всемирный фонд дикой природы, Фонд Эллен Макартур и </w:t>
        </w:r>
        <w:proofErr w:type="spellStart"/>
        <w:r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Boston</w:t>
        </w:r>
        <w:proofErr w:type="spellEnd"/>
        <w:r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 xml:space="preserve"> </w:t>
        </w:r>
        <w:proofErr w:type="spellStart"/>
        <w:r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Consulting</w:t>
        </w:r>
        <w:proofErr w:type="spellEnd"/>
        <w:r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 xml:space="preserve"> </w:t>
        </w:r>
        <w:proofErr w:type="spellStart"/>
        <w:r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Group</w:t>
        </w:r>
        <w:proofErr w:type="spellEnd"/>
        <w:r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,</w:t>
        </w:r>
      </w:hyperlink>
      <w:r w:rsidRPr="0071176D">
        <w:rPr>
          <w:rFonts w:asciiTheme="majorHAnsi" w:hAnsiTheme="majorHAnsi" w:cstheme="majorHAnsi"/>
          <w:szCs w:val="22"/>
          <w:lang w:val="ru-RU"/>
        </w:rPr>
        <w:t xml:space="preserve"> </w:t>
      </w:r>
      <w:r w:rsidR="00080327">
        <w:rPr>
          <w:rFonts w:asciiTheme="majorHAnsi" w:hAnsiTheme="majorHAnsi" w:cstheme="majorHAnsi"/>
          <w:szCs w:val="22"/>
          <w:lang w:val="ru-RU"/>
        </w:rPr>
        <w:t>и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подчеркивает необходимость заключения подобного </w:t>
      </w:r>
      <w:r>
        <w:rPr>
          <w:rFonts w:asciiTheme="majorHAnsi" w:hAnsiTheme="majorHAnsi" w:cstheme="majorHAnsi"/>
          <w:szCs w:val="22"/>
          <w:lang w:val="ru-RU"/>
        </w:rPr>
        <w:t>международно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го соглашения для решения проблемы пластикового загрязнения. </w:t>
      </w:r>
    </w:p>
    <w:p w14:paraId="6BA1F506" w14:textId="77777777" w:rsidR="0071176D" w:rsidRPr="0071176D" w:rsidRDefault="0071176D" w:rsidP="0071176D">
      <w:pPr>
        <w:autoSpaceDE w:val="0"/>
        <w:autoSpaceDN w:val="0"/>
        <w:adjustRightInd w:val="0"/>
        <w:ind w:right="-445"/>
        <w:rPr>
          <w:rFonts w:asciiTheme="majorHAnsi" w:hAnsiTheme="majorHAnsi" w:cstheme="majorHAnsi"/>
          <w:szCs w:val="22"/>
          <w:lang w:val="ru-RU"/>
        </w:rPr>
      </w:pPr>
    </w:p>
    <w:p w14:paraId="3F41D540" w14:textId="58422914" w:rsidR="0071176D" w:rsidRPr="0071176D" w:rsidRDefault="0071176D" w:rsidP="0071176D">
      <w:pPr>
        <w:autoSpaceDE w:val="0"/>
        <w:autoSpaceDN w:val="0"/>
        <w:adjustRightInd w:val="0"/>
        <w:ind w:right="-445"/>
        <w:rPr>
          <w:rFonts w:asciiTheme="majorHAnsi" w:hAnsiTheme="majorHAnsi" w:cstheme="majorHAnsi"/>
          <w:szCs w:val="22"/>
          <w:lang w:val="ru-RU"/>
        </w:rPr>
      </w:pPr>
      <w:r w:rsidRPr="0071176D">
        <w:rPr>
          <w:rFonts w:asciiTheme="majorHAnsi" w:hAnsiTheme="majorHAnsi" w:cstheme="majorHAnsi"/>
          <w:szCs w:val="22"/>
          <w:lang w:val="ru-RU"/>
        </w:rPr>
        <w:t xml:space="preserve">Ежегодно в окружающую среду попадает 11 миллионов метрических тонн пластика, загрязняя океаны и другие жизненно важные экосистемы. </w:t>
      </w:r>
      <w:r w:rsidR="00080327">
        <w:rPr>
          <w:rFonts w:asciiTheme="majorHAnsi" w:hAnsiTheme="majorHAnsi" w:cstheme="majorHAnsi"/>
          <w:szCs w:val="22"/>
          <w:lang w:val="ru-RU"/>
        </w:rPr>
        <w:t>Существующ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ие подходы, очевидно, не позволяют успешно решить проблему пластиковых отходов в глобальном масштабе. Именно поэтому компания </w:t>
      </w:r>
      <w:r w:rsidRPr="0071176D">
        <w:rPr>
          <w:rFonts w:asciiTheme="majorHAnsi" w:hAnsiTheme="majorHAnsi" w:cstheme="majorHAnsi"/>
          <w:szCs w:val="22"/>
        </w:rPr>
        <w:t>Henkel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решила присоединиться к другим крупным предприятиям и подписать корпоративный манифест, призывающий к заключению международного соглашения по борьбе с </w:t>
      </w:r>
      <w:r w:rsidR="00080327">
        <w:rPr>
          <w:rFonts w:asciiTheme="majorHAnsi" w:hAnsiTheme="majorHAnsi" w:cstheme="majorHAnsi"/>
          <w:szCs w:val="22"/>
          <w:lang w:val="ru-RU"/>
        </w:rPr>
        <w:t xml:space="preserve">пластиковым 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загрязнением. </w:t>
      </w:r>
      <w:r w:rsidR="00080327">
        <w:rPr>
          <w:rFonts w:asciiTheme="majorHAnsi" w:hAnsiTheme="majorHAnsi" w:cstheme="majorHAnsi"/>
          <w:szCs w:val="22"/>
          <w:lang w:val="ru-RU"/>
        </w:rPr>
        <w:t>Авторы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манифеста призывают правительства присоединиться к конвенции ООН, которая гармонизирует многообразие нормативных стандартов, устанавливает общие метрики и методологии, предписывает разработку национальных целей и планов действий</w:t>
      </w:r>
      <w:r w:rsidR="00080327">
        <w:rPr>
          <w:rFonts w:asciiTheme="majorHAnsi" w:hAnsiTheme="majorHAnsi" w:cstheme="majorHAnsi"/>
          <w:szCs w:val="22"/>
          <w:lang w:val="ru-RU"/>
        </w:rPr>
        <w:t xml:space="preserve">, а также 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поддерживает </w:t>
      </w:r>
      <w:r w:rsidR="00080327">
        <w:rPr>
          <w:rFonts w:asciiTheme="majorHAnsi" w:hAnsiTheme="majorHAnsi" w:cstheme="majorHAnsi"/>
          <w:szCs w:val="22"/>
          <w:lang w:val="ru-RU"/>
        </w:rPr>
        <w:t xml:space="preserve">развитие </w:t>
      </w:r>
      <w:r w:rsidRPr="0071176D">
        <w:rPr>
          <w:rFonts w:asciiTheme="majorHAnsi" w:hAnsiTheme="majorHAnsi" w:cstheme="majorHAnsi"/>
          <w:szCs w:val="22"/>
          <w:lang w:val="ru-RU"/>
        </w:rPr>
        <w:t>инноваци</w:t>
      </w:r>
      <w:r w:rsidR="00080327">
        <w:rPr>
          <w:rFonts w:asciiTheme="majorHAnsi" w:hAnsiTheme="majorHAnsi" w:cstheme="majorHAnsi"/>
          <w:szCs w:val="22"/>
          <w:lang w:val="ru-RU"/>
        </w:rPr>
        <w:t>й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и инфраструктуры для создания равных условий в цепочке создания ценности в отношении пластика.  </w:t>
      </w:r>
    </w:p>
    <w:p w14:paraId="5B9ECBA5" w14:textId="77777777" w:rsidR="0071176D" w:rsidRPr="0071176D" w:rsidRDefault="0071176D" w:rsidP="0071176D">
      <w:pPr>
        <w:autoSpaceDE w:val="0"/>
        <w:autoSpaceDN w:val="0"/>
        <w:adjustRightInd w:val="0"/>
        <w:ind w:right="-445"/>
        <w:rPr>
          <w:rFonts w:asciiTheme="majorHAnsi" w:hAnsiTheme="majorHAnsi" w:cstheme="majorHAnsi"/>
          <w:szCs w:val="22"/>
          <w:lang w:val="ru-RU"/>
        </w:rPr>
      </w:pPr>
    </w:p>
    <w:p w14:paraId="3807F2BB" w14:textId="77777777" w:rsidR="0071176D" w:rsidRDefault="0071176D" w:rsidP="0071176D">
      <w:pPr>
        <w:autoSpaceDE w:val="0"/>
        <w:autoSpaceDN w:val="0"/>
        <w:adjustRightInd w:val="0"/>
        <w:spacing w:after="120"/>
        <w:ind w:right="-445"/>
        <w:rPr>
          <w:rFonts w:asciiTheme="majorHAnsi" w:hAnsiTheme="majorHAnsi" w:cstheme="majorHAnsi"/>
          <w:b/>
          <w:bCs/>
          <w:szCs w:val="22"/>
          <w:lang w:val="ru-RU"/>
        </w:rPr>
      </w:pPr>
    </w:p>
    <w:p w14:paraId="75F75925" w14:textId="5738C5C5" w:rsidR="0071176D" w:rsidRPr="0071176D" w:rsidRDefault="0071176D" w:rsidP="0071176D">
      <w:pPr>
        <w:autoSpaceDE w:val="0"/>
        <w:autoSpaceDN w:val="0"/>
        <w:adjustRightInd w:val="0"/>
        <w:spacing w:after="120"/>
        <w:ind w:right="-445"/>
        <w:rPr>
          <w:rFonts w:asciiTheme="majorHAnsi" w:hAnsiTheme="majorHAnsi" w:cstheme="majorHAnsi"/>
          <w:b/>
          <w:bCs/>
          <w:szCs w:val="22"/>
          <w:lang w:val="ru-RU"/>
        </w:rPr>
      </w:pPr>
      <w:r w:rsidRPr="0071176D">
        <w:rPr>
          <w:rFonts w:asciiTheme="majorHAnsi" w:hAnsiTheme="majorHAnsi" w:cstheme="majorHAnsi"/>
          <w:b/>
          <w:bCs/>
          <w:szCs w:val="22"/>
          <w:lang w:val="ru-RU"/>
        </w:rPr>
        <w:lastRenderedPageBreak/>
        <w:t xml:space="preserve">Пластик – общая ответственность </w:t>
      </w:r>
    </w:p>
    <w:p w14:paraId="2D23E956" w14:textId="3FAECB41" w:rsidR="0071176D" w:rsidRPr="0071176D" w:rsidRDefault="0071176D" w:rsidP="0071176D">
      <w:pPr>
        <w:autoSpaceDE w:val="0"/>
        <w:autoSpaceDN w:val="0"/>
        <w:adjustRightInd w:val="0"/>
        <w:ind w:right="-445"/>
        <w:rPr>
          <w:rFonts w:asciiTheme="majorHAnsi" w:hAnsiTheme="majorHAnsi" w:cstheme="majorHAnsi"/>
          <w:szCs w:val="22"/>
          <w:lang w:val="ru-RU"/>
        </w:rPr>
      </w:pPr>
      <w:r w:rsidRPr="0071176D">
        <w:rPr>
          <w:rFonts w:asciiTheme="majorHAnsi" w:hAnsiTheme="majorHAnsi" w:cstheme="majorHAnsi"/>
          <w:szCs w:val="22"/>
          <w:lang w:val="ru-RU"/>
        </w:rPr>
        <w:t xml:space="preserve">«Пластиковые отходы, попадающие в окружающую среду, – одна из самых серьезных проблем, с которыми сталкивается сегодня человечество. В </w:t>
      </w:r>
      <w:r w:rsidR="00D50027">
        <w:rPr>
          <w:rFonts w:asciiTheme="majorHAnsi" w:hAnsiTheme="majorHAnsi" w:cstheme="majorHAnsi"/>
          <w:szCs w:val="22"/>
          <w:lang w:val="ru-RU"/>
        </w:rPr>
        <w:t>если</w:t>
      </w:r>
      <w:r w:rsidRPr="0071176D">
        <w:rPr>
          <w:rFonts w:asciiTheme="majorHAnsi" w:hAnsiTheme="majorHAnsi" w:cstheme="majorHAnsi"/>
          <w:szCs w:val="22"/>
        </w:rPr>
        <w:t>Henkel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мы осознаем свою ответственность за решение этой глобальной проблемы и принимаем необходимые меры. Мы стремимся продвигать вперед экономику замкнутого цикла, сотрудничать с другими участниками цепочки создания ценности для продвижения экологич</w:t>
      </w:r>
      <w:r w:rsidR="008370E2">
        <w:rPr>
          <w:rFonts w:asciiTheme="majorHAnsi" w:hAnsiTheme="majorHAnsi" w:cstheme="majorHAnsi"/>
          <w:szCs w:val="22"/>
          <w:lang w:val="ru-RU"/>
        </w:rPr>
        <w:t>ных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решений и помога</w:t>
      </w:r>
      <w:r w:rsidR="008370E2">
        <w:rPr>
          <w:rFonts w:asciiTheme="majorHAnsi" w:hAnsiTheme="majorHAnsi" w:cstheme="majorHAnsi"/>
          <w:szCs w:val="22"/>
          <w:lang w:val="ru-RU"/>
        </w:rPr>
        <w:t>ем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предотвратить образование пластиковых отходов, – говорит </w:t>
      </w:r>
      <w:proofErr w:type="spellStart"/>
      <w:r w:rsidRPr="0071176D">
        <w:rPr>
          <w:rFonts w:asciiTheme="majorHAnsi" w:hAnsiTheme="majorHAnsi" w:cstheme="majorHAnsi"/>
          <w:szCs w:val="22"/>
          <w:lang w:val="ru-RU"/>
        </w:rPr>
        <w:t>Сильви</w:t>
      </w:r>
      <w:proofErr w:type="spellEnd"/>
      <w:r w:rsidRPr="0071176D">
        <w:rPr>
          <w:rFonts w:asciiTheme="majorHAnsi" w:hAnsiTheme="majorHAnsi" w:cstheme="majorHAnsi"/>
          <w:szCs w:val="22"/>
          <w:lang w:val="ru-RU"/>
        </w:rPr>
        <w:t xml:space="preserve"> Николь (</w:t>
      </w:r>
      <w:r w:rsidRPr="0071176D">
        <w:rPr>
          <w:rFonts w:asciiTheme="majorHAnsi" w:hAnsiTheme="majorHAnsi" w:cstheme="majorHAnsi"/>
          <w:szCs w:val="22"/>
        </w:rPr>
        <w:t>Sylvie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</w:t>
      </w:r>
      <w:r w:rsidRPr="0071176D">
        <w:rPr>
          <w:rFonts w:asciiTheme="majorHAnsi" w:hAnsiTheme="majorHAnsi" w:cstheme="majorHAnsi"/>
          <w:szCs w:val="22"/>
        </w:rPr>
        <w:t>Nicol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), член правления </w:t>
      </w:r>
      <w:r w:rsidRPr="0071176D">
        <w:rPr>
          <w:rFonts w:asciiTheme="majorHAnsi" w:hAnsiTheme="majorHAnsi" w:cstheme="majorHAnsi"/>
          <w:szCs w:val="22"/>
        </w:rPr>
        <w:t>Henkel</w:t>
      </w:r>
      <w:r w:rsidRPr="0071176D">
        <w:rPr>
          <w:rFonts w:asciiTheme="majorHAnsi" w:hAnsiTheme="majorHAnsi" w:cstheme="majorHAnsi"/>
          <w:szCs w:val="22"/>
          <w:lang w:val="ru-RU"/>
        </w:rPr>
        <w:t>, отве</w:t>
      </w:r>
      <w:r w:rsidR="008370E2">
        <w:rPr>
          <w:rFonts w:asciiTheme="majorHAnsi" w:hAnsiTheme="majorHAnsi" w:cstheme="majorHAnsi"/>
          <w:szCs w:val="22"/>
          <w:lang w:val="ru-RU"/>
        </w:rPr>
        <w:t>тственная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за </w:t>
      </w:r>
      <w:r w:rsidR="008370E2">
        <w:rPr>
          <w:rFonts w:asciiTheme="majorHAnsi" w:hAnsiTheme="majorHAnsi" w:cstheme="majorHAnsi"/>
          <w:szCs w:val="22"/>
          <w:lang w:val="ru-RU"/>
        </w:rPr>
        <w:t>управление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персоналом и устойчивое развитие. – Однако усилий отдельных предприятий для этого недостаточно. Нам нужна глобальная платформа на уровне ООН, чтобы координировать действия заинтересованных сторон и способствовать масштабным изменениям в решении проблемы пластикового загрязнения». </w:t>
      </w:r>
    </w:p>
    <w:p w14:paraId="55BB5CAF" w14:textId="77777777" w:rsidR="0071176D" w:rsidRPr="0071176D" w:rsidRDefault="0071176D" w:rsidP="0071176D">
      <w:pPr>
        <w:autoSpaceDE w:val="0"/>
        <w:autoSpaceDN w:val="0"/>
        <w:adjustRightInd w:val="0"/>
        <w:ind w:right="-445"/>
        <w:rPr>
          <w:rFonts w:asciiTheme="majorHAnsi" w:hAnsiTheme="majorHAnsi" w:cstheme="majorHAnsi"/>
          <w:szCs w:val="22"/>
          <w:lang w:val="ru-RU"/>
        </w:rPr>
      </w:pPr>
      <w:r w:rsidRPr="0071176D">
        <w:rPr>
          <w:rFonts w:asciiTheme="majorHAnsi" w:hAnsiTheme="majorHAnsi" w:cstheme="majorHAnsi"/>
          <w:szCs w:val="22"/>
          <w:lang w:val="ru-RU"/>
        </w:rPr>
        <w:t xml:space="preserve"> </w:t>
      </w:r>
    </w:p>
    <w:p w14:paraId="0FDF9A9E" w14:textId="77777777" w:rsidR="0071176D" w:rsidRPr="0071176D" w:rsidRDefault="0071176D" w:rsidP="0071176D">
      <w:pPr>
        <w:autoSpaceDE w:val="0"/>
        <w:autoSpaceDN w:val="0"/>
        <w:adjustRightInd w:val="0"/>
        <w:spacing w:after="120"/>
        <w:ind w:right="-445"/>
        <w:rPr>
          <w:rFonts w:asciiTheme="majorHAnsi" w:hAnsiTheme="majorHAnsi" w:cstheme="majorHAnsi"/>
          <w:b/>
          <w:bCs/>
          <w:szCs w:val="22"/>
          <w:lang w:val="ru-RU"/>
        </w:rPr>
      </w:pPr>
      <w:r w:rsidRPr="0071176D">
        <w:rPr>
          <w:rFonts w:asciiTheme="majorHAnsi" w:hAnsiTheme="majorHAnsi" w:cstheme="majorHAnsi"/>
          <w:b/>
          <w:bCs/>
          <w:szCs w:val="22"/>
          <w:lang w:val="ru-RU"/>
        </w:rPr>
        <w:t xml:space="preserve">Обязательства </w:t>
      </w:r>
      <w:r w:rsidRPr="0071176D">
        <w:rPr>
          <w:rFonts w:asciiTheme="majorHAnsi" w:hAnsiTheme="majorHAnsi" w:cstheme="majorHAnsi"/>
          <w:b/>
          <w:bCs/>
          <w:szCs w:val="22"/>
        </w:rPr>
        <w:t>Henkel</w:t>
      </w:r>
      <w:r w:rsidRPr="0071176D">
        <w:rPr>
          <w:rFonts w:asciiTheme="majorHAnsi" w:hAnsiTheme="majorHAnsi" w:cstheme="majorHAnsi"/>
          <w:b/>
          <w:bCs/>
          <w:szCs w:val="22"/>
          <w:lang w:val="ru-RU"/>
        </w:rPr>
        <w:t xml:space="preserve"> в области сокращения пластиковых отходов </w:t>
      </w:r>
    </w:p>
    <w:p w14:paraId="103B483D" w14:textId="186A1542" w:rsidR="0071176D" w:rsidRPr="0071176D" w:rsidRDefault="0071176D" w:rsidP="0071176D">
      <w:pPr>
        <w:autoSpaceDE w:val="0"/>
        <w:autoSpaceDN w:val="0"/>
        <w:adjustRightInd w:val="0"/>
        <w:ind w:right="-445"/>
        <w:rPr>
          <w:rFonts w:asciiTheme="majorHAnsi" w:hAnsiTheme="majorHAnsi" w:cstheme="majorHAnsi"/>
          <w:szCs w:val="22"/>
          <w:lang w:val="ru-RU"/>
        </w:rPr>
      </w:pPr>
      <w:r w:rsidRPr="0071176D">
        <w:rPr>
          <w:rFonts w:asciiTheme="majorHAnsi" w:hAnsiTheme="majorHAnsi" w:cstheme="majorHAnsi"/>
          <w:szCs w:val="22"/>
          <w:lang w:val="ru-RU"/>
        </w:rPr>
        <w:t xml:space="preserve">В рамках своих усилий в области устойчивого развития компания </w:t>
      </w:r>
      <w:r w:rsidRPr="0071176D">
        <w:rPr>
          <w:rFonts w:asciiTheme="majorHAnsi" w:hAnsiTheme="majorHAnsi" w:cstheme="majorHAnsi"/>
          <w:szCs w:val="22"/>
        </w:rPr>
        <w:t>Henkel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поставила перед собой  </w:t>
      </w:r>
      <w:hyperlink r:id="rId13" w:history="1">
        <w:r w:rsidRPr="0071176D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амбициозные цели в отношении упаковки</w:t>
        </w:r>
      </w:hyperlink>
      <w:r w:rsidRPr="0071176D">
        <w:rPr>
          <w:rFonts w:asciiTheme="majorHAnsi" w:hAnsiTheme="majorHAnsi" w:cstheme="majorHAnsi"/>
          <w:szCs w:val="22"/>
          <w:lang w:val="ru-RU"/>
        </w:rPr>
        <w:t xml:space="preserve"> на 2025 год, стремясь с их помощью содействовать экономике замкнутого цикла. К 2025 году вся используемая в </w:t>
      </w:r>
      <w:r w:rsidRPr="0071176D">
        <w:rPr>
          <w:rFonts w:asciiTheme="majorHAnsi" w:hAnsiTheme="majorHAnsi" w:cstheme="majorHAnsi"/>
          <w:szCs w:val="22"/>
        </w:rPr>
        <w:t>Henkel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упаковка будет подлежать переработке или повторному использованию</w:t>
      </w:r>
      <w:r w:rsidR="00B94C65">
        <w:rPr>
          <w:rStyle w:val="FootnoteReference"/>
          <w:rFonts w:asciiTheme="majorHAnsi" w:hAnsiTheme="majorHAnsi" w:cstheme="majorHAnsi"/>
          <w:szCs w:val="22"/>
          <w:lang w:val="ru-RU"/>
        </w:rPr>
        <w:footnoteReference w:customMarkFollows="1" w:id="1"/>
        <w:t>*</w:t>
      </w:r>
      <w:r w:rsidRPr="0071176D">
        <w:rPr>
          <w:rFonts w:asciiTheme="majorHAnsi" w:hAnsiTheme="majorHAnsi" w:cstheme="majorHAnsi"/>
          <w:szCs w:val="22"/>
          <w:lang w:val="ru-RU"/>
        </w:rPr>
        <w:t>. К этому же моменту компания намерена сократить количество первичного пластика из ископаемого сырья в упаковке своих потребительских товаров</w:t>
      </w:r>
      <w:r w:rsidR="000822CF">
        <w:rPr>
          <w:rFonts w:asciiTheme="majorHAnsi" w:hAnsiTheme="majorHAnsi" w:cstheme="majorHAnsi"/>
          <w:szCs w:val="22"/>
          <w:lang w:val="ru-RU"/>
        </w:rPr>
        <w:t xml:space="preserve"> </w:t>
      </w:r>
      <w:r w:rsidR="000822CF" w:rsidRPr="0071176D">
        <w:rPr>
          <w:rFonts w:asciiTheme="majorHAnsi" w:hAnsiTheme="majorHAnsi" w:cstheme="majorHAnsi"/>
          <w:szCs w:val="22"/>
          <w:lang w:val="ru-RU"/>
        </w:rPr>
        <w:t>на 50 процентов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. Кроме того, компания </w:t>
      </w:r>
      <w:r w:rsidRPr="0071176D">
        <w:rPr>
          <w:rFonts w:asciiTheme="majorHAnsi" w:hAnsiTheme="majorHAnsi" w:cstheme="majorHAnsi"/>
          <w:szCs w:val="22"/>
        </w:rPr>
        <w:t>Henkel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стремится предотвратить попадание отходов в окружающую среду. Для достижения этой цели компания </w:t>
      </w:r>
      <w:r w:rsidRPr="0071176D">
        <w:rPr>
          <w:rFonts w:asciiTheme="majorHAnsi" w:hAnsiTheme="majorHAnsi" w:cstheme="majorHAnsi"/>
          <w:szCs w:val="22"/>
        </w:rPr>
        <w:t>Henkel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поддерживает инициативы по сбору и переработке отходов и инвестирует в инновационные решения и технологии, способствующие </w:t>
      </w:r>
      <w:r w:rsidR="000822CF">
        <w:rPr>
          <w:rFonts w:asciiTheme="majorHAnsi" w:hAnsiTheme="majorHAnsi" w:cstheme="majorHAnsi"/>
          <w:szCs w:val="22"/>
          <w:lang w:val="ru-RU"/>
        </w:rPr>
        <w:t xml:space="preserve">замкнутому циклу </w:t>
      </w:r>
      <w:r w:rsidRPr="0071176D">
        <w:rPr>
          <w:rFonts w:asciiTheme="majorHAnsi" w:hAnsiTheme="majorHAnsi" w:cstheme="majorHAnsi"/>
          <w:szCs w:val="22"/>
          <w:lang w:val="ru-RU"/>
        </w:rPr>
        <w:t>переработк</w:t>
      </w:r>
      <w:r w:rsidR="000822CF">
        <w:rPr>
          <w:rFonts w:asciiTheme="majorHAnsi" w:hAnsiTheme="majorHAnsi" w:cstheme="majorHAnsi"/>
          <w:szCs w:val="22"/>
          <w:lang w:val="ru-RU"/>
        </w:rPr>
        <w:t>и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отходов. Одним из примеров подобных инициатив является партнерство </w:t>
      </w:r>
      <w:r w:rsidRPr="0071176D">
        <w:rPr>
          <w:rFonts w:asciiTheme="majorHAnsi" w:hAnsiTheme="majorHAnsi" w:cstheme="majorHAnsi"/>
          <w:szCs w:val="22"/>
        </w:rPr>
        <w:t>Henkel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с социальным предприятием </w:t>
      </w:r>
      <w:hyperlink r:id="rId14" w:history="1">
        <w:r w:rsidRPr="00B94C65">
          <w:rPr>
            <w:rStyle w:val="Hyperlink"/>
            <w:rFonts w:asciiTheme="majorHAnsi" w:hAnsiTheme="majorHAnsi" w:cstheme="majorHAnsi"/>
            <w:sz w:val="22"/>
            <w:szCs w:val="22"/>
          </w:rPr>
          <w:t>Plastic</w:t>
        </w:r>
        <w:r w:rsidRPr="00B94C65">
          <w:rPr>
            <w:rStyle w:val="Hyperlink"/>
            <w:rFonts w:asciiTheme="majorHAnsi" w:hAnsiTheme="majorHAnsi" w:cstheme="majorHAnsi"/>
            <w:sz w:val="22"/>
            <w:szCs w:val="22"/>
            <w:lang w:val="ru-RU"/>
          </w:rPr>
          <w:t xml:space="preserve"> </w:t>
        </w:r>
        <w:r w:rsidRPr="00B94C65">
          <w:rPr>
            <w:rStyle w:val="Hyperlink"/>
            <w:rFonts w:asciiTheme="majorHAnsi" w:hAnsiTheme="majorHAnsi" w:cstheme="majorHAnsi"/>
            <w:sz w:val="22"/>
            <w:szCs w:val="22"/>
          </w:rPr>
          <w:t>Bank</w:t>
        </w:r>
      </w:hyperlink>
      <w:r w:rsidRPr="0071176D">
        <w:rPr>
          <w:rFonts w:asciiTheme="majorHAnsi" w:hAnsiTheme="majorHAnsi" w:cstheme="majorHAnsi"/>
          <w:szCs w:val="22"/>
          <w:lang w:val="ru-RU"/>
        </w:rPr>
        <w:t xml:space="preserve">, с общей задачей сократить количество пластиковых отходов в океанах, и одновременно улучшить жизнь людей, живущих </w:t>
      </w:r>
      <w:r w:rsidR="00B94C65">
        <w:rPr>
          <w:rFonts w:asciiTheme="majorHAnsi" w:hAnsiTheme="majorHAnsi" w:cstheme="majorHAnsi"/>
          <w:szCs w:val="22"/>
          <w:lang w:val="ru-RU"/>
        </w:rPr>
        <w:t>за чертой бедности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. </w:t>
      </w:r>
    </w:p>
    <w:p w14:paraId="4D4EFF69" w14:textId="77777777" w:rsidR="0071176D" w:rsidRPr="0071176D" w:rsidRDefault="0071176D" w:rsidP="0071176D">
      <w:pPr>
        <w:autoSpaceDE w:val="0"/>
        <w:autoSpaceDN w:val="0"/>
        <w:adjustRightInd w:val="0"/>
        <w:ind w:right="-445"/>
        <w:rPr>
          <w:rFonts w:asciiTheme="majorHAnsi" w:hAnsiTheme="majorHAnsi" w:cstheme="majorHAnsi"/>
          <w:szCs w:val="22"/>
          <w:lang w:val="ru-RU"/>
        </w:rPr>
      </w:pPr>
    </w:p>
    <w:p w14:paraId="6AA94246" w14:textId="29B6E502" w:rsidR="0071176D" w:rsidRPr="0071176D" w:rsidRDefault="0071176D" w:rsidP="0071176D">
      <w:pPr>
        <w:autoSpaceDE w:val="0"/>
        <w:autoSpaceDN w:val="0"/>
        <w:adjustRightInd w:val="0"/>
        <w:ind w:right="-445"/>
        <w:rPr>
          <w:rFonts w:asciiTheme="majorHAnsi" w:hAnsiTheme="majorHAnsi" w:cstheme="majorHAnsi"/>
          <w:szCs w:val="22"/>
          <w:lang w:val="ru-RU"/>
        </w:rPr>
      </w:pPr>
      <w:r w:rsidRPr="0071176D">
        <w:rPr>
          <w:rFonts w:asciiTheme="majorHAnsi" w:hAnsiTheme="majorHAnsi" w:cstheme="majorHAnsi"/>
          <w:szCs w:val="22"/>
        </w:rPr>
        <w:t>Henkel</w:t>
      </w:r>
      <w:r w:rsidRPr="0071176D">
        <w:rPr>
          <w:rFonts w:asciiTheme="majorHAnsi" w:hAnsiTheme="majorHAnsi" w:cstheme="majorHAnsi"/>
          <w:szCs w:val="22"/>
          <w:lang w:val="ru-RU"/>
        </w:rPr>
        <w:t xml:space="preserve"> также участвует в инициативах Фонда Эллен Макартур, в том числе подписала </w:t>
      </w:r>
      <w:hyperlink r:id="rId15" w:history="1"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Глобальные обязательства инициативы "Новая экономика плас</w:t>
        </w:r>
        <w:r w:rsidR="00C510A0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тмасс</w:t>
        </w:r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" (</w:t>
        </w:r>
        <w:proofErr w:type="spellStart"/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New</w:t>
        </w:r>
        <w:proofErr w:type="spellEnd"/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 xml:space="preserve"> </w:t>
        </w:r>
        <w:proofErr w:type="spellStart"/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Plastics</w:t>
        </w:r>
        <w:proofErr w:type="spellEnd"/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 xml:space="preserve"> </w:t>
        </w:r>
        <w:proofErr w:type="spellStart"/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Economy</w:t>
        </w:r>
        <w:proofErr w:type="spellEnd"/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)</w:t>
        </w:r>
      </w:hyperlink>
      <w:r w:rsidRPr="0071176D">
        <w:rPr>
          <w:rFonts w:asciiTheme="majorHAnsi" w:hAnsiTheme="majorHAnsi" w:cstheme="majorHAnsi"/>
          <w:szCs w:val="22"/>
          <w:lang w:val="ru-RU"/>
        </w:rPr>
        <w:t xml:space="preserve"> и является одним из учредителей глобального </w:t>
      </w:r>
      <w:hyperlink r:id="rId16" w:history="1"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Альян</w:t>
        </w:r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с</w:t>
        </w:r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а по ликвидации пластиковых отходов (</w:t>
        </w:r>
        <w:proofErr w:type="spellStart"/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Alliance</w:t>
        </w:r>
        <w:proofErr w:type="spellEnd"/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 xml:space="preserve"> </w:t>
        </w:r>
        <w:proofErr w:type="spellStart"/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to</w:t>
        </w:r>
        <w:proofErr w:type="spellEnd"/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 xml:space="preserve"> </w:t>
        </w:r>
        <w:proofErr w:type="spellStart"/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End</w:t>
        </w:r>
        <w:proofErr w:type="spellEnd"/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 xml:space="preserve"> </w:t>
        </w:r>
        <w:proofErr w:type="spellStart"/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Plastic</w:t>
        </w:r>
        <w:proofErr w:type="spellEnd"/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 xml:space="preserve"> </w:t>
        </w:r>
        <w:proofErr w:type="spellStart"/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Waste</w:t>
        </w:r>
        <w:proofErr w:type="spellEnd"/>
        <w:r w:rsidR="00B94C65">
          <w:rPr>
            <w:rFonts w:asciiTheme="majorHAnsi" w:hAnsiTheme="majorHAnsi" w:cstheme="majorHAnsi"/>
            <w:color w:val="0000FF"/>
            <w:szCs w:val="22"/>
            <w:u w:val="single" w:color="0000FF"/>
            <w:lang w:val="ru-RU"/>
          </w:rPr>
          <w:t>, AEPW)</w:t>
        </w:r>
      </w:hyperlink>
      <w:r w:rsidRPr="0071176D">
        <w:rPr>
          <w:rFonts w:asciiTheme="majorHAnsi" w:hAnsiTheme="majorHAnsi" w:cstheme="majorHAnsi"/>
          <w:szCs w:val="22"/>
          <w:lang w:val="ru-RU"/>
        </w:rPr>
        <w:t xml:space="preserve">. </w:t>
      </w:r>
    </w:p>
    <w:p w14:paraId="7A605D2E" w14:textId="77777777" w:rsidR="0071176D" w:rsidRPr="0071176D" w:rsidRDefault="0071176D" w:rsidP="0071176D">
      <w:pPr>
        <w:autoSpaceDE w:val="0"/>
        <w:autoSpaceDN w:val="0"/>
        <w:adjustRightInd w:val="0"/>
        <w:ind w:right="-445"/>
        <w:rPr>
          <w:rFonts w:asciiTheme="majorHAnsi" w:hAnsiTheme="majorHAnsi" w:cstheme="majorHAnsi"/>
          <w:szCs w:val="22"/>
          <w:lang w:val="ru-RU"/>
        </w:rPr>
      </w:pPr>
    </w:p>
    <w:p w14:paraId="5DE3A12D" w14:textId="69684C10" w:rsidR="0071176D" w:rsidRPr="0071176D" w:rsidRDefault="0071176D" w:rsidP="0071176D">
      <w:pPr>
        <w:autoSpaceDE w:val="0"/>
        <w:autoSpaceDN w:val="0"/>
        <w:adjustRightInd w:val="0"/>
        <w:ind w:right="-445"/>
        <w:rPr>
          <w:rFonts w:asciiTheme="majorHAnsi" w:hAnsiTheme="majorHAnsi" w:cstheme="majorHAnsi"/>
          <w:b/>
          <w:bCs/>
          <w:szCs w:val="22"/>
          <w:lang w:val="ru-RU"/>
        </w:rPr>
      </w:pPr>
      <w:r w:rsidRPr="0071176D">
        <w:rPr>
          <w:rFonts w:asciiTheme="majorHAnsi" w:hAnsiTheme="majorHAnsi" w:cstheme="majorHAnsi"/>
          <w:b/>
          <w:bCs/>
          <w:szCs w:val="22"/>
          <w:lang w:val="ru-RU"/>
        </w:rPr>
        <w:lastRenderedPageBreak/>
        <w:t>Более подробная информация о призыве глобальных предприятий к действию и необходимости присоединени</w:t>
      </w:r>
      <w:r w:rsidR="00B94C65">
        <w:rPr>
          <w:rFonts w:asciiTheme="majorHAnsi" w:hAnsiTheme="majorHAnsi" w:cstheme="majorHAnsi"/>
          <w:b/>
          <w:bCs/>
          <w:szCs w:val="22"/>
          <w:lang w:val="ru-RU"/>
        </w:rPr>
        <w:t>я</w:t>
      </w:r>
      <w:r w:rsidRPr="0071176D">
        <w:rPr>
          <w:rFonts w:asciiTheme="majorHAnsi" w:hAnsiTheme="majorHAnsi" w:cstheme="majorHAnsi"/>
          <w:b/>
          <w:bCs/>
          <w:szCs w:val="22"/>
          <w:lang w:val="ru-RU"/>
        </w:rPr>
        <w:t xml:space="preserve"> к Конвенции ООН о пластиковом загрязнении представлена на сайте </w:t>
      </w:r>
      <w:hyperlink r:id="rId17" w:history="1">
        <w:r w:rsidRPr="0071176D">
          <w:rPr>
            <w:rFonts w:asciiTheme="majorHAnsi" w:hAnsiTheme="majorHAnsi" w:cstheme="majorHAnsi"/>
            <w:b/>
            <w:bCs/>
            <w:color w:val="0000FF"/>
            <w:szCs w:val="22"/>
            <w:u w:val="single" w:color="0000FF"/>
          </w:rPr>
          <w:t>www</w:t>
        </w:r>
        <w:r w:rsidRPr="0071176D">
          <w:rPr>
            <w:rFonts w:asciiTheme="majorHAnsi" w:hAnsiTheme="majorHAnsi" w:cstheme="majorHAnsi"/>
            <w:b/>
            <w:bCs/>
            <w:color w:val="0000FF"/>
            <w:szCs w:val="22"/>
            <w:u w:val="single" w:color="0000FF"/>
            <w:lang w:val="ru-RU"/>
          </w:rPr>
          <w:t>.</w:t>
        </w:r>
        <w:proofErr w:type="spellStart"/>
        <w:r w:rsidRPr="0071176D">
          <w:rPr>
            <w:rFonts w:asciiTheme="majorHAnsi" w:hAnsiTheme="majorHAnsi" w:cstheme="majorHAnsi"/>
            <w:b/>
            <w:bCs/>
            <w:color w:val="0000FF"/>
            <w:szCs w:val="22"/>
            <w:u w:val="single" w:color="0000FF"/>
          </w:rPr>
          <w:t>plasticpollutiontreaty</w:t>
        </w:r>
        <w:proofErr w:type="spellEnd"/>
        <w:r w:rsidRPr="0071176D">
          <w:rPr>
            <w:rFonts w:asciiTheme="majorHAnsi" w:hAnsiTheme="majorHAnsi" w:cstheme="majorHAnsi"/>
            <w:b/>
            <w:bCs/>
            <w:color w:val="0000FF"/>
            <w:szCs w:val="22"/>
            <w:u w:val="single" w:color="0000FF"/>
            <w:lang w:val="ru-RU"/>
          </w:rPr>
          <w:t>.</w:t>
        </w:r>
        <w:r w:rsidRPr="0071176D">
          <w:rPr>
            <w:rFonts w:asciiTheme="majorHAnsi" w:hAnsiTheme="majorHAnsi" w:cstheme="majorHAnsi"/>
            <w:b/>
            <w:bCs/>
            <w:color w:val="0000FF"/>
            <w:szCs w:val="22"/>
            <w:u w:val="single" w:color="0000FF"/>
          </w:rPr>
          <w:t>org</w:t>
        </w:r>
      </w:hyperlink>
      <w:r w:rsidRPr="0071176D">
        <w:rPr>
          <w:rFonts w:asciiTheme="majorHAnsi" w:hAnsiTheme="majorHAnsi" w:cstheme="majorHAnsi"/>
          <w:b/>
          <w:bCs/>
          <w:szCs w:val="22"/>
          <w:lang w:val="ru-RU"/>
        </w:rPr>
        <w:t xml:space="preserve">. </w:t>
      </w:r>
    </w:p>
    <w:p w14:paraId="00AB11BF" w14:textId="77777777" w:rsidR="0071176D" w:rsidRPr="0071176D" w:rsidRDefault="0071176D" w:rsidP="0071176D">
      <w:pPr>
        <w:autoSpaceDE w:val="0"/>
        <w:autoSpaceDN w:val="0"/>
        <w:adjustRightInd w:val="0"/>
        <w:ind w:right="-445"/>
        <w:rPr>
          <w:rFonts w:asciiTheme="majorHAnsi" w:hAnsiTheme="majorHAnsi" w:cstheme="majorHAnsi"/>
          <w:szCs w:val="22"/>
          <w:lang w:val="ru-RU"/>
        </w:rPr>
      </w:pPr>
    </w:p>
    <w:p w14:paraId="3DD46A0F" w14:textId="77777777" w:rsidR="0071176D" w:rsidRPr="0071176D" w:rsidRDefault="0071176D" w:rsidP="0071176D">
      <w:pPr>
        <w:autoSpaceDE w:val="0"/>
        <w:autoSpaceDN w:val="0"/>
        <w:adjustRightInd w:val="0"/>
        <w:ind w:right="-445"/>
        <w:rPr>
          <w:rFonts w:asciiTheme="majorHAnsi" w:hAnsiTheme="majorHAnsi" w:cstheme="majorHAnsi"/>
          <w:b/>
          <w:bCs/>
          <w:szCs w:val="22"/>
          <w:lang w:val="ru-RU"/>
        </w:rPr>
      </w:pPr>
      <w:r w:rsidRPr="0071176D">
        <w:rPr>
          <w:rFonts w:asciiTheme="majorHAnsi" w:hAnsiTheme="majorHAnsi" w:cstheme="majorHAnsi"/>
          <w:b/>
          <w:bCs/>
          <w:szCs w:val="22"/>
          <w:lang w:val="ru-RU"/>
        </w:rPr>
        <w:t xml:space="preserve">С более подробной информацией об обязательствах и усилиях компании </w:t>
      </w:r>
      <w:r w:rsidRPr="0071176D">
        <w:rPr>
          <w:rFonts w:asciiTheme="majorHAnsi" w:hAnsiTheme="majorHAnsi" w:cstheme="majorHAnsi"/>
          <w:b/>
          <w:bCs/>
          <w:szCs w:val="22"/>
        </w:rPr>
        <w:t>Henkel</w:t>
      </w:r>
      <w:r w:rsidRPr="0071176D">
        <w:rPr>
          <w:rFonts w:asciiTheme="majorHAnsi" w:hAnsiTheme="majorHAnsi" w:cstheme="majorHAnsi"/>
          <w:b/>
          <w:bCs/>
          <w:szCs w:val="22"/>
          <w:lang w:val="ru-RU"/>
        </w:rPr>
        <w:t xml:space="preserve"> в области создания устойчивой упаковки можно ознакомиться на сайте</w:t>
      </w:r>
      <w:r w:rsidRPr="0071176D">
        <w:rPr>
          <w:rFonts w:asciiTheme="majorHAnsi" w:hAnsiTheme="majorHAnsi" w:cstheme="majorHAnsi"/>
          <w:b/>
          <w:bCs/>
          <w:szCs w:val="22"/>
        </w:rPr>
        <w:t> </w:t>
      </w:r>
      <w:hyperlink r:id="rId18" w:history="1">
        <w:r w:rsidRPr="0071176D">
          <w:rPr>
            <w:rFonts w:asciiTheme="majorHAnsi" w:hAnsiTheme="majorHAnsi" w:cstheme="majorHAnsi"/>
            <w:b/>
            <w:bCs/>
            <w:color w:val="0000FF"/>
            <w:szCs w:val="22"/>
            <w:u w:val="single" w:color="0000FF"/>
          </w:rPr>
          <w:t>www</w:t>
        </w:r>
        <w:r w:rsidRPr="0071176D">
          <w:rPr>
            <w:rFonts w:asciiTheme="majorHAnsi" w:hAnsiTheme="majorHAnsi" w:cstheme="majorHAnsi"/>
            <w:b/>
            <w:bCs/>
            <w:color w:val="0000FF"/>
            <w:szCs w:val="22"/>
            <w:u w:val="single" w:color="0000FF"/>
            <w:lang w:val="ru-RU"/>
          </w:rPr>
          <w:t>.</w:t>
        </w:r>
        <w:r w:rsidRPr="0071176D">
          <w:rPr>
            <w:rFonts w:asciiTheme="majorHAnsi" w:hAnsiTheme="majorHAnsi" w:cstheme="majorHAnsi"/>
            <w:b/>
            <w:bCs/>
            <w:color w:val="0000FF"/>
            <w:szCs w:val="22"/>
            <w:u w:val="single" w:color="0000FF"/>
          </w:rPr>
          <w:t>henkel</w:t>
        </w:r>
        <w:r w:rsidRPr="0071176D">
          <w:rPr>
            <w:rFonts w:asciiTheme="majorHAnsi" w:hAnsiTheme="majorHAnsi" w:cstheme="majorHAnsi"/>
            <w:b/>
            <w:bCs/>
            <w:color w:val="0000FF"/>
            <w:szCs w:val="22"/>
            <w:u w:val="single" w:color="0000FF"/>
            <w:lang w:val="ru-RU"/>
          </w:rPr>
          <w:t>.</w:t>
        </w:r>
        <w:r w:rsidRPr="0071176D">
          <w:rPr>
            <w:rFonts w:asciiTheme="majorHAnsi" w:hAnsiTheme="majorHAnsi" w:cstheme="majorHAnsi"/>
            <w:b/>
            <w:bCs/>
            <w:color w:val="0000FF"/>
            <w:szCs w:val="22"/>
            <w:u w:val="single" w:color="0000FF"/>
          </w:rPr>
          <w:t>com</w:t>
        </w:r>
        <w:r w:rsidRPr="0071176D">
          <w:rPr>
            <w:rFonts w:asciiTheme="majorHAnsi" w:hAnsiTheme="majorHAnsi" w:cstheme="majorHAnsi"/>
            <w:b/>
            <w:bCs/>
            <w:color w:val="0000FF"/>
            <w:szCs w:val="22"/>
            <w:u w:val="single" w:color="0000FF"/>
            <w:lang w:val="ru-RU"/>
          </w:rPr>
          <w:t>/</w:t>
        </w:r>
        <w:r w:rsidRPr="0071176D">
          <w:rPr>
            <w:rFonts w:asciiTheme="majorHAnsi" w:hAnsiTheme="majorHAnsi" w:cstheme="majorHAnsi"/>
            <w:b/>
            <w:bCs/>
            <w:color w:val="0000FF"/>
            <w:szCs w:val="22"/>
            <w:u w:val="single" w:color="0000FF"/>
          </w:rPr>
          <w:t>plastic</w:t>
        </w:r>
      </w:hyperlink>
      <w:r w:rsidRPr="0071176D">
        <w:rPr>
          <w:rFonts w:asciiTheme="majorHAnsi" w:hAnsiTheme="majorHAnsi" w:cstheme="majorHAnsi"/>
          <w:b/>
          <w:bCs/>
          <w:szCs w:val="22"/>
          <w:lang w:val="ru-RU"/>
        </w:rPr>
        <w:t xml:space="preserve">. </w:t>
      </w:r>
    </w:p>
    <w:p w14:paraId="18F59898" w14:textId="77777777" w:rsidR="0071176D" w:rsidRPr="0071176D" w:rsidRDefault="0071176D" w:rsidP="0071176D">
      <w:pPr>
        <w:autoSpaceDE w:val="0"/>
        <w:autoSpaceDN w:val="0"/>
        <w:adjustRightInd w:val="0"/>
        <w:ind w:right="-445"/>
        <w:rPr>
          <w:rFonts w:asciiTheme="majorHAnsi" w:hAnsiTheme="majorHAnsi" w:cstheme="majorHAnsi"/>
          <w:szCs w:val="22"/>
          <w:lang w:val="ru-RU"/>
        </w:rPr>
      </w:pPr>
    </w:p>
    <w:p w14:paraId="3FB35DE3" w14:textId="0BDDB055" w:rsidR="00DB59E8" w:rsidRPr="0071176D" w:rsidRDefault="00DB59E8">
      <w:pPr>
        <w:spacing w:line="240" w:lineRule="auto"/>
        <w:jc w:val="left"/>
        <w:rPr>
          <w:rStyle w:val="AboutandContactHeadline"/>
          <w:rFonts w:asciiTheme="majorHAnsi" w:hAnsiTheme="majorHAnsi" w:cstheme="majorHAnsi"/>
          <w:lang w:val="ru-RU"/>
        </w:rPr>
      </w:pPr>
    </w:p>
    <w:p w14:paraId="04053D1F" w14:textId="77777777" w:rsidR="00575C86" w:rsidRPr="0071176D" w:rsidRDefault="00575C86" w:rsidP="00575C86">
      <w:pPr>
        <w:spacing w:after="120"/>
        <w:rPr>
          <w:rFonts w:asciiTheme="majorHAnsi" w:hAnsiTheme="majorHAnsi" w:cstheme="majorHAnsi"/>
          <w:szCs w:val="20"/>
          <w:lang w:val="ru-RU" w:eastAsia="zh-CN"/>
        </w:rPr>
      </w:pPr>
      <w:r w:rsidRPr="0071176D">
        <w:rPr>
          <w:rFonts w:asciiTheme="majorHAnsi" w:hAnsiTheme="majorHAnsi" w:cstheme="majorHAnsi"/>
          <w:b/>
          <w:bCs/>
          <w:lang w:val="ru-RU"/>
        </w:rPr>
        <w:t xml:space="preserve">Информация о компании Henkel </w:t>
      </w:r>
    </w:p>
    <w:p w14:paraId="7F1F26E4" w14:textId="76B1CCC3" w:rsidR="00686B2D" w:rsidRPr="00681D08" w:rsidRDefault="00686B2D" w:rsidP="00686B2D">
      <w:pPr>
        <w:pStyle w:val="xmsonormal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 xml:space="preserve">Компания Henkel ведет свою деятельность во всем мире и обладает сбалансированным и диверсифицированным портфелем. Компания занимает лидирующие позиции в промышленном и потребительском секторе благодаря инновациям, брендам и технологиям трех бизнес-направлений. Подразделение Henkel </w:t>
      </w:r>
      <w:proofErr w:type="spellStart"/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>Adhesive</w:t>
      </w:r>
      <w:proofErr w:type="spellEnd"/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>Technologies</w:t>
      </w:r>
      <w:proofErr w:type="spellEnd"/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 xml:space="preserve"> является признанным лидером на рынке клеевых технологий — во всех сегментах отрасли во всем мире. В направлениях </w:t>
      </w:r>
      <w:proofErr w:type="spellStart"/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>Laundry</w:t>
      </w:r>
      <w:proofErr w:type="spellEnd"/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 xml:space="preserve"> &amp; </w:t>
      </w:r>
      <w:proofErr w:type="spellStart"/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>Home</w:t>
      </w:r>
      <w:proofErr w:type="spellEnd"/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>Care</w:t>
      </w:r>
      <w:proofErr w:type="spellEnd"/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>Beauty</w:t>
      </w:r>
      <w:proofErr w:type="spellEnd"/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>Care</w:t>
      </w:r>
      <w:proofErr w:type="spellEnd"/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 xml:space="preserve"> компания занимает ведущие позиции на многих рынках и во многих категориях по всему миру. История успеха компании Henkel, основанной в 1876 году, насчитывает более 140 лет. Объем продаж компании за 2019 финансовый год составил около 20 миллиардов евро, а скорректированная операционная прибыль за этот период составила около 3,</w:t>
      </w:r>
      <w:r w:rsidR="00A01539"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>2</w:t>
      </w:r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 xml:space="preserve"> млрд евро. Общее число сотрудников компании Henkel в мире составляет более 5</w:t>
      </w:r>
      <w:r w:rsidR="00311557"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>2</w:t>
      </w:r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 xml:space="preserve"> 000 человек — это увлеченная своим делом </w:t>
      </w:r>
      <w:proofErr w:type="spellStart"/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>мультинациональная</w:t>
      </w:r>
      <w:proofErr w:type="spellEnd"/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 xml:space="preserve"> команда, объединенная сильной корпоративной культурой и общими ценностями. Henkel является признанным лидером в области устойчивого развития и занимает ведущие позиции в многих международных индексах и рейтингах. Привилегированные акции компании представлены на фондовой бирже DAX. Дополнительную информацию вы сможете найти на сайте </w:t>
      </w:r>
      <w:hyperlink r:id="rId19" w:tgtFrame="_blank" w:history="1">
        <w:r w:rsidRPr="00681D08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</w:rPr>
          <w:t>www.henkel.com</w:t>
        </w:r>
      </w:hyperlink>
      <w:r w:rsidRPr="00681D08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</w:rPr>
        <w:t>.   </w:t>
      </w:r>
    </w:p>
    <w:p w14:paraId="6923F85B" w14:textId="77777777" w:rsidR="00686B2D" w:rsidRPr="0071176D" w:rsidRDefault="00686B2D" w:rsidP="00686B2D">
      <w:pPr>
        <w:pStyle w:val="xmsonormal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1176D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</w:rPr>
        <w:t> </w:t>
      </w:r>
    </w:p>
    <w:p w14:paraId="60FCAA69" w14:textId="23DBB696" w:rsidR="00681D08" w:rsidRPr="00681D08" w:rsidRDefault="00681D08" w:rsidP="00681D08">
      <w:pPr>
        <w:spacing w:after="120"/>
        <w:rPr>
          <w:rFonts w:asciiTheme="majorHAnsi" w:hAnsiTheme="majorHAnsi" w:cstheme="majorHAnsi"/>
          <w:szCs w:val="20"/>
          <w:lang w:val="ru-RU" w:eastAsia="zh-CN"/>
        </w:rPr>
      </w:pPr>
      <w:r>
        <w:rPr>
          <w:rFonts w:asciiTheme="majorHAnsi" w:hAnsiTheme="majorHAnsi" w:cstheme="majorHAnsi"/>
          <w:b/>
          <w:bCs/>
          <w:lang w:val="ru-RU"/>
        </w:rPr>
        <w:t>Контактная и</w:t>
      </w:r>
      <w:r w:rsidRPr="0071176D">
        <w:rPr>
          <w:rFonts w:asciiTheme="majorHAnsi" w:hAnsiTheme="majorHAnsi" w:cstheme="majorHAnsi"/>
          <w:b/>
          <w:bCs/>
          <w:lang w:val="ru-RU"/>
        </w:rPr>
        <w:t xml:space="preserve">нформация </w:t>
      </w:r>
    </w:p>
    <w:tbl>
      <w:tblPr>
        <w:tblW w:w="8780" w:type="dxa"/>
        <w:tblInd w:w="108" w:type="dxa"/>
        <w:tblLook w:val="00A0" w:firstRow="1" w:lastRow="0" w:firstColumn="1" w:lastColumn="0" w:noHBand="0" w:noVBand="0"/>
      </w:tblPr>
      <w:tblGrid>
        <w:gridCol w:w="4634"/>
        <w:gridCol w:w="4146"/>
      </w:tblGrid>
      <w:tr w:rsidR="00681D08" w:rsidRPr="00613C21" w14:paraId="7C653572" w14:textId="77777777" w:rsidTr="005A728A">
        <w:trPr>
          <w:trHeight w:val="949"/>
        </w:trPr>
        <w:tc>
          <w:tcPr>
            <w:tcW w:w="4634" w:type="dxa"/>
          </w:tcPr>
          <w:p w14:paraId="58225A88" w14:textId="77777777" w:rsidR="00681D08" w:rsidRPr="00613C21" w:rsidRDefault="00681D08" w:rsidP="005A728A">
            <w:pPr>
              <w:spacing w:line="240" w:lineRule="auto"/>
              <w:ind w:left="-108"/>
              <w:rPr>
                <w:rFonts w:cs="Arial"/>
                <w:bCs/>
                <w:szCs w:val="20"/>
                <w:lang w:val="ru-RU"/>
              </w:rPr>
            </w:pPr>
            <w:r w:rsidRPr="00613C21">
              <w:rPr>
                <w:rFonts w:cs="Arial"/>
                <w:bCs/>
                <w:szCs w:val="20"/>
                <w:lang w:val="ru-RU"/>
              </w:rPr>
              <w:t>Наталья Овакимян</w:t>
            </w:r>
          </w:p>
          <w:p w14:paraId="38F7EBD3" w14:textId="5817BC3C" w:rsidR="00681D08" w:rsidRPr="008A5EB3" w:rsidRDefault="00681D08" w:rsidP="005A728A">
            <w:pPr>
              <w:keepNext/>
              <w:widowControl w:val="0"/>
              <w:spacing w:line="240" w:lineRule="auto"/>
              <w:ind w:left="-108"/>
              <w:outlineLvl w:val="2"/>
              <w:rPr>
                <w:rFonts w:cs="Arial"/>
                <w:bCs/>
                <w:szCs w:val="20"/>
              </w:rPr>
            </w:pPr>
            <w:r w:rsidRPr="00613C21">
              <w:rPr>
                <w:rFonts w:cs="Arial"/>
                <w:szCs w:val="20"/>
                <w:lang w:val="ru-RU"/>
              </w:rPr>
              <w:t>Тел</w:t>
            </w:r>
            <w:r w:rsidRPr="008A5EB3">
              <w:rPr>
                <w:rFonts w:cs="Arial"/>
                <w:szCs w:val="20"/>
              </w:rPr>
              <w:t xml:space="preserve">. </w:t>
            </w:r>
            <w:r w:rsidR="008A5EB3" w:rsidRPr="008A5EB3">
              <w:rPr>
                <w:rFonts w:cs="Arial"/>
                <w:szCs w:val="20"/>
              </w:rPr>
              <w:t>+7 495 745 55 88</w:t>
            </w:r>
          </w:p>
          <w:p w14:paraId="1A1EBE05" w14:textId="77777777" w:rsidR="00681D08" w:rsidRPr="008A5EB3" w:rsidRDefault="00681D08" w:rsidP="005A728A">
            <w:pPr>
              <w:keepNext/>
              <w:widowControl w:val="0"/>
              <w:spacing w:line="240" w:lineRule="auto"/>
              <w:ind w:left="-108"/>
              <w:outlineLvl w:val="2"/>
              <w:rPr>
                <w:rFonts w:cs="Arial"/>
                <w:bCs/>
                <w:iCs/>
                <w:szCs w:val="20"/>
              </w:rPr>
            </w:pPr>
            <w:r w:rsidRPr="00613C21">
              <w:rPr>
                <w:rFonts w:cs="Arial"/>
                <w:bCs/>
                <w:szCs w:val="20"/>
              </w:rPr>
              <w:t>Email</w:t>
            </w:r>
            <w:r w:rsidRPr="008A5EB3">
              <w:rPr>
                <w:rFonts w:cs="Arial"/>
                <w:bCs/>
                <w:szCs w:val="20"/>
              </w:rPr>
              <w:t xml:space="preserve">: </w:t>
            </w:r>
            <w:hyperlink r:id="rId20" w:history="1">
              <w:r w:rsidRPr="00613C21">
                <w:rPr>
                  <w:rStyle w:val="Hyperlink"/>
                  <w:rFonts w:cs="Arial"/>
                  <w:bCs/>
                  <w:color w:val="auto"/>
                  <w:szCs w:val="20"/>
                </w:rPr>
                <w:t>Natalia</w:t>
              </w:r>
              <w:r w:rsidRPr="008A5EB3">
                <w:rPr>
                  <w:rStyle w:val="Hyperlink"/>
                  <w:rFonts w:cs="Arial"/>
                  <w:bCs/>
                  <w:color w:val="auto"/>
                  <w:szCs w:val="20"/>
                </w:rPr>
                <w:t>.</w:t>
              </w:r>
              <w:r w:rsidRPr="00613C21">
                <w:rPr>
                  <w:rStyle w:val="Hyperlink"/>
                  <w:rFonts w:cs="Arial"/>
                  <w:bCs/>
                  <w:color w:val="auto"/>
                  <w:szCs w:val="20"/>
                </w:rPr>
                <w:t>Ovakimian</w:t>
              </w:r>
              <w:r w:rsidRPr="008A5EB3">
                <w:rPr>
                  <w:rStyle w:val="Hyperlink"/>
                  <w:rFonts w:cs="Arial"/>
                  <w:bCs/>
                  <w:color w:val="auto"/>
                  <w:szCs w:val="20"/>
                </w:rPr>
                <w:t>@</w:t>
              </w:r>
              <w:r w:rsidRPr="00613C21">
                <w:rPr>
                  <w:rStyle w:val="Hyperlink"/>
                  <w:rFonts w:cs="Arial"/>
                  <w:bCs/>
                  <w:color w:val="auto"/>
                  <w:szCs w:val="20"/>
                </w:rPr>
                <w:t>henkel</w:t>
              </w:r>
              <w:r w:rsidRPr="008A5EB3">
                <w:rPr>
                  <w:rStyle w:val="Hyperlink"/>
                  <w:rFonts w:cs="Arial"/>
                  <w:bCs/>
                  <w:color w:val="auto"/>
                  <w:szCs w:val="20"/>
                </w:rPr>
                <w:t>.</w:t>
              </w:r>
              <w:r w:rsidRPr="00613C21">
                <w:rPr>
                  <w:rStyle w:val="Hyperlink"/>
                  <w:rFonts w:cs="Arial"/>
                  <w:bCs/>
                  <w:color w:val="auto"/>
                  <w:szCs w:val="20"/>
                </w:rPr>
                <w:t>com</w:t>
              </w:r>
            </w:hyperlink>
            <w:r w:rsidRPr="008A5EB3">
              <w:rPr>
                <w:rFonts w:cs="Arial"/>
                <w:bCs/>
                <w:iCs/>
                <w:szCs w:val="20"/>
              </w:rPr>
              <w:t xml:space="preserve">; </w:t>
            </w:r>
          </w:p>
          <w:p w14:paraId="286C7A6B" w14:textId="77777777" w:rsidR="00681D08" w:rsidRPr="008A5EB3" w:rsidRDefault="00681D08" w:rsidP="005A728A">
            <w:pPr>
              <w:keepNext/>
              <w:widowControl w:val="0"/>
              <w:spacing w:line="240" w:lineRule="auto"/>
              <w:ind w:left="-108"/>
              <w:outlineLvl w:val="2"/>
              <w:rPr>
                <w:rFonts w:cs="Arial"/>
                <w:bCs/>
                <w:iCs/>
                <w:szCs w:val="20"/>
              </w:rPr>
            </w:pPr>
          </w:p>
          <w:p w14:paraId="64A121FA" w14:textId="77777777" w:rsidR="00681D08" w:rsidRPr="00613C21" w:rsidRDefault="00681D08" w:rsidP="005A728A">
            <w:pPr>
              <w:spacing w:line="240" w:lineRule="auto"/>
              <w:ind w:left="-108"/>
              <w:rPr>
                <w:rFonts w:cs="Arial"/>
                <w:bCs/>
                <w:szCs w:val="20"/>
                <w:lang w:val="ru-RU"/>
              </w:rPr>
            </w:pPr>
            <w:r w:rsidRPr="00613C21">
              <w:rPr>
                <w:rFonts w:cs="Arial"/>
                <w:bCs/>
                <w:szCs w:val="20"/>
                <w:lang w:val="ru-RU"/>
              </w:rPr>
              <w:t>Галина Тимонина</w:t>
            </w:r>
          </w:p>
          <w:p w14:paraId="14A15C20" w14:textId="48EB633B" w:rsidR="00681D08" w:rsidRPr="00613C21" w:rsidRDefault="00681D08" w:rsidP="005A728A">
            <w:pPr>
              <w:keepNext/>
              <w:widowControl w:val="0"/>
              <w:spacing w:line="240" w:lineRule="auto"/>
              <w:ind w:left="-108"/>
              <w:outlineLvl w:val="2"/>
              <w:rPr>
                <w:rFonts w:cs="Arial"/>
                <w:bCs/>
                <w:szCs w:val="20"/>
                <w:lang w:val="ru-RU"/>
              </w:rPr>
            </w:pPr>
            <w:r w:rsidRPr="00613C21">
              <w:rPr>
                <w:rFonts w:cs="Arial"/>
                <w:szCs w:val="20"/>
                <w:lang w:val="ru-RU"/>
              </w:rPr>
              <w:t xml:space="preserve">Тел. </w:t>
            </w:r>
            <w:r w:rsidR="008A5EB3" w:rsidRPr="008A5EB3">
              <w:rPr>
                <w:rFonts w:cs="Arial"/>
                <w:szCs w:val="20"/>
                <w:lang w:val="ru-RU"/>
              </w:rPr>
              <w:t>+7 495 745 55 88</w:t>
            </w:r>
          </w:p>
          <w:p w14:paraId="0D57E51C" w14:textId="77777777" w:rsidR="00681D08" w:rsidRPr="00FD7F9C" w:rsidRDefault="00681D08" w:rsidP="005A728A">
            <w:pPr>
              <w:keepNext/>
              <w:widowControl w:val="0"/>
              <w:spacing w:line="240" w:lineRule="auto"/>
              <w:ind w:left="-108"/>
              <w:outlineLvl w:val="2"/>
              <w:rPr>
                <w:rFonts w:cs="Arial"/>
                <w:bCs/>
                <w:iCs/>
                <w:szCs w:val="20"/>
                <w:lang w:val="ru-RU"/>
              </w:rPr>
            </w:pPr>
            <w:r w:rsidRPr="00613C21">
              <w:rPr>
                <w:rFonts w:cs="Arial"/>
                <w:bCs/>
                <w:szCs w:val="20"/>
              </w:rPr>
              <w:t>Email</w:t>
            </w:r>
            <w:r w:rsidRPr="00FD7F9C">
              <w:rPr>
                <w:rFonts w:cs="Arial"/>
                <w:bCs/>
                <w:szCs w:val="20"/>
                <w:lang w:val="ru-RU"/>
              </w:rPr>
              <w:t xml:space="preserve">: </w:t>
            </w:r>
            <w:hyperlink r:id="rId21" w:history="1">
              <w:r w:rsidRPr="00613C21">
                <w:rPr>
                  <w:rStyle w:val="Hyperlink"/>
                  <w:rFonts w:cs="Arial"/>
                  <w:bCs/>
                  <w:color w:val="auto"/>
                  <w:szCs w:val="20"/>
                </w:rPr>
                <w:t>Galina</w:t>
              </w:r>
              <w:r w:rsidRPr="00FD7F9C">
                <w:rPr>
                  <w:rStyle w:val="Hyperlink"/>
                  <w:rFonts w:cs="Arial"/>
                  <w:bCs/>
                  <w:color w:val="auto"/>
                  <w:szCs w:val="20"/>
                  <w:lang w:val="ru-RU"/>
                </w:rPr>
                <w:t>.</w:t>
              </w:r>
              <w:r w:rsidRPr="00613C21">
                <w:rPr>
                  <w:rStyle w:val="Hyperlink"/>
                  <w:rFonts w:cs="Arial"/>
                  <w:bCs/>
                  <w:color w:val="auto"/>
                  <w:szCs w:val="20"/>
                </w:rPr>
                <w:t>Timonina</w:t>
              </w:r>
              <w:r w:rsidRPr="00FD7F9C">
                <w:rPr>
                  <w:rStyle w:val="Hyperlink"/>
                  <w:rFonts w:cs="Arial"/>
                  <w:bCs/>
                  <w:color w:val="auto"/>
                  <w:szCs w:val="20"/>
                  <w:lang w:val="ru-RU"/>
                </w:rPr>
                <w:t>@</w:t>
              </w:r>
              <w:r w:rsidRPr="00613C21">
                <w:rPr>
                  <w:rStyle w:val="Hyperlink"/>
                  <w:rFonts w:cs="Arial"/>
                  <w:bCs/>
                  <w:color w:val="auto"/>
                  <w:szCs w:val="20"/>
                </w:rPr>
                <w:t>henkel</w:t>
              </w:r>
              <w:r w:rsidRPr="00FD7F9C">
                <w:rPr>
                  <w:rStyle w:val="Hyperlink"/>
                  <w:rFonts w:cs="Arial"/>
                  <w:bCs/>
                  <w:color w:val="auto"/>
                  <w:szCs w:val="20"/>
                  <w:lang w:val="ru-RU"/>
                </w:rPr>
                <w:t>.</w:t>
              </w:r>
              <w:r w:rsidRPr="00613C21">
                <w:rPr>
                  <w:rStyle w:val="Hyperlink"/>
                  <w:rFonts w:cs="Arial"/>
                  <w:bCs/>
                  <w:color w:val="auto"/>
                  <w:szCs w:val="20"/>
                </w:rPr>
                <w:t>com</w:t>
              </w:r>
            </w:hyperlink>
            <w:r w:rsidRPr="00FD7F9C">
              <w:rPr>
                <w:rStyle w:val="Hyperlink"/>
                <w:rFonts w:cs="Arial"/>
                <w:color w:val="auto"/>
                <w:szCs w:val="20"/>
                <w:lang w:val="ru-RU"/>
              </w:rPr>
              <w:t xml:space="preserve"> </w:t>
            </w:r>
          </w:p>
        </w:tc>
        <w:tc>
          <w:tcPr>
            <w:tcW w:w="4146" w:type="dxa"/>
          </w:tcPr>
          <w:p w14:paraId="7FFD2076" w14:textId="5428DAAE" w:rsidR="00681D08" w:rsidRPr="00283AFA" w:rsidRDefault="00681D08" w:rsidP="005A728A">
            <w:pPr>
              <w:widowControl w:val="0"/>
              <w:spacing w:line="240" w:lineRule="auto"/>
              <w:rPr>
                <w:rFonts w:cs="Arial"/>
                <w:bCs/>
                <w:iCs/>
                <w:szCs w:val="20"/>
              </w:rPr>
            </w:pPr>
            <w:r w:rsidRPr="00613C21">
              <w:rPr>
                <w:rFonts w:cs="Arial"/>
                <w:bCs/>
                <w:iCs/>
                <w:szCs w:val="20"/>
                <w:lang w:val="ru-RU"/>
              </w:rPr>
              <w:t>Ольга</w:t>
            </w:r>
            <w:r w:rsidRPr="00283AFA">
              <w:rPr>
                <w:rFonts w:cs="Arial"/>
                <w:bCs/>
                <w:iCs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Cs w:val="20"/>
                <w:lang w:val="ru-RU"/>
              </w:rPr>
              <w:t>Сафина</w:t>
            </w:r>
            <w:r w:rsidRPr="00283AFA">
              <w:rPr>
                <w:rFonts w:cs="Arial"/>
                <w:bCs/>
                <w:iCs/>
                <w:szCs w:val="20"/>
              </w:rPr>
              <w:t xml:space="preserve">, </w:t>
            </w:r>
            <w:r w:rsidRPr="00613C21">
              <w:rPr>
                <w:rFonts w:cs="Arial"/>
                <w:bCs/>
                <w:iCs/>
                <w:szCs w:val="20"/>
              </w:rPr>
              <w:t>Grayling</w:t>
            </w:r>
            <w:r w:rsidRPr="00283AFA">
              <w:rPr>
                <w:rFonts w:cs="Arial"/>
                <w:bCs/>
                <w:iCs/>
                <w:szCs w:val="20"/>
              </w:rPr>
              <w:t xml:space="preserve"> </w:t>
            </w:r>
            <w:r w:rsidRPr="00613C21">
              <w:rPr>
                <w:rFonts w:cs="Arial"/>
                <w:bCs/>
                <w:iCs/>
                <w:szCs w:val="20"/>
              </w:rPr>
              <w:t>Russia</w:t>
            </w:r>
          </w:p>
          <w:p w14:paraId="2CD33F09" w14:textId="77777777" w:rsidR="00681D08" w:rsidRPr="00283AFA" w:rsidRDefault="00681D08" w:rsidP="005A728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613C21">
              <w:rPr>
                <w:rFonts w:cs="Arial"/>
                <w:bCs/>
                <w:iCs/>
                <w:szCs w:val="20"/>
                <w:lang w:val="ru-RU"/>
              </w:rPr>
              <w:t>Тел</w:t>
            </w:r>
            <w:r w:rsidRPr="00283AFA">
              <w:rPr>
                <w:rFonts w:cs="Arial"/>
                <w:bCs/>
                <w:iCs/>
                <w:szCs w:val="20"/>
              </w:rPr>
              <w:t xml:space="preserve">. </w:t>
            </w:r>
            <w:r w:rsidRPr="00283AFA">
              <w:rPr>
                <w:rFonts w:cs="Arial"/>
                <w:szCs w:val="20"/>
              </w:rPr>
              <w:t>+7 495 788 67 84</w:t>
            </w:r>
          </w:p>
          <w:p w14:paraId="3F2612F6" w14:textId="77777777" w:rsidR="00681D08" w:rsidRPr="00613C21" w:rsidRDefault="00681D08" w:rsidP="005A728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613C21">
              <w:rPr>
                <w:rFonts w:cs="Arial"/>
                <w:bCs/>
                <w:iCs/>
                <w:szCs w:val="20"/>
              </w:rPr>
              <w:t>Email:</w:t>
            </w:r>
            <w:r w:rsidRPr="00613C21">
              <w:rPr>
                <w:rFonts w:cs="Arial"/>
                <w:szCs w:val="20"/>
              </w:rPr>
              <w:t xml:space="preserve"> </w:t>
            </w:r>
            <w:hyperlink r:id="rId22" w:history="1">
              <w:r w:rsidRPr="00613C21">
                <w:rPr>
                  <w:rStyle w:val="Hyperlink"/>
                  <w:rFonts w:cs="Arial"/>
                  <w:color w:val="auto"/>
                  <w:szCs w:val="20"/>
                </w:rPr>
                <w:t>henkel@grayling.com</w:t>
              </w:r>
            </w:hyperlink>
            <w:r w:rsidRPr="00613C21">
              <w:rPr>
                <w:rFonts w:cs="Arial"/>
                <w:szCs w:val="20"/>
              </w:rPr>
              <w:t xml:space="preserve"> </w:t>
            </w:r>
          </w:p>
          <w:p w14:paraId="32B24747" w14:textId="77777777" w:rsidR="00681D08" w:rsidRPr="00613C21" w:rsidRDefault="00681D08" w:rsidP="005A728A">
            <w:pPr>
              <w:widowControl w:val="0"/>
              <w:spacing w:line="240" w:lineRule="auto"/>
              <w:rPr>
                <w:rFonts w:cs="Arial"/>
                <w:bCs/>
                <w:iCs/>
                <w:szCs w:val="20"/>
              </w:rPr>
            </w:pPr>
          </w:p>
        </w:tc>
      </w:tr>
    </w:tbl>
    <w:p w14:paraId="51C061A1" w14:textId="77777777" w:rsidR="00681D08" w:rsidRPr="00112398" w:rsidRDefault="00681D08" w:rsidP="00681D08">
      <w:pPr>
        <w:rPr>
          <w:rFonts w:cs="Arial"/>
          <w:szCs w:val="20"/>
          <w:lang w:val="ru-RU"/>
        </w:rPr>
      </w:pPr>
    </w:p>
    <w:p w14:paraId="5C6E4A35" w14:textId="77777777" w:rsidR="00681D08" w:rsidRPr="00893D59" w:rsidRDefault="00681D08" w:rsidP="00681D08">
      <w:pPr>
        <w:rPr>
          <w:rFonts w:cs="Arial"/>
          <w:szCs w:val="20"/>
        </w:rPr>
      </w:pPr>
    </w:p>
    <w:p w14:paraId="0E21C29A" w14:textId="77777777" w:rsidR="00681D08" w:rsidRPr="00786B86" w:rsidRDefault="00681D08" w:rsidP="00681D08">
      <w:pPr>
        <w:autoSpaceDE w:val="0"/>
        <w:autoSpaceDN w:val="0"/>
        <w:adjustRightInd w:val="0"/>
        <w:spacing w:after="120" w:line="360" w:lineRule="auto"/>
        <w:rPr>
          <w:szCs w:val="20"/>
          <w:lang w:val="fr-FR"/>
        </w:rPr>
      </w:pPr>
      <w:r w:rsidRPr="00786B86">
        <w:rPr>
          <w:szCs w:val="20"/>
          <w:lang w:val="fr-FR"/>
        </w:rPr>
        <w:t xml:space="preserve"> </w:t>
      </w:r>
    </w:p>
    <w:p w14:paraId="40333E46" w14:textId="77777777" w:rsidR="00681D08" w:rsidRPr="00F51740" w:rsidRDefault="00681D08" w:rsidP="00681D08">
      <w:pPr>
        <w:rPr>
          <w:rFonts w:cs="Arial"/>
          <w:szCs w:val="20"/>
          <w:lang w:val="fr-FR"/>
        </w:rPr>
      </w:pPr>
    </w:p>
    <w:p w14:paraId="08E8E357" w14:textId="77777777" w:rsidR="00681D08" w:rsidRPr="00DD5820" w:rsidRDefault="00681D08" w:rsidP="00681D08">
      <w:pPr>
        <w:autoSpaceDE w:val="0"/>
        <w:autoSpaceDN w:val="0"/>
        <w:adjustRightInd w:val="0"/>
        <w:spacing w:line="360" w:lineRule="auto"/>
        <w:rPr>
          <w:b/>
          <w:sz w:val="24"/>
          <w:lang w:val="ru-RU"/>
        </w:rPr>
      </w:pPr>
    </w:p>
    <w:p w14:paraId="66ABF08C" w14:textId="77777777" w:rsidR="00686B2D" w:rsidRPr="0071176D" w:rsidRDefault="00686B2D" w:rsidP="000425ED">
      <w:pPr>
        <w:tabs>
          <w:tab w:val="left" w:pos="1080"/>
          <w:tab w:val="left" w:pos="4500"/>
        </w:tabs>
        <w:rPr>
          <w:rStyle w:val="AboutandContactBody"/>
          <w:rFonts w:asciiTheme="majorHAnsi" w:hAnsiTheme="majorHAnsi" w:cstheme="majorHAnsi"/>
          <w:b/>
          <w:bCs/>
          <w:color w:val="0000FF"/>
          <w:szCs w:val="18"/>
          <w:u w:val="single"/>
          <w:lang w:val="fr-FR"/>
        </w:rPr>
      </w:pPr>
    </w:p>
    <w:sectPr w:rsidR="00686B2D" w:rsidRPr="0071176D" w:rsidSect="00DA53FA">
      <w:head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985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DF96" w14:textId="77777777" w:rsidR="003E2AFA" w:rsidRDefault="003E2AFA">
      <w:r>
        <w:separator/>
      </w:r>
    </w:p>
  </w:endnote>
  <w:endnote w:type="continuationSeparator" w:id="0">
    <w:p w14:paraId="14CF3A0D" w14:textId="77777777" w:rsidR="003E2AFA" w:rsidRDefault="003E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10C9" w14:textId="2DC5A480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 w:rsidR="00E906FA">
      <w:t>2</w:t>
    </w:r>
    <w:r w:rsidRPr="00BF6E82">
      <w:fldChar w:fldCharType="end"/>
    </w:r>
    <w:r w:rsidRPr="00BF6E82">
      <w:t>/</w:t>
    </w:r>
    <w:r w:rsidR="003E2AFA">
      <w:fldChar w:fldCharType="begin"/>
    </w:r>
    <w:r w:rsidR="003E2AFA">
      <w:instrText xml:space="preserve"> NUMPAGES  \* Arabic  \* MERGEFORMAT </w:instrText>
    </w:r>
    <w:r w:rsidR="003E2AFA">
      <w:fldChar w:fldCharType="separate"/>
    </w:r>
    <w:r w:rsidR="00E906FA">
      <w:t>6</w:t>
    </w:r>
    <w:r w:rsidR="003E2AF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058E" w14:textId="77777777" w:rsidR="00CF6F33" w:rsidRPr="00992A11" w:rsidRDefault="0059722C" w:rsidP="00992A11">
    <w:pPr>
      <w:pStyle w:val="Footer"/>
    </w:pPr>
    <w:bookmarkStart w:id="0" w:name="_Hlk505758583"/>
    <w:r w:rsidRPr="00992A11">
      <w:rPr>
        <w:lang w:val="ru-RU" w:eastAsia="ru-RU"/>
      </w:rPr>
      <w:drawing>
        <wp:anchor distT="0" distB="0" distL="114300" distR="114300" simplePos="0" relativeHeight="251659776" behindDoc="0" locked="0" layoutInCell="1" allowOverlap="1" wp14:anchorId="5BBC2405" wp14:editId="5BBEBB71">
          <wp:simplePos x="0" y="0"/>
          <wp:positionH relativeFrom="column">
            <wp:posOffset>1270</wp:posOffset>
          </wp:positionH>
          <wp:positionV relativeFrom="paragraph">
            <wp:posOffset>-484806</wp:posOffset>
          </wp:positionV>
          <wp:extent cx="5756910" cy="38481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E906FA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E906FA">
      <w:t>6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45351" w14:textId="77777777" w:rsidR="003E2AFA" w:rsidRDefault="003E2AFA">
      <w:r>
        <w:separator/>
      </w:r>
    </w:p>
  </w:footnote>
  <w:footnote w:type="continuationSeparator" w:id="0">
    <w:p w14:paraId="1DAD4E6A" w14:textId="77777777" w:rsidR="003E2AFA" w:rsidRDefault="003E2AFA">
      <w:r>
        <w:continuationSeparator/>
      </w:r>
    </w:p>
  </w:footnote>
  <w:footnote w:id="1">
    <w:p w14:paraId="38BE3FDF" w14:textId="00D275B3" w:rsidR="00B94C65" w:rsidRPr="00681D08" w:rsidRDefault="00B94C65">
      <w:pPr>
        <w:pStyle w:val="FootnoteText"/>
        <w:rPr>
          <w:lang w:val="ru-RU"/>
        </w:rPr>
      </w:pPr>
      <w:r w:rsidRPr="00681D08">
        <w:rPr>
          <w:rStyle w:val="FootnoteReference"/>
          <w:lang w:val="ru-RU"/>
        </w:rPr>
        <w:t>*</w:t>
      </w:r>
      <w:r w:rsidRPr="00681D08">
        <w:rPr>
          <w:lang w:val="ru-RU"/>
        </w:rPr>
        <w:t xml:space="preserve"> </w:t>
      </w:r>
      <w:r w:rsidR="00681D08" w:rsidRPr="00681D08">
        <w:rPr>
          <w:lang w:val="ru-RU"/>
        </w:rPr>
        <w:t>За исключением клеев, где остатки продукции могут повлиять на пригодность упаковки для переработки.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CE3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6010" w14:textId="41FF36D8" w:rsidR="00CF6F33" w:rsidRPr="00724C60" w:rsidRDefault="0059722C" w:rsidP="00EB46D9">
    <w:pPr>
      <w:pStyle w:val="Header"/>
      <w:rPr>
        <w:lang w:val="ru-RU"/>
      </w:rPr>
    </w:pPr>
    <w:r w:rsidRPr="00EB46D9">
      <w:rPr>
        <w:noProof/>
        <w:lang w:val="ru-RU" w:eastAsia="ru-RU"/>
      </w:rPr>
      <w:drawing>
        <wp:anchor distT="0" distB="0" distL="114300" distR="114300" simplePos="0" relativeHeight="251658752" behindDoc="0" locked="1" layoutInCell="1" allowOverlap="1" wp14:anchorId="5559ED3E" wp14:editId="5ED84628">
          <wp:simplePos x="0" y="0"/>
          <wp:positionH relativeFrom="margin">
            <wp:posOffset>4660265</wp:posOffset>
          </wp:positionH>
          <wp:positionV relativeFrom="margin">
            <wp:posOffset>-1476375</wp:posOffset>
          </wp:positionV>
          <wp:extent cx="1162050" cy="66675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2BA5D8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131FA8">
      <w:rPr>
        <w:noProof/>
        <w:lang w:val="ru-RU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F47AD4"/>
    <w:multiLevelType w:val="hybridMultilevel"/>
    <w:tmpl w:val="EA4604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71CE"/>
    <w:multiLevelType w:val="hybridMultilevel"/>
    <w:tmpl w:val="52A27F7A"/>
    <w:lvl w:ilvl="0" w:tplc="7A28B6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A085E"/>
    <w:multiLevelType w:val="hybridMultilevel"/>
    <w:tmpl w:val="94F64E38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4B6752"/>
    <w:multiLevelType w:val="hybridMultilevel"/>
    <w:tmpl w:val="19E81A96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2826"/>
    <w:multiLevelType w:val="hybridMultilevel"/>
    <w:tmpl w:val="7422D4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B2DC6"/>
    <w:multiLevelType w:val="hybridMultilevel"/>
    <w:tmpl w:val="83863AD6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04B71"/>
    <w:multiLevelType w:val="hybridMultilevel"/>
    <w:tmpl w:val="036C999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33451C"/>
    <w:rsid w:val="00000839"/>
    <w:rsid w:val="00002AA4"/>
    <w:rsid w:val="000049D2"/>
    <w:rsid w:val="00005267"/>
    <w:rsid w:val="00006346"/>
    <w:rsid w:val="000069EB"/>
    <w:rsid w:val="00006A45"/>
    <w:rsid w:val="00010CEC"/>
    <w:rsid w:val="00011E99"/>
    <w:rsid w:val="00021C67"/>
    <w:rsid w:val="00023DD7"/>
    <w:rsid w:val="000301F0"/>
    <w:rsid w:val="00030557"/>
    <w:rsid w:val="00030F51"/>
    <w:rsid w:val="000314B2"/>
    <w:rsid w:val="000335CD"/>
    <w:rsid w:val="00035A84"/>
    <w:rsid w:val="00040CC9"/>
    <w:rsid w:val="000425ED"/>
    <w:rsid w:val="000510FC"/>
    <w:rsid w:val="00051E86"/>
    <w:rsid w:val="000575F9"/>
    <w:rsid w:val="0006004C"/>
    <w:rsid w:val="000618FC"/>
    <w:rsid w:val="00061A50"/>
    <w:rsid w:val="00067071"/>
    <w:rsid w:val="00080327"/>
    <w:rsid w:val="00080D10"/>
    <w:rsid w:val="000822CF"/>
    <w:rsid w:val="0008357F"/>
    <w:rsid w:val="0008406B"/>
    <w:rsid w:val="000907CA"/>
    <w:rsid w:val="000B27FE"/>
    <w:rsid w:val="000B5D2F"/>
    <w:rsid w:val="000B695A"/>
    <w:rsid w:val="000C210A"/>
    <w:rsid w:val="000C56DD"/>
    <w:rsid w:val="000D1672"/>
    <w:rsid w:val="000E2F62"/>
    <w:rsid w:val="000E38ED"/>
    <w:rsid w:val="000E7704"/>
    <w:rsid w:val="000E7F24"/>
    <w:rsid w:val="000F03BE"/>
    <w:rsid w:val="000F1757"/>
    <w:rsid w:val="000F225B"/>
    <w:rsid w:val="000F4BCA"/>
    <w:rsid w:val="000F7FAF"/>
    <w:rsid w:val="00105975"/>
    <w:rsid w:val="00111F4D"/>
    <w:rsid w:val="001128B1"/>
    <w:rsid w:val="00112A28"/>
    <w:rsid w:val="00115230"/>
    <w:rsid w:val="00115B5F"/>
    <w:rsid w:val="001162B4"/>
    <w:rsid w:val="00121C19"/>
    <w:rsid w:val="00122CBC"/>
    <w:rsid w:val="00126C65"/>
    <w:rsid w:val="00126D4A"/>
    <w:rsid w:val="00131FA8"/>
    <w:rsid w:val="00132DA9"/>
    <w:rsid w:val="0013305B"/>
    <w:rsid w:val="00133B99"/>
    <w:rsid w:val="0013569C"/>
    <w:rsid w:val="00136F87"/>
    <w:rsid w:val="001443BD"/>
    <w:rsid w:val="00156F70"/>
    <w:rsid w:val="001577E9"/>
    <w:rsid w:val="0016138C"/>
    <w:rsid w:val="001731CE"/>
    <w:rsid w:val="001770AA"/>
    <w:rsid w:val="00192010"/>
    <w:rsid w:val="001B78FD"/>
    <w:rsid w:val="001B7C20"/>
    <w:rsid w:val="001C0B32"/>
    <w:rsid w:val="001C4BE1"/>
    <w:rsid w:val="001D7ADF"/>
    <w:rsid w:val="001E0F71"/>
    <w:rsid w:val="001E6D05"/>
    <w:rsid w:val="001E73E8"/>
    <w:rsid w:val="001E7C28"/>
    <w:rsid w:val="001F1BDF"/>
    <w:rsid w:val="001F7110"/>
    <w:rsid w:val="001F7E96"/>
    <w:rsid w:val="00200217"/>
    <w:rsid w:val="002005F5"/>
    <w:rsid w:val="00201851"/>
    <w:rsid w:val="00202284"/>
    <w:rsid w:val="0020528D"/>
    <w:rsid w:val="00207477"/>
    <w:rsid w:val="00212488"/>
    <w:rsid w:val="002129A6"/>
    <w:rsid w:val="00220628"/>
    <w:rsid w:val="00223A44"/>
    <w:rsid w:val="002260C7"/>
    <w:rsid w:val="002304D2"/>
    <w:rsid w:val="00233D04"/>
    <w:rsid w:val="00234ABD"/>
    <w:rsid w:val="00236491"/>
    <w:rsid w:val="00236E2A"/>
    <w:rsid w:val="00237F62"/>
    <w:rsid w:val="0024586A"/>
    <w:rsid w:val="002518A2"/>
    <w:rsid w:val="00255EB1"/>
    <w:rsid w:val="00256F0C"/>
    <w:rsid w:val="00262C05"/>
    <w:rsid w:val="00272661"/>
    <w:rsid w:val="00281D14"/>
    <w:rsid w:val="00282C13"/>
    <w:rsid w:val="00283AFA"/>
    <w:rsid w:val="002841CB"/>
    <w:rsid w:val="0028495C"/>
    <w:rsid w:val="002855F9"/>
    <w:rsid w:val="00287848"/>
    <w:rsid w:val="002906AC"/>
    <w:rsid w:val="002A0DF7"/>
    <w:rsid w:val="002A2975"/>
    <w:rsid w:val="002A460D"/>
    <w:rsid w:val="002A5E5D"/>
    <w:rsid w:val="002A5EE9"/>
    <w:rsid w:val="002A60E0"/>
    <w:rsid w:val="002B0D8F"/>
    <w:rsid w:val="002B2148"/>
    <w:rsid w:val="002C1344"/>
    <w:rsid w:val="002C252E"/>
    <w:rsid w:val="002C6773"/>
    <w:rsid w:val="002D2A3D"/>
    <w:rsid w:val="002D74CF"/>
    <w:rsid w:val="002E0B17"/>
    <w:rsid w:val="002E4FFB"/>
    <w:rsid w:val="002E7DED"/>
    <w:rsid w:val="002F7E11"/>
    <w:rsid w:val="003019BD"/>
    <w:rsid w:val="00304087"/>
    <w:rsid w:val="00310ACD"/>
    <w:rsid w:val="00311557"/>
    <w:rsid w:val="0031379F"/>
    <w:rsid w:val="00316ADF"/>
    <w:rsid w:val="00320A26"/>
    <w:rsid w:val="00321344"/>
    <w:rsid w:val="00327EC0"/>
    <w:rsid w:val="0033451C"/>
    <w:rsid w:val="00336854"/>
    <w:rsid w:val="0034015C"/>
    <w:rsid w:val="003442F4"/>
    <w:rsid w:val="00353705"/>
    <w:rsid w:val="003562E8"/>
    <w:rsid w:val="0036357D"/>
    <w:rsid w:val="003649BC"/>
    <w:rsid w:val="00364F7E"/>
    <w:rsid w:val="00365E44"/>
    <w:rsid w:val="003662B1"/>
    <w:rsid w:val="00366A13"/>
    <w:rsid w:val="00367AA1"/>
    <w:rsid w:val="00370A5B"/>
    <w:rsid w:val="00372E36"/>
    <w:rsid w:val="00376EE9"/>
    <w:rsid w:val="00376FFC"/>
    <w:rsid w:val="00377CBB"/>
    <w:rsid w:val="00384F62"/>
    <w:rsid w:val="00385438"/>
    <w:rsid w:val="003877B6"/>
    <w:rsid w:val="00391539"/>
    <w:rsid w:val="00393887"/>
    <w:rsid w:val="00394C6B"/>
    <w:rsid w:val="003953A0"/>
    <w:rsid w:val="003A4E62"/>
    <w:rsid w:val="003B1069"/>
    <w:rsid w:val="003B390A"/>
    <w:rsid w:val="003C15DE"/>
    <w:rsid w:val="003C2889"/>
    <w:rsid w:val="003C4EB2"/>
    <w:rsid w:val="003C6C4E"/>
    <w:rsid w:val="003D139F"/>
    <w:rsid w:val="003D483D"/>
    <w:rsid w:val="003E2AFA"/>
    <w:rsid w:val="003F1AF3"/>
    <w:rsid w:val="003F3F0B"/>
    <w:rsid w:val="003F4D8D"/>
    <w:rsid w:val="00403265"/>
    <w:rsid w:val="0040386D"/>
    <w:rsid w:val="00417FDE"/>
    <w:rsid w:val="004313E7"/>
    <w:rsid w:val="00431750"/>
    <w:rsid w:val="0043204E"/>
    <w:rsid w:val="00444A70"/>
    <w:rsid w:val="00446765"/>
    <w:rsid w:val="0044763B"/>
    <w:rsid w:val="00456A53"/>
    <w:rsid w:val="0046266D"/>
    <w:rsid w:val="004629B3"/>
    <w:rsid w:val="0046376E"/>
    <w:rsid w:val="0046690F"/>
    <w:rsid w:val="00472FEC"/>
    <w:rsid w:val="00490A03"/>
    <w:rsid w:val="00493327"/>
    <w:rsid w:val="00494DBE"/>
    <w:rsid w:val="00495CE6"/>
    <w:rsid w:val="004A144D"/>
    <w:rsid w:val="004A323C"/>
    <w:rsid w:val="004B27F4"/>
    <w:rsid w:val="004B35AD"/>
    <w:rsid w:val="004B54E8"/>
    <w:rsid w:val="004C0888"/>
    <w:rsid w:val="004C4FEB"/>
    <w:rsid w:val="004C5795"/>
    <w:rsid w:val="004C6B79"/>
    <w:rsid w:val="004D059B"/>
    <w:rsid w:val="004D0E64"/>
    <w:rsid w:val="004D48A8"/>
    <w:rsid w:val="004D4CB6"/>
    <w:rsid w:val="004E2D61"/>
    <w:rsid w:val="004E3341"/>
    <w:rsid w:val="004F06FA"/>
    <w:rsid w:val="004F10C1"/>
    <w:rsid w:val="004F11F0"/>
    <w:rsid w:val="004F2C4B"/>
    <w:rsid w:val="004F5AD9"/>
    <w:rsid w:val="00502E62"/>
    <w:rsid w:val="00506B8A"/>
    <w:rsid w:val="00516720"/>
    <w:rsid w:val="00520F7C"/>
    <w:rsid w:val="0052212B"/>
    <w:rsid w:val="005266EA"/>
    <w:rsid w:val="00532614"/>
    <w:rsid w:val="00534B46"/>
    <w:rsid w:val="00534C43"/>
    <w:rsid w:val="00540358"/>
    <w:rsid w:val="00540D47"/>
    <w:rsid w:val="005463C3"/>
    <w:rsid w:val="00546559"/>
    <w:rsid w:val="00547BAC"/>
    <w:rsid w:val="00550864"/>
    <w:rsid w:val="00552C99"/>
    <w:rsid w:val="0055571E"/>
    <w:rsid w:val="00555D1F"/>
    <w:rsid w:val="00555EE4"/>
    <w:rsid w:val="00556F67"/>
    <w:rsid w:val="005652E8"/>
    <w:rsid w:val="00572403"/>
    <w:rsid w:val="00574136"/>
    <w:rsid w:val="00575C86"/>
    <w:rsid w:val="00576BDA"/>
    <w:rsid w:val="005833F0"/>
    <w:rsid w:val="00586CAF"/>
    <w:rsid w:val="005873E9"/>
    <w:rsid w:val="00591180"/>
    <w:rsid w:val="00592463"/>
    <w:rsid w:val="0059722C"/>
    <w:rsid w:val="00597D07"/>
    <w:rsid w:val="005A3846"/>
    <w:rsid w:val="005A6229"/>
    <w:rsid w:val="005A6D69"/>
    <w:rsid w:val="005B2517"/>
    <w:rsid w:val="005B2CD2"/>
    <w:rsid w:val="005B6A58"/>
    <w:rsid w:val="005C7112"/>
    <w:rsid w:val="005D0561"/>
    <w:rsid w:val="005D0AD9"/>
    <w:rsid w:val="005D22F6"/>
    <w:rsid w:val="005D3405"/>
    <w:rsid w:val="005E0C30"/>
    <w:rsid w:val="005E3FBB"/>
    <w:rsid w:val="005E69D9"/>
    <w:rsid w:val="005F27F4"/>
    <w:rsid w:val="005F3239"/>
    <w:rsid w:val="005F6567"/>
    <w:rsid w:val="00603989"/>
    <w:rsid w:val="00607094"/>
    <w:rsid w:val="00607256"/>
    <w:rsid w:val="006144B1"/>
    <w:rsid w:val="00616C9F"/>
    <w:rsid w:val="006201F7"/>
    <w:rsid w:val="006335F1"/>
    <w:rsid w:val="006345B6"/>
    <w:rsid w:val="00635616"/>
    <w:rsid w:val="00635712"/>
    <w:rsid w:val="006368FF"/>
    <w:rsid w:val="0064107F"/>
    <w:rsid w:val="00641173"/>
    <w:rsid w:val="006433D1"/>
    <w:rsid w:val="00643D8A"/>
    <w:rsid w:val="00652229"/>
    <w:rsid w:val="00652793"/>
    <w:rsid w:val="006626CA"/>
    <w:rsid w:val="00663487"/>
    <w:rsid w:val="00672382"/>
    <w:rsid w:val="00674479"/>
    <w:rsid w:val="00681D08"/>
    <w:rsid w:val="00682643"/>
    <w:rsid w:val="00682EB9"/>
    <w:rsid w:val="0068369B"/>
    <w:rsid w:val="0068441A"/>
    <w:rsid w:val="00686B2D"/>
    <w:rsid w:val="00690B19"/>
    <w:rsid w:val="006A0A3C"/>
    <w:rsid w:val="006A4BF6"/>
    <w:rsid w:val="006A79F0"/>
    <w:rsid w:val="006B47EE"/>
    <w:rsid w:val="006B499F"/>
    <w:rsid w:val="006B658B"/>
    <w:rsid w:val="006C33BE"/>
    <w:rsid w:val="006C39C1"/>
    <w:rsid w:val="006C7E78"/>
    <w:rsid w:val="006D098F"/>
    <w:rsid w:val="006D3F35"/>
    <w:rsid w:val="006D4996"/>
    <w:rsid w:val="006D54AB"/>
    <w:rsid w:val="006E1FA9"/>
    <w:rsid w:val="006E3006"/>
    <w:rsid w:val="006E5032"/>
    <w:rsid w:val="006E5BDA"/>
    <w:rsid w:val="006F0FC7"/>
    <w:rsid w:val="006F39A9"/>
    <w:rsid w:val="006F670F"/>
    <w:rsid w:val="006F7D20"/>
    <w:rsid w:val="00702921"/>
    <w:rsid w:val="00702BCD"/>
    <w:rsid w:val="00703272"/>
    <w:rsid w:val="00703631"/>
    <w:rsid w:val="0070733C"/>
    <w:rsid w:val="00710C5D"/>
    <w:rsid w:val="0071176D"/>
    <w:rsid w:val="0071333A"/>
    <w:rsid w:val="0071348C"/>
    <w:rsid w:val="00717273"/>
    <w:rsid w:val="00720FD4"/>
    <w:rsid w:val="00724AF2"/>
    <w:rsid w:val="00724C60"/>
    <w:rsid w:val="0073096C"/>
    <w:rsid w:val="00731F31"/>
    <w:rsid w:val="00733A46"/>
    <w:rsid w:val="00735850"/>
    <w:rsid w:val="00742398"/>
    <w:rsid w:val="007432A9"/>
    <w:rsid w:val="00743A63"/>
    <w:rsid w:val="007462D9"/>
    <w:rsid w:val="007507B5"/>
    <w:rsid w:val="0075091D"/>
    <w:rsid w:val="00753A24"/>
    <w:rsid w:val="0075430D"/>
    <w:rsid w:val="00772188"/>
    <w:rsid w:val="0077222A"/>
    <w:rsid w:val="007813D0"/>
    <w:rsid w:val="007845AC"/>
    <w:rsid w:val="00785993"/>
    <w:rsid w:val="007866E2"/>
    <w:rsid w:val="00786BA3"/>
    <w:rsid w:val="0079202F"/>
    <w:rsid w:val="00795AF2"/>
    <w:rsid w:val="007A2AAD"/>
    <w:rsid w:val="007A4432"/>
    <w:rsid w:val="007A7510"/>
    <w:rsid w:val="007A784E"/>
    <w:rsid w:val="007B05D9"/>
    <w:rsid w:val="007B499C"/>
    <w:rsid w:val="007B4D4B"/>
    <w:rsid w:val="007B58C6"/>
    <w:rsid w:val="007B611A"/>
    <w:rsid w:val="007D2A02"/>
    <w:rsid w:val="007D62A4"/>
    <w:rsid w:val="007E6EA1"/>
    <w:rsid w:val="007F0F63"/>
    <w:rsid w:val="007F2338"/>
    <w:rsid w:val="007F2B1E"/>
    <w:rsid w:val="007F3208"/>
    <w:rsid w:val="007F62B4"/>
    <w:rsid w:val="00801517"/>
    <w:rsid w:val="00801671"/>
    <w:rsid w:val="008033DA"/>
    <w:rsid w:val="00806BED"/>
    <w:rsid w:val="008125BA"/>
    <w:rsid w:val="00813492"/>
    <w:rsid w:val="00813EEC"/>
    <w:rsid w:val="00815026"/>
    <w:rsid w:val="00816F17"/>
    <w:rsid w:val="00817AE8"/>
    <w:rsid w:val="00817DE8"/>
    <w:rsid w:val="0082062B"/>
    <w:rsid w:val="008229F5"/>
    <w:rsid w:val="00823156"/>
    <w:rsid w:val="00824086"/>
    <w:rsid w:val="00824A1F"/>
    <w:rsid w:val="00824A80"/>
    <w:rsid w:val="00825E0A"/>
    <w:rsid w:val="0082699A"/>
    <w:rsid w:val="00832633"/>
    <w:rsid w:val="00833CEB"/>
    <w:rsid w:val="00834282"/>
    <w:rsid w:val="00835B7F"/>
    <w:rsid w:val="008370E2"/>
    <w:rsid w:val="008372D2"/>
    <w:rsid w:val="008377BC"/>
    <w:rsid w:val="00844C17"/>
    <w:rsid w:val="00846017"/>
    <w:rsid w:val="00847726"/>
    <w:rsid w:val="008520A1"/>
    <w:rsid w:val="00852511"/>
    <w:rsid w:val="00857408"/>
    <w:rsid w:val="008578A9"/>
    <w:rsid w:val="0086072A"/>
    <w:rsid w:val="0086088F"/>
    <w:rsid w:val="008614F1"/>
    <w:rsid w:val="00861548"/>
    <w:rsid w:val="008639B3"/>
    <w:rsid w:val="00863C1A"/>
    <w:rsid w:val="008712FE"/>
    <w:rsid w:val="0087142D"/>
    <w:rsid w:val="00873416"/>
    <w:rsid w:val="00873956"/>
    <w:rsid w:val="00880E72"/>
    <w:rsid w:val="008825EE"/>
    <w:rsid w:val="008838FE"/>
    <w:rsid w:val="0088596E"/>
    <w:rsid w:val="00894FB1"/>
    <w:rsid w:val="0089796A"/>
    <w:rsid w:val="00897C47"/>
    <w:rsid w:val="008A2375"/>
    <w:rsid w:val="008A59D6"/>
    <w:rsid w:val="008A5EB3"/>
    <w:rsid w:val="008B3223"/>
    <w:rsid w:val="008C0451"/>
    <w:rsid w:val="008C144F"/>
    <w:rsid w:val="008D76C5"/>
    <w:rsid w:val="008E0327"/>
    <w:rsid w:val="008E0A04"/>
    <w:rsid w:val="008E0AFA"/>
    <w:rsid w:val="008E4DAC"/>
    <w:rsid w:val="008E75D3"/>
    <w:rsid w:val="008F0CE4"/>
    <w:rsid w:val="008F125E"/>
    <w:rsid w:val="008F4D2F"/>
    <w:rsid w:val="00906292"/>
    <w:rsid w:val="00914B5B"/>
    <w:rsid w:val="00917162"/>
    <w:rsid w:val="009178AA"/>
    <w:rsid w:val="00920874"/>
    <w:rsid w:val="00921777"/>
    <w:rsid w:val="009251CC"/>
    <w:rsid w:val="0092714E"/>
    <w:rsid w:val="00936506"/>
    <w:rsid w:val="00941ADD"/>
    <w:rsid w:val="00942002"/>
    <w:rsid w:val="00946A7D"/>
    <w:rsid w:val="00947885"/>
    <w:rsid w:val="009504AB"/>
    <w:rsid w:val="00952168"/>
    <w:rsid w:val="009527FE"/>
    <w:rsid w:val="009529B2"/>
    <w:rsid w:val="009565AD"/>
    <w:rsid w:val="00962544"/>
    <w:rsid w:val="0096315E"/>
    <w:rsid w:val="009660BD"/>
    <w:rsid w:val="009739A0"/>
    <w:rsid w:val="00974F84"/>
    <w:rsid w:val="009767C7"/>
    <w:rsid w:val="0098579A"/>
    <w:rsid w:val="00987732"/>
    <w:rsid w:val="009918DD"/>
    <w:rsid w:val="0099195A"/>
    <w:rsid w:val="00992A11"/>
    <w:rsid w:val="00994681"/>
    <w:rsid w:val="0099486A"/>
    <w:rsid w:val="009A0E26"/>
    <w:rsid w:val="009A16EC"/>
    <w:rsid w:val="009A22C2"/>
    <w:rsid w:val="009B2627"/>
    <w:rsid w:val="009B29B7"/>
    <w:rsid w:val="009B3B37"/>
    <w:rsid w:val="009B7D1F"/>
    <w:rsid w:val="009C088E"/>
    <w:rsid w:val="009C46DD"/>
    <w:rsid w:val="009C4D35"/>
    <w:rsid w:val="009C71A4"/>
    <w:rsid w:val="009D1522"/>
    <w:rsid w:val="009D27F2"/>
    <w:rsid w:val="009D7252"/>
    <w:rsid w:val="009E5EB4"/>
    <w:rsid w:val="009F144F"/>
    <w:rsid w:val="009F610E"/>
    <w:rsid w:val="00A01539"/>
    <w:rsid w:val="00A02F7D"/>
    <w:rsid w:val="00A04235"/>
    <w:rsid w:val="00A044D6"/>
    <w:rsid w:val="00A04ADB"/>
    <w:rsid w:val="00A05F11"/>
    <w:rsid w:val="00A11E0F"/>
    <w:rsid w:val="00A22EB0"/>
    <w:rsid w:val="00A2538C"/>
    <w:rsid w:val="00A26CB6"/>
    <w:rsid w:val="00A32F82"/>
    <w:rsid w:val="00A32F8B"/>
    <w:rsid w:val="00A3489F"/>
    <w:rsid w:val="00A3756F"/>
    <w:rsid w:val="00A40818"/>
    <w:rsid w:val="00A42D6F"/>
    <w:rsid w:val="00A44905"/>
    <w:rsid w:val="00A45A62"/>
    <w:rsid w:val="00A54AC5"/>
    <w:rsid w:val="00A55DC3"/>
    <w:rsid w:val="00A56D41"/>
    <w:rsid w:val="00A60529"/>
    <w:rsid w:val="00A61353"/>
    <w:rsid w:val="00A61481"/>
    <w:rsid w:val="00A66DB1"/>
    <w:rsid w:val="00A67A92"/>
    <w:rsid w:val="00A87870"/>
    <w:rsid w:val="00A902CA"/>
    <w:rsid w:val="00A91A70"/>
    <w:rsid w:val="00A97316"/>
    <w:rsid w:val="00AA1B85"/>
    <w:rsid w:val="00AA78E5"/>
    <w:rsid w:val="00AB113C"/>
    <w:rsid w:val="00AB1CB6"/>
    <w:rsid w:val="00AB1D9A"/>
    <w:rsid w:val="00AC2D44"/>
    <w:rsid w:val="00AC3E54"/>
    <w:rsid w:val="00AC6074"/>
    <w:rsid w:val="00AD0C22"/>
    <w:rsid w:val="00AD442C"/>
    <w:rsid w:val="00AD44FE"/>
    <w:rsid w:val="00AD5A37"/>
    <w:rsid w:val="00AE3DD7"/>
    <w:rsid w:val="00AE400C"/>
    <w:rsid w:val="00AE49F1"/>
    <w:rsid w:val="00AE5532"/>
    <w:rsid w:val="00AF2468"/>
    <w:rsid w:val="00B05CCA"/>
    <w:rsid w:val="00B07E63"/>
    <w:rsid w:val="00B1008D"/>
    <w:rsid w:val="00B14271"/>
    <w:rsid w:val="00B16270"/>
    <w:rsid w:val="00B228C8"/>
    <w:rsid w:val="00B2685D"/>
    <w:rsid w:val="00B30351"/>
    <w:rsid w:val="00B33C2A"/>
    <w:rsid w:val="00B35967"/>
    <w:rsid w:val="00B40B75"/>
    <w:rsid w:val="00B422EC"/>
    <w:rsid w:val="00B54885"/>
    <w:rsid w:val="00B62F3C"/>
    <w:rsid w:val="00B634AB"/>
    <w:rsid w:val="00B726D4"/>
    <w:rsid w:val="00B73C29"/>
    <w:rsid w:val="00B76364"/>
    <w:rsid w:val="00B8214F"/>
    <w:rsid w:val="00B82B48"/>
    <w:rsid w:val="00B831D7"/>
    <w:rsid w:val="00B853D1"/>
    <w:rsid w:val="00B866FF"/>
    <w:rsid w:val="00B86A4F"/>
    <w:rsid w:val="00B93035"/>
    <w:rsid w:val="00B94C65"/>
    <w:rsid w:val="00B958E8"/>
    <w:rsid w:val="00B96FD1"/>
    <w:rsid w:val="00B97E4A"/>
    <w:rsid w:val="00BA09B2"/>
    <w:rsid w:val="00BA29F9"/>
    <w:rsid w:val="00BA465D"/>
    <w:rsid w:val="00BA4C30"/>
    <w:rsid w:val="00BA5B46"/>
    <w:rsid w:val="00BA76DE"/>
    <w:rsid w:val="00BB250D"/>
    <w:rsid w:val="00BB2D73"/>
    <w:rsid w:val="00BB45BA"/>
    <w:rsid w:val="00BB5D0B"/>
    <w:rsid w:val="00BB6917"/>
    <w:rsid w:val="00BC0995"/>
    <w:rsid w:val="00BD2F00"/>
    <w:rsid w:val="00BD4AAF"/>
    <w:rsid w:val="00BD50E4"/>
    <w:rsid w:val="00BE2197"/>
    <w:rsid w:val="00BE2D0A"/>
    <w:rsid w:val="00BE47D4"/>
    <w:rsid w:val="00BE793A"/>
    <w:rsid w:val="00BF28A0"/>
    <w:rsid w:val="00BF2B82"/>
    <w:rsid w:val="00BF3EB7"/>
    <w:rsid w:val="00BF432A"/>
    <w:rsid w:val="00BF6E82"/>
    <w:rsid w:val="00BF758D"/>
    <w:rsid w:val="00C060C7"/>
    <w:rsid w:val="00C24C17"/>
    <w:rsid w:val="00C30317"/>
    <w:rsid w:val="00C31D31"/>
    <w:rsid w:val="00C3758F"/>
    <w:rsid w:val="00C40B88"/>
    <w:rsid w:val="00C44489"/>
    <w:rsid w:val="00C47D87"/>
    <w:rsid w:val="00C510A0"/>
    <w:rsid w:val="00C5376E"/>
    <w:rsid w:val="00C5701B"/>
    <w:rsid w:val="00C57521"/>
    <w:rsid w:val="00C66218"/>
    <w:rsid w:val="00C677C9"/>
    <w:rsid w:val="00C80101"/>
    <w:rsid w:val="00C808A6"/>
    <w:rsid w:val="00C97091"/>
    <w:rsid w:val="00C97260"/>
    <w:rsid w:val="00CA08E6"/>
    <w:rsid w:val="00CA2001"/>
    <w:rsid w:val="00CB5B6C"/>
    <w:rsid w:val="00CC0250"/>
    <w:rsid w:val="00CC052E"/>
    <w:rsid w:val="00CC20C9"/>
    <w:rsid w:val="00CC2F08"/>
    <w:rsid w:val="00CC4C03"/>
    <w:rsid w:val="00CD16BE"/>
    <w:rsid w:val="00CD2194"/>
    <w:rsid w:val="00CD4616"/>
    <w:rsid w:val="00CD5229"/>
    <w:rsid w:val="00CD56AF"/>
    <w:rsid w:val="00CE33D5"/>
    <w:rsid w:val="00CF21F2"/>
    <w:rsid w:val="00CF5D37"/>
    <w:rsid w:val="00CF6F33"/>
    <w:rsid w:val="00CF7483"/>
    <w:rsid w:val="00D00332"/>
    <w:rsid w:val="00D02248"/>
    <w:rsid w:val="00D063B8"/>
    <w:rsid w:val="00D06825"/>
    <w:rsid w:val="00D10D31"/>
    <w:rsid w:val="00D17E3B"/>
    <w:rsid w:val="00D2306F"/>
    <w:rsid w:val="00D23C09"/>
    <w:rsid w:val="00D23CED"/>
    <w:rsid w:val="00D24BD2"/>
    <w:rsid w:val="00D2573D"/>
    <w:rsid w:val="00D260A2"/>
    <w:rsid w:val="00D27C90"/>
    <w:rsid w:val="00D30CC6"/>
    <w:rsid w:val="00D3260C"/>
    <w:rsid w:val="00D34B20"/>
    <w:rsid w:val="00D35790"/>
    <w:rsid w:val="00D405D4"/>
    <w:rsid w:val="00D50027"/>
    <w:rsid w:val="00D5611E"/>
    <w:rsid w:val="00D5653B"/>
    <w:rsid w:val="00D62EF1"/>
    <w:rsid w:val="00D6309D"/>
    <w:rsid w:val="00D644CA"/>
    <w:rsid w:val="00D64EA0"/>
    <w:rsid w:val="00D66FC2"/>
    <w:rsid w:val="00D7044E"/>
    <w:rsid w:val="00D71877"/>
    <w:rsid w:val="00D76C7E"/>
    <w:rsid w:val="00D771DE"/>
    <w:rsid w:val="00D7776D"/>
    <w:rsid w:val="00D92179"/>
    <w:rsid w:val="00D922C6"/>
    <w:rsid w:val="00D9293F"/>
    <w:rsid w:val="00D93598"/>
    <w:rsid w:val="00DA1E18"/>
    <w:rsid w:val="00DA2009"/>
    <w:rsid w:val="00DA53FA"/>
    <w:rsid w:val="00DB05B1"/>
    <w:rsid w:val="00DB3786"/>
    <w:rsid w:val="00DB59E8"/>
    <w:rsid w:val="00DB5A79"/>
    <w:rsid w:val="00DC2465"/>
    <w:rsid w:val="00DC7D48"/>
    <w:rsid w:val="00DD07DF"/>
    <w:rsid w:val="00DD512E"/>
    <w:rsid w:val="00DD792C"/>
    <w:rsid w:val="00DE1177"/>
    <w:rsid w:val="00DE2CEA"/>
    <w:rsid w:val="00DE444B"/>
    <w:rsid w:val="00DE6A3C"/>
    <w:rsid w:val="00DE74F4"/>
    <w:rsid w:val="00DE7F97"/>
    <w:rsid w:val="00DF1010"/>
    <w:rsid w:val="00DF5119"/>
    <w:rsid w:val="00DF5AEA"/>
    <w:rsid w:val="00DF63F6"/>
    <w:rsid w:val="00DF7BD0"/>
    <w:rsid w:val="00E13747"/>
    <w:rsid w:val="00E14758"/>
    <w:rsid w:val="00E21088"/>
    <w:rsid w:val="00E24632"/>
    <w:rsid w:val="00E25AEA"/>
    <w:rsid w:val="00E30D26"/>
    <w:rsid w:val="00E30DEF"/>
    <w:rsid w:val="00E30ED2"/>
    <w:rsid w:val="00E31276"/>
    <w:rsid w:val="00E34666"/>
    <w:rsid w:val="00E37F70"/>
    <w:rsid w:val="00E41377"/>
    <w:rsid w:val="00E41985"/>
    <w:rsid w:val="00E446C1"/>
    <w:rsid w:val="00E52F55"/>
    <w:rsid w:val="00E538FC"/>
    <w:rsid w:val="00E545D7"/>
    <w:rsid w:val="00E547FE"/>
    <w:rsid w:val="00E60ECA"/>
    <w:rsid w:val="00E663B6"/>
    <w:rsid w:val="00E70808"/>
    <w:rsid w:val="00E758B9"/>
    <w:rsid w:val="00E82D85"/>
    <w:rsid w:val="00E85569"/>
    <w:rsid w:val="00E856AF"/>
    <w:rsid w:val="00E86B83"/>
    <w:rsid w:val="00E87C64"/>
    <w:rsid w:val="00E906FA"/>
    <w:rsid w:val="00E93A01"/>
    <w:rsid w:val="00E93FF8"/>
    <w:rsid w:val="00E94ED4"/>
    <w:rsid w:val="00E96DE1"/>
    <w:rsid w:val="00E96EAF"/>
    <w:rsid w:val="00EA0DDB"/>
    <w:rsid w:val="00EA1752"/>
    <w:rsid w:val="00EA5A89"/>
    <w:rsid w:val="00EA5BDB"/>
    <w:rsid w:val="00EB0DA4"/>
    <w:rsid w:val="00EB46D9"/>
    <w:rsid w:val="00EB75D0"/>
    <w:rsid w:val="00EC0E64"/>
    <w:rsid w:val="00EC142D"/>
    <w:rsid w:val="00EC1E16"/>
    <w:rsid w:val="00EC2DD1"/>
    <w:rsid w:val="00ED0024"/>
    <w:rsid w:val="00ED0F85"/>
    <w:rsid w:val="00ED2B5C"/>
    <w:rsid w:val="00ED3269"/>
    <w:rsid w:val="00ED3A18"/>
    <w:rsid w:val="00ED3CFA"/>
    <w:rsid w:val="00EE1A8C"/>
    <w:rsid w:val="00EE3B13"/>
    <w:rsid w:val="00EE4643"/>
    <w:rsid w:val="00EF1330"/>
    <w:rsid w:val="00EF15FF"/>
    <w:rsid w:val="00EF7111"/>
    <w:rsid w:val="00EF7D1A"/>
    <w:rsid w:val="00F03451"/>
    <w:rsid w:val="00F0448F"/>
    <w:rsid w:val="00F05E3E"/>
    <w:rsid w:val="00F0716C"/>
    <w:rsid w:val="00F14FBB"/>
    <w:rsid w:val="00F270E9"/>
    <w:rsid w:val="00F27440"/>
    <w:rsid w:val="00F275C0"/>
    <w:rsid w:val="00F317B5"/>
    <w:rsid w:val="00F3242A"/>
    <w:rsid w:val="00F346B6"/>
    <w:rsid w:val="00F36145"/>
    <w:rsid w:val="00F36D97"/>
    <w:rsid w:val="00F37BDD"/>
    <w:rsid w:val="00F41503"/>
    <w:rsid w:val="00F42C7E"/>
    <w:rsid w:val="00F44514"/>
    <w:rsid w:val="00F46207"/>
    <w:rsid w:val="00F466C8"/>
    <w:rsid w:val="00F469A9"/>
    <w:rsid w:val="00F46B50"/>
    <w:rsid w:val="00F47ABE"/>
    <w:rsid w:val="00F50B46"/>
    <w:rsid w:val="00F50D1F"/>
    <w:rsid w:val="00F51545"/>
    <w:rsid w:val="00F635FC"/>
    <w:rsid w:val="00F63D03"/>
    <w:rsid w:val="00F65E2F"/>
    <w:rsid w:val="00F67DF1"/>
    <w:rsid w:val="00F8309B"/>
    <w:rsid w:val="00F833C9"/>
    <w:rsid w:val="00F84821"/>
    <w:rsid w:val="00F86084"/>
    <w:rsid w:val="00F90064"/>
    <w:rsid w:val="00F92D3A"/>
    <w:rsid w:val="00F9586C"/>
    <w:rsid w:val="00F966E3"/>
    <w:rsid w:val="00F96AFD"/>
    <w:rsid w:val="00FA1398"/>
    <w:rsid w:val="00FA2E19"/>
    <w:rsid w:val="00FA697F"/>
    <w:rsid w:val="00FA7D65"/>
    <w:rsid w:val="00FB3846"/>
    <w:rsid w:val="00FB5521"/>
    <w:rsid w:val="00FB610D"/>
    <w:rsid w:val="00FC4477"/>
    <w:rsid w:val="00FC46FB"/>
    <w:rsid w:val="00FC7B66"/>
    <w:rsid w:val="00FD2BD3"/>
    <w:rsid w:val="00FD3C06"/>
    <w:rsid w:val="00FD4CCA"/>
    <w:rsid w:val="00FE2A9E"/>
    <w:rsid w:val="00FE34B3"/>
    <w:rsid w:val="00FE46B7"/>
    <w:rsid w:val="00FF1ED3"/>
    <w:rsid w:val="00FF22AD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customStyle="1" w:styleId="1">
    <w:name w:val="Неразрешенное упоминание1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paragraph" w:styleId="ListParagraph">
    <w:name w:val="List Paragraph"/>
    <w:basedOn w:val="Normal"/>
    <w:uiPriority w:val="34"/>
    <w:qFormat/>
    <w:rsid w:val="00635616"/>
    <w:pPr>
      <w:ind w:left="720"/>
      <w:contextualSpacing/>
    </w:pPr>
  </w:style>
  <w:style w:type="character" w:styleId="CommentReference">
    <w:name w:val="annotation reference"/>
    <w:rsid w:val="008460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017"/>
    <w:pPr>
      <w:spacing w:line="260" w:lineRule="atLeast"/>
      <w:jc w:val="left"/>
    </w:pPr>
    <w:rPr>
      <w:rFonts w:ascii="Arial" w:hAnsi="Arial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rsid w:val="00846017"/>
    <w:rPr>
      <w:rFonts w:ascii="Arial" w:hAnsi="Arial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20528D"/>
    <w:pPr>
      <w:spacing w:line="240" w:lineRule="auto"/>
      <w:jc w:val="both"/>
    </w:pPr>
    <w:rPr>
      <w:rFonts w:ascii="Segoe UI" w:hAnsi="Segoe U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20528D"/>
    <w:rPr>
      <w:rFonts w:ascii="Arial" w:hAnsi="Arial"/>
      <w:b/>
      <w:bCs/>
      <w:sz w:val="20"/>
      <w:szCs w:val="20"/>
      <w:lang w:val="de-DE"/>
    </w:rPr>
  </w:style>
  <w:style w:type="paragraph" w:styleId="Revision">
    <w:name w:val="Revision"/>
    <w:hidden/>
    <w:uiPriority w:val="62"/>
    <w:unhideWhenUsed/>
    <w:rsid w:val="00A3489F"/>
    <w:rPr>
      <w:sz w:val="22"/>
    </w:rPr>
  </w:style>
  <w:style w:type="paragraph" w:styleId="FootnoteText">
    <w:name w:val="footnote text"/>
    <w:basedOn w:val="Normal"/>
    <w:link w:val="FootnoteTextChar"/>
    <w:rsid w:val="005167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16720"/>
    <w:rPr>
      <w:sz w:val="20"/>
      <w:szCs w:val="20"/>
    </w:rPr>
  </w:style>
  <w:style w:type="character" w:styleId="FootnoteReference">
    <w:name w:val="footnote reference"/>
    <w:basedOn w:val="DefaultParagraphFont"/>
    <w:rsid w:val="00516720"/>
    <w:rPr>
      <w:vertAlign w:val="superscript"/>
    </w:rPr>
  </w:style>
  <w:style w:type="character" w:styleId="Strong">
    <w:name w:val="Strong"/>
    <w:basedOn w:val="DefaultParagraphFont"/>
    <w:uiPriority w:val="22"/>
    <w:qFormat/>
    <w:rsid w:val="00DE444B"/>
    <w:rPr>
      <w:b/>
      <w:bCs/>
    </w:rPr>
  </w:style>
  <w:style w:type="paragraph" w:customStyle="1" w:styleId="xmsonormal">
    <w:name w:val="x_msonormal"/>
    <w:basedOn w:val="Normal"/>
    <w:rsid w:val="00686B2D"/>
    <w:pPr>
      <w:spacing w:line="240" w:lineRule="auto"/>
      <w:jc w:val="left"/>
    </w:pPr>
    <w:rPr>
      <w:rFonts w:ascii="Times New Roman" w:eastAsiaTheme="minorHAnsi" w:hAnsi="Times New Roman"/>
      <w:sz w:val="24"/>
      <w:lang w:val="ru-RU" w:eastAsia="ru-RU"/>
    </w:rPr>
  </w:style>
  <w:style w:type="paragraph" w:styleId="EndnoteText">
    <w:name w:val="endnote text"/>
    <w:basedOn w:val="Normal"/>
    <w:link w:val="EndnoteTextChar"/>
    <w:rsid w:val="008370E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370E2"/>
    <w:rPr>
      <w:sz w:val="20"/>
      <w:szCs w:val="20"/>
    </w:rPr>
  </w:style>
  <w:style w:type="character" w:styleId="EndnoteReference">
    <w:name w:val="endnote reference"/>
    <w:basedOn w:val="DefaultParagraphFont"/>
    <w:rsid w:val="008370E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94C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51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nkel.ru/sustainability/sustainable-packaging" TargetMode="External"/><Relationship Id="rId18" Type="http://schemas.openxmlformats.org/officeDocument/2006/relationships/hyperlink" Target="https://www.henkel.com/spotlight/features/plastic%22%20%5Ct%20%22_blank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Galina.Timonina@henkel.com" TargetMode="External"/><Relationship Id="rId7" Type="http://schemas.openxmlformats.org/officeDocument/2006/relationships/styles" Target="styles.xml"/><Relationship Id="rId12" Type="http://schemas.openxmlformats.org/officeDocument/2006/relationships/hyperlink" Target="https://lp.panda.org/plastic-pollution-report" TargetMode="External"/><Relationship Id="rId17" Type="http://schemas.openxmlformats.org/officeDocument/2006/relationships/hyperlink" Target="http://www.plasticpollutiontreaty.org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nkel.ru/press-and-media/press-releases-and-kits/2019-01-16-henkel-is-founding-member-of-new-global-alliance-to-end-plastic-waste-901810" TargetMode="External"/><Relationship Id="rId20" Type="http://schemas.openxmlformats.org/officeDocument/2006/relationships/hyperlink" Target="mailto:Natalia.Ovakimian@henkel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nkel.ru/press-and-media/press-releases-and-kits/2018-11-06-henkel-signed-commitment-to-drive-progress-toward-a-circular-economy-for-plastic-889498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henkel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nkel.com/sustainability/sustainable-packaging/plastic-bank-partnership" TargetMode="External"/><Relationship Id="rId22" Type="http://schemas.openxmlformats.org/officeDocument/2006/relationships/hyperlink" Target="mailto:henkel@grayling.com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D1439CC9C4F439321F85B16DBB3C6" ma:contentTypeVersion="15" ma:contentTypeDescription="Create a new document." ma:contentTypeScope="" ma:versionID="6ff66e0b05aa33318946e86377185b66">
  <xsd:schema xmlns:xsd="http://www.w3.org/2001/XMLSchema" xmlns:xs="http://www.w3.org/2001/XMLSchema" xmlns:p="http://schemas.microsoft.com/office/2006/metadata/properties" xmlns:ns3="12a460b2-37b1-443c-8f25-fbb30921d70f" xmlns:ns4="4a32beca-8d92-459c-b394-0fd75ce25f4e" targetNamespace="http://schemas.microsoft.com/office/2006/metadata/properties" ma:root="true" ma:fieldsID="a15166313c2e2d29a52309773b120159" ns3:_="" ns4:_="">
    <xsd:import namespace="12a460b2-37b1-443c-8f25-fbb30921d70f"/>
    <xsd:import namespace="4a32beca-8d92-459c-b394-0fd75ce25f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60b2-37b1-443c-8f25-fbb30921d7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2beca-8d92-459c-b394-0fd75ce25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2f792e8-4dad-42c1-ad63-44982727bf4d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44A4F-8131-41C3-B7D4-69311757D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E6047-C970-4ED4-AC73-6FBBC721C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460b2-37b1-443c-8f25-fbb30921d70f"/>
    <ds:schemaRef ds:uri="4a32beca-8d92-459c-b394-0fd75ce25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6797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Galina Timonina</cp:lastModifiedBy>
  <cp:revision>8</cp:revision>
  <cp:lastPrinted>2020-10-08T16:45:00Z</cp:lastPrinted>
  <dcterms:created xsi:type="dcterms:W3CDTF">2020-10-16T08:46:00Z</dcterms:created>
  <dcterms:modified xsi:type="dcterms:W3CDTF">2020-10-16T09:31:00Z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0x010100147D1439CC9C4F439321F85B16DBB3C6</vt:lpwstr>
  </property>
</Properties>
</file>