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5D5E39A" w14:textId="2F93AC39" w:rsidR="00B422EC" w:rsidRPr="00233C37" w:rsidRDefault="002F73C9" w:rsidP="00233C37">
      <w:pPr>
        <w:pStyle w:val="MonthDayYear"/>
        <w:tabs>
          <w:tab w:val="left" w:pos="7513"/>
        </w:tabs>
        <w:rPr>
          <w:lang w:val="it-CH"/>
        </w:rPr>
      </w:pPr>
      <w:r>
        <w:rPr>
          <w:lang w:val="it-CH"/>
        </w:rPr>
        <w:t>19</w:t>
      </w:r>
      <w:r w:rsidR="00BC516B">
        <w:rPr>
          <w:lang w:val="it-CH"/>
        </w:rPr>
        <w:t xml:space="preserve"> </w:t>
      </w:r>
      <w:r w:rsidR="00BA65A4">
        <w:rPr>
          <w:lang w:val="it-CH"/>
        </w:rPr>
        <w:t>otto</w:t>
      </w:r>
      <w:r w:rsidR="00BC516B">
        <w:rPr>
          <w:lang w:val="it-CH"/>
        </w:rPr>
        <w:t xml:space="preserve">bre </w:t>
      </w:r>
      <w:r w:rsidR="00BF6E82" w:rsidRPr="00233C37">
        <w:rPr>
          <w:lang w:val="it-CH"/>
        </w:rPr>
        <w:t>20</w:t>
      </w:r>
      <w:r w:rsidR="00F635FC" w:rsidRPr="00233C37">
        <w:rPr>
          <w:lang w:val="it-CH"/>
        </w:rPr>
        <w:t>20</w:t>
      </w:r>
    </w:p>
    <w:p w14:paraId="09896324" w14:textId="6F2A244B" w:rsidR="007F0F63" w:rsidRPr="00BC516B" w:rsidRDefault="00B81538" w:rsidP="00635616">
      <w:pPr>
        <w:pStyle w:val="Topline"/>
        <w:spacing w:after="360"/>
        <w:rPr>
          <w:rFonts w:asciiTheme="majorHAnsi" w:hAnsiTheme="majorHAnsi" w:cstheme="majorHAnsi"/>
          <w:lang w:val="it-CH"/>
        </w:rPr>
      </w:pPr>
      <w:r>
        <w:rPr>
          <w:rFonts w:asciiTheme="majorHAnsi" w:hAnsiTheme="majorHAnsi" w:cstheme="majorHAnsi"/>
          <w:lang w:val="it-CH"/>
        </w:rPr>
        <w:t>Al via l</w:t>
      </w:r>
      <w:r w:rsidR="00BA65A4">
        <w:rPr>
          <w:rFonts w:asciiTheme="majorHAnsi" w:hAnsiTheme="majorHAnsi" w:cstheme="majorHAnsi"/>
          <w:lang w:val="it-CH"/>
        </w:rPr>
        <w:t xml:space="preserve">a nuova stagione dell’iniziativa Henkel </w:t>
      </w:r>
      <w:r>
        <w:rPr>
          <w:rFonts w:asciiTheme="majorHAnsi" w:hAnsiTheme="majorHAnsi" w:cstheme="majorHAnsi"/>
          <w:lang w:val="it-CH"/>
        </w:rPr>
        <w:t xml:space="preserve">che </w:t>
      </w:r>
      <w:r w:rsidR="00B77AE5">
        <w:rPr>
          <w:rFonts w:asciiTheme="majorHAnsi" w:hAnsiTheme="majorHAnsi" w:cstheme="majorHAnsi"/>
          <w:lang w:val="it-CH"/>
        </w:rPr>
        <w:t>rafforza le competenze STEM dei bambini</w:t>
      </w:r>
    </w:p>
    <w:p w14:paraId="76AD0789" w14:textId="49069F3E" w:rsidR="007F0F63" w:rsidRPr="00233C37" w:rsidRDefault="00B81538" w:rsidP="00635616">
      <w:pPr>
        <w:jc w:val="left"/>
        <w:rPr>
          <w:rStyle w:val="Headline"/>
          <w:rFonts w:asciiTheme="majorHAnsi" w:hAnsiTheme="majorHAnsi" w:cstheme="majorHAnsi"/>
          <w:lang w:val="it-CH"/>
        </w:rPr>
      </w:pPr>
      <w:r>
        <w:rPr>
          <w:rStyle w:val="Headline"/>
          <w:rFonts w:asciiTheme="majorHAnsi" w:hAnsiTheme="majorHAnsi" w:cstheme="majorHAnsi"/>
          <w:lang w:val="it-CH"/>
        </w:rPr>
        <w:t xml:space="preserve">La scienza a scuola: con </w:t>
      </w:r>
      <w:r w:rsidR="00BA65A4">
        <w:rPr>
          <w:rStyle w:val="Headline"/>
          <w:rFonts w:asciiTheme="majorHAnsi" w:hAnsiTheme="majorHAnsi" w:cstheme="majorHAnsi"/>
          <w:lang w:val="it-CH"/>
        </w:rPr>
        <w:t xml:space="preserve">Ricercamondo </w:t>
      </w:r>
      <w:r>
        <w:rPr>
          <w:rStyle w:val="Headline"/>
          <w:rFonts w:asciiTheme="majorHAnsi" w:hAnsiTheme="majorHAnsi" w:cstheme="majorHAnsi"/>
          <w:lang w:val="it-CH"/>
        </w:rPr>
        <w:t xml:space="preserve">il laboratorio diventa </w:t>
      </w:r>
      <w:r w:rsidR="00BA65A4">
        <w:rPr>
          <w:rStyle w:val="Headline"/>
          <w:rFonts w:asciiTheme="majorHAnsi" w:hAnsiTheme="majorHAnsi" w:cstheme="majorHAnsi"/>
          <w:lang w:val="it-CH"/>
        </w:rPr>
        <w:t>digitale</w:t>
      </w:r>
    </w:p>
    <w:p w14:paraId="6706FA18" w14:textId="77777777" w:rsidR="00852511" w:rsidRPr="00233C37" w:rsidRDefault="00852511" w:rsidP="00365E44">
      <w:pPr>
        <w:rPr>
          <w:lang w:val="it-CH"/>
        </w:rPr>
      </w:pPr>
    </w:p>
    <w:p w14:paraId="2BD6A07A" w14:textId="0F3DAA06" w:rsidR="00635616" w:rsidRDefault="00635616" w:rsidP="00643D8A">
      <w:pPr>
        <w:rPr>
          <w:rFonts w:cs="Segoe UI"/>
          <w:szCs w:val="22"/>
          <w:lang w:val="it-CH"/>
        </w:rPr>
      </w:pPr>
    </w:p>
    <w:p w14:paraId="1A1A3031" w14:textId="33BD29DA" w:rsidR="00846017" w:rsidRDefault="00BC516B" w:rsidP="00BC516B">
      <w:pPr>
        <w:rPr>
          <w:rFonts w:cs="Segoe UI"/>
          <w:b/>
          <w:bCs/>
          <w:szCs w:val="22"/>
          <w:lang w:val="it-CH"/>
        </w:rPr>
      </w:pPr>
      <w:r>
        <w:rPr>
          <w:rFonts w:cs="Segoe UI"/>
          <w:b/>
          <w:bCs/>
          <w:szCs w:val="22"/>
          <w:lang w:val="it-CH"/>
        </w:rPr>
        <w:t>Milano</w:t>
      </w:r>
      <w:r w:rsidR="007F0F63" w:rsidRPr="00E64DD5">
        <w:rPr>
          <w:rFonts w:cs="Segoe UI"/>
          <w:b/>
          <w:bCs/>
          <w:szCs w:val="22"/>
          <w:lang w:val="it-CH"/>
        </w:rPr>
        <w:t xml:space="preserve"> –</w:t>
      </w:r>
      <w:r w:rsidR="007F0F63" w:rsidRPr="00E64DD5">
        <w:rPr>
          <w:rFonts w:cs="Segoe UI"/>
          <w:szCs w:val="22"/>
          <w:lang w:val="it-CH"/>
        </w:rPr>
        <w:t xml:space="preserve"> </w:t>
      </w:r>
      <w:r w:rsidR="00D56E1A">
        <w:rPr>
          <w:rFonts w:cs="Segoe UI"/>
          <w:b/>
          <w:bCs/>
          <w:szCs w:val="22"/>
          <w:lang w:val="it-CH"/>
        </w:rPr>
        <w:t xml:space="preserve">Henkel presenta oggi la stagione digitale di Ricercamondo, </w:t>
      </w:r>
      <w:r w:rsidR="00D56E1A" w:rsidRPr="00D56E1A">
        <w:rPr>
          <w:rFonts w:cs="Segoe UI"/>
          <w:b/>
          <w:bCs/>
          <w:szCs w:val="22"/>
          <w:lang w:val="it-CH"/>
        </w:rPr>
        <w:t xml:space="preserve">l’iniziativa </w:t>
      </w:r>
      <w:r w:rsidR="00D56E1A">
        <w:rPr>
          <w:rFonts w:cs="Segoe UI"/>
          <w:b/>
          <w:bCs/>
          <w:szCs w:val="22"/>
          <w:lang w:val="it-CH"/>
        </w:rPr>
        <w:t>che si propone di</w:t>
      </w:r>
      <w:r w:rsidR="00D56E1A" w:rsidRPr="00D56E1A">
        <w:rPr>
          <w:rFonts w:cs="Segoe UI"/>
          <w:b/>
          <w:bCs/>
          <w:szCs w:val="22"/>
          <w:lang w:val="it-CH"/>
        </w:rPr>
        <w:t xml:space="preserve"> avvicinare i bambini </w:t>
      </w:r>
      <w:r w:rsidR="00D56E1A">
        <w:rPr>
          <w:rFonts w:cs="Segoe UI"/>
          <w:b/>
          <w:bCs/>
          <w:szCs w:val="22"/>
          <w:lang w:val="it-CH"/>
        </w:rPr>
        <w:t xml:space="preserve">alla scienza, </w:t>
      </w:r>
      <w:r w:rsidR="00D56E1A" w:rsidRPr="00D56E1A">
        <w:rPr>
          <w:rFonts w:cs="Segoe UI"/>
          <w:b/>
          <w:bCs/>
          <w:szCs w:val="22"/>
          <w:lang w:val="it-CH"/>
        </w:rPr>
        <w:t xml:space="preserve">invitandoli a sperimentare </w:t>
      </w:r>
      <w:r w:rsidR="00D56E1A">
        <w:rPr>
          <w:rFonts w:cs="Segoe UI"/>
          <w:b/>
          <w:bCs/>
          <w:szCs w:val="22"/>
          <w:lang w:val="it-CH"/>
        </w:rPr>
        <w:t>il metodo scientifico</w:t>
      </w:r>
      <w:r w:rsidR="00D56E1A" w:rsidRPr="00D56E1A">
        <w:rPr>
          <w:rFonts w:cs="Segoe UI"/>
          <w:b/>
          <w:bCs/>
          <w:szCs w:val="22"/>
          <w:lang w:val="it-CH"/>
        </w:rPr>
        <w:t xml:space="preserve"> e come si lavora in laboratorio. </w:t>
      </w:r>
      <w:r w:rsidR="00D56E1A">
        <w:rPr>
          <w:rFonts w:cs="Segoe UI"/>
          <w:b/>
          <w:bCs/>
          <w:szCs w:val="22"/>
          <w:lang w:val="it-CH"/>
        </w:rPr>
        <w:t xml:space="preserve">Il nuovo formato è pensato per le classi IV e V </w:t>
      </w:r>
      <w:r w:rsidR="00D56E1A" w:rsidRPr="00D56E1A">
        <w:rPr>
          <w:rFonts w:cs="Segoe UI"/>
          <w:b/>
          <w:bCs/>
          <w:szCs w:val="22"/>
          <w:lang w:val="it-CH"/>
        </w:rPr>
        <w:t>della scuola primaria</w:t>
      </w:r>
      <w:r w:rsidR="00D56E1A">
        <w:rPr>
          <w:rFonts w:cs="Segoe UI"/>
          <w:b/>
          <w:bCs/>
          <w:szCs w:val="22"/>
          <w:lang w:val="it-CH"/>
        </w:rPr>
        <w:t xml:space="preserve"> ed è accessibile sia in classe, sia da casa.</w:t>
      </w:r>
    </w:p>
    <w:p w14:paraId="5EE5F7C2" w14:textId="77777777" w:rsidR="00D56E1A" w:rsidRPr="000A4E67" w:rsidRDefault="00D56E1A" w:rsidP="00BC516B">
      <w:pPr>
        <w:rPr>
          <w:rFonts w:cs="Segoe UI"/>
          <w:b/>
          <w:szCs w:val="22"/>
          <w:lang w:val="it-CH"/>
        </w:rPr>
      </w:pPr>
    </w:p>
    <w:p w14:paraId="3F30CA0B" w14:textId="2DFE5548" w:rsidR="00D56E1A" w:rsidRDefault="00B77AE5" w:rsidP="00D56E1A">
      <w:pPr>
        <w:rPr>
          <w:rFonts w:cs="Segoe UI"/>
          <w:szCs w:val="22"/>
          <w:lang w:val="it-CH" w:eastAsia="de-DE"/>
        </w:rPr>
      </w:pPr>
      <w:r>
        <w:rPr>
          <w:rFonts w:cs="Segoe UI"/>
          <w:szCs w:val="22"/>
          <w:lang w:val="it-CH" w:eastAsia="de-DE"/>
        </w:rPr>
        <w:t>Sperimentato per la prima volta</w:t>
      </w:r>
      <w:r w:rsidR="00D56E1A" w:rsidRPr="00D56E1A">
        <w:rPr>
          <w:rFonts w:cs="Segoe UI"/>
          <w:szCs w:val="22"/>
          <w:lang w:val="it-CH" w:eastAsia="de-DE"/>
        </w:rPr>
        <w:t xml:space="preserve"> nel 2011 in Germania, nel quartier generale Henkel, </w:t>
      </w:r>
      <w:r>
        <w:rPr>
          <w:rFonts w:cs="Segoe UI"/>
          <w:szCs w:val="22"/>
          <w:lang w:val="it-CH" w:eastAsia="de-DE"/>
        </w:rPr>
        <w:t xml:space="preserve">il metodo didattico alla base di questo </w:t>
      </w:r>
      <w:r w:rsidR="00D56E1A" w:rsidRPr="00D56E1A">
        <w:rPr>
          <w:rFonts w:cs="Segoe UI"/>
          <w:szCs w:val="22"/>
          <w:lang w:val="it-CH" w:eastAsia="de-DE"/>
        </w:rPr>
        <w:t xml:space="preserve">progetto (nome originale: ‘Forscherwelt’, letteralmente ‘Il mondo dei ricercatori’) è stato </w:t>
      </w:r>
      <w:r>
        <w:rPr>
          <w:rFonts w:cs="Segoe UI"/>
          <w:szCs w:val="22"/>
          <w:lang w:val="it-CH" w:eastAsia="de-DE"/>
        </w:rPr>
        <w:t>già usato con successo da</w:t>
      </w:r>
      <w:r w:rsidR="00D56E1A" w:rsidRPr="00D56E1A">
        <w:rPr>
          <w:rFonts w:cs="Segoe UI"/>
          <w:szCs w:val="22"/>
          <w:lang w:val="it-CH" w:eastAsia="de-DE"/>
        </w:rPr>
        <w:t xml:space="preserve"> oltre </w:t>
      </w:r>
      <w:r>
        <w:rPr>
          <w:rFonts w:cs="Segoe UI"/>
          <w:szCs w:val="22"/>
          <w:lang w:val="it-CH" w:eastAsia="de-DE"/>
        </w:rPr>
        <w:t>57</w:t>
      </w:r>
      <w:r w:rsidR="00D56E1A" w:rsidRPr="00D56E1A">
        <w:rPr>
          <w:rFonts w:cs="Segoe UI"/>
          <w:szCs w:val="22"/>
          <w:lang w:val="it-CH" w:eastAsia="de-DE"/>
        </w:rPr>
        <w:t>.000 bambini in diversi Paesi</w:t>
      </w:r>
      <w:r>
        <w:rPr>
          <w:rFonts w:cs="Segoe UI"/>
          <w:szCs w:val="22"/>
          <w:lang w:val="it-CH" w:eastAsia="de-DE"/>
        </w:rPr>
        <w:t xml:space="preserve"> del mondo</w:t>
      </w:r>
      <w:r w:rsidR="00D56E1A" w:rsidRPr="00D56E1A">
        <w:rPr>
          <w:rFonts w:cs="Segoe UI"/>
          <w:szCs w:val="22"/>
          <w:lang w:val="it-CH" w:eastAsia="de-DE"/>
        </w:rPr>
        <w:t>.</w:t>
      </w:r>
      <w:r>
        <w:rPr>
          <w:rFonts w:cs="Segoe UI"/>
          <w:szCs w:val="22"/>
          <w:lang w:val="it-CH" w:eastAsia="de-DE"/>
        </w:rPr>
        <w:t xml:space="preserve"> </w:t>
      </w:r>
      <w:r w:rsidR="00D56E1A" w:rsidRPr="00D56E1A">
        <w:rPr>
          <w:rFonts w:cs="Segoe UI"/>
          <w:szCs w:val="22"/>
          <w:lang w:val="it-CH" w:eastAsia="de-DE"/>
        </w:rPr>
        <w:t xml:space="preserve">In Italia, ricercamondo è partito nel 2016 e ha finora </w:t>
      </w:r>
      <w:r>
        <w:rPr>
          <w:rFonts w:cs="Segoe UI"/>
          <w:szCs w:val="22"/>
          <w:lang w:val="it-CH" w:eastAsia="de-DE"/>
        </w:rPr>
        <w:t>coinvolto</w:t>
      </w:r>
      <w:r w:rsidR="00D56E1A" w:rsidRPr="00D56E1A">
        <w:rPr>
          <w:rFonts w:cs="Segoe UI"/>
          <w:szCs w:val="22"/>
          <w:lang w:val="it-CH" w:eastAsia="de-DE"/>
        </w:rPr>
        <w:t xml:space="preserve"> </w:t>
      </w:r>
      <w:r>
        <w:rPr>
          <w:rFonts w:cs="Segoe UI"/>
          <w:szCs w:val="22"/>
          <w:lang w:val="it-CH" w:eastAsia="de-DE"/>
        </w:rPr>
        <w:t>quasi</w:t>
      </w:r>
      <w:r w:rsidR="00D56E1A" w:rsidRPr="00D56E1A">
        <w:rPr>
          <w:rFonts w:cs="Segoe UI"/>
          <w:szCs w:val="22"/>
          <w:lang w:val="it-CH" w:eastAsia="de-DE"/>
        </w:rPr>
        <w:t xml:space="preserve"> </w:t>
      </w:r>
      <w:r>
        <w:rPr>
          <w:rFonts w:cs="Segoe UI"/>
          <w:szCs w:val="22"/>
          <w:lang w:val="it-CH" w:eastAsia="de-DE"/>
        </w:rPr>
        <w:t>8</w:t>
      </w:r>
      <w:r w:rsidR="00D56E1A" w:rsidRPr="00D56E1A">
        <w:rPr>
          <w:rFonts w:cs="Segoe UI"/>
          <w:szCs w:val="22"/>
          <w:lang w:val="it-CH" w:eastAsia="de-DE"/>
        </w:rPr>
        <w:t>.</w:t>
      </w:r>
      <w:r>
        <w:rPr>
          <w:rFonts w:cs="Segoe UI"/>
          <w:szCs w:val="22"/>
          <w:lang w:val="it-CH" w:eastAsia="de-DE"/>
        </w:rPr>
        <w:t>0</w:t>
      </w:r>
      <w:r w:rsidR="00D56E1A" w:rsidRPr="00D56E1A">
        <w:rPr>
          <w:rFonts w:cs="Segoe UI"/>
          <w:szCs w:val="22"/>
          <w:lang w:val="it-CH" w:eastAsia="de-DE"/>
        </w:rPr>
        <w:t xml:space="preserve">00 </w:t>
      </w:r>
      <w:r>
        <w:rPr>
          <w:rFonts w:cs="Segoe UI"/>
          <w:szCs w:val="22"/>
          <w:lang w:val="it-CH" w:eastAsia="de-DE"/>
        </w:rPr>
        <w:t xml:space="preserve">alunni delle </w:t>
      </w:r>
      <w:r w:rsidR="00D56E1A" w:rsidRPr="00D56E1A">
        <w:rPr>
          <w:rFonts w:cs="Segoe UI"/>
          <w:szCs w:val="22"/>
          <w:lang w:val="it-CH" w:eastAsia="de-DE"/>
        </w:rPr>
        <w:t>scuole primarie di Milano, Varese, Torino, Genova, Trieste, Firenze, Lucca, Perugia, L’Aquila, Napoli, Catania, Cagliari e molte altre province.</w:t>
      </w:r>
    </w:p>
    <w:p w14:paraId="6B74462D" w14:textId="77777777" w:rsidR="00D56E1A" w:rsidRDefault="00D56E1A" w:rsidP="00F317B5">
      <w:pPr>
        <w:rPr>
          <w:rFonts w:cs="Segoe UI"/>
          <w:szCs w:val="22"/>
          <w:lang w:val="it-CH" w:eastAsia="de-DE"/>
        </w:rPr>
      </w:pPr>
    </w:p>
    <w:p w14:paraId="24BD0058" w14:textId="188368C0" w:rsidR="00D56E1A" w:rsidRPr="00B77AE5" w:rsidRDefault="00683A2F" w:rsidP="00074F80">
      <w:pPr>
        <w:rPr>
          <w:rFonts w:cs="Segoe UI"/>
          <w:szCs w:val="22"/>
          <w:lang w:val="it-CH" w:eastAsia="de-DE"/>
        </w:rPr>
      </w:pPr>
      <w:r w:rsidRPr="00B77AE5">
        <w:rPr>
          <w:rFonts w:cs="Segoe UI"/>
          <w:szCs w:val="22"/>
          <w:lang w:val="it-CH" w:eastAsia="de-DE"/>
        </w:rPr>
        <w:t>«</w:t>
      </w:r>
      <w:r w:rsidR="00BA65A4" w:rsidRPr="00B77AE5">
        <w:rPr>
          <w:rFonts w:cs="Segoe UI"/>
          <w:i/>
          <w:iCs/>
          <w:szCs w:val="22"/>
          <w:lang w:val="it-CH" w:eastAsia="de-DE"/>
        </w:rPr>
        <w:t>Gli ottimi risultati di questi anni ci hanno convinto a proseguire l’esperienza di Ricercamondo, sviluppandola anche in digitale. Tenendo conto delle esigenze di distanziamento a scuola e del possibile ricorso alla didattica a distanza, abbiamo ideato un</w:t>
      </w:r>
      <w:r w:rsidR="00B81538">
        <w:rPr>
          <w:rFonts w:cs="Segoe UI"/>
          <w:i/>
          <w:iCs/>
          <w:szCs w:val="22"/>
          <w:lang w:val="it-CH" w:eastAsia="de-DE"/>
        </w:rPr>
        <w:t xml:space="preserve"> nuovo</w:t>
      </w:r>
      <w:r w:rsidR="00BA65A4" w:rsidRPr="00B77AE5">
        <w:rPr>
          <w:rFonts w:cs="Segoe UI"/>
          <w:i/>
          <w:iCs/>
          <w:szCs w:val="22"/>
          <w:lang w:val="it-CH" w:eastAsia="de-DE"/>
        </w:rPr>
        <w:t xml:space="preserve"> formato che studenti e insegnanti possono usare in classe o da casa</w:t>
      </w:r>
      <w:r w:rsidR="00BA65A4" w:rsidRPr="00B77AE5">
        <w:rPr>
          <w:rFonts w:cs="Segoe UI"/>
          <w:szCs w:val="22"/>
          <w:lang w:val="it-CH" w:eastAsia="de-DE"/>
        </w:rPr>
        <w:t xml:space="preserve">», ha spiegato Cecilia de’ Guarinoni, responsabile della comunicazione corporate e membro del Comitato Sviluppo Sostenibile di Henkel Italia. </w:t>
      </w:r>
      <w:r w:rsidRPr="00B77AE5">
        <w:rPr>
          <w:rFonts w:cs="Segoe UI"/>
          <w:szCs w:val="22"/>
          <w:lang w:val="it-CH" w:eastAsia="de-DE"/>
        </w:rPr>
        <w:t>«</w:t>
      </w:r>
      <w:r w:rsidR="00D56E1A" w:rsidRPr="00B77AE5">
        <w:rPr>
          <w:rFonts w:cs="Segoe UI"/>
          <w:i/>
          <w:iCs/>
          <w:szCs w:val="22"/>
          <w:lang w:val="it-CH" w:eastAsia="de-DE"/>
        </w:rPr>
        <w:t xml:space="preserve">Vogliamo così continuare a dare il nostro contributo per arricchire i contenuti didattici che la scuola primaria può mettere a disposizione dei bambini nell’insegnamento delle </w:t>
      </w:r>
      <w:r w:rsidR="00B77AE5" w:rsidRPr="00B77AE5">
        <w:rPr>
          <w:rFonts w:cs="Segoe UI"/>
          <w:i/>
          <w:iCs/>
          <w:szCs w:val="22"/>
          <w:lang w:val="it-CH" w:eastAsia="de-DE"/>
        </w:rPr>
        <w:t>discipline STEM (scienze, tecnologia, ingegneria e matematica)</w:t>
      </w:r>
      <w:r w:rsidR="00D56E1A" w:rsidRPr="00B77AE5">
        <w:rPr>
          <w:rFonts w:cs="Segoe UI"/>
          <w:szCs w:val="22"/>
          <w:lang w:val="it-CH" w:eastAsia="de-DE"/>
        </w:rPr>
        <w:t>».</w:t>
      </w:r>
    </w:p>
    <w:p w14:paraId="3170667A" w14:textId="099FCEAC" w:rsidR="00D56E1A" w:rsidRDefault="00D56E1A" w:rsidP="00074F80">
      <w:pPr>
        <w:rPr>
          <w:rFonts w:ascii="Open Sans" w:hAnsi="Open Sans" w:cs="Open Sans"/>
          <w:color w:val="040606"/>
          <w:sz w:val="23"/>
          <w:szCs w:val="23"/>
          <w:shd w:val="clear" w:color="auto" w:fill="FFFFFF"/>
          <w:lang w:val="it-CH"/>
        </w:rPr>
      </w:pPr>
    </w:p>
    <w:p w14:paraId="52C841DF" w14:textId="6793FA5A" w:rsidR="00B77AE5" w:rsidRDefault="00B77AE5" w:rsidP="00074F80">
      <w:pPr>
        <w:rPr>
          <w:rFonts w:ascii="Open Sans" w:hAnsi="Open Sans" w:cs="Open Sans"/>
          <w:color w:val="040606"/>
          <w:sz w:val="23"/>
          <w:szCs w:val="23"/>
          <w:shd w:val="clear" w:color="auto" w:fill="FFFFFF"/>
          <w:lang w:val="it-CH"/>
        </w:rPr>
      </w:pPr>
    </w:p>
    <w:p w14:paraId="32F82F94" w14:textId="76461548" w:rsidR="00B77AE5" w:rsidRDefault="00B77AE5" w:rsidP="00074F80">
      <w:pPr>
        <w:rPr>
          <w:rFonts w:ascii="Open Sans" w:hAnsi="Open Sans" w:cs="Open Sans"/>
          <w:color w:val="040606"/>
          <w:sz w:val="23"/>
          <w:szCs w:val="23"/>
          <w:shd w:val="clear" w:color="auto" w:fill="FFFFFF"/>
          <w:lang w:val="it-CH"/>
        </w:rPr>
      </w:pPr>
    </w:p>
    <w:p w14:paraId="79AB6729" w14:textId="3FA18169" w:rsidR="00B77AE5" w:rsidRDefault="00B77AE5" w:rsidP="00074F80">
      <w:pPr>
        <w:rPr>
          <w:rFonts w:ascii="Open Sans" w:hAnsi="Open Sans" w:cs="Open Sans"/>
          <w:color w:val="040606"/>
          <w:sz w:val="23"/>
          <w:szCs w:val="23"/>
          <w:shd w:val="clear" w:color="auto" w:fill="FFFFFF"/>
          <w:lang w:val="it-CH"/>
        </w:rPr>
      </w:pPr>
    </w:p>
    <w:p w14:paraId="31EE7A2E" w14:textId="77777777" w:rsidR="00B77AE5" w:rsidRDefault="00B77AE5" w:rsidP="00074F80">
      <w:pPr>
        <w:rPr>
          <w:rFonts w:ascii="Open Sans" w:hAnsi="Open Sans" w:cs="Open Sans"/>
          <w:color w:val="040606"/>
          <w:sz w:val="23"/>
          <w:szCs w:val="23"/>
          <w:shd w:val="clear" w:color="auto" w:fill="FFFFFF"/>
          <w:lang w:val="it-CH"/>
        </w:rPr>
      </w:pPr>
    </w:p>
    <w:p w14:paraId="5526892C" w14:textId="5BFEBC67" w:rsidR="00B77AE5" w:rsidRDefault="00B77AE5" w:rsidP="00074F80">
      <w:pPr>
        <w:rPr>
          <w:rFonts w:cs="Segoe UI"/>
          <w:b/>
          <w:bCs/>
          <w:szCs w:val="22"/>
          <w:lang w:val="it-CH"/>
        </w:rPr>
      </w:pPr>
      <w:r w:rsidRPr="00B77AE5">
        <w:rPr>
          <w:rFonts w:cs="Segoe UI"/>
          <w:b/>
          <w:bCs/>
          <w:szCs w:val="22"/>
          <w:lang w:val="it-CH"/>
        </w:rPr>
        <w:t>Come funziona Ricercamondo digitale</w:t>
      </w:r>
    </w:p>
    <w:p w14:paraId="4061F925" w14:textId="77777777" w:rsidR="00B77AE5" w:rsidRDefault="00B77AE5" w:rsidP="00B77AE5">
      <w:pPr>
        <w:rPr>
          <w:rFonts w:cs="Segoe UI"/>
          <w:szCs w:val="22"/>
          <w:lang w:val="it-CH" w:eastAsia="de-DE"/>
        </w:rPr>
      </w:pPr>
    </w:p>
    <w:p w14:paraId="22D3562A" w14:textId="28223F8F" w:rsidR="00B251D6" w:rsidRDefault="00B251D6" w:rsidP="00B251D6">
      <w:pPr>
        <w:rPr>
          <w:rFonts w:cs="Segoe UI"/>
          <w:szCs w:val="22"/>
          <w:lang w:val="it-CH" w:eastAsia="de-DE"/>
        </w:rPr>
      </w:pPr>
      <w:r>
        <w:rPr>
          <w:rFonts w:cs="Segoe UI"/>
          <w:szCs w:val="22"/>
          <w:lang w:val="it-CH" w:eastAsia="de-DE"/>
        </w:rPr>
        <w:t>In classe o da casa, Ricercamondo immerge i bambini in un’esperienza didattica altamente interattiva, che consente loro di fare dei veri esperimenti applicando il metodo scientifico in tutte le sue fasi. In affiancamento al docente, il formato digitale prevede il collegamento</w:t>
      </w:r>
      <w:r w:rsidR="00B77AE5" w:rsidRPr="00B77AE5">
        <w:rPr>
          <w:rFonts w:cs="Segoe UI"/>
          <w:szCs w:val="22"/>
          <w:lang w:val="it-CH" w:eastAsia="de-DE"/>
        </w:rPr>
        <w:t xml:space="preserve"> in videoconferenza di due divulgatrici scientifiche che </w:t>
      </w:r>
      <w:r>
        <w:rPr>
          <w:rFonts w:cs="Segoe UI"/>
          <w:szCs w:val="22"/>
          <w:lang w:val="it-CH" w:eastAsia="de-DE"/>
        </w:rPr>
        <w:t>guidano</w:t>
      </w:r>
      <w:r w:rsidR="00B77AE5" w:rsidRPr="00B77AE5">
        <w:rPr>
          <w:rFonts w:cs="Segoe UI"/>
          <w:szCs w:val="22"/>
          <w:lang w:val="it-CH" w:eastAsia="de-DE"/>
        </w:rPr>
        <w:t xml:space="preserve"> gli studenti</w:t>
      </w:r>
      <w:r>
        <w:rPr>
          <w:rFonts w:cs="Segoe UI"/>
          <w:szCs w:val="22"/>
          <w:lang w:val="it-CH" w:eastAsia="de-DE"/>
        </w:rPr>
        <w:t>, rispondono alle loro domande, raccolgono osservazioni e appunti attraverso un</w:t>
      </w:r>
      <w:r w:rsidR="00B77AE5" w:rsidRPr="00B77AE5">
        <w:rPr>
          <w:rFonts w:cs="Segoe UI"/>
          <w:szCs w:val="22"/>
          <w:lang w:val="it-CH" w:eastAsia="de-DE"/>
        </w:rPr>
        <w:t>a chat e una lavagna virtuale aggiornata in tempo reale</w:t>
      </w:r>
      <w:r>
        <w:rPr>
          <w:rFonts w:cs="Segoe UI"/>
          <w:szCs w:val="22"/>
          <w:lang w:val="it-CH" w:eastAsia="de-DE"/>
        </w:rPr>
        <w:t>.</w:t>
      </w:r>
    </w:p>
    <w:p w14:paraId="50A4CB1E" w14:textId="77777777" w:rsidR="00B251D6" w:rsidRDefault="00B251D6" w:rsidP="00B251D6">
      <w:pPr>
        <w:rPr>
          <w:rFonts w:cs="Segoe UI"/>
          <w:szCs w:val="22"/>
          <w:lang w:val="it-CH" w:eastAsia="de-DE"/>
        </w:rPr>
      </w:pPr>
    </w:p>
    <w:p w14:paraId="576055AE" w14:textId="6F78BC93" w:rsidR="00B77AE5" w:rsidRPr="00B77AE5" w:rsidRDefault="00B77AE5" w:rsidP="00B251D6">
      <w:pPr>
        <w:rPr>
          <w:rFonts w:cs="Segoe UI"/>
          <w:szCs w:val="22"/>
          <w:lang w:val="it-CH" w:eastAsia="de-DE"/>
        </w:rPr>
      </w:pPr>
      <w:r w:rsidRPr="00B77AE5">
        <w:rPr>
          <w:rFonts w:cs="Segoe UI"/>
          <w:szCs w:val="22"/>
          <w:lang w:val="it-CH" w:eastAsia="de-DE"/>
        </w:rPr>
        <w:t>I sondaggi online</w:t>
      </w:r>
      <w:r w:rsidR="00B251D6">
        <w:rPr>
          <w:rFonts w:cs="Segoe UI"/>
          <w:szCs w:val="22"/>
          <w:lang w:val="it-CH" w:eastAsia="de-DE"/>
        </w:rPr>
        <w:t xml:space="preserve"> aiutano a</w:t>
      </w:r>
      <w:r w:rsidRPr="00B77AE5">
        <w:rPr>
          <w:rFonts w:cs="Segoe UI"/>
          <w:szCs w:val="22"/>
          <w:lang w:val="it-CH" w:eastAsia="de-DE"/>
        </w:rPr>
        <w:t xml:space="preserve"> raccogliere le ipotesi</w:t>
      </w:r>
      <w:r w:rsidR="00B251D6">
        <w:rPr>
          <w:rFonts w:cs="Segoe UI"/>
          <w:szCs w:val="22"/>
          <w:lang w:val="it-CH" w:eastAsia="de-DE"/>
        </w:rPr>
        <w:t xml:space="preserve"> dei giovani ricercatori</w:t>
      </w:r>
      <w:r w:rsidRPr="00B77AE5">
        <w:rPr>
          <w:rFonts w:cs="Segoe UI"/>
          <w:szCs w:val="22"/>
          <w:lang w:val="it-CH" w:eastAsia="de-DE"/>
        </w:rPr>
        <w:t xml:space="preserve"> e condividere i risultati degli esperimenti </w:t>
      </w:r>
      <w:r w:rsidR="00B251D6">
        <w:rPr>
          <w:rFonts w:cs="Segoe UI"/>
          <w:szCs w:val="22"/>
          <w:lang w:val="it-CH" w:eastAsia="de-DE"/>
        </w:rPr>
        <w:t>di</w:t>
      </w:r>
      <w:r w:rsidRPr="00B77AE5">
        <w:rPr>
          <w:rFonts w:cs="Segoe UI"/>
          <w:szCs w:val="22"/>
          <w:lang w:val="it-CH" w:eastAsia="de-DE"/>
        </w:rPr>
        <w:t xml:space="preserve"> ciascun partecipante</w:t>
      </w:r>
      <w:r w:rsidR="00B251D6">
        <w:rPr>
          <w:rFonts w:cs="Segoe UI"/>
          <w:szCs w:val="22"/>
          <w:lang w:val="it-CH" w:eastAsia="de-DE"/>
        </w:rPr>
        <w:t>, mentre</w:t>
      </w:r>
      <w:r w:rsidR="00B251D6" w:rsidRPr="00B251D6">
        <w:rPr>
          <w:rFonts w:cs="Segoe UI"/>
          <w:szCs w:val="22"/>
          <w:lang w:val="it-CH" w:eastAsia="de-DE"/>
        </w:rPr>
        <w:t xml:space="preserve"> </w:t>
      </w:r>
      <w:r w:rsidR="00B251D6" w:rsidRPr="00B77AE5">
        <w:rPr>
          <w:rFonts w:cs="Segoe UI"/>
          <w:szCs w:val="22"/>
          <w:lang w:val="it-CH" w:eastAsia="de-DE"/>
        </w:rPr>
        <w:t>un microscopio digitale</w:t>
      </w:r>
      <w:r w:rsidR="00B251D6">
        <w:rPr>
          <w:rFonts w:cs="Segoe UI"/>
          <w:szCs w:val="22"/>
          <w:lang w:val="it-CH" w:eastAsia="de-DE"/>
        </w:rPr>
        <w:t xml:space="preserve"> permette in alcuni momenti di </w:t>
      </w:r>
      <w:r w:rsidRPr="00B77AE5">
        <w:rPr>
          <w:rFonts w:cs="Segoe UI"/>
          <w:szCs w:val="22"/>
          <w:lang w:val="it-CH" w:eastAsia="de-DE"/>
        </w:rPr>
        <w:t>osservare insieme interessanti dettagli</w:t>
      </w:r>
      <w:r w:rsidR="00B251D6">
        <w:rPr>
          <w:rFonts w:cs="Segoe UI"/>
          <w:szCs w:val="22"/>
          <w:lang w:val="it-CH" w:eastAsia="de-DE"/>
        </w:rPr>
        <w:t>.</w:t>
      </w:r>
      <w:r w:rsidRPr="00B77AE5">
        <w:rPr>
          <w:rFonts w:cs="Segoe UI"/>
          <w:szCs w:val="22"/>
          <w:lang w:val="it-CH" w:eastAsia="de-DE"/>
        </w:rPr>
        <w:t xml:space="preserve"> </w:t>
      </w:r>
      <w:r w:rsidR="00B251D6">
        <w:rPr>
          <w:rFonts w:cs="Segoe UI"/>
          <w:szCs w:val="22"/>
          <w:lang w:val="it-CH" w:eastAsia="de-DE"/>
        </w:rPr>
        <w:t>I risultati e le</w:t>
      </w:r>
      <w:r w:rsidRPr="00B77AE5">
        <w:rPr>
          <w:rFonts w:cs="Segoe UI"/>
          <w:szCs w:val="22"/>
          <w:lang w:val="it-CH" w:eastAsia="de-DE"/>
        </w:rPr>
        <w:t xml:space="preserve"> riflessioni finali degli studenti</w:t>
      </w:r>
      <w:r w:rsidR="00B251D6">
        <w:rPr>
          <w:rFonts w:cs="Segoe UI"/>
          <w:szCs w:val="22"/>
          <w:lang w:val="it-CH" w:eastAsia="de-DE"/>
        </w:rPr>
        <w:t xml:space="preserve"> vengono consolidati in</w:t>
      </w:r>
      <w:r w:rsidRPr="00B77AE5">
        <w:rPr>
          <w:rFonts w:cs="Segoe UI"/>
          <w:szCs w:val="22"/>
          <w:lang w:val="it-CH" w:eastAsia="de-DE"/>
        </w:rPr>
        <w:t xml:space="preserve"> un diario di laboratorio</w:t>
      </w:r>
      <w:r w:rsidR="00B251D6">
        <w:rPr>
          <w:rFonts w:cs="Segoe UI"/>
          <w:szCs w:val="22"/>
          <w:lang w:val="it-CH" w:eastAsia="de-DE"/>
        </w:rPr>
        <w:t>,</w:t>
      </w:r>
      <w:r w:rsidRPr="00B77AE5">
        <w:rPr>
          <w:rFonts w:cs="Segoe UI"/>
          <w:szCs w:val="22"/>
          <w:lang w:val="it-CH" w:eastAsia="de-DE"/>
        </w:rPr>
        <w:t xml:space="preserve"> </w:t>
      </w:r>
      <w:r w:rsidR="00B251D6">
        <w:rPr>
          <w:rFonts w:cs="Segoe UI"/>
          <w:szCs w:val="22"/>
          <w:lang w:val="it-CH" w:eastAsia="de-DE"/>
        </w:rPr>
        <w:t>che resta a disposizione della classe e degli insegnanti</w:t>
      </w:r>
      <w:r w:rsidRPr="00B77AE5">
        <w:rPr>
          <w:rFonts w:cs="Segoe UI"/>
          <w:szCs w:val="22"/>
          <w:lang w:val="it-CH" w:eastAsia="de-DE"/>
        </w:rPr>
        <w:t>.</w:t>
      </w:r>
    </w:p>
    <w:p w14:paraId="25C3D9D1" w14:textId="77777777" w:rsidR="00B77AE5" w:rsidRPr="00B77AE5" w:rsidRDefault="00B77AE5" w:rsidP="00B77AE5">
      <w:pPr>
        <w:rPr>
          <w:rFonts w:cs="Segoe UI"/>
          <w:szCs w:val="22"/>
          <w:lang w:val="it-CH" w:eastAsia="de-DE"/>
        </w:rPr>
      </w:pPr>
    </w:p>
    <w:p w14:paraId="2992DEEB" w14:textId="0195F288" w:rsidR="00B77AE5" w:rsidRDefault="00B251D6" w:rsidP="00B77AE5">
      <w:pPr>
        <w:rPr>
          <w:rFonts w:cs="Segoe UI"/>
          <w:szCs w:val="22"/>
          <w:lang w:val="it-CH" w:eastAsia="de-DE"/>
        </w:rPr>
      </w:pPr>
      <w:r>
        <w:rPr>
          <w:rFonts w:cs="Segoe UI"/>
          <w:szCs w:val="22"/>
          <w:lang w:val="it-CH" w:eastAsia="de-DE"/>
        </w:rPr>
        <w:t>Tre i</w:t>
      </w:r>
      <w:r w:rsidR="00B77AE5" w:rsidRPr="00B77AE5">
        <w:rPr>
          <w:rFonts w:cs="Segoe UI"/>
          <w:szCs w:val="22"/>
          <w:lang w:val="it-CH" w:eastAsia="de-DE"/>
        </w:rPr>
        <w:t xml:space="preserve"> percorsi didattici </w:t>
      </w:r>
      <w:r>
        <w:rPr>
          <w:rFonts w:cs="Segoe UI"/>
          <w:szCs w:val="22"/>
          <w:lang w:val="it-CH" w:eastAsia="de-DE"/>
        </w:rPr>
        <w:t xml:space="preserve">già </w:t>
      </w:r>
      <w:r w:rsidR="00B77AE5" w:rsidRPr="00B77AE5">
        <w:rPr>
          <w:rFonts w:cs="Segoe UI"/>
          <w:szCs w:val="22"/>
          <w:lang w:val="it-CH" w:eastAsia="de-DE"/>
        </w:rPr>
        <w:t>disponibili in formato digitale</w:t>
      </w:r>
      <w:r>
        <w:rPr>
          <w:rFonts w:cs="Segoe UI"/>
          <w:szCs w:val="22"/>
          <w:lang w:val="it-CH" w:eastAsia="de-DE"/>
        </w:rPr>
        <w:t>:</w:t>
      </w:r>
    </w:p>
    <w:p w14:paraId="70860ADE" w14:textId="77777777" w:rsidR="00B251D6" w:rsidRPr="00B77AE5" w:rsidRDefault="00B251D6" w:rsidP="00B77AE5">
      <w:pPr>
        <w:rPr>
          <w:rFonts w:cs="Segoe UI"/>
          <w:szCs w:val="22"/>
          <w:lang w:val="it-CH" w:eastAsia="de-DE"/>
        </w:rPr>
      </w:pPr>
    </w:p>
    <w:p w14:paraId="027E99B1" w14:textId="4CDD5DA9" w:rsidR="00B77AE5" w:rsidRPr="00B251D6" w:rsidRDefault="00B77AE5" w:rsidP="00B251D6">
      <w:pPr>
        <w:pStyle w:val="ListParagraph"/>
        <w:numPr>
          <w:ilvl w:val="0"/>
          <w:numId w:val="8"/>
        </w:numPr>
        <w:rPr>
          <w:rFonts w:cs="Segoe UI"/>
          <w:szCs w:val="22"/>
          <w:lang w:val="it-CH" w:eastAsia="de-DE"/>
        </w:rPr>
      </w:pPr>
      <w:r w:rsidRPr="00B251D6">
        <w:rPr>
          <w:rFonts w:cs="Segoe UI"/>
          <w:szCs w:val="22"/>
          <w:lang w:val="it-CH" w:eastAsia="de-DE"/>
        </w:rPr>
        <w:t>Da dove viene la colla</w:t>
      </w:r>
      <w:r w:rsidR="00B251D6">
        <w:rPr>
          <w:rFonts w:cs="Segoe UI"/>
          <w:szCs w:val="22"/>
          <w:lang w:val="it-CH" w:eastAsia="de-DE"/>
        </w:rPr>
        <w:t xml:space="preserve"> </w:t>
      </w:r>
    </w:p>
    <w:p w14:paraId="4DDAD73E" w14:textId="61C3A775" w:rsidR="00B77AE5" w:rsidRPr="00B77AE5" w:rsidRDefault="00B77AE5" w:rsidP="00B77AE5">
      <w:pPr>
        <w:rPr>
          <w:rFonts w:cs="Segoe UI"/>
          <w:szCs w:val="22"/>
          <w:lang w:val="it-CH" w:eastAsia="de-DE"/>
        </w:rPr>
      </w:pPr>
      <w:r w:rsidRPr="00B77AE5">
        <w:rPr>
          <w:rFonts w:cs="Segoe UI"/>
          <w:szCs w:val="22"/>
          <w:lang w:val="it-CH" w:eastAsia="de-DE"/>
        </w:rPr>
        <w:t xml:space="preserve">Questo percorso porta </w:t>
      </w:r>
      <w:r w:rsidR="00B251D6">
        <w:rPr>
          <w:rFonts w:cs="Segoe UI"/>
          <w:szCs w:val="22"/>
          <w:lang w:val="it-CH" w:eastAsia="de-DE"/>
        </w:rPr>
        <w:t>i bambini</w:t>
      </w:r>
      <w:r w:rsidRPr="00B77AE5">
        <w:rPr>
          <w:rFonts w:cs="Segoe UI"/>
          <w:szCs w:val="22"/>
          <w:lang w:val="it-CH" w:eastAsia="de-DE"/>
        </w:rPr>
        <w:t xml:space="preserve"> a scoprire le proprietà collanti dell’amido, sostanza naturalmente presente in molti alimenti di origine vegetale come cereali e patate, ma anche componente principale delle comuni colle stick. Nel corso del laboratorio i partecipanti s</w:t>
      </w:r>
      <w:r w:rsidR="00B251D6">
        <w:rPr>
          <w:rFonts w:cs="Segoe UI"/>
          <w:szCs w:val="22"/>
          <w:lang w:val="it-CH" w:eastAsia="de-DE"/>
        </w:rPr>
        <w:t>o</w:t>
      </w:r>
      <w:r w:rsidRPr="00B77AE5">
        <w:rPr>
          <w:rFonts w:cs="Segoe UI"/>
          <w:szCs w:val="22"/>
          <w:lang w:val="it-CH" w:eastAsia="de-DE"/>
        </w:rPr>
        <w:t>no invitati a testare diversi campioni di cibo per individuare</w:t>
      </w:r>
      <w:r w:rsidR="002A17C0">
        <w:rPr>
          <w:rFonts w:cs="Segoe UI"/>
          <w:szCs w:val="22"/>
          <w:lang w:val="it-CH" w:eastAsia="de-DE"/>
        </w:rPr>
        <w:t xml:space="preserve"> </w:t>
      </w:r>
      <w:r w:rsidRPr="00B77AE5">
        <w:rPr>
          <w:rFonts w:cs="Segoe UI"/>
          <w:szCs w:val="22"/>
          <w:lang w:val="it-CH" w:eastAsia="de-DE"/>
        </w:rPr>
        <w:t>quali contengono amido</w:t>
      </w:r>
      <w:r w:rsidR="002A17C0">
        <w:rPr>
          <w:rFonts w:cs="Segoe UI"/>
          <w:szCs w:val="22"/>
          <w:lang w:val="it-CH" w:eastAsia="de-DE"/>
        </w:rPr>
        <w:t>,</w:t>
      </w:r>
      <w:r w:rsidRPr="00B77AE5">
        <w:rPr>
          <w:rFonts w:cs="Segoe UI"/>
          <w:szCs w:val="22"/>
          <w:lang w:val="it-CH" w:eastAsia="de-DE"/>
        </w:rPr>
        <w:t xml:space="preserve"> osserva</w:t>
      </w:r>
      <w:r w:rsidR="002A17C0">
        <w:rPr>
          <w:rFonts w:cs="Segoe UI"/>
          <w:szCs w:val="22"/>
          <w:lang w:val="it-CH" w:eastAsia="de-DE"/>
        </w:rPr>
        <w:t>ndo</w:t>
      </w:r>
      <w:r w:rsidRPr="00B77AE5">
        <w:rPr>
          <w:rFonts w:cs="Segoe UI"/>
          <w:szCs w:val="22"/>
          <w:lang w:val="it-CH" w:eastAsia="de-DE"/>
        </w:rPr>
        <w:t xml:space="preserve">ne </w:t>
      </w:r>
      <w:r w:rsidR="002A17C0">
        <w:rPr>
          <w:rFonts w:cs="Segoe UI"/>
          <w:szCs w:val="22"/>
          <w:lang w:val="it-CH" w:eastAsia="de-DE"/>
        </w:rPr>
        <w:t xml:space="preserve">poi </w:t>
      </w:r>
      <w:r w:rsidRPr="00B77AE5">
        <w:rPr>
          <w:rFonts w:cs="Segoe UI"/>
          <w:szCs w:val="22"/>
          <w:lang w:val="it-CH" w:eastAsia="de-DE"/>
        </w:rPr>
        <w:t>i granuli presenti nelle cellule vegetali. Scopr</w:t>
      </w:r>
      <w:r w:rsidR="002A17C0">
        <w:rPr>
          <w:rFonts w:cs="Segoe UI"/>
          <w:szCs w:val="22"/>
          <w:lang w:val="it-CH" w:eastAsia="de-DE"/>
        </w:rPr>
        <w:t>o</w:t>
      </w:r>
      <w:r w:rsidRPr="00B77AE5">
        <w:rPr>
          <w:rFonts w:cs="Segoe UI"/>
          <w:szCs w:val="22"/>
          <w:lang w:val="it-CH" w:eastAsia="de-DE"/>
        </w:rPr>
        <w:t xml:space="preserve">no infine come utilizzare questa sostanza per realizzare una colla </w:t>
      </w:r>
      <w:r w:rsidR="002A17C0">
        <w:rPr>
          <w:rFonts w:cs="Segoe UI"/>
          <w:szCs w:val="22"/>
          <w:lang w:val="it-CH" w:eastAsia="de-DE"/>
        </w:rPr>
        <w:t>in completa autonomia</w:t>
      </w:r>
      <w:r w:rsidRPr="00B77AE5">
        <w:rPr>
          <w:rFonts w:cs="Segoe UI"/>
          <w:szCs w:val="22"/>
          <w:lang w:val="it-CH" w:eastAsia="de-DE"/>
        </w:rPr>
        <w:t>.</w:t>
      </w:r>
    </w:p>
    <w:p w14:paraId="5F804B5A" w14:textId="77777777" w:rsidR="00B77AE5" w:rsidRPr="00B77AE5" w:rsidRDefault="00B77AE5" w:rsidP="00B77AE5">
      <w:pPr>
        <w:rPr>
          <w:rFonts w:cs="Segoe UI"/>
          <w:szCs w:val="22"/>
          <w:lang w:val="it-CH" w:eastAsia="de-DE"/>
        </w:rPr>
      </w:pPr>
    </w:p>
    <w:p w14:paraId="57D7A6C4" w14:textId="77777777" w:rsidR="00B77AE5" w:rsidRPr="002A17C0" w:rsidRDefault="00B77AE5" w:rsidP="002A17C0">
      <w:pPr>
        <w:pStyle w:val="ListParagraph"/>
        <w:numPr>
          <w:ilvl w:val="0"/>
          <w:numId w:val="8"/>
        </w:numPr>
        <w:rPr>
          <w:rFonts w:cs="Segoe UI"/>
          <w:szCs w:val="22"/>
          <w:lang w:val="it-CH" w:eastAsia="de-DE"/>
        </w:rPr>
      </w:pPr>
      <w:r w:rsidRPr="002A17C0">
        <w:rPr>
          <w:rFonts w:cs="Segoe UI"/>
          <w:szCs w:val="22"/>
          <w:lang w:val="it-CH" w:eastAsia="de-DE"/>
        </w:rPr>
        <w:t>Come proteggere i nostri denti</w:t>
      </w:r>
    </w:p>
    <w:p w14:paraId="07259CB3" w14:textId="045639F6" w:rsidR="00B77AE5" w:rsidRPr="00B77AE5" w:rsidRDefault="00B77AE5" w:rsidP="00B77AE5">
      <w:pPr>
        <w:rPr>
          <w:rFonts w:cs="Segoe UI"/>
          <w:szCs w:val="22"/>
          <w:lang w:val="it-CH" w:eastAsia="de-DE"/>
        </w:rPr>
      </w:pPr>
      <w:r w:rsidRPr="00B77AE5">
        <w:rPr>
          <w:rFonts w:cs="Segoe UI"/>
          <w:szCs w:val="22"/>
          <w:lang w:val="it-CH" w:eastAsia="de-DE"/>
        </w:rPr>
        <w:t xml:space="preserve">Lo smalto dei denti può essere danneggiato dall’azione dei batteri presenti nel cavo orale e dagli acidi da essi prodotti. </w:t>
      </w:r>
      <w:r w:rsidR="002A17C0">
        <w:rPr>
          <w:rFonts w:cs="Segoe UI"/>
          <w:szCs w:val="22"/>
          <w:lang w:val="it-CH" w:eastAsia="de-DE"/>
        </w:rPr>
        <w:t>I bambini</w:t>
      </w:r>
      <w:r w:rsidRPr="00B77AE5">
        <w:rPr>
          <w:rFonts w:cs="Segoe UI"/>
          <w:szCs w:val="22"/>
          <w:lang w:val="it-CH" w:eastAsia="de-DE"/>
        </w:rPr>
        <w:t xml:space="preserve"> imparano a ordinare in base al grado di acidità alcuni alimenti e bevande</w:t>
      </w:r>
      <w:r w:rsidR="002A17C0">
        <w:rPr>
          <w:rFonts w:cs="Segoe UI"/>
          <w:szCs w:val="22"/>
          <w:lang w:val="it-CH" w:eastAsia="de-DE"/>
        </w:rPr>
        <w:t>,</w:t>
      </w:r>
      <w:r w:rsidRPr="00B77AE5">
        <w:rPr>
          <w:rFonts w:cs="Segoe UI"/>
          <w:szCs w:val="22"/>
          <w:lang w:val="it-CH" w:eastAsia="de-DE"/>
        </w:rPr>
        <w:t xml:space="preserve"> identifica</w:t>
      </w:r>
      <w:r w:rsidR="002A17C0">
        <w:rPr>
          <w:rFonts w:cs="Segoe UI"/>
          <w:szCs w:val="22"/>
          <w:lang w:val="it-CH" w:eastAsia="de-DE"/>
        </w:rPr>
        <w:t>ndo anche</w:t>
      </w:r>
      <w:r w:rsidRPr="00B77AE5">
        <w:rPr>
          <w:rFonts w:cs="Segoe UI"/>
          <w:szCs w:val="22"/>
          <w:lang w:val="it-CH" w:eastAsia="de-DE"/>
        </w:rPr>
        <w:t xml:space="preserve"> le controparti chimiche degli acidi,</w:t>
      </w:r>
      <w:r w:rsidR="002A17C0">
        <w:rPr>
          <w:rFonts w:cs="Segoe UI"/>
          <w:szCs w:val="22"/>
          <w:lang w:val="it-CH" w:eastAsia="de-DE"/>
        </w:rPr>
        <w:t xml:space="preserve"> ovvero</w:t>
      </w:r>
      <w:r w:rsidRPr="00B77AE5">
        <w:rPr>
          <w:rFonts w:cs="Segoe UI"/>
          <w:szCs w:val="22"/>
          <w:lang w:val="it-CH" w:eastAsia="de-DE"/>
        </w:rPr>
        <w:t xml:space="preserve"> le basi. </w:t>
      </w:r>
      <w:r w:rsidR="002A17C0">
        <w:rPr>
          <w:rFonts w:cs="Segoe UI"/>
          <w:szCs w:val="22"/>
          <w:lang w:val="it-CH" w:eastAsia="de-DE"/>
        </w:rPr>
        <w:t>Dopo</w:t>
      </w:r>
      <w:r w:rsidRPr="00B77AE5">
        <w:rPr>
          <w:rFonts w:cs="Segoe UI"/>
          <w:szCs w:val="22"/>
          <w:lang w:val="it-CH" w:eastAsia="de-DE"/>
        </w:rPr>
        <w:t xml:space="preserve"> l’osservazione al microscopio di </w:t>
      </w:r>
      <w:r w:rsidR="002A17C0">
        <w:rPr>
          <w:rFonts w:cs="Segoe UI"/>
          <w:szCs w:val="22"/>
          <w:lang w:val="it-CH" w:eastAsia="de-DE"/>
        </w:rPr>
        <w:t xml:space="preserve">alcune </w:t>
      </w:r>
      <w:r w:rsidRPr="00B77AE5">
        <w:rPr>
          <w:rFonts w:cs="Segoe UI"/>
          <w:szCs w:val="22"/>
          <w:lang w:val="it-CH" w:eastAsia="de-DE"/>
        </w:rPr>
        <w:t>cellule vegetali</w:t>
      </w:r>
      <w:r w:rsidR="002A17C0">
        <w:rPr>
          <w:rFonts w:cs="Segoe UI"/>
          <w:szCs w:val="22"/>
          <w:lang w:val="it-CH" w:eastAsia="de-DE"/>
        </w:rPr>
        <w:t>,</w:t>
      </w:r>
      <w:r w:rsidRPr="00B77AE5">
        <w:rPr>
          <w:rFonts w:cs="Segoe UI"/>
          <w:szCs w:val="22"/>
          <w:lang w:val="it-CH" w:eastAsia="de-DE"/>
        </w:rPr>
        <w:t xml:space="preserve"> </w:t>
      </w:r>
      <w:r w:rsidR="002A17C0">
        <w:rPr>
          <w:rFonts w:cs="Segoe UI"/>
          <w:szCs w:val="22"/>
          <w:lang w:val="it-CH" w:eastAsia="de-DE"/>
        </w:rPr>
        <w:t>s</w:t>
      </w:r>
      <w:r w:rsidRPr="00B77AE5">
        <w:rPr>
          <w:rFonts w:cs="Segoe UI"/>
          <w:szCs w:val="22"/>
          <w:lang w:val="it-CH" w:eastAsia="de-DE"/>
        </w:rPr>
        <w:t>i torn</w:t>
      </w:r>
      <w:r w:rsidR="002A17C0">
        <w:rPr>
          <w:rFonts w:cs="Segoe UI"/>
          <w:szCs w:val="22"/>
          <w:lang w:val="it-CH" w:eastAsia="de-DE"/>
        </w:rPr>
        <w:t>a</w:t>
      </w:r>
      <w:r w:rsidRPr="00B77AE5">
        <w:rPr>
          <w:rFonts w:cs="Segoe UI"/>
          <w:szCs w:val="22"/>
          <w:lang w:val="it-CH" w:eastAsia="de-DE"/>
        </w:rPr>
        <w:t xml:space="preserve"> a parlare di denti </w:t>
      </w:r>
      <w:r w:rsidR="002A17C0">
        <w:rPr>
          <w:rFonts w:cs="Segoe UI"/>
          <w:szCs w:val="22"/>
          <w:lang w:val="it-CH" w:eastAsia="de-DE"/>
        </w:rPr>
        <w:t>per</w:t>
      </w:r>
      <w:r w:rsidRPr="00B77AE5">
        <w:rPr>
          <w:rFonts w:cs="Segoe UI"/>
          <w:szCs w:val="22"/>
          <w:lang w:val="it-CH" w:eastAsia="de-DE"/>
        </w:rPr>
        <w:t xml:space="preserve"> scoprire </w:t>
      </w:r>
      <w:r w:rsidR="002A17C0">
        <w:rPr>
          <w:rFonts w:cs="Segoe UI"/>
          <w:szCs w:val="22"/>
          <w:lang w:val="it-CH" w:eastAsia="de-DE"/>
        </w:rPr>
        <w:t>l’azione protettiva</w:t>
      </w:r>
      <w:r w:rsidRPr="00B77AE5">
        <w:rPr>
          <w:rFonts w:cs="Segoe UI"/>
          <w:szCs w:val="22"/>
          <w:lang w:val="it-CH" w:eastAsia="de-DE"/>
        </w:rPr>
        <w:t xml:space="preserve"> </w:t>
      </w:r>
      <w:r w:rsidR="002A17C0">
        <w:rPr>
          <w:rFonts w:cs="Segoe UI"/>
          <w:szCs w:val="22"/>
          <w:lang w:val="it-CH" w:eastAsia="de-DE"/>
        </w:rPr>
        <w:t>del</w:t>
      </w:r>
      <w:r w:rsidRPr="00B77AE5">
        <w:rPr>
          <w:rFonts w:cs="Segoe UI"/>
          <w:szCs w:val="22"/>
          <w:lang w:val="it-CH" w:eastAsia="de-DE"/>
        </w:rPr>
        <w:t xml:space="preserve"> dentifricio </w:t>
      </w:r>
      <w:r w:rsidR="002A17C0">
        <w:rPr>
          <w:rFonts w:cs="Segoe UI"/>
          <w:szCs w:val="22"/>
          <w:lang w:val="it-CH" w:eastAsia="de-DE"/>
        </w:rPr>
        <w:t>rispetto</w:t>
      </w:r>
      <w:r w:rsidRPr="00B77AE5">
        <w:rPr>
          <w:rFonts w:cs="Segoe UI"/>
          <w:szCs w:val="22"/>
          <w:lang w:val="it-CH" w:eastAsia="de-DE"/>
        </w:rPr>
        <w:t xml:space="preserve"> </w:t>
      </w:r>
      <w:r w:rsidR="002A17C0">
        <w:rPr>
          <w:rFonts w:cs="Segoe UI"/>
          <w:szCs w:val="22"/>
          <w:lang w:val="it-CH" w:eastAsia="de-DE"/>
        </w:rPr>
        <w:t>a</w:t>
      </w:r>
      <w:r w:rsidRPr="00B77AE5">
        <w:rPr>
          <w:rFonts w:cs="Segoe UI"/>
          <w:szCs w:val="22"/>
          <w:lang w:val="it-CH" w:eastAsia="de-DE"/>
        </w:rPr>
        <w:t>gli acidi prodotti dai batteri.</w:t>
      </w:r>
    </w:p>
    <w:p w14:paraId="48F93D4B" w14:textId="77777777" w:rsidR="00B77AE5" w:rsidRPr="00B77AE5" w:rsidRDefault="00B77AE5" w:rsidP="00B77AE5">
      <w:pPr>
        <w:rPr>
          <w:rFonts w:cs="Segoe UI"/>
          <w:szCs w:val="22"/>
          <w:lang w:val="it-CH" w:eastAsia="de-DE"/>
        </w:rPr>
      </w:pPr>
    </w:p>
    <w:p w14:paraId="5A319626" w14:textId="77777777" w:rsidR="00B77AE5" w:rsidRPr="002A17C0" w:rsidRDefault="00B77AE5" w:rsidP="002A17C0">
      <w:pPr>
        <w:pStyle w:val="ListParagraph"/>
        <w:numPr>
          <w:ilvl w:val="0"/>
          <w:numId w:val="8"/>
        </w:numPr>
        <w:rPr>
          <w:rFonts w:cs="Segoe UI"/>
          <w:szCs w:val="22"/>
          <w:lang w:val="it-CH" w:eastAsia="de-DE"/>
        </w:rPr>
      </w:pPr>
      <w:r w:rsidRPr="002A17C0">
        <w:rPr>
          <w:rFonts w:cs="Segoe UI"/>
          <w:szCs w:val="22"/>
          <w:lang w:val="it-CH" w:eastAsia="de-DE"/>
        </w:rPr>
        <w:t>Riciclo e sostenibilità</w:t>
      </w:r>
    </w:p>
    <w:p w14:paraId="1B4FDE6F" w14:textId="4D2DC2D6" w:rsidR="00B77AE5" w:rsidRPr="00B77AE5" w:rsidRDefault="00B77AE5" w:rsidP="00B77AE5">
      <w:pPr>
        <w:rPr>
          <w:rFonts w:cs="Segoe UI"/>
          <w:szCs w:val="22"/>
          <w:lang w:val="it-CH" w:eastAsia="de-DE"/>
        </w:rPr>
      </w:pPr>
      <w:r w:rsidRPr="00B77AE5">
        <w:rPr>
          <w:rFonts w:cs="Segoe UI"/>
          <w:szCs w:val="22"/>
          <w:lang w:val="it-CH" w:eastAsia="de-DE"/>
        </w:rPr>
        <w:t xml:space="preserve">La plastica è un materiale molto resistente e ampiamente utilizzato. </w:t>
      </w:r>
      <w:r w:rsidR="002A17C0">
        <w:rPr>
          <w:rFonts w:cs="Segoe UI"/>
          <w:szCs w:val="22"/>
          <w:lang w:val="it-CH" w:eastAsia="de-DE"/>
        </w:rPr>
        <w:t>P</w:t>
      </w:r>
      <w:r w:rsidRPr="00B77AE5">
        <w:rPr>
          <w:rFonts w:cs="Segoe UI"/>
          <w:szCs w:val="22"/>
          <w:lang w:val="it-CH" w:eastAsia="de-DE"/>
        </w:rPr>
        <w:t>roprio la</w:t>
      </w:r>
      <w:r w:rsidR="002A17C0">
        <w:rPr>
          <w:rFonts w:cs="Segoe UI"/>
          <w:szCs w:val="22"/>
          <w:lang w:val="it-CH" w:eastAsia="de-DE"/>
        </w:rPr>
        <w:t xml:space="preserve"> sua</w:t>
      </w:r>
      <w:r w:rsidRPr="00B77AE5">
        <w:rPr>
          <w:rFonts w:cs="Segoe UI"/>
          <w:szCs w:val="22"/>
          <w:lang w:val="it-CH" w:eastAsia="de-DE"/>
        </w:rPr>
        <w:t xml:space="preserve"> resistenza </w:t>
      </w:r>
      <w:r w:rsidR="002A17C0">
        <w:rPr>
          <w:rFonts w:cs="Segoe UI"/>
          <w:szCs w:val="22"/>
          <w:lang w:val="it-CH" w:eastAsia="de-DE"/>
        </w:rPr>
        <w:t>pu</w:t>
      </w:r>
      <w:r w:rsidR="002A17C0" w:rsidRPr="002A17C0">
        <w:rPr>
          <w:rFonts w:cs="Segoe UI"/>
          <w:szCs w:val="22"/>
          <w:lang w:val="it-CH" w:eastAsia="de-DE"/>
        </w:rPr>
        <w:t>ò</w:t>
      </w:r>
      <w:r w:rsidRPr="00B77AE5">
        <w:rPr>
          <w:rFonts w:cs="Segoe UI"/>
          <w:szCs w:val="22"/>
          <w:lang w:val="it-CH" w:eastAsia="de-DE"/>
        </w:rPr>
        <w:t xml:space="preserve"> </w:t>
      </w:r>
      <w:r w:rsidR="002A17C0">
        <w:rPr>
          <w:rFonts w:cs="Segoe UI"/>
          <w:szCs w:val="22"/>
          <w:lang w:val="it-CH" w:eastAsia="de-DE"/>
        </w:rPr>
        <w:t xml:space="preserve">diventare </w:t>
      </w:r>
      <w:r w:rsidRPr="00B77AE5">
        <w:rPr>
          <w:rFonts w:cs="Segoe UI"/>
          <w:szCs w:val="22"/>
          <w:lang w:val="it-CH" w:eastAsia="de-DE"/>
        </w:rPr>
        <w:t xml:space="preserve">un problema </w:t>
      </w:r>
      <w:r w:rsidR="002A17C0">
        <w:rPr>
          <w:rFonts w:cs="Segoe UI"/>
          <w:szCs w:val="22"/>
          <w:lang w:val="it-CH" w:eastAsia="de-DE"/>
        </w:rPr>
        <w:t>se i</w:t>
      </w:r>
      <w:r w:rsidRPr="00B77AE5">
        <w:rPr>
          <w:rFonts w:cs="Segoe UI"/>
          <w:szCs w:val="22"/>
          <w:lang w:val="it-CH" w:eastAsia="de-DE"/>
        </w:rPr>
        <w:t xml:space="preserve"> rifiuti in plastica che produciamo tutti i giorni non</w:t>
      </w:r>
      <w:r w:rsidR="002A17C0">
        <w:rPr>
          <w:rFonts w:cs="Segoe UI"/>
          <w:szCs w:val="22"/>
          <w:lang w:val="it-CH" w:eastAsia="de-DE"/>
        </w:rPr>
        <w:t xml:space="preserve"> vengono</w:t>
      </w:r>
      <w:r w:rsidRPr="00B77AE5">
        <w:rPr>
          <w:rFonts w:cs="Segoe UI"/>
          <w:szCs w:val="22"/>
          <w:lang w:val="it-CH" w:eastAsia="de-DE"/>
        </w:rPr>
        <w:t xml:space="preserve"> </w:t>
      </w:r>
      <w:r w:rsidR="00B81538" w:rsidRPr="00B77AE5">
        <w:rPr>
          <w:rFonts w:cs="Segoe UI"/>
          <w:szCs w:val="22"/>
          <w:lang w:val="it-CH" w:eastAsia="de-DE"/>
        </w:rPr>
        <w:t xml:space="preserve">correttamente </w:t>
      </w:r>
      <w:r w:rsidRPr="00B77AE5">
        <w:rPr>
          <w:rFonts w:cs="Segoe UI"/>
          <w:szCs w:val="22"/>
          <w:lang w:val="it-CH" w:eastAsia="de-DE"/>
        </w:rPr>
        <w:t xml:space="preserve">smaltiti e riciclati. </w:t>
      </w:r>
      <w:r w:rsidR="002A17C0">
        <w:rPr>
          <w:rFonts w:cs="Segoe UI"/>
          <w:szCs w:val="22"/>
          <w:lang w:val="it-CH" w:eastAsia="de-DE"/>
        </w:rPr>
        <w:t>Questo laboratorio</w:t>
      </w:r>
      <w:r w:rsidRPr="00B77AE5">
        <w:rPr>
          <w:rFonts w:cs="Segoe UI"/>
          <w:szCs w:val="22"/>
          <w:lang w:val="it-CH" w:eastAsia="de-DE"/>
        </w:rPr>
        <w:t xml:space="preserve"> </w:t>
      </w:r>
      <w:r w:rsidR="002A17C0">
        <w:rPr>
          <w:rFonts w:cs="Segoe UI"/>
          <w:szCs w:val="22"/>
          <w:lang w:val="it-CH" w:eastAsia="de-DE"/>
        </w:rPr>
        <w:t>invita i bambini a confrontare diversi tipi di plastiche e</w:t>
      </w:r>
      <w:r w:rsidRPr="00B77AE5">
        <w:rPr>
          <w:rFonts w:cs="Segoe UI"/>
          <w:szCs w:val="22"/>
          <w:lang w:val="it-CH" w:eastAsia="de-DE"/>
        </w:rPr>
        <w:t xml:space="preserve"> divider</w:t>
      </w:r>
      <w:r w:rsidR="002A17C0">
        <w:rPr>
          <w:rFonts w:cs="Segoe UI"/>
          <w:szCs w:val="22"/>
          <w:lang w:val="it-CH" w:eastAsia="de-DE"/>
        </w:rPr>
        <w:t>li in base</w:t>
      </w:r>
      <w:r w:rsidRPr="00B77AE5">
        <w:rPr>
          <w:rFonts w:cs="Segoe UI"/>
          <w:szCs w:val="22"/>
          <w:lang w:val="it-CH" w:eastAsia="de-DE"/>
        </w:rPr>
        <w:t xml:space="preserve"> </w:t>
      </w:r>
      <w:r w:rsidR="002A17C0">
        <w:rPr>
          <w:rFonts w:cs="Segoe UI"/>
          <w:szCs w:val="22"/>
          <w:lang w:val="it-CH" w:eastAsia="de-DE"/>
        </w:rPr>
        <w:t>al</w:t>
      </w:r>
      <w:r w:rsidRPr="00B77AE5">
        <w:rPr>
          <w:rFonts w:cs="Segoe UI"/>
          <w:szCs w:val="22"/>
          <w:lang w:val="it-CH" w:eastAsia="de-DE"/>
        </w:rPr>
        <w:t xml:space="preserve">la differente densità, </w:t>
      </w:r>
      <w:r w:rsidR="002A17C0">
        <w:rPr>
          <w:rFonts w:cs="Segoe UI"/>
          <w:szCs w:val="22"/>
          <w:lang w:val="it-CH" w:eastAsia="de-DE"/>
        </w:rPr>
        <w:t>introducendo</w:t>
      </w:r>
      <w:r w:rsidRPr="00B77AE5">
        <w:rPr>
          <w:rFonts w:cs="Segoe UI"/>
          <w:szCs w:val="22"/>
          <w:lang w:val="it-CH" w:eastAsia="de-DE"/>
        </w:rPr>
        <w:t xml:space="preserve"> i temi del</w:t>
      </w:r>
      <w:r w:rsidR="002A17C0">
        <w:rPr>
          <w:rFonts w:cs="Segoe UI"/>
          <w:szCs w:val="22"/>
          <w:lang w:val="it-CH" w:eastAsia="de-DE"/>
        </w:rPr>
        <w:t xml:space="preserve">la separazione e </w:t>
      </w:r>
      <w:r w:rsidR="002A17C0">
        <w:rPr>
          <w:rFonts w:cs="Segoe UI"/>
          <w:szCs w:val="22"/>
          <w:lang w:val="it-CH" w:eastAsia="de-DE"/>
        </w:rPr>
        <w:lastRenderedPageBreak/>
        <w:t>del</w:t>
      </w:r>
      <w:r w:rsidRPr="00B77AE5">
        <w:rPr>
          <w:rFonts w:cs="Segoe UI"/>
          <w:szCs w:val="22"/>
          <w:lang w:val="it-CH" w:eastAsia="de-DE"/>
        </w:rPr>
        <w:t xml:space="preserve"> riciclo. Conclude l’esperienza l’osservazione al microscopio della carta, di cui si </w:t>
      </w:r>
      <w:r w:rsidR="002A17C0">
        <w:rPr>
          <w:rFonts w:cs="Segoe UI"/>
          <w:szCs w:val="22"/>
          <w:lang w:val="it-CH" w:eastAsia="de-DE"/>
        </w:rPr>
        <w:t>spiega</w:t>
      </w:r>
      <w:r w:rsidRPr="00B77AE5">
        <w:rPr>
          <w:rFonts w:cs="Segoe UI"/>
          <w:szCs w:val="22"/>
          <w:lang w:val="it-CH" w:eastAsia="de-DE"/>
        </w:rPr>
        <w:t xml:space="preserve"> il ciclo produttivo e </w:t>
      </w:r>
      <w:r w:rsidR="002A17C0">
        <w:rPr>
          <w:rFonts w:cs="Segoe UI"/>
          <w:szCs w:val="22"/>
          <w:lang w:val="it-CH" w:eastAsia="de-DE"/>
        </w:rPr>
        <w:t>come</w:t>
      </w:r>
      <w:r w:rsidRPr="00B77AE5">
        <w:rPr>
          <w:rFonts w:cs="Segoe UI"/>
          <w:szCs w:val="22"/>
          <w:lang w:val="it-CH" w:eastAsia="de-DE"/>
        </w:rPr>
        <w:t xml:space="preserve"> riciclar</w:t>
      </w:r>
      <w:r w:rsidR="002A17C0">
        <w:rPr>
          <w:rFonts w:cs="Segoe UI"/>
          <w:szCs w:val="22"/>
          <w:lang w:val="it-CH" w:eastAsia="de-DE"/>
        </w:rPr>
        <w:t>la</w:t>
      </w:r>
      <w:r w:rsidRPr="00B77AE5">
        <w:rPr>
          <w:rFonts w:cs="Segoe UI"/>
          <w:szCs w:val="22"/>
          <w:lang w:val="it-CH" w:eastAsia="de-DE"/>
        </w:rPr>
        <w:t xml:space="preserve"> a casa o a scuola part</w:t>
      </w:r>
      <w:r w:rsidR="002A17C0">
        <w:rPr>
          <w:rFonts w:cs="Segoe UI"/>
          <w:szCs w:val="22"/>
          <w:lang w:val="it-CH" w:eastAsia="de-DE"/>
        </w:rPr>
        <w:t>endo</w:t>
      </w:r>
      <w:r w:rsidRPr="00B77AE5">
        <w:rPr>
          <w:rFonts w:cs="Segoe UI"/>
          <w:szCs w:val="22"/>
          <w:lang w:val="it-CH" w:eastAsia="de-DE"/>
        </w:rPr>
        <w:t xml:space="preserve"> da</w:t>
      </w:r>
      <w:r w:rsidR="002A17C0">
        <w:rPr>
          <w:rFonts w:cs="Segoe UI"/>
          <w:szCs w:val="22"/>
          <w:lang w:val="it-CH" w:eastAsia="de-DE"/>
        </w:rPr>
        <w:t>gli</w:t>
      </w:r>
      <w:r w:rsidRPr="00B77AE5">
        <w:rPr>
          <w:rFonts w:cs="Segoe UI"/>
          <w:szCs w:val="22"/>
          <w:lang w:val="it-CH" w:eastAsia="de-DE"/>
        </w:rPr>
        <w:t xml:space="preserve"> scarti d</w:t>
      </w:r>
      <w:r w:rsidR="002A17C0">
        <w:rPr>
          <w:rFonts w:cs="Segoe UI"/>
          <w:szCs w:val="22"/>
          <w:lang w:val="it-CH" w:eastAsia="de-DE"/>
        </w:rPr>
        <w:t>ello stesso</w:t>
      </w:r>
      <w:r w:rsidRPr="00B77AE5">
        <w:rPr>
          <w:rFonts w:cs="Segoe UI"/>
          <w:szCs w:val="22"/>
          <w:lang w:val="it-CH" w:eastAsia="de-DE"/>
        </w:rPr>
        <w:t xml:space="preserve"> materiale.</w:t>
      </w:r>
    </w:p>
    <w:p w14:paraId="6678DA54" w14:textId="7AC6F2A4" w:rsidR="00074F80" w:rsidRPr="00B77AE5" w:rsidRDefault="00074F80" w:rsidP="00F317B5">
      <w:pPr>
        <w:rPr>
          <w:rFonts w:cs="Segoe UI"/>
          <w:szCs w:val="22"/>
          <w:lang w:val="it-CH" w:eastAsia="de-DE"/>
        </w:rPr>
      </w:pPr>
    </w:p>
    <w:p w14:paraId="4D603CAE" w14:textId="4C81F5D3" w:rsidR="00BC516B" w:rsidRDefault="00BC516B" w:rsidP="00F317B5">
      <w:pPr>
        <w:rPr>
          <w:rFonts w:cs="Segoe UI"/>
          <w:szCs w:val="22"/>
          <w:lang w:val="it-CH" w:eastAsia="de-DE"/>
        </w:rPr>
      </w:pPr>
    </w:p>
    <w:p w14:paraId="6811823A" w14:textId="4FB7C0C8" w:rsidR="00B81538" w:rsidRDefault="00B81538" w:rsidP="00B81538">
      <w:pPr>
        <w:rPr>
          <w:rFonts w:cs="Segoe UI"/>
          <w:szCs w:val="22"/>
          <w:lang w:val="it-CH" w:eastAsia="de-DE"/>
        </w:rPr>
      </w:pPr>
      <w:r>
        <w:rPr>
          <w:rFonts w:cs="Segoe UI"/>
          <w:szCs w:val="22"/>
          <w:lang w:val="it-CH" w:eastAsia="de-DE"/>
        </w:rPr>
        <w:t xml:space="preserve">Maggiori informazioni su Ricercamondo sono disponibili all’indirizzo </w:t>
      </w:r>
      <w:hyperlink r:id="rId12" w:history="1">
        <w:r w:rsidRPr="0073048D">
          <w:rPr>
            <w:rStyle w:val="Hyperlink"/>
            <w:rFonts w:cs="Segoe UI"/>
            <w:sz w:val="22"/>
            <w:szCs w:val="22"/>
            <w:lang w:val="it-CH" w:eastAsia="de-DE"/>
          </w:rPr>
          <w:t>https://www.henkel-ricercamondo.it</w:t>
        </w:r>
      </w:hyperlink>
      <w:r>
        <w:rPr>
          <w:rFonts w:cs="Segoe UI"/>
          <w:szCs w:val="22"/>
          <w:lang w:val="it-CH" w:eastAsia="de-DE"/>
        </w:rPr>
        <w:t xml:space="preserve"> </w:t>
      </w:r>
    </w:p>
    <w:p w14:paraId="47C752D4" w14:textId="576B8E26" w:rsidR="00B81538" w:rsidRDefault="00B81538" w:rsidP="00B81538">
      <w:pPr>
        <w:rPr>
          <w:rFonts w:cs="Segoe UI"/>
          <w:szCs w:val="22"/>
          <w:lang w:val="it-CH" w:eastAsia="de-DE"/>
        </w:rPr>
      </w:pPr>
    </w:p>
    <w:p w14:paraId="249290D2" w14:textId="194328C6" w:rsidR="00B81538" w:rsidRPr="00B81538" w:rsidRDefault="00B81538" w:rsidP="00B81538">
      <w:pPr>
        <w:rPr>
          <w:rFonts w:cs="Segoe UI"/>
          <w:szCs w:val="22"/>
          <w:lang w:val="it-CH" w:eastAsia="de-DE"/>
        </w:rPr>
      </w:pPr>
      <w:r>
        <w:rPr>
          <w:rFonts w:cs="Segoe UI"/>
          <w:szCs w:val="22"/>
          <w:lang w:val="it-CH" w:eastAsia="de-DE"/>
        </w:rPr>
        <w:t xml:space="preserve">Per prenotare </w:t>
      </w:r>
      <w:r w:rsidRPr="00B81538">
        <w:rPr>
          <w:rFonts w:cs="Segoe UI"/>
          <w:szCs w:val="22"/>
          <w:lang w:val="it-CH" w:eastAsia="de-DE"/>
        </w:rPr>
        <w:t xml:space="preserve">una sessione </w:t>
      </w:r>
      <w:r>
        <w:rPr>
          <w:rFonts w:cs="Segoe UI"/>
          <w:szCs w:val="22"/>
          <w:lang w:val="it-CH" w:eastAsia="de-DE"/>
        </w:rPr>
        <w:t>a</w:t>
      </w:r>
      <w:r w:rsidRPr="00B81538">
        <w:rPr>
          <w:rFonts w:cs="Segoe UI"/>
          <w:szCs w:val="22"/>
          <w:lang w:val="it-CH" w:eastAsia="de-DE"/>
        </w:rPr>
        <w:t xml:space="preserve"> distanza</w:t>
      </w:r>
      <w:r>
        <w:rPr>
          <w:rFonts w:cs="Segoe UI"/>
          <w:szCs w:val="22"/>
          <w:lang w:val="it-CH" w:eastAsia="de-DE"/>
        </w:rPr>
        <w:t xml:space="preserve">, </w:t>
      </w:r>
      <w:r w:rsidR="009C0FFE">
        <w:rPr>
          <w:rFonts w:cs="Segoe UI"/>
          <w:szCs w:val="22"/>
          <w:lang w:val="it-CH" w:eastAsia="de-DE"/>
        </w:rPr>
        <w:t>gli</w:t>
      </w:r>
      <w:bookmarkStart w:id="0" w:name="_GoBack"/>
      <w:bookmarkEnd w:id="0"/>
      <w:r>
        <w:rPr>
          <w:rFonts w:cs="Segoe UI"/>
          <w:szCs w:val="22"/>
          <w:lang w:val="it-CH" w:eastAsia="de-DE"/>
        </w:rPr>
        <w:t xml:space="preserve"> insegnanti </w:t>
      </w:r>
      <w:r w:rsidRPr="00B81538">
        <w:rPr>
          <w:rFonts w:cs="Segoe UI"/>
          <w:szCs w:val="22"/>
          <w:lang w:val="it-CH" w:eastAsia="de-DE"/>
        </w:rPr>
        <w:t>dell</w:t>
      </w:r>
      <w:r>
        <w:rPr>
          <w:rFonts w:cs="Segoe UI"/>
          <w:szCs w:val="22"/>
          <w:lang w:val="it-CH" w:eastAsia="de-DE"/>
        </w:rPr>
        <w:t>e</w:t>
      </w:r>
      <w:r w:rsidRPr="00B81538">
        <w:rPr>
          <w:rFonts w:cs="Segoe UI"/>
          <w:szCs w:val="22"/>
          <w:lang w:val="it-CH" w:eastAsia="de-DE"/>
        </w:rPr>
        <w:t xml:space="preserve"> scuol</w:t>
      </w:r>
      <w:r>
        <w:rPr>
          <w:rFonts w:cs="Segoe UI"/>
          <w:szCs w:val="22"/>
          <w:lang w:val="it-CH" w:eastAsia="de-DE"/>
        </w:rPr>
        <w:t>e</w:t>
      </w:r>
      <w:r w:rsidRPr="00B81538">
        <w:rPr>
          <w:rFonts w:cs="Segoe UI"/>
          <w:szCs w:val="22"/>
          <w:lang w:val="it-CH" w:eastAsia="de-DE"/>
        </w:rPr>
        <w:t xml:space="preserve"> primari</w:t>
      </w:r>
      <w:r>
        <w:rPr>
          <w:rFonts w:cs="Segoe UI"/>
          <w:szCs w:val="22"/>
          <w:lang w:val="it-CH" w:eastAsia="de-DE"/>
        </w:rPr>
        <w:t xml:space="preserve">e possono scrivere a </w:t>
      </w:r>
      <w:hyperlink r:id="rId13" w:history="1">
        <w:r w:rsidRPr="0073048D">
          <w:rPr>
            <w:rStyle w:val="Hyperlink"/>
            <w:rFonts w:cs="Segoe UI"/>
            <w:sz w:val="22"/>
            <w:szCs w:val="22"/>
            <w:lang w:val="it-CH" w:eastAsia="de-DE"/>
          </w:rPr>
          <w:t>labscienze@toscience.it</w:t>
        </w:r>
      </w:hyperlink>
      <w:r>
        <w:rPr>
          <w:rFonts w:cs="Segoe UI"/>
          <w:szCs w:val="22"/>
          <w:lang w:val="it-CH" w:eastAsia="de-DE"/>
        </w:rPr>
        <w:t xml:space="preserve">, specificando </w:t>
      </w:r>
      <w:r w:rsidRPr="00B81538">
        <w:rPr>
          <w:rFonts w:cs="Segoe UI"/>
          <w:szCs w:val="22"/>
          <w:lang w:val="it-CH" w:eastAsia="de-DE"/>
        </w:rPr>
        <w:t>il nome della scuola</w:t>
      </w:r>
      <w:r>
        <w:rPr>
          <w:rFonts w:cs="Segoe UI"/>
          <w:szCs w:val="22"/>
          <w:lang w:val="it-CH" w:eastAsia="de-DE"/>
        </w:rPr>
        <w:t>,</w:t>
      </w:r>
      <w:r w:rsidRPr="00B81538">
        <w:rPr>
          <w:rFonts w:cs="Segoe UI"/>
          <w:szCs w:val="22"/>
          <w:lang w:val="it-CH" w:eastAsia="de-DE"/>
        </w:rPr>
        <w:t xml:space="preserve"> la classe </w:t>
      </w:r>
      <w:r>
        <w:rPr>
          <w:rFonts w:cs="Segoe UI"/>
          <w:szCs w:val="22"/>
          <w:lang w:val="it-CH" w:eastAsia="de-DE"/>
        </w:rPr>
        <w:t>e il percorso didattico preferito.</w:t>
      </w:r>
    </w:p>
    <w:p w14:paraId="54392B4F" w14:textId="25CA8EF3" w:rsidR="00B81538" w:rsidRDefault="00B81538" w:rsidP="00B81538">
      <w:pPr>
        <w:rPr>
          <w:rFonts w:cs="Segoe UI"/>
          <w:szCs w:val="22"/>
          <w:lang w:val="it-CH" w:eastAsia="de-DE"/>
        </w:rPr>
      </w:pPr>
    </w:p>
    <w:p w14:paraId="3FB35DE3" w14:textId="5EA09BF6" w:rsidR="00DB59E8" w:rsidRDefault="00DB59E8">
      <w:pPr>
        <w:spacing w:line="240" w:lineRule="auto"/>
        <w:jc w:val="left"/>
        <w:rPr>
          <w:rStyle w:val="AboutandContactHeadline"/>
          <w:lang w:val="it-CH"/>
        </w:rPr>
      </w:pPr>
    </w:p>
    <w:p w14:paraId="528C1DE2" w14:textId="77777777" w:rsidR="004C25AB" w:rsidRPr="004C25AB" w:rsidRDefault="004C25AB">
      <w:pPr>
        <w:spacing w:line="240" w:lineRule="auto"/>
        <w:jc w:val="left"/>
        <w:rPr>
          <w:rStyle w:val="AboutandContactHeadline"/>
          <w:lang w:val="it-CH"/>
        </w:rPr>
      </w:pPr>
    </w:p>
    <w:p w14:paraId="3411FCC1" w14:textId="34915094" w:rsidR="00D06825" w:rsidRPr="00C973A2" w:rsidRDefault="00A93EA1" w:rsidP="00D06825">
      <w:pPr>
        <w:rPr>
          <w:rStyle w:val="AboutandContactHeadline"/>
          <w:lang w:val="it-CH"/>
        </w:rPr>
      </w:pPr>
      <w:r w:rsidRPr="00C973A2">
        <w:rPr>
          <w:rStyle w:val="AboutandContactHeadline"/>
          <w:lang w:val="it-CH"/>
        </w:rPr>
        <w:t xml:space="preserve">Informazioni su </w:t>
      </w:r>
      <w:r w:rsidR="00D06825" w:rsidRPr="00C973A2">
        <w:rPr>
          <w:rStyle w:val="AboutandContactHeadline"/>
          <w:lang w:val="it-CH"/>
        </w:rPr>
        <w:t>Henkel</w:t>
      </w:r>
    </w:p>
    <w:p w14:paraId="48F9E369" w14:textId="3595FD66" w:rsidR="00A93EA1" w:rsidRPr="00C973A2" w:rsidRDefault="00A93EA1" w:rsidP="00BB5D0B">
      <w:pPr>
        <w:rPr>
          <w:rStyle w:val="AboutandContactBody"/>
          <w:lang w:val="it-CH"/>
        </w:rPr>
      </w:pPr>
    </w:p>
    <w:p w14:paraId="56270C1E" w14:textId="19E82B88" w:rsidR="00A93EA1" w:rsidRPr="00C92695" w:rsidRDefault="00A93EA1" w:rsidP="00BB5D0B">
      <w:pPr>
        <w:rPr>
          <w:rStyle w:val="AboutandContactBody"/>
          <w:lang w:val="it-IT"/>
        </w:rPr>
      </w:pPr>
      <w:r w:rsidRPr="00A93EA1">
        <w:rPr>
          <w:rStyle w:val="AboutandContactBody"/>
          <w:lang w:val="it-CH"/>
        </w:rPr>
        <w:t>Henkel opera a livello mondiale con un portfolio bilanciato e ben diversificato. L’azienda detiene posizioni di leadership sia nel settore industriale sia nel largo consumo grazie ai marchi, le innovazioni e le tecnologie delle tre divisioni. Henkel Adhesive Technologies è leader globale nel mercato degli adesivi</w:t>
      </w:r>
      <w:r>
        <w:rPr>
          <w:rStyle w:val="AboutandContactBody"/>
          <w:lang w:val="it-CH"/>
        </w:rPr>
        <w:t>, in tutti i segmenti</w:t>
      </w:r>
      <w:r w:rsidRPr="00A93EA1">
        <w:rPr>
          <w:rStyle w:val="AboutandContactBody"/>
          <w:lang w:val="it-CH"/>
        </w:rPr>
        <w:t xml:space="preserve">. Nei mercati Laundry &amp; Home Care e Beauty Care, Henkel vanta posizioni di leadership in molti mercati e categorie in diversi Paesi del mondo. Fondata nel 1876, Henkel ha costruito una storia di successi lunga oltre 140 anni. Nel 2019 l’azienda ha registrato un fatturato complessivo di oltre 20 miliardi di euro, con un margine operativo depurato pari a 3,2 miliardi di euro. Oggi il gruppo impiega circa 52.000 collaboratori in tutto il mondo – un team motivato ed estremamente eterogeneo, unito da una forte cultura aziendale, il comune obiettivo di creare valore sostenibile, </w:t>
      </w:r>
      <w:r w:rsidR="007E6EF3" w:rsidRPr="00A93EA1">
        <w:rPr>
          <w:rStyle w:val="AboutandContactBody"/>
          <w:lang w:val="it-CH"/>
        </w:rPr>
        <w:t>nonché</w:t>
      </w:r>
      <w:r w:rsidRPr="00A93EA1">
        <w:rPr>
          <w:rStyle w:val="AboutandContactBody"/>
          <w:lang w:val="it-CH"/>
        </w:rPr>
        <w:t xml:space="preserve"> valori condivisi. Leader riconosciuto nell’ambito della sostenibilità, Henkel è tra le maggiori aziende in molti indici e ranking internazionali. Le azioni privilegiate Henkel sono quotate presso la Borsa tedesca secondo l'indice DAX. </w:t>
      </w:r>
      <w:r w:rsidRPr="00C92695">
        <w:rPr>
          <w:rStyle w:val="AboutandContactBody"/>
          <w:lang w:val="it-IT"/>
        </w:rPr>
        <w:t xml:space="preserve">Per maggiori informazioni, visitate il sito </w:t>
      </w:r>
      <w:hyperlink r:id="rId14" w:history="1">
        <w:r w:rsidRPr="00C92695">
          <w:rPr>
            <w:rStyle w:val="Hyperlink"/>
            <w:szCs w:val="24"/>
            <w:lang w:val="it-IT"/>
          </w:rPr>
          <w:t>www.henkel.com</w:t>
        </w:r>
      </w:hyperlink>
      <w:r w:rsidRPr="00C92695">
        <w:rPr>
          <w:rStyle w:val="AboutandContactBody"/>
          <w:lang w:val="it-IT"/>
        </w:rPr>
        <w:t xml:space="preserve"> </w:t>
      </w:r>
    </w:p>
    <w:p w14:paraId="71F33258" w14:textId="45CCFDE7" w:rsidR="00A93EA1" w:rsidRPr="00C92695" w:rsidRDefault="00A93EA1" w:rsidP="00BB5D0B">
      <w:pPr>
        <w:rPr>
          <w:rStyle w:val="AboutandContactBody"/>
          <w:lang w:val="it-IT"/>
        </w:rPr>
      </w:pPr>
    </w:p>
    <w:p w14:paraId="3D18C1BF" w14:textId="77777777" w:rsidR="00AB503C" w:rsidRPr="00C92695" w:rsidRDefault="00AB503C" w:rsidP="00BB5D0B">
      <w:pPr>
        <w:rPr>
          <w:rStyle w:val="AboutandContactHeadline"/>
          <w:lang w:val="it-IT"/>
        </w:rPr>
      </w:pPr>
    </w:p>
    <w:p w14:paraId="1EAFB544" w14:textId="77777777" w:rsidR="00A93EA1" w:rsidRPr="00A93EA1" w:rsidRDefault="00A93EA1" w:rsidP="00A93EA1">
      <w:pPr>
        <w:tabs>
          <w:tab w:val="left" w:pos="1080"/>
          <w:tab w:val="left" w:pos="4500"/>
        </w:tabs>
        <w:rPr>
          <w:rStyle w:val="AboutandContactBody"/>
          <w:rFonts w:asciiTheme="majorHAnsi" w:hAnsiTheme="majorHAnsi" w:cstheme="majorHAnsi"/>
          <w:b/>
          <w:szCs w:val="18"/>
          <w:lang w:val="it-CH"/>
        </w:rPr>
      </w:pPr>
      <w:r w:rsidRPr="00A93EA1">
        <w:rPr>
          <w:rStyle w:val="AboutandContactBody"/>
          <w:rFonts w:asciiTheme="majorHAnsi" w:hAnsiTheme="majorHAnsi" w:cstheme="majorHAnsi"/>
          <w:b/>
          <w:szCs w:val="18"/>
          <w:lang w:val="it-CH"/>
        </w:rPr>
        <w:t>Per informazioni alla stampa:</w:t>
      </w:r>
    </w:p>
    <w:p w14:paraId="2B183976" w14:textId="77777777" w:rsidR="00A93EA1" w:rsidRDefault="00A93EA1" w:rsidP="00A93EA1">
      <w:pPr>
        <w:tabs>
          <w:tab w:val="left" w:pos="1080"/>
          <w:tab w:val="left" w:pos="4500"/>
        </w:tabs>
        <w:rPr>
          <w:rStyle w:val="AboutandContactBody"/>
          <w:rFonts w:asciiTheme="majorHAnsi" w:hAnsiTheme="majorHAnsi" w:cstheme="majorHAnsi"/>
          <w:b/>
          <w:szCs w:val="18"/>
          <w:lang w:val="it-CH"/>
        </w:rPr>
      </w:pPr>
    </w:p>
    <w:p w14:paraId="55C9A5ED" w14:textId="341A347D" w:rsidR="00A93EA1" w:rsidRPr="00A93EA1" w:rsidRDefault="00A93EA1" w:rsidP="00A93EA1">
      <w:pPr>
        <w:tabs>
          <w:tab w:val="left" w:pos="1080"/>
          <w:tab w:val="left" w:pos="4500"/>
        </w:tabs>
        <w:rPr>
          <w:rStyle w:val="AboutandContactBody"/>
          <w:rFonts w:asciiTheme="majorHAnsi" w:hAnsiTheme="majorHAnsi" w:cstheme="majorHAnsi"/>
          <w:b/>
          <w:szCs w:val="18"/>
          <w:lang w:val="it-CH"/>
        </w:rPr>
      </w:pPr>
      <w:r w:rsidRPr="00A93EA1">
        <w:rPr>
          <w:rStyle w:val="AboutandContactBody"/>
          <w:rFonts w:asciiTheme="majorHAnsi" w:hAnsiTheme="majorHAnsi" w:cstheme="majorHAnsi"/>
          <w:b/>
          <w:szCs w:val="18"/>
          <w:lang w:val="it-CH"/>
        </w:rPr>
        <w:t>Cecilia de’ Guarinoni</w:t>
      </w:r>
      <w:r w:rsidRPr="00A93EA1">
        <w:rPr>
          <w:rStyle w:val="AboutandContactBody"/>
          <w:rFonts w:asciiTheme="majorHAnsi" w:hAnsiTheme="majorHAnsi" w:cstheme="majorHAnsi"/>
          <w:b/>
          <w:szCs w:val="18"/>
          <w:lang w:val="it-CH"/>
        </w:rPr>
        <w:tab/>
        <w:t xml:space="preserve">Silvia Vergani </w:t>
      </w:r>
      <w:r w:rsidRPr="00A93EA1">
        <w:rPr>
          <w:rStyle w:val="AboutandContactBody"/>
          <w:rFonts w:asciiTheme="majorHAnsi" w:hAnsiTheme="majorHAnsi" w:cstheme="majorHAnsi"/>
          <w:b/>
          <w:szCs w:val="18"/>
          <w:lang w:val="it-CH"/>
        </w:rPr>
        <w:tab/>
      </w:r>
    </w:p>
    <w:p w14:paraId="33EF6617" w14:textId="1D84E8CB" w:rsidR="00A93EA1" w:rsidRPr="00A93EA1" w:rsidRDefault="00A93EA1" w:rsidP="00A93EA1">
      <w:pPr>
        <w:tabs>
          <w:tab w:val="left" w:pos="1080"/>
          <w:tab w:val="left" w:pos="4500"/>
        </w:tabs>
        <w:rPr>
          <w:rStyle w:val="AboutandContactBody"/>
          <w:rFonts w:asciiTheme="majorHAnsi" w:hAnsiTheme="majorHAnsi" w:cstheme="majorHAnsi"/>
          <w:bCs/>
          <w:szCs w:val="18"/>
        </w:rPr>
      </w:pPr>
      <w:r w:rsidRPr="00A93EA1">
        <w:rPr>
          <w:rStyle w:val="AboutandContactBody"/>
          <w:rFonts w:asciiTheme="majorHAnsi" w:hAnsiTheme="majorHAnsi" w:cstheme="majorHAnsi"/>
          <w:bCs/>
          <w:szCs w:val="18"/>
        </w:rPr>
        <w:t>Corporate Communication, Henkel Italia</w:t>
      </w:r>
      <w:r w:rsidRPr="00A93EA1">
        <w:rPr>
          <w:rStyle w:val="AboutandContactBody"/>
          <w:rFonts w:asciiTheme="majorHAnsi" w:hAnsiTheme="majorHAnsi" w:cstheme="majorHAnsi"/>
          <w:bCs/>
          <w:szCs w:val="18"/>
        </w:rPr>
        <w:tab/>
        <w:t>B-Story</w:t>
      </w:r>
      <w:r w:rsidRPr="00A93EA1">
        <w:rPr>
          <w:rStyle w:val="AboutandContactBody"/>
          <w:rFonts w:asciiTheme="majorHAnsi" w:hAnsiTheme="majorHAnsi" w:cstheme="majorHAnsi"/>
          <w:bCs/>
          <w:szCs w:val="18"/>
        </w:rPr>
        <w:tab/>
      </w:r>
      <w:r w:rsidRPr="00A93EA1">
        <w:rPr>
          <w:rStyle w:val="AboutandContactBody"/>
          <w:rFonts w:asciiTheme="majorHAnsi" w:hAnsiTheme="majorHAnsi" w:cstheme="majorHAnsi"/>
          <w:bCs/>
          <w:szCs w:val="18"/>
        </w:rPr>
        <w:tab/>
      </w:r>
    </w:p>
    <w:p w14:paraId="022C56E7" w14:textId="6B5AEFA3" w:rsidR="00A93EA1" w:rsidRPr="00A93EA1" w:rsidRDefault="00A93EA1" w:rsidP="00A93EA1">
      <w:pPr>
        <w:tabs>
          <w:tab w:val="left" w:pos="1080"/>
          <w:tab w:val="left" w:pos="4500"/>
        </w:tabs>
        <w:rPr>
          <w:rStyle w:val="AboutandContactBody"/>
          <w:rFonts w:asciiTheme="majorHAnsi" w:hAnsiTheme="majorHAnsi" w:cstheme="majorHAnsi"/>
          <w:bCs/>
          <w:szCs w:val="18"/>
          <w:lang w:val="it-CH"/>
        </w:rPr>
      </w:pPr>
      <w:r w:rsidRPr="00A93EA1">
        <w:rPr>
          <w:rStyle w:val="AboutandContactBody"/>
          <w:rFonts w:asciiTheme="majorHAnsi" w:hAnsiTheme="majorHAnsi" w:cstheme="majorHAnsi"/>
          <w:bCs/>
          <w:szCs w:val="18"/>
          <w:lang w:val="it-CH"/>
        </w:rPr>
        <w:t>Tel: +39 02 35792435</w:t>
      </w:r>
      <w:r w:rsidRPr="00A93EA1">
        <w:rPr>
          <w:rStyle w:val="AboutandContactBody"/>
          <w:rFonts w:asciiTheme="majorHAnsi" w:hAnsiTheme="majorHAnsi" w:cstheme="majorHAnsi"/>
          <w:bCs/>
          <w:szCs w:val="18"/>
          <w:lang w:val="it-CH"/>
        </w:rPr>
        <w:tab/>
        <w:t>Tel: +39 349 7668102</w:t>
      </w:r>
    </w:p>
    <w:p w14:paraId="259A5CA9" w14:textId="0E0CF8C1" w:rsidR="00A93EA1" w:rsidRPr="00A93EA1" w:rsidRDefault="00A93EA1" w:rsidP="00A93EA1">
      <w:pPr>
        <w:tabs>
          <w:tab w:val="left" w:pos="1080"/>
          <w:tab w:val="left" w:pos="4500"/>
        </w:tabs>
        <w:rPr>
          <w:rStyle w:val="AboutandContactBody"/>
          <w:rFonts w:asciiTheme="majorHAnsi" w:hAnsiTheme="majorHAnsi" w:cstheme="majorHAnsi"/>
          <w:bCs/>
          <w:szCs w:val="18"/>
          <w:lang w:val="it-CH"/>
        </w:rPr>
      </w:pPr>
      <w:r w:rsidRPr="00A93EA1">
        <w:rPr>
          <w:rStyle w:val="AboutandContactBody"/>
          <w:rFonts w:asciiTheme="majorHAnsi" w:hAnsiTheme="majorHAnsi" w:cstheme="majorHAnsi"/>
          <w:bCs/>
          <w:szCs w:val="18"/>
          <w:lang w:val="it-CH"/>
        </w:rPr>
        <w:t xml:space="preserve">E-mail: </w:t>
      </w:r>
      <w:hyperlink r:id="rId15" w:history="1">
        <w:r w:rsidRPr="00A93EA1">
          <w:rPr>
            <w:rStyle w:val="Hyperlink"/>
            <w:rFonts w:asciiTheme="majorHAnsi" w:hAnsiTheme="majorHAnsi" w:cstheme="majorHAnsi"/>
            <w:bCs/>
            <w:lang w:val="it-CH"/>
          </w:rPr>
          <w:t>Cecilia.deGuarinoni@henkel.com</w:t>
        </w:r>
      </w:hyperlink>
      <w:r w:rsidRPr="00A93EA1">
        <w:rPr>
          <w:rStyle w:val="AboutandContactBody"/>
          <w:rFonts w:asciiTheme="majorHAnsi" w:hAnsiTheme="majorHAnsi" w:cstheme="majorHAnsi"/>
          <w:bCs/>
          <w:szCs w:val="18"/>
          <w:lang w:val="it-CH"/>
        </w:rPr>
        <w:t xml:space="preserve"> </w:t>
      </w:r>
      <w:r w:rsidRPr="00A93EA1">
        <w:rPr>
          <w:rStyle w:val="AboutandContactBody"/>
          <w:rFonts w:asciiTheme="majorHAnsi" w:hAnsiTheme="majorHAnsi" w:cstheme="majorHAnsi"/>
          <w:bCs/>
          <w:szCs w:val="18"/>
          <w:lang w:val="it-CH"/>
        </w:rPr>
        <w:tab/>
        <w:t xml:space="preserve">E-mail: </w:t>
      </w:r>
      <w:hyperlink r:id="rId16" w:history="1">
        <w:r w:rsidRPr="008B7079">
          <w:rPr>
            <w:rStyle w:val="Hyperlink"/>
            <w:rFonts w:asciiTheme="majorHAnsi" w:hAnsiTheme="majorHAnsi" w:cstheme="majorHAnsi"/>
            <w:bCs/>
            <w:lang w:val="it-CH"/>
          </w:rPr>
          <w:t>silvia.vergani@b-story.eu</w:t>
        </w:r>
      </w:hyperlink>
      <w:r>
        <w:rPr>
          <w:rStyle w:val="AboutandContactBody"/>
          <w:rFonts w:asciiTheme="majorHAnsi" w:hAnsiTheme="majorHAnsi" w:cstheme="majorHAnsi"/>
          <w:bCs/>
          <w:szCs w:val="18"/>
          <w:lang w:val="it-CH"/>
        </w:rPr>
        <w:t xml:space="preserve"> </w:t>
      </w:r>
      <w:r w:rsidRPr="00A93EA1">
        <w:rPr>
          <w:rStyle w:val="AboutandContactBody"/>
          <w:rFonts w:asciiTheme="majorHAnsi" w:hAnsiTheme="majorHAnsi" w:cstheme="majorHAnsi"/>
          <w:bCs/>
          <w:szCs w:val="18"/>
          <w:lang w:val="it-CH"/>
        </w:rPr>
        <w:t xml:space="preserve">  </w:t>
      </w:r>
    </w:p>
    <w:p w14:paraId="5E998F2C" w14:textId="77777777" w:rsidR="00A93EA1" w:rsidRPr="00A93EA1" w:rsidRDefault="00A93EA1" w:rsidP="00A93EA1">
      <w:pPr>
        <w:tabs>
          <w:tab w:val="left" w:pos="1080"/>
          <w:tab w:val="left" w:pos="4500"/>
        </w:tabs>
        <w:rPr>
          <w:rStyle w:val="AboutandContactBody"/>
          <w:rFonts w:asciiTheme="majorHAnsi" w:hAnsiTheme="majorHAnsi" w:cstheme="majorHAnsi"/>
          <w:b/>
          <w:szCs w:val="18"/>
          <w:lang w:val="it-CH"/>
        </w:rPr>
      </w:pPr>
    </w:p>
    <w:sectPr w:rsidR="00A93EA1" w:rsidRPr="00A93EA1" w:rsidSect="00DC2465">
      <w:headerReference w:type="even" r:id="rId17"/>
      <w:footerReference w:type="default" r:id="rId18"/>
      <w:headerReference w:type="first" r:id="rId19"/>
      <w:footerReference w:type="first" r:id="rId20"/>
      <w:pgSz w:w="11907" w:h="16840" w:code="9"/>
      <w:pgMar w:top="1944" w:right="1411" w:bottom="1987" w:left="1411" w:header="1253" w:footer="95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E00B98C" w14:textId="77777777" w:rsidR="00EB5719" w:rsidRDefault="00EB5719">
      <w:r>
        <w:separator/>
      </w:r>
    </w:p>
  </w:endnote>
  <w:endnote w:type="continuationSeparator" w:id="0">
    <w:p w14:paraId="4D65A34A" w14:textId="77777777" w:rsidR="00EB5719" w:rsidRDefault="00EB57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10022FF" w:usb1="C000E47F" w:usb2="00000029" w:usb3="00000000" w:csb0="000001DF" w:csb1="00000000"/>
  </w:font>
  <w:font w:name="Open Sans">
    <w:altName w:val="Segoe UI"/>
    <w:panose1 w:val="020B0606030504020204"/>
    <w:charset w:val="00"/>
    <w:family w:val="swiss"/>
    <w:pitch w:val="variable"/>
    <w:sig w:usb0="E00002EF" w:usb1="4000205B" w:usb2="00000028"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37D10C9" w14:textId="2DC5A480" w:rsidR="00CF6F33" w:rsidRPr="00112A28" w:rsidRDefault="00112A28" w:rsidP="00112A28">
    <w:pPr>
      <w:pStyle w:val="Footer"/>
      <w:tabs>
        <w:tab w:val="clear" w:pos="7083"/>
        <w:tab w:val="clear" w:pos="8640"/>
        <w:tab w:val="right" w:pos="9071"/>
      </w:tabs>
      <w:jc w:val="both"/>
    </w:pPr>
    <w:r w:rsidRPr="00BF6E82">
      <w:t>Henkel AG &amp; Co. KGaA</w:t>
    </w:r>
    <w:r>
      <w:tab/>
    </w:r>
    <w:r w:rsidRPr="00BF6E82">
      <w:t xml:space="preserve">Page </w:t>
    </w:r>
    <w:r w:rsidRPr="00BF6E82">
      <w:fldChar w:fldCharType="begin"/>
    </w:r>
    <w:r w:rsidRPr="00BF6E82">
      <w:instrText xml:space="preserve"> PAGE  \* Arabic  \* MERGEFORMAT </w:instrText>
    </w:r>
    <w:r w:rsidRPr="00BF6E82">
      <w:fldChar w:fldCharType="separate"/>
    </w:r>
    <w:r>
      <w:t>2</w:t>
    </w:r>
    <w:r w:rsidRPr="00BF6E82">
      <w:fldChar w:fldCharType="end"/>
    </w:r>
    <w:r w:rsidRPr="00BF6E82">
      <w:t>/</w:t>
    </w:r>
    <w:fldSimple w:instr=" NUMPAGES  \* Arabic  \* MERGEFORMAT ">
      <w:r>
        <w:t>2</w:t>
      </w:r>
    </w:fldSimple>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77A058E" w14:textId="77777777" w:rsidR="00CF6F33" w:rsidRPr="00992A11" w:rsidRDefault="0059722C" w:rsidP="00992A11">
    <w:pPr>
      <w:pStyle w:val="Footer"/>
    </w:pPr>
    <w:bookmarkStart w:id="1" w:name="_Hlk505758583"/>
    <w:r w:rsidRPr="00992A11">
      <w:drawing>
        <wp:anchor distT="0" distB="0" distL="114300" distR="114300" simplePos="0" relativeHeight="251659776" behindDoc="0" locked="0" layoutInCell="1" allowOverlap="1" wp14:anchorId="5BBC2405" wp14:editId="5BBEBB71">
          <wp:simplePos x="0" y="0"/>
          <wp:positionH relativeFrom="column">
            <wp:posOffset>1270</wp:posOffset>
          </wp:positionH>
          <wp:positionV relativeFrom="paragraph">
            <wp:posOffset>-484806</wp:posOffset>
          </wp:positionV>
          <wp:extent cx="5756910" cy="384810"/>
          <wp:effectExtent l="0" t="0" r="0"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56910" cy="384810"/>
                  </a:xfrm>
                  <a:prstGeom prst="rect">
                    <a:avLst/>
                  </a:prstGeom>
                  <a:noFill/>
                  <a:ln>
                    <a:noFill/>
                  </a:ln>
                </pic:spPr>
              </pic:pic>
            </a:graphicData>
          </a:graphic>
        </wp:anchor>
      </w:drawing>
    </w:r>
    <w:bookmarkEnd w:id="1"/>
    <w:r w:rsidR="00B422EC" w:rsidRPr="00992A11">
      <w:t>Page</w:t>
    </w:r>
    <w:r w:rsidR="00CF6F33" w:rsidRPr="00992A11">
      <w:t xml:space="preserve"> </w:t>
    </w:r>
    <w:r w:rsidR="00CF6F33" w:rsidRPr="00992A11">
      <w:fldChar w:fldCharType="begin"/>
    </w:r>
    <w:r w:rsidR="00CF6F33" w:rsidRPr="00992A11">
      <w:instrText xml:space="preserve"> </w:instrText>
    </w:r>
    <w:r w:rsidR="00262C05" w:rsidRPr="00992A11">
      <w:instrText>PAGE</w:instrText>
    </w:r>
    <w:r w:rsidR="00CF6F33" w:rsidRPr="00992A11">
      <w:instrText xml:space="preserve">  \* Arabic  \* MERGEFORMAT </w:instrText>
    </w:r>
    <w:r w:rsidR="00CF6F33" w:rsidRPr="00992A11">
      <w:fldChar w:fldCharType="separate"/>
    </w:r>
    <w:r w:rsidR="006A0A3C" w:rsidRPr="00992A11">
      <w:t>1</w:t>
    </w:r>
    <w:r w:rsidR="00CF6F33" w:rsidRPr="00992A11">
      <w:fldChar w:fldCharType="end"/>
    </w:r>
    <w:r w:rsidR="00CF6F33" w:rsidRPr="00992A11">
      <w:t>/</w:t>
    </w:r>
    <w:r w:rsidR="00CF6F33" w:rsidRPr="00992A11">
      <w:fldChar w:fldCharType="begin"/>
    </w:r>
    <w:r w:rsidR="00CF6F33" w:rsidRPr="00992A11">
      <w:instrText xml:space="preserve"> </w:instrText>
    </w:r>
    <w:r w:rsidR="00262C05" w:rsidRPr="00992A11">
      <w:instrText>NUMPAGES</w:instrText>
    </w:r>
    <w:r w:rsidR="00CF6F33" w:rsidRPr="00992A11">
      <w:instrText xml:space="preserve">  \* Arabic  \* MERGEFORMAT </w:instrText>
    </w:r>
    <w:r w:rsidR="00CF6F33" w:rsidRPr="00992A11">
      <w:fldChar w:fldCharType="separate"/>
    </w:r>
    <w:r w:rsidR="006A0A3C" w:rsidRPr="00992A11">
      <w:t>1</w:t>
    </w:r>
    <w:r w:rsidR="00CF6F33" w:rsidRPr="00992A11">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F4E3BF8" w14:textId="77777777" w:rsidR="00EB5719" w:rsidRDefault="00EB5719">
      <w:r>
        <w:separator/>
      </w:r>
    </w:p>
  </w:footnote>
  <w:footnote w:type="continuationSeparator" w:id="0">
    <w:p w14:paraId="534D720E" w14:textId="77777777" w:rsidR="00EB5719" w:rsidRDefault="00EB571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18ACE39" w14:textId="77777777" w:rsidR="00112A28" w:rsidRDefault="00112A28" w:rsidP="00112A28">
    <w:pPr>
      <w:pStyle w:val="Header"/>
      <w:jc w:val="both"/>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E86010" w14:textId="73523FA8" w:rsidR="00CF6F33" w:rsidRPr="00EB46D9" w:rsidRDefault="00BA65A4" w:rsidP="00EB46D9">
    <w:pPr>
      <w:pStyle w:val="Header"/>
    </w:pPr>
    <w:r>
      <w:rPr>
        <w:noProof/>
        <w:lang w:val="it-CH" w:eastAsia="it-CH"/>
      </w:rPr>
      <w:drawing>
        <wp:anchor distT="0" distB="0" distL="114300" distR="114300" simplePos="0" relativeHeight="251661824" behindDoc="1" locked="0" layoutInCell="1" allowOverlap="1" wp14:anchorId="35610931" wp14:editId="51C2E16E">
          <wp:simplePos x="0" y="0"/>
          <wp:positionH relativeFrom="margin">
            <wp:posOffset>-206828</wp:posOffset>
          </wp:positionH>
          <wp:positionV relativeFrom="paragraph">
            <wp:posOffset>-185964</wp:posOffset>
          </wp:positionV>
          <wp:extent cx="3175635" cy="615315"/>
          <wp:effectExtent l="0" t="0" r="5715" b="0"/>
          <wp:wrapTight wrapText="bothSides">
            <wp:wrapPolygon edited="0">
              <wp:start x="1296" y="0"/>
              <wp:lineTo x="0" y="4681"/>
              <wp:lineTo x="0" y="18056"/>
              <wp:lineTo x="518" y="20731"/>
              <wp:lineTo x="14383" y="20731"/>
              <wp:lineTo x="21509" y="20731"/>
              <wp:lineTo x="21509" y="2675"/>
              <wp:lineTo x="19436" y="1337"/>
              <wp:lineTo x="3369" y="0"/>
              <wp:lineTo x="1296" y="0"/>
            </wp:wrapPolygon>
          </wp:wrapTight>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RICERCAMONDO_LOGO.png"/>
                  <pic:cNvPicPr/>
                </pic:nvPicPr>
                <pic:blipFill>
                  <a:blip r:embed="rId1">
                    <a:extLst>
                      <a:ext uri="{28A0092B-C50C-407E-A947-70E740481C1C}">
                        <a14:useLocalDpi xmlns:a14="http://schemas.microsoft.com/office/drawing/2010/main" val="0"/>
                      </a:ext>
                    </a:extLst>
                  </a:blip>
                  <a:stretch>
                    <a:fillRect/>
                  </a:stretch>
                </pic:blipFill>
                <pic:spPr>
                  <a:xfrm>
                    <a:off x="0" y="0"/>
                    <a:ext cx="3175635" cy="615315"/>
                  </a:xfrm>
                  <a:prstGeom prst="rect">
                    <a:avLst/>
                  </a:prstGeom>
                </pic:spPr>
              </pic:pic>
            </a:graphicData>
          </a:graphic>
          <wp14:sizeRelH relativeFrom="margin">
            <wp14:pctWidth>0</wp14:pctWidth>
          </wp14:sizeRelH>
          <wp14:sizeRelV relativeFrom="margin">
            <wp14:pctHeight>0</wp14:pctHeight>
          </wp14:sizeRelV>
        </wp:anchor>
      </w:drawing>
    </w:r>
    <w:r w:rsidR="0059722C" w:rsidRPr="00EB46D9">
      <w:rPr>
        <w:noProof/>
      </w:rPr>
      <w:drawing>
        <wp:anchor distT="0" distB="0" distL="114300" distR="114300" simplePos="0" relativeHeight="251658752" behindDoc="0" locked="1" layoutInCell="1" allowOverlap="1" wp14:anchorId="5559ED3E" wp14:editId="20ECCE45">
          <wp:simplePos x="0" y="0"/>
          <wp:positionH relativeFrom="margin">
            <wp:posOffset>5036820</wp:posOffset>
          </wp:positionH>
          <wp:positionV relativeFrom="margin">
            <wp:posOffset>-1478915</wp:posOffset>
          </wp:positionV>
          <wp:extent cx="1051560" cy="603250"/>
          <wp:effectExtent l="0" t="0" r="0" b="635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2">
                    <a:extLst>
                      <a:ext uri="{28A0092B-C50C-407E-A947-70E740481C1C}">
                        <a14:useLocalDpi xmlns:a14="http://schemas.microsoft.com/office/drawing/2010/main" val="0"/>
                      </a:ext>
                    </a:extLst>
                  </a:blip>
                  <a:srcRect l="4736" t="10539" r="5063" b="12550"/>
                  <a:stretch>
                    <a:fillRect/>
                  </a:stretch>
                </pic:blipFill>
                <pic:spPr bwMode="auto">
                  <a:xfrm>
                    <a:off x="0" y="0"/>
                    <a:ext cx="1051560" cy="603250"/>
                  </a:xfrm>
                  <a:prstGeom prst="rect">
                    <a:avLst/>
                  </a:prstGeom>
                  <a:noFill/>
                </pic:spPr>
              </pic:pic>
            </a:graphicData>
          </a:graphic>
          <wp14:sizeRelH relativeFrom="page">
            <wp14:pctWidth>0</wp14:pctWidth>
          </wp14:sizeRelH>
          <wp14:sizeRelV relativeFrom="page">
            <wp14:pctHeight>0</wp14:pctHeight>
          </wp14:sizeRelV>
        </wp:anchor>
      </w:drawing>
    </w:r>
    <w:r w:rsidR="0059722C" w:rsidRPr="00EB46D9">
      <w:rPr>
        <w:noProof/>
      </w:rPr>
      <mc:AlternateContent>
        <mc:Choice Requires="wpg">
          <w:drawing>
            <wp:anchor distT="0" distB="0" distL="114300" distR="114300" simplePos="0" relativeHeight="251656704" behindDoc="0" locked="0" layoutInCell="1" allowOverlap="1" wp14:anchorId="76D561A9" wp14:editId="7310849B">
              <wp:simplePos x="0" y="0"/>
              <wp:positionH relativeFrom="page">
                <wp:posOffset>180340</wp:posOffset>
              </wp:positionH>
              <wp:positionV relativeFrom="page">
                <wp:posOffset>3780790</wp:posOffset>
              </wp:positionV>
              <wp:extent cx="179705" cy="3780155"/>
              <wp:effectExtent l="0" t="0" r="1905" b="11430"/>
              <wp:wrapNone/>
              <wp:docPr id="2" name="Group 1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79705" cy="3780155"/>
                        <a:chOff x="0" y="5954"/>
                        <a:chExt cx="283" cy="5953"/>
                      </a:xfrm>
                    </wpg:grpSpPr>
                    <wps:wsp>
                      <wps:cNvPr id="3" name="Line 17"/>
                      <wps:cNvCnPr>
                        <a:cxnSpLocks noChangeShapeType="1"/>
                      </wps:cNvCnPr>
                      <wps:spPr bwMode="auto">
                        <a:xfrm>
                          <a:off x="0" y="5954"/>
                          <a:ext cx="283" cy="0"/>
                        </a:xfrm>
                        <a:prstGeom prst="line">
                          <a:avLst/>
                        </a:prstGeom>
                        <a:noFill/>
                        <a:ln>
                          <a:noFill/>
                        </a:ln>
                        <a:extLst>
                          <a:ext uri="{909E8E84-426E-40DD-AFC4-6F175D3DCCD1}">
                            <a14:hiddenFill xmlns:a14="http://schemas.microsoft.com/office/drawing/2010/main">
                              <a:noFill/>
                            </a14:hiddenFill>
                          </a:ext>
                          <a:ext uri="{91240B29-F687-4F45-9708-019B960494DF}">
                            <a14:hiddenLine xmlns:a14="http://schemas.microsoft.com/office/drawing/2010/main" w="6350">
                              <a:solidFill>
                                <a:srgbClr val="E1000F"/>
                              </a:solidFill>
                              <a:round/>
                              <a:headEnd/>
                              <a:tailEnd/>
                            </a14:hiddenLine>
                          </a:ext>
                        </a:extLst>
                      </wps:spPr>
                      <wps:bodyPr/>
                    </wps:wsp>
                    <wps:wsp>
                      <wps:cNvPr id="4" name="Line 18"/>
                      <wps:cNvCnPr>
                        <a:cxnSpLocks noChangeShapeType="1"/>
                      </wps:cNvCnPr>
                      <wps:spPr bwMode="auto">
                        <a:xfrm>
                          <a:off x="0" y="8420"/>
                          <a:ext cx="283" cy="0"/>
                        </a:xfrm>
                        <a:prstGeom prst="line">
                          <a:avLst/>
                        </a:prstGeom>
                        <a:noFill/>
                        <a:ln>
                          <a:noFill/>
                        </a:ln>
                        <a:extLst>
                          <a:ext uri="{909E8E84-426E-40DD-AFC4-6F175D3DCCD1}">
                            <a14:hiddenFill xmlns:a14="http://schemas.microsoft.com/office/drawing/2010/main">
                              <a:noFill/>
                            </a14:hiddenFill>
                          </a:ext>
                          <a:ext uri="{91240B29-F687-4F45-9708-019B960494DF}">
                            <a14:hiddenLine xmlns:a14="http://schemas.microsoft.com/office/drawing/2010/main" w="6350">
                              <a:solidFill>
                                <a:srgbClr val="E1000F"/>
                              </a:solidFill>
                              <a:round/>
                              <a:headEnd/>
                              <a:tailEnd/>
                            </a14:hiddenLine>
                          </a:ext>
                        </a:extLst>
                      </wps:spPr>
                      <wps:bodyPr/>
                    </wps:wsp>
                    <wps:wsp>
                      <wps:cNvPr id="5" name="Line 19"/>
                      <wps:cNvCnPr>
                        <a:cxnSpLocks noChangeShapeType="1"/>
                      </wps:cNvCnPr>
                      <wps:spPr bwMode="auto">
                        <a:xfrm>
                          <a:off x="0" y="11907"/>
                          <a:ext cx="283" cy="0"/>
                        </a:xfrm>
                        <a:prstGeom prst="line">
                          <a:avLst/>
                        </a:prstGeom>
                        <a:noFill/>
                        <a:ln>
                          <a:noFill/>
                        </a:ln>
                        <a:extLst>
                          <a:ext uri="{909E8E84-426E-40DD-AFC4-6F175D3DCCD1}">
                            <a14:hiddenFill xmlns:a14="http://schemas.microsoft.com/office/drawing/2010/main">
                              <a:noFill/>
                            </a14:hiddenFill>
                          </a:ext>
                          <a:ext uri="{91240B29-F687-4F45-9708-019B960494DF}">
                            <a14:hiddenLine xmlns:a14="http://schemas.microsoft.com/office/drawing/2010/main" w="6350">
                              <a:solidFill>
                                <a:srgbClr val="E1000F"/>
                              </a:solidFill>
                              <a:round/>
                              <a:headEnd/>
                              <a:tailEnd/>
                            </a14:hiddenLine>
                          </a:ext>
                        </a:extLst>
                      </wps:spPr>
                      <wps:bodyPr/>
                    </wps:wsp>
                  </wpg:wgp>
                </a:graphicData>
              </a:graphic>
              <wp14:sizeRelH relativeFrom="page">
                <wp14:pctWidth>0</wp14:pctWidth>
              </wp14:sizeRelH>
              <wp14:sizeRelV relativeFrom="page">
                <wp14:pctHeight>0</wp14:pctHeight>
              </wp14:sizeRelV>
            </wp:anchor>
          </w:drawing>
        </mc:Choice>
        <mc:Fallback xmlns:w16="http://schemas.microsoft.com/office/word/2018/wordml" xmlns:w16cex="http://schemas.microsoft.com/office/word/2018/wordml/cex">
          <w:pict>
            <v:group w14:anchorId="3F911153" id="Group 16" o:spid="_x0000_s1026" style="position:absolute;margin-left:14.2pt;margin-top:297.7pt;width:14.15pt;height:297.65pt;z-index:251656704;mso-position-horizontal-relative:page;mso-position-vertical-relative:page" coordorigin=",5954" coordsize="283,595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">
              <v:line id="Line 17" o:spid="_x0000_s1027" style="position:absolute;visibility:visible;mso-wrap-style:square" from="0,5954" to="283,595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" stroked="f" strokecolor="#e1000f" strokeweight=".5pt"/>
              <v:line id="Line 18" o:spid="_x0000_s1028" style="position:absolute;visibility:visible;mso-wrap-style:square" from="0,8420" to="283,842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" stroked="f" strokecolor="#e1000f" strokeweight=".5pt"/>
              <v:line id="Line 19" o:spid="_x0000_s1029" style="position:absolute;visibility:visible;mso-wrap-style:square" from="0,11907" to="283,1190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" stroked="f" strokecolor="#e1000f" strokeweight=".5pt"/>
              <w10:wrap anchorx="page" anchory="page"/>
            </v:group>
          </w:pict>
        </mc:Fallback>
      </mc:AlternateContent>
    </w:r>
    <w:r w:rsidR="00233C37">
      <w:rPr>
        <w:noProof/>
      </w:rPr>
      <w:t>Comunicato stampa</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8E1865"/>
    <w:multiLevelType w:val="hybridMultilevel"/>
    <w:tmpl w:val="4A063B9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7CF4270"/>
    <w:multiLevelType w:val="hybridMultilevel"/>
    <w:tmpl w:val="12EC31FA"/>
    <w:lvl w:ilvl="0" w:tplc="785A8864">
      <w:start w:val="1"/>
      <w:numFmt w:val="bullet"/>
      <w:pStyle w:val="NumBullet"/>
      <w:lvlText w:val="•"/>
      <w:lvlJc w:val="left"/>
      <w:pPr>
        <w:tabs>
          <w:tab w:val="num" w:pos="567"/>
        </w:tabs>
        <w:ind w:left="567" w:hanging="567"/>
      </w:pPr>
      <w:rPr>
        <w:rFonts w:ascii="Times New Roman" w:hAnsi="Times New Roman" w:cs="Times New Roman" w:hint="default"/>
        <w:color w:val="E1000F"/>
      </w:rPr>
    </w:lvl>
    <w:lvl w:ilvl="1" w:tplc="04090003" w:tentative="1">
      <w:start w:val="1"/>
      <w:numFmt w:val="bullet"/>
      <w:lvlText w:val="o"/>
      <w:lvlJc w:val="left"/>
      <w:pPr>
        <w:tabs>
          <w:tab w:val="num" w:pos="1440"/>
        </w:tabs>
        <w:ind w:left="1440" w:hanging="360"/>
      </w:pPr>
      <w:rPr>
        <w:rFonts w:ascii="Courier New" w:hAnsi="Courier New" w:cs="Aria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Arial"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Arial"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210B585C"/>
    <w:multiLevelType w:val="hybridMultilevel"/>
    <w:tmpl w:val="70D4F3A4"/>
    <w:lvl w:ilvl="0" w:tplc="68061C8C">
      <w:start w:val="1"/>
      <w:numFmt w:val="bullet"/>
      <w:lvlText w:val=""/>
      <w:lvlJc w:val="left"/>
      <w:pPr>
        <w:ind w:left="1004" w:hanging="360"/>
      </w:pPr>
      <w:rPr>
        <w:rFonts w:ascii="Wingdings" w:hAnsi="Wingdings" w:hint="default"/>
        <w:sz w:val="24"/>
        <w:szCs w:val="24"/>
      </w:rPr>
    </w:lvl>
    <w:lvl w:ilvl="1" w:tplc="04070003" w:tentative="1">
      <w:start w:val="1"/>
      <w:numFmt w:val="bullet"/>
      <w:lvlText w:val="o"/>
      <w:lvlJc w:val="left"/>
      <w:pPr>
        <w:ind w:left="1724" w:hanging="360"/>
      </w:pPr>
      <w:rPr>
        <w:rFonts w:ascii="Courier New" w:hAnsi="Courier New" w:cs="Courier New" w:hint="default"/>
      </w:rPr>
    </w:lvl>
    <w:lvl w:ilvl="2" w:tplc="04070005" w:tentative="1">
      <w:start w:val="1"/>
      <w:numFmt w:val="bullet"/>
      <w:lvlText w:val=""/>
      <w:lvlJc w:val="left"/>
      <w:pPr>
        <w:ind w:left="2444" w:hanging="360"/>
      </w:pPr>
      <w:rPr>
        <w:rFonts w:ascii="Wingdings" w:hAnsi="Wingdings" w:hint="default"/>
      </w:rPr>
    </w:lvl>
    <w:lvl w:ilvl="3" w:tplc="04070001" w:tentative="1">
      <w:start w:val="1"/>
      <w:numFmt w:val="bullet"/>
      <w:lvlText w:val=""/>
      <w:lvlJc w:val="left"/>
      <w:pPr>
        <w:ind w:left="3164" w:hanging="360"/>
      </w:pPr>
      <w:rPr>
        <w:rFonts w:ascii="Symbol" w:hAnsi="Symbol" w:hint="default"/>
      </w:rPr>
    </w:lvl>
    <w:lvl w:ilvl="4" w:tplc="04070003" w:tentative="1">
      <w:start w:val="1"/>
      <w:numFmt w:val="bullet"/>
      <w:lvlText w:val="o"/>
      <w:lvlJc w:val="left"/>
      <w:pPr>
        <w:ind w:left="3884" w:hanging="360"/>
      </w:pPr>
      <w:rPr>
        <w:rFonts w:ascii="Courier New" w:hAnsi="Courier New" w:cs="Courier New" w:hint="default"/>
      </w:rPr>
    </w:lvl>
    <w:lvl w:ilvl="5" w:tplc="04070005" w:tentative="1">
      <w:start w:val="1"/>
      <w:numFmt w:val="bullet"/>
      <w:lvlText w:val=""/>
      <w:lvlJc w:val="left"/>
      <w:pPr>
        <w:ind w:left="4604" w:hanging="360"/>
      </w:pPr>
      <w:rPr>
        <w:rFonts w:ascii="Wingdings" w:hAnsi="Wingdings" w:hint="default"/>
      </w:rPr>
    </w:lvl>
    <w:lvl w:ilvl="6" w:tplc="04070001" w:tentative="1">
      <w:start w:val="1"/>
      <w:numFmt w:val="bullet"/>
      <w:lvlText w:val=""/>
      <w:lvlJc w:val="left"/>
      <w:pPr>
        <w:ind w:left="5324" w:hanging="360"/>
      </w:pPr>
      <w:rPr>
        <w:rFonts w:ascii="Symbol" w:hAnsi="Symbol" w:hint="default"/>
      </w:rPr>
    </w:lvl>
    <w:lvl w:ilvl="7" w:tplc="04070003" w:tentative="1">
      <w:start w:val="1"/>
      <w:numFmt w:val="bullet"/>
      <w:lvlText w:val="o"/>
      <w:lvlJc w:val="left"/>
      <w:pPr>
        <w:ind w:left="6044" w:hanging="360"/>
      </w:pPr>
      <w:rPr>
        <w:rFonts w:ascii="Courier New" w:hAnsi="Courier New" w:cs="Courier New" w:hint="default"/>
      </w:rPr>
    </w:lvl>
    <w:lvl w:ilvl="8" w:tplc="04070005" w:tentative="1">
      <w:start w:val="1"/>
      <w:numFmt w:val="bullet"/>
      <w:lvlText w:val=""/>
      <w:lvlJc w:val="left"/>
      <w:pPr>
        <w:ind w:left="6764" w:hanging="360"/>
      </w:pPr>
      <w:rPr>
        <w:rFonts w:ascii="Wingdings" w:hAnsi="Wingdings" w:hint="default"/>
      </w:rPr>
    </w:lvl>
  </w:abstractNum>
  <w:abstractNum w:abstractNumId="3" w15:restartNumberingAfterBreak="0">
    <w:nsid w:val="3F4B6752"/>
    <w:multiLevelType w:val="hybridMultilevel"/>
    <w:tmpl w:val="19E81A96"/>
    <w:lvl w:ilvl="0" w:tplc="36002C28">
      <w:start w:val="1"/>
      <w:numFmt w:val="bullet"/>
      <w:lvlText w:val=""/>
      <w:lvlJc w:val="left"/>
      <w:pPr>
        <w:ind w:left="360" w:hanging="360"/>
      </w:pPr>
      <w:rPr>
        <w:rFonts w:ascii="Wingdings" w:hAnsi="Wingdings" w:hint="default"/>
        <w:color w:val="E1000F"/>
        <w:sz w:val="24"/>
        <w:szCs w:val="24"/>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cs="Wingdings" w:hint="default"/>
      </w:rPr>
    </w:lvl>
    <w:lvl w:ilvl="3" w:tplc="04070001" w:tentative="1">
      <w:start w:val="1"/>
      <w:numFmt w:val="bullet"/>
      <w:lvlText w:val=""/>
      <w:lvlJc w:val="left"/>
      <w:pPr>
        <w:ind w:left="2520" w:hanging="360"/>
      </w:pPr>
      <w:rPr>
        <w:rFonts w:ascii="Symbol" w:hAnsi="Symbol" w:cs="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cs="Wingdings" w:hint="default"/>
      </w:rPr>
    </w:lvl>
    <w:lvl w:ilvl="6" w:tplc="04070001" w:tentative="1">
      <w:start w:val="1"/>
      <w:numFmt w:val="bullet"/>
      <w:lvlText w:val=""/>
      <w:lvlJc w:val="left"/>
      <w:pPr>
        <w:ind w:left="4680" w:hanging="360"/>
      </w:pPr>
      <w:rPr>
        <w:rFonts w:ascii="Symbol" w:hAnsi="Symbol" w:cs="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cs="Wingdings" w:hint="default"/>
      </w:rPr>
    </w:lvl>
  </w:abstractNum>
  <w:abstractNum w:abstractNumId="4" w15:restartNumberingAfterBreak="0">
    <w:nsid w:val="40C5131F"/>
    <w:multiLevelType w:val="hybridMultilevel"/>
    <w:tmpl w:val="8F8421BE"/>
    <w:lvl w:ilvl="0" w:tplc="04070005">
      <w:start w:val="1"/>
      <w:numFmt w:val="bullet"/>
      <w:lvlText w:val=""/>
      <w:lvlJc w:val="left"/>
      <w:pPr>
        <w:ind w:left="1004" w:hanging="360"/>
      </w:pPr>
      <w:rPr>
        <w:rFonts w:ascii="Wingdings" w:hAnsi="Wingdings" w:hint="default"/>
      </w:rPr>
    </w:lvl>
    <w:lvl w:ilvl="1" w:tplc="04070003" w:tentative="1">
      <w:start w:val="1"/>
      <w:numFmt w:val="bullet"/>
      <w:lvlText w:val="o"/>
      <w:lvlJc w:val="left"/>
      <w:pPr>
        <w:ind w:left="1724" w:hanging="360"/>
      </w:pPr>
      <w:rPr>
        <w:rFonts w:ascii="Courier New" w:hAnsi="Courier New" w:cs="Courier New" w:hint="default"/>
      </w:rPr>
    </w:lvl>
    <w:lvl w:ilvl="2" w:tplc="04070005" w:tentative="1">
      <w:start w:val="1"/>
      <w:numFmt w:val="bullet"/>
      <w:lvlText w:val=""/>
      <w:lvlJc w:val="left"/>
      <w:pPr>
        <w:ind w:left="2444" w:hanging="360"/>
      </w:pPr>
      <w:rPr>
        <w:rFonts w:ascii="Wingdings" w:hAnsi="Wingdings" w:hint="default"/>
      </w:rPr>
    </w:lvl>
    <w:lvl w:ilvl="3" w:tplc="04070001" w:tentative="1">
      <w:start w:val="1"/>
      <w:numFmt w:val="bullet"/>
      <w:lvlText w:val=""/>
      <w:lvlJc w:val="left"/>
      <w:pPr>
        <w:ind w:left="3164" w:hanging="360"/>
      </w:pPr>
      <w:rPr>
        <w:rFonts w:ascii="Symbol" w:hAnsi="Symbol" w:hint="default"/>
      </w:rPr>
    </w:lvl>
    <w:lvl w:ilvl="4" w:tplc="04070003" w:tentative="1">
      <w:start w:val="1"/>
      <w:numFmt w:val="bullet"/>
      <w:lvlText w:val="o"/>
      <w:lvlJc w:val="left"/>
      <w:pPr>
        <w:ind w:left="3884" w:hanging="360"/>
      </w:pPr>
      <w:rPr>
        <w:rFonts w:ascii="Courier New" w:hAnsi="Courier New" w:cs="Courier New" w:hint="default"/>
      </w:rPr>
    </w:lvl>
    <w:lvl w:ilvl="5" w:tplc="04070005" w:tentative="1">
      <w:start w:val="1"/>
      <w:numFmt w:val="bullet"/>
      <w:lvlText w:val=""/>
      <w:lvlJc w:val="left"/>
      <w:pPr>
        <w:ind w:left="4604" w:hanging="360"/>
      </w:pPr>
      <w:rPr>
        <w:rFonts w:ascii="Wingdings" w:hAnsi="Wingdings" w:hint="default"/>
      </w:rPr>
    </w:lvl>
    <w:lvl w:ilvl="6" w:tplc="04070001" w:tentative="1">
      <w:start w:val="1"/>
      <w:numFmt w:val="bullet"/>
      <w:lvlText w:val=""/>
      <w:lvlJc w:val="left"/>
      <w:pPr>
        <w:ind w:left="5324" w:hanging="360"/>
      </w:pPr>
      <w:rPr>
        <w:rFonts w:ascii="Symbol" w:hAnsi="Symbol" w:hint="default"/>
      </w:rPr>
    </w:lvl>
    <w:lvl w:ilvl="7" w:tplc="04070003" w:tentative="1">
      <w:start w:val="1"/>
      <w:numFmt w:val="bullet"/>
      <w:lvlText w:val="o"/>
      <w:lvlJc w:val="left"/>
      <w:pPr>
        <w:ind w:left="6044" w:hanging="360"/>
      </w:pPr>
      <w:rPr>
        <w:rFonts w:ascii="Courier New" w:hAnsi="Courier New" w:cs="Courier New" w:hint="default"/>
      </w:rPr>
    </w:lvl>
    <w:lvl w:ilvl="8" w:tplc="04070005" w:tentative="1">
      <w:start w:val="1"/>
      <w:numFmt w:val="bullet"/>
      <w:lvlText w:val=""/>
      <w:lvlJc w:val="left"/>
      <w:pPr>
        <w:ind w:left="6764" w:hanging="360"/>
      </w:pPr>
      <w:rPr>
        <w:rFonts w:ascii="Wingdings" w:hAnsi="Wingdings" w:hint="default"/>
      </w:rPr>
    </w:lvl>
  </w:abstractNum>
  <w:abstractNum w:abstractNumId="5" w15:restartNumberingAfterBreak="0">
    <w:nsid w:val="549B0C97"/>
    <w:multiLevelType w:val="hybridMultilevel"/>
    <w:tmpl w:val="DCD2F366"/>
    <w:lvl w:ilvl="0" w:tplc="53A0857E">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15B1CD6"/>
    <w:multiLevelType w:val="hybridMultilevel"/>
    <w:tmpl w:val="7D7EE1AE"/>
    <w:lvl w:ilvl="0" w:tplc="0810000F">
      <w:start w:val="1"/>
      <w:numFmt w:val="decimal"/>
      <w:lvlText w:val="%1."/>
      <w:lvlJc w:val="left"/>
      <w:pPr>
        <w:ind w:left="360" w:hanging="360"/>
      </w:pPr>
    </w:lvl>
    <w:lvl w:ilvl="1" w:tplc="08100019" w:tentative="1">
      <w:start w:val="1"/>
      <w:numFmt w:val="lowerLetter"/>
      <w:lvlText w:val="%2."/>
      <w:lvlJc w:val="left"/>
      <w:pPr>
        <w:ind w:left="1080" w:hanging="360"/>
      </w:pPr>
    </w:lvl>
    <w:lvl w:ilvl="2" w:tplc="0810001B" w:tentative="1">
      <w:start w:val="1"/>
      <w:numFmt w:val="lowerRoman"/>
      <w:lvlText w:val="%3."/>
      <w:lvlJc w:val="right"/>
      <w:pPr>
        <w:ind w:left="1800" w:hanging="180"/>
      </w:pPr>
    </w:lvl>
    <w:lvl w:ilvl="3" w:tplc="0810000F" w:tentative="1">
      <w:start w:val="1"/>
      <w:numFmt w:val="decimal"/>
      <w:lvlText w:val="%4."/>
      <w:lvlJc w:val="left"/>
      <w:pPr>
        <w:ind w:left="2520" w:hanging="360"/>
      </w:pPr>
    </w:lvl>
    <w:lvl w:ilvl="4" w:tplc="08100019" w:tentative="1">
      <w:start w:val="1"/>
      <w:numFmt w:val="lowerLetter"/>
      <w:lvlText w:val="%5."/>
      <w:lvlJc w:val="left"/>
      <w:pPr>
        <w:ind w:left="3240" w:hanging="360"/>
      </w:pPr>
    </w:lvl>
    <w:lvl w:ilvl="5" w:tplc="0810001B" w:tentative="1">
      <w:start w:val="1"/>
      <w:numFmt w:val="lowerRoman"/>
      <w:lvlText w:val="%6."/>
      <w:lvlJc w:val="right"/>
      <w:pPr>
        <w:ind w:left="3960" w:hanging="180"/>
      </w:pPr>
    </w:lvl>
    <w:lvl w:ilvl="6" w:tplc="0810000F" w:tentative="1">
      <w:start w:val="1"/>
      <w:numFmt w:val="decimal"/>
      <w:lvlText w:val="%7."/>
      <w:lvlJc w:val="left"/>
      <w:pPr>
        <w:ind w:left="4680" w:hanging="360"/>
      </w:pPr>
    </w:lvl>
    <w:lvl w:ilvl="7" w:tplc="08100019" w:tentative="1">
      <w:start w:val="1"/>
      <w:numFmt w:val="lowerLetter"/>
      <w:lvlText w:val="%8."/>
      <w:lvlJc w:val="left"/>
      <w:pPr>
        <w:ind w:left="5400" w:hanging="360"/>
      </w:pPr>
    </w:lvl>
    <w:lvl w:ilvl="8" w:tplc="0810001B" w:tentative="1">
      <w:start w:val="1"/>
      <w:numFmt w:val="lowerRoman"/>
      <w:lvlText w:val="%9."/>
      <w:lvlJc w:val="right"/>
      <w:pPr>
        <w:ind w:left="6120" w:hanging="180"/>
      </w:pPr>
    </w:lvl>
  </w:abstractNum>
  <w:abstractNum w:abstractNumId="7" w15:restartNumberingAfterBreak="0">
    <w:nsid w:val="6A89532E"/>
    <w:multiLevelType w:val="hybridMultilevel"/>
    <w:tmpl w:val="357663A0"/>
    <w:lvl w:ilvl="0" w:tplc="5FB28F00">
      <w:start w:val="1"/>
      <w:numFmt w:val="bullet"/>
      <w:lvlText w:val=""/>
      <w:lvlJc w:val="left"/>
      <w:pPr>
        <w:ind w:left="786" w:hanging="360"/>
      </w:pPr>
      <w:rPr>
        <w:rFonts w:ascii="Wingdings" w:hAnsi="Wingdings" w:hint="default"/>
        <w:sz w:val="24"/>
        <w:szCs w:val="24"/>
      </w:rPr>
    </w:lvl>
    <w:lvl w:ilvl="1" w:tplc="04070005">
      <w:start w:val="1"/>
      <w:numFmt w:val="bullet"/>
      <w:lvlText w:val=""/>
      <w:lvlJc w:val="left"/>
      <w:pPr>
        <w:ind w:left="1440" w:hanging="360"/>
      </w:pPr>
      <w:rPr>
        <w:rFonts w:ascii="Wingdings" w:hAnsi="Wingdings"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7"/>
  </w:num>
  <w:num w:numId="4">
    <w:abstractNumId w:val="4"/>
  </w:num>
  <w:num w:numId="5">
    <w:abstractNumId w:val="2"/>
  </w:num>
  <w:num w:numId="6">
    <w:abstractNumId w:val="5"/>
  </w:num>
  <w:num w:numId="7">
    <w:abstractNumId w:val="3"/>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3451C"/>
    <w:rsid w:val="00000839"/>
    <w:rsid w:val="00002AA4"/>
    <w:rsid w:val="000032A7"/>
    <w:rsid w:val="00005267"/>
    <w:rsid w:val="00006346"/>
    <w:rsid w:val="000069EB"/>
    <w:rsid w:val="00006A45"/>
    <w:rsid w:val="00021C67"/>
    <w:rsid w:val="0002384F"/>
    <w:rsid w:val="000301F0"/>
    <w:rsid w:val="00030557"/>
    <w:rsid w:val="00030F51"/>
    <w:rsid w:val="00035A84"/>
    <w:rsid w:val="00040CC9"/>
    <w:rsid w:val="000425ED"/>
    <w:rsid w:val="000510FC"/>
    <w:rsid w:val="00051E86"/>
    <w:rsid w:val="000575F9"/>
    <w:rsid w:val="000618FC"/>
    <w:rsid w:val="00067071"/>
    <w:rsid w:val="00074F80"/>
    <w:rsid w:val="00080D10"/>
    <w:rsid w:val="0008357F"/>
    <w:rsid w:val="0008406B"/>
    <w:rsid w:val="00093345"/>
    <w:rsid w:val="000A4E67"/>
    <w:rsid w:val="000B5D2F"/>
    <w:rsid w:val="000B695A"/>
    <w:rsid w:val="000C01B7"/>
    <w:rsid w:val="000C210A"/>
    <w:rsid w:val="000C56DD"/>
    <w:rsid w:val="000D1672"/>
    <w:rsid w:val="000E2F62"/>
    <w:rsid w:val="000E38ED"/>
    <w:rsid w:val="000E7F24"/>
    <w:rsid w:val="000F03BE"/>
    <w:rsid w:val="000F1757"/>
    <w:rsid w:val="000F225B"/>
    <w:rsid w:val="000F7FAF"/>
    <w:rsid w:val="00105975"/>
    <w:rsid w:val="00111F4D"/>
    <w:rsid w:val="00112A28"/>
    <w:rsid w:val="00115230"/>
    <w:rsid w:val="00115B5F"/>
    <w:rsid w:val="001162B4"/>
    <w:rsid w:val="00122CBC"/>
    <w:rsid w:val="00126C65"/>
    <w:rsid w:val="00126D4A"/>
    <w:rsid w:val="00132DA9"/>
    <w:rsid w:val="0013305B"/>
    <w:rsid w:val="00133B99"/>
    <w:rsid w:val="0013569C"/>
    <w:rsid w:val="001443BD"/>
    <w:rsid w:val="001577E9"/>
    <w:rsid w:val="0016138C"/>
    <w:rsid w:val="001731CE"/>
    <w:rsid w:val="001809FF"/>
    <w:rsid w:val="001B7C20"/>
    <w:rsid w:val="001C0B32"/>
    <w:rsid w:val="001C4BE1"/>
    <w:rsid w:val="001D7ADF"/>
    <w:rsid w:val="001E0F71"/>
    <w:rsid w:val="001E6D05"/>
    <w:rsid w:val="001E73E8"/>
    <w:rsid w:val="001E7C28"/>
    <w:rsid w:val="001F1BDF"/>
    <w:rsid w:val="001F7110"/>
    <w:rsid w:val="001F7E96"/>
    <w:rsid w:val="002005F5"/>
    <w:rsid w:val="00202284"/>
    <w:rsid w:val="0020528D"/>
    <w:rsid w:val="00212488"/>
    <w:rsid w:val="002129A6"/>
    <w:rsid w:val="00220628"/>
    <w:rsid w:val="002260C7"/>
    <w:rsid w:val="002304D2"/>
    <w:rsid w:val="00233C37"/>
    <w:rsid w:val="00233D04"/>
    <w:rsid w:val="00234ABD"/>
    <w:rsid w:val="00236491"/>
    <w:rsid w:val="00236E2A"/>
    <w:rsid w:val="00237F62"/>
    <w:rsid w:val="0024586A"/>
    <w:rsid w:val="002518A2"/>
    <w:rsid w:val="00256F0C"/>
    <w:rsid w:val="00262C05"/>
    <w:rsid w:val="00281D14"/>
    <w:rsid w:val="00282C13"/>
    <w:rsid w:val="002A0DF7"/>
    <w:rsid w:val="002A17C0"/>
    <w:rsid w:val="002A2975"/>
    <w:rsid w:val="002A460D"/>
    <w:rsid w:val="002A5EE9"/>
    <w:rsid w:val="002A60E0"/>
    <w:rsid w:val="002C1344"/>
    <w:rsid w:val="002C252E"/>
    <w:rsid w:val="002C6773"/>
    <w:rsid w:val="002D2A3D"/>
    <w:rsid w:val="002D74CF"/>
    <w:rsid w:val="002E0B17"/>
    <w:rsid w:val="002E4FFB"/>
    <w:rsid w:val="002E7DED"/>
    <w:rsid w:val="002F73C9"/>
    <w:rsid w:val="002F7E11"/>
    <w:rsid w:val="00304087"/>
    <w:rsid w:val="00310ACD"/>
    <w:rsid w:val="0031379F"/>
    <w:rsid w:val="00314CD5"/>
    <w:rsid w:val="00320A26"/>
    <w:rsid w:val="00321344"/>
    <w:rsid w:val="0033451C"/>
    <w:rsid w:val="00336854"/>
    <w:rsid w:val="0034015C"/>
    <w:rsid w:val="003442F4"/>
    <w:rsid w:val="00353705"/>
    <w:rsid w:val="003562E8"/>
    <w:rsid w:val="0036357D"/>
    <w:rsid w:val="003649BC"/>
    <w:rsid w:val="00364F7E"/>
    <w:rsid w:val="00365E44"/>
    <w:rsid w:val="003662B1"/>
    <w:rsid w:val="00367AA1"/>
    <w:rsid w:val="00370A5B"/>
    <w:rsid w:val="00372E36"/>
    <w:rsid w:val="00376EE9"/>
    <w:rsid w:val="00376FFC"/>
    <w:rsid w:val="00377CBB"/>
    <w:rsid w:val="00384F62"/>
    <w:rsid w:val="00385438"/>
    <w:rsid w:val="003877B6"/>
    <w:rsid w:val="00391539"/>
    <w:rsid w:val="00393887"/>
    <w:rsid w:val="00394C6B"/>
    <w:rsid w:val="003A4E62"/>
    <w:rsid w:val="003B1069"/>
    <w:rsid w:val="003B390A"/>
    <w:rsid w:val="003C15DE"/>
    <w:rsid w:val="003C2889"/>
    <w:rsid w:val="003C4EB2"/>
    <w:rsid w:val="003D2E33"/>
    <w:rsid w:val="003F1AF3"/>
    <w:rsid w:val="003F4D8D"/>
    <w:rsid w:val="0040386D"/>
    <w:rsid w:val="00412B05"/>
    <w:rsid w:val="004313E7"/>
    <w:rsid w:val="00444A70"/>
    <w:rsid w:val="0044763B"/>
    <w:rsid w:val="00456A53"/>
    <w:rsid w:val="0046266D"/>
    <w:rsid w:val="004629B3"/>
    <w:rsid w:val="0046376E"/>
    <w:rsid w:val="0046690F"/>
    <w:rsid w:val="00472FEC"/>
    <w:rsid w:val="00490A03"/>
    <w:rsid w:val="00493327"/>
    <w:rsid w:val="00494DBE"/>
    <w:rsid w:val="00495CE6"/>
    <w:rsid w:val="004A144D"/>
    <w:rsid w:val="004A323C"/>
    <w:rsid w:val="004B49DA"/>
    <w:rsid w:val="004B54E8"/>
    <w:rsid w:val="004C25AB"/>
    <w:rsid w:val="004C4FEB"/>
    <w:rsid w:val="004C6B79"/>
    <w:rsid w:val="004D059B"/>
    <w:rsid w:val="004D0E64"/>
    <w:rsid w:val="004D48A8"/>
    <w:rsid w:val="004D4CB6"/>
    <w:rsid w:val="004E1D0D"/>
    <w:rsid w:val="004E3341"/>
    <w:rsid w:val="004F10C1"/>
    <w:rsid w:val="004F5AD9"/>
    <w:rsid w:val="004F7367"/>
    <w:rsid w:val="00502E62"/>
    <w:rsid w:val="00506B8A"/>
    <w:rsid w:val="0052212B"/>
    <w:rsid w:val="005266EA"/>
    <w:rsid w:val="00534B46"/>
    <w:rsid w:val="00540358"/>
    <w:rsid w:val="00540D47"/>
    <w:rsid w:val="005463C3"/>
    <w:rsid w:val="00550864"/>
    <w:rsid w:val="0055571E"/>
    <w:rsid w:val="00556CCE"/>
    <w:rsid w:val="00556F67"/>
    <w:rsid w:val="005652E8"/>
    <w:rsid w:val="00576BDA"/>
    <w:rsid w:val="005833F0"/>
    <w:rsid w:val="00586CAF"/>
    <w:rsid w:val="005873E9"/>
    <w:rsid w:val="00591180"/>
    <w:rsid w:val="00592955"/>
    <w:rsid w:val="0059722C"/>
    <w:rsid w:val="00597D07"/>
    <w:rsid w:val="005A3846"/>
    <w:rsid w:val="005B2CD2"/>
    <w:rsid w:val="005B6A58"/>
    <w:rsid w:val="005C7112"/>
    <w:rsid w:val="005D0561"/>
    <w:rsid w:val="005D0AD9"/>
    <w:rsid w:val="005D22F6"/>
    <w:rsid w:val="005E0C30"/>
    <w:rsid w:val="005E3FBB"/>
    <w:rsid w:val="005E69D9"/>
    <w:rsid w:val="005E6F45"/>
    <w:rsid w:val="005F27F4"/>
    <w:rsid w:val="005F3239"/>
    <w:rsid w:val="005F6567"/>
    <w:rsid w:val="00607094"/>
    <w:rsid w:val="00607256"/>
    <w:rsid w:val="006144B1"/>
    <w:rsid w:val="0062180D"/>
    <w:rsid w:val="006335F1"/>
    <w:rsid w:val="006345B6"/>
    <w:rsid w:val="00635616"/>
    <w:rsid w:val="00635712"/>
    <w:rsid w:val="006368FF"/>
    <w:rsid w:val="0064107F"/>
    <w:rsid w:val="00643D8A"/>
    <w:rsid w:val="00652229"/>
    <w:rsid w:val="00652793"/>
    <w:rsid w:val="006626CA"/>
    <w:rsid w:val="00663487"/>
    <w:rsid w:val="00672382"/>
    <w:rsid w:val="00682643"/>
    <w:rsid w:val="00682EB9"/>
    <w:rsid w:val="00683A2F"/>
    <w:rsid w:val="0068441A"/>
    <w:rsid w:val="00690B19"/>
    <w:rsid w:val="006A0A3C"/>
    <w:rsid w:val="006A79F0"/>
    <w:rsid w:val="006B47EE"/>
    <w:rsid w:val="006B499F"/>
    <w:rsid w:val="006C33BE"/>
    <w:rsid w:val="006C7E78"/>
    <w:rsid w:val="006D098F"/>
    <w:rsid w:val="006D4996"/>
    <w:rsid w:val="006D54AB"/>
    <w:rsid w:val="006E1FA9"/>
    <w:rsid w:val="006E3006"/>
    <w:rsid w:val="006E5032"/>
    <w:rsid w:val="006E5BDA"/>
    <w:rsid w:val="006F0FC7"/>
    <w:rsid w:val="006F39A9"/>
    <w:rsid w:val="006F4647"/>
    <w:rsid w:val="006F670F"/>
    <w:rsid w:val="00702921"/>
    <w:rsid w:val="00703272"/>
    <w:rsid w:val="0070733C"/>
    <w:rsid w:val="00710C5D"/>
    <w:rsid w:val="0071348C"/>
    <w:rsid w:val="00717273"/>
    <w:rsid w:val="00720FD4"/>
    <w:rsid w:val="00724956"/>
    <w:rsid w:val="00724AF2"/>
    <w:rsid w:val="0073096C"/>
    <w:rsid w:val="00733A46"/>
    <w:rsid w:val="00742398"/>
    <w:rsid w:val="007432A9"/>
    <w:rsid w:val="007454A2"/>
    <w:rsid w:val="007507B5"/>
    <w:rsid w:val="0075091D"/>
    <w:rsid w:val="00753A24"/>
    <w:rsid w:val="0075430D"/>
    <w:rsid w:val="00772188"/>
    <w:rsid w:val="0077222A"/>
    <w:rsid w:val="007813D0"/>
    <w:rsid w:val="007845AC"/>
    <w:rsid w:val="00785993"/>
    <w:rsid w:val="007866E2"/>
    <w:rsid w:val="00786BA3"/>
    <w:rsid w:val="0079202F"/>
    <w:rsid w:val="00795AF2"/>
    <w:rsid w:val="007A2AAD"/>
    <w:rsid w:val="007A4432"/>
    <w:rsid w:val="007A784E"/>
    <w:rsid w:val="007B499C"/>
    <w:rsid w:val="007B4D4B"/>
    <w:rsid w:val="007B58C6"/>
    <w:rsid w:val="007D2A02"/>
    <w:rsid w:val="007D62A4"/>
    <w:rsid w:val="007E4048"/>
    <w:rsid w:val="007E6EA1"/>
    <w:rsid w:val="007E6EF3"/>
    <w:rsid w:val="007F0F63"/>
    <w:rsid w:val="007F2B1E"/>
    <w:rsid w:val="007F62B4"/>
    <w:rsid w:val="00801517"/>
    <w:rsid w:val="00813492"/>
    <w:rsid w:val="00817AE8"/>
    <w:rsid w:val="00817DE8"/>
    <w:rsid w:val="008229F5"/>
    <w:rsid w:val="0082699A"/>
    <w:rsid w:val="00832633"/>
    <w:rsid w:val="00833CEB"/>
    <w:rsid w:val="008372D2"/>
    <w:rsid w:val="008377BC"/>
    <w:rsid w:val="00844C17"/>
    <w:rsid w:val="00846017"/>
    <w:rsid w:val="00847726"/>
    <w:rsid w:val="00852511"/>
    <w:rsid w:val="00857408"/>
    <w:rsid w:val="008578A9"/>
    <w:rsid w:val="0086072A"/>
    <w:rsid w:val="0086088F"/>
    <w:rsid w:val="008614F1"/>
    <w:rsid w:val="008639B3"/>
    <w:rsid w:val="00863C1A"/>
    <w:rsid w:val="008712FE"/>
    <w:rsid w:val="0087142D"/>
    <w:rsid w:val="00873416"/>
    <w:rsid w:val="00873956"/>
    <w:rsid w:val="00880E72"/>
    <w:rsid w:val="008825EE"/>
    <w:rsid w:val="0088596E"/>
    <w:rsid w:val="0089796A"/>
    <w:rsid w:val="008A2375"/>
    <w:rsid w:val="008D76C5"/>
    <w:rsid w:val="008E0A04"/>
    <w:rsid w:val="008E0AFA"/>
    <w:rsid w:val="008E75D3"/>
    <w:rsid w:val="008F0CE4"/>
    <w:rsid w:val="008F125E"/>
    <w:rsid w:val="008F4D2F"/>
    <w:rsid w:val="00906292"/>
    <w:rsid w:val="00914B5B"/>
    <w:rsid w:val="00917162"/>
    <w:rsid w:val="009178AA"/>
    <w:rsid w:val="009251CC"/>
    <w:rsid w:val="0092714E"/>
    <w:rsid w:val="009357F2"/>
    <w:rsid w:val="00942002"/>
    <w:rsid w:val="00943F8B"/>
    <w:rsid w:val="00947885"/>
    <w:rsid w:val="009504AB"/>
    <w:rsid w:val="00952168"/>
    <w:rsid w:val="009527FE"/>
    <w:rsid w:val="009529B2"/>
    <w:rsid w:val="009739A0"/>
    <w:rsid w:val="009744CF"/>
    <w:rsid w:val="00974F84"/>
    <w:rsid w:val="009767C7"/>
    <w:rsid w:val="0098579A"/>
    <w:rsid w:val="009918DD"/>
    <w:rsid w:val="0099195A"/>
    <w:rsid w:val="00992A11"/>
    <w:rsid w:val="00993D25"/>
    <w:rsid w:val="00994681"/>
    <w:rsid w:val="0099486A"/>
    <w:rsid w:val="009A0E26"/>
    <w:rsid w:val="009A16EC"/>
    <w:rsid w:val="009A22C2"/>
    <w:rsid w:val="009B29B7"/>
    <w:rsid w:val="009B3B37"/>
    <w:rsid w:val="009B7D1F"/>
    <w:rsid w:val="009C088E"/>
    <w:rsid w:val="009C0FFE"/>
    <w:rsid w:val="009C4D35"/>
    <w:rsid w:val="009D1522"/>
    <w:rsid w:val="009D7252"/>
    <w:rsid w:val="009E5EB4"/>
    <w:rsid w:val="009F610E"/>
    <w:rsid w:val="00A044D6"/>
    <w:rsid w:val="00A04ADB"/>
    <w:rsid w:val="00A05F11"/>
    <w:rsid w:val="00A11E0F"/>
    <w:rsid w:val="00A26CB6"/>
    <w:rsid w:val="00A32F82"/>
    <w:rsid w:val="00A32F8B"/>
    <w:rsid w:val="00A3756F"/>
    <w:rsid w:val="00A42D6F"/>
    <w:rsid w:val="00A45A62"/>
    <w:rsid w:val="00A474B7"/>
    <w:rsid w:val="00A54AC5"/>
    <w:rsid w:val="00A55DC3"/>
    <w:rsid w:val="00A56D41"/>
    <w:rsid w:val="00A60529"/>
    <w:rsid w:val="00A61353"/>
    <w:rsid w:val="00A61481"/>
    <w:rsid w:val="00A66DB1"/>
    <w:rsid w:val="00A67A92"/>
    <w:rsid w:val="00A75625"/>
    <w:rsid w:val="00A87870"/>
    <w:rsid w:val="00A91A70"/>
    <w:rsid w:val="00A93EA1"/>
    <w:rsid w:val="00A97316"/>
    <w:rsid w:val="00AA08A4"/>
    <w:rsid w:val="00AA1B85"/>
    <w:rsid w:val="00AB1CB6"/>
    <w:rsid w:val="00AB1D9A"/>
    <w:rsid w:val="00AB503C"/>
    <w:rsid w:val="00AD0C22"/>
    <w:rsid w:val="00AD442C"/>
    <w:rsid w:val="00AD44FE"/>
    <w:rsid w:val="00AD5A37"/>
    <w:rsid w:val="00AE400C"/>
    <w:rsid w:val="00AE49F1"/>
    <w:rsid w:val="00AE5532"/>
    <w:rsid w:val="00B05CCA"/>
    <w:rsid w:val="00B14271"/>
    <w:rsid w:val="00B16270"/>
    <w:rsid w:val="00B251D6"/>
    <w:rsid w:val="00B2685D"/>
    <w:rsid w:val="00B30351"/>
    <w:rsid w:val="00B33C2A"/>
    <w:rsid w:val="00B35967"/>
    <w:rsid w:val="00B422EC"/>
    <w:rsid w:val="00B54885"/>
    <w:rsid w:val="00B634AB"/>
    <w:rsid w:val="00B726D4"/>
    <w:rsid w:val="00B77AE5"/>
    <w:rsid w:val="00B81538"/>
    <w:rsid w:val="00B8214F"/>
    <w:rsid w:val="00B82B48"/>
    <w:rsid w:val="00B86A4F"/>
    <w:rsid w:val="00B93035"/>
    <w:rsid w:val="00B958E8"/>
    <w:rsid w:val="00B97E4A"/>
    <w:rsid w:val="00BA09B2"/>
    <w:rsid w:val="00BA465D"/>
    <w:rsid w:val="00BA5B46"/>
    <w:rsid w:val="00BA65A4"/>
    <w:rsid w:val="00BB2D73"/>
    <w:rsid w:val="00BB45BA"/>
    <w:rsid w:val="00BB5D0B"/>
    <w:rsid w:val="00BC0062"/>
    <w:rsid w:val="00BC0995"/>
    <w:rsid w:val="00BC516B"/>
    <w:rsid w:val="00BE2D0A"/>
    <w:rsid w:val="00BE47D4"/>
    <w:rsid w:val="00BE793A"/>
    <w:rsid w:val="00BF2B82"/>
    <w:rsid w:val="00BF432A"/>
    <w:rsid w:val="00BF6E82"/>
    <w:rsid w:val="00C060C7"/>
    <w:rsid w:val="00C24C17"/>
    <w:rsid w:val="00C3758F"/>
    <w:rsid w:val="00C40B88"/>
    <w:rsid w:val="00C44489"/>
    <w:rsid w:val="00C47D87"/>
    <w:rsid w:val="00C5376E"/>
    <w:rsid w:val="00C5701B"/>
    <w:rsid w:val="00C66218"/>
    <w:rsid w:val="00C677C9"/>
    <w:rsid w:val="00C808A6"/>
    <w:rsid w:val="00C92695"/>
    <w:rsid w:val="00C97091"/>
    <w:rsid w:val="00C97260"/>
    <w:rsid w:val="00C973A2"/>
    <w:rsid w:val="00CA2001"/>
    <w:rsid w:val="00CA6EFF"/>
    <w:rsid w:val="00CB5B6C"/>
    <w:rsid w:val="00CC052E"/>
    <w:rsid w:val="00CD16BE"/>
    <w:rsid w:val="00CD4616"/>
    <w:rsid w:val="00CD56AF"/>
    <w:rsid w:val="00CE33D5"/>
    <w:rsid w:val="00CF5D37"/>
    <w:rsid w:val="00CF6F33"/>
    <w:rsid w:val="00D02248"/>
    <w:rsid w:val="00D05B31"/>
    <w:rsid w:val="00D063B8"/>
    <w:rsid w:val="00D06825"/>
    <w:rsid w:val="00D17E3B"/>
    <w:rsid w:val="00D2306F"/>
    <w:rsid w:val="00D23C09"/>
    <w:rsid w:val="00D23CED"/>
    <w:rsid w:val="00D24BD2"/>
    <w:rsid w:val="00D2573D"/>
    <w:rsid w:val="00D260A2"/>
    <w:rsid w:val="00D30CC6"/>
    <w:rsid w:val="00D3260C"/>
    <w:rsid w:val="00D35790"/>
    <w:rsid w:val="00D5611E"/>
    <w:rsid w:val="00D5653B"/>
    <w:rsid w:val="00D56E1A"/>
    <w:rsid w:val="00D62EF1"/>
    <w:rsid w:val="00D6309D"/>
    <w:rsid w:val="00D644CA"/>
    <w:rsid w:val="00D64EA0"/>
    <w:rsid w:val="00D66FC2"/>
    <w:rsid w:val="00D7044E"/>
    <w:rsid w:val="00D76C7E"/>
    <w:rsid w:val="00D771DE"/>
    <w:rsid w:val="00D7776D"/>
    <w:rsid w:val="00D92179"/>
    <w:rsid w:val="00D922C6"/>
    <w:rsid w:val="00D9293F"/>
    <w:rsid w:val="00D93598"/>
    <w:rsid w:val="00DA1E18"/>
    <w:rsid w:val="00DA2009"/>
    <w:rsid w:val="00DA47FF"/>
    <w:rsid w:val="00DB05B1"/>
    <w:rsid w:val="00DB3786"/>
    <w:rsid w:val="00DB59E8"/>
    <w:rsid w:val="00DB5A79"/>
    <w:rsid w:val="00DC2465"/>
    <w:rsid w:val="00DC7D48"/>
    <w:rsid w:val="00DD3C29"/>
    <w:rsid w:val="00DD512E"/>
    <w:rsid w:val="00DE1177"/>
    <w:rsid w:val="00DE2CEA"/>
    <w:rsid w:val="00DE6A3C"/>
    <w:rsid w:val="00DE74F4"/>
    <w:rsid w:val="00DE7F97"/>
    <w:rsid w:val="00DF1010"/>
    <w:rsid w:val="00DF5AEA"/>
    <w:rsid w:val="00DF63F6"/>
    <w:rsid w:val="00DF7BD0"/>
    <w:rsid w:val="00E13747"/>
    <w:rsid w:val="00E14758"/>
    <w:rsid w:val="00E21088"/>
    <w:rsid w:val="00E24632"/>
    <w:rsid w:val="00E25AEA"/>
    <w:rsid w:val="00E30D26"/>
    <w:rsid w:val="00E30DEF"/>
    <w:rsid w:val="00E30ED2"/>
    <w:rsid w:val="00E31276"/>
    <w:rsid w:val="00E34666"/>
    <w:rsid w:val="00E37F70"/>
    <w:rsid w:val="00E41377"/>
    <w:rsid w:val="00E41985"/>
    <w:rsid w:val="00E446C1"/>
    <w:rsid w:val="00E53411"/>
    <w:rsid w:val="00E545D7"/>
    <w:rsid w:val="00E547FE"/>
    <w:rsid w:val="00E60ECA"/>
    <w:rsid w:val="00E64DD5"/>
    <w:rsid w:val="00E663B6"/>
    <w:rsid w:val="00E758B9"/>
    <w:rsid w:val="00E85569"/>
    <w:rsid w:val="00E856AF"/>
    <w:rsid w:val="00E86B83"/>
    <w:rsid w:val="00E87C64"/>
    <w:rsid w:val="00E93A01"/>
    <w:rsid w:val="00E93FF8"/>
    <w:rsid w:val="00E96EAF"/>
    <w:rsid w:val="00EA1752"/>
    <w:rsid w:val="00EA5A89"/>
    <w:rsid w:val="00EA5BDB"/>
    <w:rsid w:val="00EB46D9"/>
    <w:rsid w:val="00EB5719"/>
    <w:rsid w:val="00EC0E64"/>
    <w:rsid w:val="00EC142D"/>
    <w:rsid w:val="00EC1E16"/>
    <w:rsid w:val="00EC2DD1"/>
    <w:rsid w:val="00ED0024"/>
    <w:rsid w:val="00ED0F85"/>
    <w:rsid w:val="00ED2B5C"/>
    <w:rsid w:val="00ED3269"/>
    <w:rsid w:val="00ED3A18"/>
    <w:rsid w:val="00ED7CA7"/>
    <w:rsid w:val="00EE1A8C"/>
    <w:rsid w:val="00EE4643"/>
    <w:rsid w:val="00EE4DF0"/>
    <w:rsid w:val="00EF1330"/>
    <w:rsid w:val="00EF15FF"/>
    <w:rsid w:val="00EF7111"/>
    <w:rsid w:val="00EF7D1A"/>
    <w:rsid w:val="00F0448F"/>
    <w:rsid w:val="00F0716C"/>
    <w:rsid w:val="00F270E9"/>
    <w:rsid w:val="00F27440"/>
    <w:rsid w:val="00F275C0"/>
    <w:rsid w:val="00F317B5"/>
    <w:rsid w:val="00F346B6"/>
    <w:rsid w:val="00F36145"/>
    <w:rsid w:val="00F37BDD"/>
    <w:rsid w:val="00F41503"/>
    <w:rsid w:val="00F46207"/>
    <w:rsid w:val="00F466C8"/>
    <w:rsid w:val="00F469A9"/>
    <w:rsid w:val="00F46B50"/>
    <w:rsid w:val="00F50B46"/>
    <w:rsid w:val="00F50D1F"/>
    <w:rsid w:val="00F51545"/>
    <w:rsid w:val="00F635FC"/>
    <w:rsid w:val="00F63D03"/>
    <w:rsid w:val="00F65E2F"/>
    <w:rsid w:val="00F6652A"/>
    <w:rsid w:val="00F67DF1"/>
    <w:rsid w:val="00F8309B"/>
    <w:rsid w:val="00F833C9"/>
    <w:rsid w:val="00F90064"/>
    <w:rsid w:val="00F9586C"/>
    <w:rsid w:val="00F96AFD"/>
    <w:rsid w:val="00FA1398"/>
    <w:rsid w:val="00FA2E19"/>
    <w:rsid w:val="00FA5D60"/>
    <w:rsid w:val="00FA697F"/>
    <w:rsid w:val="00FB3846"/>
    <w:rsid w:val="00FB5521"/>
    <w:rsid w:val="00FB610D"/>
    <w:rsid w:val="00FC4477"/>
    <w:rsid w:val="00FC46FB"/>
    <w:rsid w:val="00FC7B66"/>
    <w:rsid w:val="00FD2BD3"/>
    <w:rsid w:val="00FD4CCA"/>
    <w:rsid w:val="00FE2A9E"/>
    <w:rsid w:val="00FE34B3"/>
    <w:rsid w:val="00FE46B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3FB409AA"/>
  <w15:chartTrackingRefBased/>
  <w15:docId w15:val="{FC10EDE9-391A-4A9D-B917-0294A12E56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Segoe UI" w:eastAsia="Times New Roman" w:hAnsi="Segoe UI" w:cs="Times New Roman"/>
        <w:sz w:val="18"/>
        <w:szCs w:val="24"/>
        <w:lang w:val="en-US" w:eastAsia="en-US" w:bidi="ar-SA"/>
      </w:rPr>
    </w:rPrDefault>
    <w:pPrDefault/>
  </w:docDefaults>
  <w:latentStyles w:defLockedState="0" w:defUIPriority="0" w:defSemiHidden="0" w:defUnhideWhenUsed="0" w:defQFormat="0" w:count="376">
    <w:lsdException w:name="Normal" w:qFormat="1"/>
    <w:lsdException w:name="heading 1" w:uiPriority="99"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uiPriority="22" w:qFormat="1"/>
    <w:lsdException w:name="Emphasis" w:qFormat="1"/>
    <w:lsdException w:name="HTML Preformatted" w:semiHidden="1" w:unhideWhenUsed="1"/>
    <w:lsdException w:name="HTML Sample"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unhideWhenUsed="1"/>
    <w:lsdException w:name="No Spacing" w:uiPriority="99" w:qFormat="1"/>
    <w:lsdException w:name="Light Shading" w:uiPriority="99"/>
    <w:lsdException w:name="Light List" w:uiPriority="99"/>
    <w:lsdException w:name="Light Grid" w:uiPriority="99"/>
    <w:lsdException w:name="Medium Shading 1" w:uiPriority="99"/>
    <w:lsdException w:name="Medium Shading 2" w:uiPriority="99"/>
    <w:lsdException w:name="Medium List 1" w:uiPriority="99"/>
    <w:lsdException w:name="Medium List 2" w:uiPriority="99"/>
    <w:lsdException w:name="Medium Grid 1" w:uiPriority="99"/>
    <w:lsdException w:name="Medium Grid 2" w:uiPriority="99" w:qFormat="1"/>
    <w:lsdException w:name="Medium Grid 3" w:uiPriority="99"/>
    <w:lsdException w:name="Dark List" w:uiPriority="99"/>
    <w:lsdException w:name="Colorful Shading" w:uiPriority="99"/>
    <w:lsdException w:name="Colorful List" w:uiPriority="99"/>
    <w:lsdException w:name="Colorful Grid" w:uiPriority="99"/>
    <w:lsdException w:name="Light Shading Accent 1" w:uiPriority="99"/>
    <w:lsdException w:name="Light List Accent 1" w:uiPriority="99"/>
    <w:lsdException w:name="Light Grid Accent 1" w:uiPriority="99"/>
    <w:lsdException w:name="Medium Shading 1 Accent 1" w:uiPriority="1" w:qFormat="1"/>
    <w:lsdException w:name="Medium Shading 2 Accent 1" w:uiPriority="60"/>
    <w:lsdException w:name="Medium List 1 Accent 1" w:uiPriority="61"/>
    <w:lsdException w:name="Revision" w:semiHidden="1" w:uiPriority="62" w:unhideWhenUsed="1"/>
    <w:lsdException w:name="List Paragraph" w:uiPriority="34" w:qFormat="1"/>
    <w:lsdException w:name="Quote" w:uiPriority="64" w:qFormat="1"/>
    <w:lsdException w:name="Intense Quote" w:uiPriority="65"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qFormat="1"/>
    <w:lsdException w:name="Colorful Grid Accent 1" w:uiPriority="73" w:qFormat="1"/>
    <w:lsdException w:name="Light Shading Accent 2" w:uiPriority="60" w:qFormat="1"/>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99"/>
    <w:lsdException w:name="Medium Grid 1 Accent 2" w:uiPriority="34" w:qFormat="1"/>
    <w:lsdException w:name="Medium Grid 2 Accent 2" w:uiPriority="29" w:qFormat="1"/>
    <w:lsdException w:name="Medium Grid 3 Accent 2" w:uiPriority="30" w:qFormat="1"/>
    <w:lsdException w:name="Dark List Accent 2" w:uiPriority="66"/>
    <w:lsdException w:name="Colorful Shading Accent 2" w:uiPriority="67"/>
    <w:lsdException w:name="Colorful List Accent 2" w:uiPriority="68"/>
    <w:lsdException w:name="Colorful Grid Accent 2" w:uiPriority="69"/>
    <w:lsdException w:name="Light Shading Accent 3" w:uiPriority="70"/>
    <w:lsdException w:name="Light List Accent 3" w:uiPriority="71"/>
    <w:lsdException w:name="Light Grid Accent 3" w:uiPriority="72"/>
    <w:lsdException w:name="Medium Shading 1 Accent 3" w:uiPriority="73"/>
    <w:lsdException w:name="Medium Shading 2 Accent 3" w:uiPriority="60"/>
    <w:lsdException w:name="Medium List 1 Accent 3" w:uiPriority="61"/>
    <w:lsdException w:name="Medium List 2 Accent 3" w:uiPriority="62"/>
    <w:lsdException w:name="Medium Grid 1 Accent 3" w:uiPriority="63"/>
    <w:lsdException w:name="Medium Grid 2 Accent 3" w:uiPriority="64"/>
    <w:lsdException w:name="Medium Grid 3 Accent 3" w:uiPriority="65"/>
    <w:lsdException w:name="Dark List Accent 3" w:uiPriority="66"/>
    <w:lsdException w:name="Colorful Shading Accent 3" w:uiPriority="67"/>
    <w:lsdException w:name="Colorful List Accent 3" w:uiPriority="68"/>
    <w:lsdException w:name="Colorful Grid Accent 3" w:uiPriority="69"/>
    <w:lsdException w:name="Light Shading Accent 4" w:uiPriority="70"/>
    <w:lsdException w:name="Light List Accent 4" w:uiPriority="71"/>
    <w:lsdException w:name="Light Grid Accent 4" w:uiPriority="72"/>
    <w:lsdException w:name="Medium Shading 1 Accent 4" w:uiPriority="73"/>
    <w:lsdException w:name="Medium Shading 2 Accent 4" w:uiPriority="60"/>
    <w:lsdException w:name="Medium List 1 Accent 4" w:uiPriority="61"/>
    <w:lsdException w:name="Medium List 2 Accent 4" w:uiPriority="62"/>
    <w:lsdException w:name="Medium Grid 1 Accent 4" w:uiPriority="63"/>
    <w:lsdException w:name="Medium Grid 2 Accent 4" w:uiPriority="64"/>
    <w:lsdException w:name="Medium Grid 3 Accent 4" w:uiPriority="65"/>
    <w:lsdException w:name="Dark List Accent 4" w:uiPriority="66"/>
    <w:lsdException w:name="Colorful Shading Accent 4" w:uiPriority="67"/>
    <w:lsdException w:name="Colorful List Accent 4" w:uiPriority="68"/>
    <w:lsdException w:name="Colorful Grid Accent 4" w:uiPriority="69"/>
    <w:lsdException w:name="Light Shading Accent 5" w:uiPriority="70"/>
    <w:lsdException w:name="Light List Accent 5" w:uiPriority="71"/>
    <w:lsdException w:name="Light Grid Accent 5" w:uiPriority="72"/>
    <w:lsdException w:name="Medium Shading 1 Accent 5" w:uiPriority="73"/>
    <w:lsdException w:name="Medium Shading 2 Accent 5" w:uiPriority="60"/>
    <w:lsdException w:name="Medium List 1 Accent 5" w:uiPriority="61"/>
    <w:lsdException w:name="Medium List 2 Accent 5" w:uiPriority="62"/>
    <w:lsdException w:name="Medium Grid 1 Accent 5" w:uiPriority="63"/>
    <w:lsdException w:name="Medium Grid 2 Accent 5" w:uiPriority="64"/>
    <w:lsdException w:name="Medium Grid 3 Accent 5" w:uiPriority="65"/>
    <w:lsdException w:name="Dark List Accent 5" w:uiPriority="66"/>
    <w:lsdException w:name="Colorful Shading Accent 5" w:uiPriority="67"/>
    <w:lsdException w:name="Colorful List Accent 5" w:uiPriority="68"/>
    <w:lsdException w:name="Colorful Grid Accent 5" w:uiPriority="69"/>
    <w:lsdException w:name="Light Shading Accent 6" w:uiPriority="70"/>
    <w:lsdException w:name="Light List Accent 6" w:uiPriority="71"/>
    <w:lsdException w:name="Light Grid Accent 6" w:uiPriority="72"/>
    <w:lsdException w:name="Medium Shading 1 Accent 6" w:uiPriority="73"/>
    <w:lsdException w:name="Medium Shading 2 Accent 6" w:uiPriority="60"/>
    <w:lsdException w:name="Medium List 1 Accent 6" w:uiPriority="61"/>
    <w:lsdException w:name="Medium List 2 Accent 6" w:uiPriority="62"/>
    <w:lsdException w:name="Medium Grid 1 Accent 6" w:uiPriority="63"/>
    <w:lsdException w:name="Medium Grid 2 Accent 6" w:uiPriority="64"/>
    <w:lsdException w:name="Medium Grid 3 Accent 6" w:uiPriority="65"/>
    <w:lsdException w:name="Dark List Accent 6" w:uiPriority="66"/>
    <w:lsdException w:name="Colorful Shading Accent 6" w:uiPriority="67"/>
    <w:lsdException w:name="Colorful List Accent 6" w:uiPriority="68"/>
    <w:lsdException w:name="Colorful Grid Accent 6" w:uiPriority="69"/>
    <w:lsdException w:name="Subtle Emphasis" w:uiPriority="70" w:qFormat="1"/>
    <w:lsdException w:name="Intense Emphasis" w:uiPriority="71" w:qFormat="1"/>
    <w:lsdException w:name="Subtle Reference" w:uiPriority="72" w:qFormat="1"/>
    <w:lsdException w:name="Intense Reference" w:uiPriority="73" w:qFormat="1"/>
    <w:lsdException w:name="Book Title" w:uiPriority="60" w:qFormat="1"/>
    <w:lsdException w:name="Bibliography" w:semiHidden="1" w:uiPriority="61" w:unhideWhenUsed="1"/>
    <w:lsdException w:name="TOC Heading" w:semiHidden="1" w:uiPriority="62" w:unhideWhenUsed="1" w:qFormat="1"/>
    <w:lsdException w:name="Plain Table 1" w:uiPriority="63"/>
    <w:lsdException w:name="Plain Table 2" w:uiPriority="64"/>
    <w:lsdException w:name="Plain Table 3" w:uiPriority="65" w:qFormat="1"/>
    <w:lsdException w:name="Plain Table 4" w:uiPriority="66" w:qFormat="1"/>
    <w:lsdException w:name="Plain Table 5" w:uiPriority="67" w:qFormat="1"/>
    <w:lsdException w:name="Grid Table Light" w:uiPriority="68" w:qFormat="1"/>
    <w:lsdException w:name="Grid Table 1 Light" w:uiPriority="69" w:qFormat="1"/>
    <w:lsdException w:name="Grid Table 2" w:uiPriority="70"/>
    <w:lsdException w:name="Grid Table 3" w:uiPriority="71" w:qFormat="1"/>
    <w:lsdException w:name="Grid Table 4" w:uiPriority="72"/>
    <w:lsdException w:name="Grid Table 5 Dark" w:uiPriority="73"/>
    <w:lsdException w:name="Grid Table 6 Colorful" w:uiPriority="19" w:qFormat="1"/>
    <w:lsdException w:name="Grid Table 7 Colorful" w:uiPriority="21" w:qFormat="1"/>
    <w:lsdException w:name="Grid Table 1 Light Accent 1" w:uiPriority="31" w:qFormat="1"/>
    <w:lsdException w:name="Grid Table 2 Accent 1" w:uiPriority="32" w:qFormat="1"/>
    <w:lsdException w:name="Grid Table 3 Accent 1" w:uiPriority="33" w:qFormat="1"/>
    <w:lsdException w:name="Grid Table 4 Accent 1" w:uiPriority="37"/>
    <w:lsdException w:name="Grid Table 5 Dark Accent 1" w:uiPriority="39" w:qFormat="1"/>
    <w:lsdException w:name="Grid Table 6 Colorful Accent 1" w:uiPriority="41"/>
    <w:lsdException w:name="Grid Table 7 Colorful Accent 1" w:uiPriority="42"/>
    <w:lsdException w:name="Grid Table 1 Light Accent 2" w:uiPriority="43"/>
    <w:lsdException w:name="Grid Table 2 Accent 2" w:uiPriority="44"/>
    <w:lsdException w:name="Grid Table 3 Accent 2" w:uiPriority="45"/>
    <w:lsdException w:name="Grid Table 4 Accent 2" w:uiPriority="40"/>
    <w:lsdException w:name="Grid Table 5 Dark Accent 2" w:uiPriority="46"/>
    <w:lsdException w:name="Grid Table 6 Colorful Accent 2" w:uiPriority="47"/>
    <w:lsdException w:name="Grid Table 7 Colorful Accent 2" w:uiPriority="48"/>
    <w:lsdException w:name="Grid Table 1 Light Accent 3" w:uiPriority="49"/>
    <w:lsdException w:name="Grid Table 2 Accent 3" w:uiPriority="50"/>
    <w:lsdException w:name="Grid Table 3 Accent 3" w:uiPriority="51"/>
    <w:lsdException w:name="Grid Table 4 Accent 3" w:uiPriority="52"/>
    <w:lsdException w:name="Grid Table 5 Dark Accent 3" w:uiPriority="46"/>
    <w:lsdException w:name="Grid Table 6 Colorful Accent 3" w:uiPriority="47"/>
    <w:lsdException w:name="Grid Table 7 Colorful Accent 3" w:uiPriority="48"/>
    <w:lsdException w:name="Grid Table 1 Light Accent 4" w:uiPriority="49"/>
    <w:lsdException w:name="Grid Table 2 Accent 4" w:uiPriority="50"/>
    <w:lsdException w:name="Grid Table 3 Accent 4" w:uiPriority="51"/>
    <w:lsdException w:name="Grid Table 4 Accent 4" w:uiPriority="52"/>
    <w:lsdException w:name="Grid Table 5 Dark Accent 4" w:uiPriority="46"/>
    <w:lsdException w:name="Grid Table 6 Colorful Accent 4" w:uiPriority="47"/>
    <w:lsdException w:name="Grid Table 7 Colorful Accent 4" w:uiPriority="48"/>
    <w:lsdException w:name="Grid Table 1 Light Accent 5" w:uiPriority="49"/>
    <w:lsdException w:name="Grid Table 2 Accent 5" w:uiPriority="50"/>
    <w:lsdException w:name="Grid Table 3 Accent 5" w:uiPriority="51"/>
    <w:lsdException w:name="Grid Table 4 Accent 5" w:uiPriority="52"/>
    <w:lsdException w:name="Grid Table 5 Dark Accent 5" w:uiPriority="46"/>
    <w:lsdException w:name="Grid Table 6 Colorful Accent 5" w:uiPriority="47"/>
    <w:lsdException w:name="Grid Table 7 Colorful Accent 5" w:uiPriority="48"/>
    <w:lsdException w:name="Grid Table 1 Light Accent 6" w:uiPriority="49"/>
    <w:lsdException w:name="Grid Table 2 Accent 6" w:uiPriority="50"/>
    <w:lsdException w:name="Grid Table 3 Accent 6" w:uiPriority="51"/>
    <w:lsdException w:name="Grid Table 4 Accent 6" w:uiPriority="52"/>
    <w:lsdException w:name="Grid Table 5 Dark Accent 6" w:uiPriority="46"/>
    <w:lsdException w:name="Grid Table 6 Colorful Accent 6" w:uiPriority="47"/>
    <w:lsdException w:name="Grid Table 7 Colorful Accent 6" w:uiPriority="48"/>
    <w:lsdException w:name="List Table 1 Light" w:uiPriority="49"/>
    <w:lsdException w:name="List Table 2" w:uiPriority="50"/>
    <w:lsdException w:name="List Table 3" w:uiPriority="51"/>
    <w:lsdException w:name="List Table 4" w:uiPriority="52"/>
    <w:lsdException w:name="List Table 5 Dark" w:uiPriority="46"/>
    <w:lsdException w:name="List Table 6 Colorful" w:uiPriority="47"/>
    <w:lsdException w:name="List Table 7 Colorful" w:uiPriority="48"/>
    <w:lsdException w:name="List Table 1 Light Accent 1" w:uiPriority="49"/>
    <w:lsdException w:name="List Table 2 Accent 1" w:uiPriority="50"/>
    <w:lsdException w:name="List Table 3 Accent 1" w:uiPriority="51"/>
    <w:lsdException w:name="List Table 4 Accent 1" w:uiPriority="52"/>
    <w:lsdException w:name="List Table 5 Dark Accent 1" w:uiPriority="46"/>
    <w:lsdException w:name="List Table 6 Colorful Accent 1" w:uiPriority="47"/>
    <w:lsdException w:name="List Table 7 Colorful Accent 1" w:uiPriority="48"/>
    <w:lsdException w:name="List Table 1 Light Accent 2" w:uiPriority="49"/>
    <w:lsdException w:name="List Table 2 Accent 2" w:uiPriority="50"/>
    <w:lsdException w:name="List Table 3 Accent 2" w:uiPriority="51"/>
    <w:lsdException w:name="List Table 4 Accent 2" w:uiPriority="52"/>
    <w:lsdException w:name="List Table 5 Dark Accent 2" w:uiPriority="46"/>
    <w:lsdException w:name="List Table 6 Colorful Accent 2" w:uiPriority="47"/>
    <w:lsdException w:name="List Table 7 Colorful Accent 2" w:uiPriority="48"/>
    <w:lsdException w:name="List Table 1 Light Accent 3" w:uiPriority="49"/>
    <w:lsdException w:name="List Table 2 Accent 3" w:uiPriority="50"/>
    <w:lsdException w:name="List Table 3 Accent 3" w:uiPriority="51"/>
    <w:lsdException w:name="List Table 4 Accent 3" w:uiPriority="52"/>
    <w:lsdException w:name="List Table 5 Dark Accent 3" w:uiPriority="46"/>
    <w:lsdException w:name="List Table 6 Colorful Accent 3" w:uiPriority="47"/>
    <w:lsdException w:name="List Table 7 Colorful Accent 3" w:uiPriority="48"/>
    <w:lsdException w:name="List Table 1 Light Accent 4" w:uiPriority="49"/>
    <w:lsdException w:name="List Table 2 Accent 4" w:uiPriority="50"/>
    <w:lsdException w:name="List Table 3 Accent 4" w:uiPriority="51"/>
    <w:lsdException w:name="List Table 4 Accent 4" w:uiPriority="52"/>
    <w:lsdException w:name="List Table 5 Dark Accent 4" w:uiPriority="46"/>
    <w:lsdException w:name="List Table 6 Colorful Accent 4" w:uiPriority="47"/>
    <w:lsdException w:name="List Table 7 Colorful Accent 4" w:uiPriority="48"/>
    <w:lsdException w:name="List Table 1 Light Accent 5" w:uiPriority="49"/>
    <w:lsdException w:name="List Table 2 Accent 5" w:uiPriority="50"/>
    <w:lsdException w:name="List Table 3 Accent 5" w:uiPriority="51"/>
    <w:lsdException w:name="List Table 4 Accent 5" w:uiPriority="52"/>
    <w:lsdException w:name="List Table 5 Dark Accent 5" w:uiPriority="46"/>
    <w:lsdException w:name="List Table 6 Colorful Accent 5" w:uiPriority="47"/>
    <w:lsdException w:name="List Table 7 Colorful Accent 5" w:uiPriority="48"/>
    <w:lsdException w:name="List Table 1 Light Accent 6" w:uiPriority="49"/>
    <w:lsdException w:name="List Table 2 Accent 6" w:uiPriority="50"/>
    <w:lsdException w:name="List Table 3 Accent 6" w:uiPriority="51"/>
    <w:lsdException w:name="List Table 4 Accent 6" w:uiPriority="52"/>
    <w:lsdException w:name="List Table 5 Dark Accent 6" w:uiPriority="46"/>
    <w:lsdException w:name="List Table 6 Colorful Accent 6" w:uiPriority="47"/>
    <w:lsdException w:name="List Table 7 Colorful Accent 6" w:uiPriority="48"/>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A2975"/>
    <w:pPr>
      <w:spacing w:line="276" w:lineRule="auto"/>
      <w:jc w:val="both"/>
    </w:pPr>
    <w:rPr>
      <w:sz w:val="22"/>
    </w:rPr>
  </w:style>
  <w:style w:type="paragraph" w:styleId="Heading1">
    <w:name w:val="heading 1"/>
    <w:basedOn w:val="Normal"/>
    <w:next w:val="Normal"/>
    <w:link w:val="Heading1Char"/>
    <w:uiPriority w:val="99"/>
    <w:qFormat/>
    <w:rsid w:val="00097261"/>
    <w:pPr>
      <w:keepNext/>
      <w:spacing w:line="420" w:lineRule="atLeast"/>
      <w:outlineLvl w:val="0"/>
    </w:pPr>
    <w:rPr>
      <w:rFonts w:cs="Arial"/>
      <w:b/>
      <w:bCs/>
      <w:kern w:val="32"/>
      <w:sz w:val="36"/>
      <w:szCs w:val="32"/>
    </w:rPr>
  </w:style>
  <w:style w:type="paragraph" w:styleId="Heading2">
    <w:name w:val="heading 2"/>
    <w:basedOn w:val="Normal"/>
    <w:next w:val="Normal"/>
    <w:qFormat/>
    <w:rsid w:val="003F46B0"/>
    <w:pPr>
      <w:keepNext/>
      <w:outlineLvl w:val="1"/>
    </w:pPr>
    <w:rPr>
      <w:rFonts w:cs="Arial"/>
      <w:bCs/>
      <w:iCs/>
      <w:color w:val="E1000F"/>
      <w:szCs w:val="28"/>
    </w:rPr>
  </w:style>
  <w:style w:type="paragraph" w:styleId="Heading3">
    <w:name w:val="heading 3"/>
    <w:basedOn w:val="Heading2"/>
    <w:next w:val="Normal"/>
    <w:qFormat/>
    <w:rsid w:val="006F1596"/>
    <w:pPr>
      <w:outlineLvl w:val="2"/>
    </w:pPr>
    <w:rPr>
      <w:color w:val="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C3758F"/>
    <w:pPr>
      <w:tabs>
        <w:tab w:val="left" w:pos="2607"/>
        <w:tab w:val="center" w:pos="4320"/>
        <w:tab w:val="right" w:pos="9356"/>
      </w:tabs>
      <w:spacing w:before="1440" w:line="100" w:lineRule="atLeast"/>
      <w:jc w:val="right"/>
    </w:pPr>
    <w:rPr>
      <w:rFonts w:cs="Segoe UI"/>
      <w:b/>
      <w:bCs/>
      <w:color w:val="3E3C3C"/>
      <w:sz w:val="40"/>
      <w:szCs w:val="40"/>
    </w:rPr>
  </w:style>
  <w:style w:type="paragraph" w:styleId="Footer">
    <w:name w:val="footer"/>
    <w:basedOn w:val="Normal"/>
    <w:link w:val="FooterChar"/>
    <w:uiPriority w:val="99"/>
    <w:rsid w:val="00992A11"/>
    <w:pPr>
      <w:tabs>
        <w:tab w:val="right" w:pos="7083"/>
        <w:tab w:val="right" w:pos="8640"/>
      </w:tabs>
      <w:spacing w:line="180" w:lineRule="atLeast"/>
      <w:jc w:val="right"/>
    </w:pPr>
    <w:rPr>
      <w:bCs/>
      <w:noProof/>
      <w:sz w:val="12"/>
    </w:rPr>
  </w:style>
  <w:style w:type="paragraph" w:customStyle="1" w:styleId="Intro">
    <w:name w:val="Intro"/>
    <w:basedOn w:val="Normal"/>
    <w:rsid w:val="006F1596"/>
    <w:pPr>
      <w:spacing w:after="300"/>
    </w:pPr>
    <w:rPr>
      <w:color w:val="415055"/>
      <w:sz w:val="24"/>
    </w:rPr>
  </w:style>
  <w:style w:type="paragraph" w:customStyle="1" w:styleId="NumBullet">
    <w:name w:val="Num_Bullet"/>
    <w:basedOn w:val="Normal"/>
    <w:rsid w:val="00576BC8"/>
    <w:pPr>
      <w:numPr>
        <w:numId w:val="1"/>
      </w:numPr>
      <w:tabs>
        <w:tab w:val="clear" w:pos="567"/>
        <w:tab w:val="left" w:pos="357"/>
      </w:tabs>
      <w:ind w:left="357" w:hanging="357"/>
    </w:pPr>
  </w:style>
  <w:style w:type="paragraph" w:customStyle="1" w:styleId="Page1Name">
    <w:name w:val="Page1_Name"/>
    <w:basedOn w:val="Normal"/>
    <w:rsid w:val="004F237B"/>
    <w:pPr>
      <w:spacing w:after="420" w:line="360" w:lineRule="atLeast"/>
    </w:pPr>
    <w:rPr>
      <w:b/>
      <w:sz w:val="30"/>
    </w:rPr>
  </w:style>
  <w:style w:type="paragraph" w:customStyle="1" w:styleId="Page1Title">
    <w:name w:val="Page1_Title"/>
    <w:basedOn w:val="Normal"/>
    <w:rsid w:val="004F237B"/>
    <w:pPr>
      <w:spacing w:line="228" w:lineRule="auto"/>
    </w:pPr>
    <w:rPr>
      <w:color w:val="E1000F"/>
      <w:sz w:val="90"/>
    </w:rPr>
  </w:style>
  <w:style w:type="paragraph" w:customStyle="1" w:styleId="Page1Author">
    <w:name w:val="Page1_Author"/>
    <w:basedOn w:val="Page1Name"/>
    <w:rsid w:val="004F237B"/>
    <w:pPr>
      <w:spacing w:before="240" w:after="0"/>
    </w:pPr>
    <w:rPr>
      <w:b w:val="0"/>
      <w:bCs/>
    </w:rPr>
  </w:style>
  <w:style w:type="table" w:styleId="TableGrid">
    <w:name w:val="Table Grid"/>
    <w:basedOn w:val="TableNormal"/>
    <w:rsid w:val="004F237B"/>
    <w:pPr>
      <w:spacing w:line="26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Info">
    <w:name w:val="Info"/>
    <w:basedOn w:val="Normal"/>
    <w:link w:val="InfoZchn"/>
    <w:rsid w:val="00EE59A4"/>
    <w:pPr>
      <w:spacing w:line="240" w:lineRule="atLeast"/>
    </w:pPr>
    <w:rPr>
      <w:sz w:val="13"/>
    </w:rPr>
  </w:style>
  <w:style w:type="character" w:customStyle="1" w:styleId="InfoZchn">
    <w:name w:val="Info Zchn"/>
    <w:link w:val="Info"/>
    <w:rsid w:val="003F6218"/>
    <w:rPr>
      <w:rFonts w:ascii="Arial" w:hAnsi="Arial"/>
      <w:sz w:val="13"/>
      <w:szCs w:val="24"/>
      <w:lang w:val="de-DE" w:eastAsia="en-US" w:bidi="ar-SA"/>
    </w:rPr>
  </w:style>
  <w:style w:type="paragraph" w:customStyle="1" w:styleId="Standard12pt">
    <w:name w:val="Standard_12pt"/>
    <w:basedOn w:val="Normal"/>
    <w:rsid w:val="0048435F"/>
    <w:pPr>
      <w:spacing w:line="300" w:lineRule="atLeast"/>
    </w:pPr>
    <w:rPr>
      <w:sz w:val="24"/>
    </w:rPr>
  </w:style>
  <w:style w:type="character" w:customStyle="1" w:styleId="Heading1Char">
    <w:name w:val="Heading 1 Char"/>
    <w:link w:val="Heading1"/>
    <w:uiPriority w:val="99"/>
    <w:locked/>
    <w:rsid w:val="00B422EC"/>
    <w:rPr>
      <w:rFonts w:ascii="Arial" w:hAnsi="Arial" w:cs="Arial"/>
      <w:b/>
      <w:bCs/>
      <w:kern w:val="32"/>
      <w:sz w:val="36"/>
      <w:szCs w:val="32"/>
      <w:lang w:val="de-DE"/>
    </w:rPr>
  </w:style>
  <w:style w:type="character" w:styleId="Hyperlink">
    <w:name w:val="Hyperlink"/>
    <w:rsid w:val="00336854"/>
    <w:rPr>
      <w:rFonts w:ascii="Segoe UI" w:hAnsi="Segoe UI"/>
      <w:color w:val="0000FF"/>
      <w:sz w:val="18"/>
      <w:szCs w:val="18"/>
      <w:u w:val="single"/>
    </w:rPr>
  </w:style>
  <w:style w:type="paragraph" w:customStyle="1" w:styleId="MittleresRaster1-Akzent21">
    <w:name w:val="Mittleres Raster 1 - Akzent 21"/>
    <w:basedOn w:val="Normal"/>
    <w:uiPriority w:val="34"/>
    <w:qFormat/>
    <w:rsid w:val="00B422EC"/>
    <w:pPr>
      <w:ind w:left="720"/>
    </w:pPr>
  </w:style>
  <w:style w:type="paragraph" w:styleId="BalloonText">
    <w:name w:val="Balloon Text"/>
    <w:basedOn w:val="Normal"/>
    <w:link w:val="BalloonTextChar"/>
    <w:rsid w:val="00336854"/>
    <w:pPr>
      <w:spacing w:line="240" w:lineRule="auto"/>
    </w:pPr>
    <w:rPr>
      <w:sz w:val="18"/>
      <w:szCs w:val="18"/>
    </w:rPr>
  </w:style>
  <w:style w:type="character" w:customStyle="1" w:styleId="BalloonTextChar">
    <w:name w:val="Balloon Text Char"/>
    <w:link w:val="BalloonText"/>
    <w:rsid w:val="00336854"/>
    <w:rPr>
      <w:rFonts w:ascii="Segoe UI" w:hAnsi="Segoe UI"/>
      <w:sz w:val="18"/>
      <w:szCs w:val="18"/>
      <w:lang w:val="de-DE"/>
    </w:rPr>
  </w:style>
  <w:style w:type="paragraph" w:customStyle="1" w:styleId="MittlereListe2-Akzent21">
    <w:name w:val="Mittlere Liste 2 - Akzent 21"/>
    <w:hidden/>
    <w:uiPriority w:val="99"/>
    <w:semiHidden/>
    <w:rsid w:val="002E0B17"/>
    <w:rPr>
      <w:rFonts w:ascii="Arial" w:hAnsi="Arial"/>
      <w:lang w:val="de-DE"/>
    </w:rPr>
  </w:style>
  <w:style w:type="character" w:customStyle="1" w:styleId="FooterChar">
    <w:name w:val="Footer Char"/>
    <w:link w:val="Footer"/>
    <w:uiPriority w:val="99"/>
    <w:rsid w:val="00992A11"/>
    <w:rPr>
      <w:rFonts w:ascii="Segoe UI" w:hAnsi="Segoe UI"/>
      <w:bCs/>
      <w:noProof/>
      <w:sz w:val="12"/>
      <w:szCs w:val="24"/>
      <w:lang w:val="de-DE"/>
    </w:rPr>
  </w:style>
  <w:style w:type="character" w:styleId="UnresolvedMention">
    <w:name w:val="Unresolved Mention"/>
    <w:uiPriority w:val="99"/>
    <w:semiHidden/>
    <w:unhideWhenUsed/>
    <w:rsid w:val="000C210A"/>
    <w:rPr>
      <w:color w:val="605E5C"/>
      <w:shd w:val="clear" w:color="auto" w:fill="E1DFDD"/>
    </w:rPr>
  </w:style>
  <w:style w:type="paragraph" w:customStyle="1" w:styleId="Style12ptJustifiedLinespacing15lines">
    <w:name w:val="Style 12 pt Justified Line spacing:  1.5 lines"/>
    <w:basedOn w:val="Normal"/>
    <w:rsid w:val="00974F84"/>
    <w:rPr>
      <w:szCs w:val="20"/>
    </w:rPr>
  </w:style>
  <w:style w:type="paragraph" w:customStyle="1" w:styleId="Style12ptJustifiedLinespacing15lines1">
    <w:name w:val="Style 12 pt Justified Line spacing:  1.5 lines1"/>
    <w:basedOn w:val="Normal"/>
    <w:rsid w:val="00974F84"/>
    <w:pPr>
      <w:spacing w:before="120"/>
    </w:pPr>
    <w:rPr>
      <w:szCs w:val="20"/>
    </w:rPr>
  </w:style>
  <w:style w:type="character" w:customStyle="1" w:styleId="Headline">
    <w:name w:val="Headline"/>
    <w:basedOn w:val="DefaultParagraphFont"/>
    <w:rsid w:val="00A3756F"/>
    <w:rPr>
      <w:b/>
      <w:bCs/>
      <w:sz w:val="32"/>
    </w:rPr>
  </w:style>
  <w:style w:type="paragraph" w:customStyle="1" w:styleId="MonthDayYear">
    <w:name w:val="Month Day Year"/>
    <w:basedOn w:val="Normal"/>
    <w:rsid w:val="00643D8A"/>
    <w:pPr>
      <w:spacing w:before="120"/>
      <w:ind w:right="-1"/>
      <w:jc w:val="right"/>
    </w:pPr>
    <w:rPr>
      <w:szCs w:val="20"/>
    </w:rPr>
  </w:style>
  <w:style w:type="paragraph" w:customStyle="1" w:styleId="Topline">
    <w:name w:val="Topline"/>
    <w:basedOn w:val="Normal"/>
    <w:qFormat/>
    <w:rsid w:val="00472FEC"/>
    <w:pPr>
      <w:spacing w:before="560" w:after="560"/>
    </w:pPr>
    <w:rPr>
      <w:rFonts w:cs="Segoe UI"/>
      <w:szCs w:val="22"/>
    </w:rPr>
  </w:style>
  <w:style w:type="character" w:customStyle="1" w:styleId="AboutandContactBody">
    <w:name w:val="About and Contact Body"/>
    <w:basedOn w:val="DefaultParagraphFont"/>
    <w:rsid w:val="00336854"/>
    <w:rPr>
      <w:rFonts w:ascii="Segoe UI" w:hAnsi="Segoe UI"/>
      <w:sz w:val="18"/>
    </w:rPr>
  </w:style>
  <w:style w:type="character" w:customStyle="1" w:styleId="AboutandContactHeadline">
    <w:name w:val="About and Contact Headline"/>
    <w:basedOn w:val="DefaultParagraphFont"/>
    <w:rsid w:val="00336854"/>
    <w:rPr>
      <w:rFonts w:ascii="Segoe UI" w:hAnsi="Segoe UI"/>
      <w:b/>
      <w:bCs/>
      <w:sz w:val="18"/>
    </w:rPr>
  </w:style>
  <w:style w:type="paragraph" w:styleId="ListParagraph">
    <w:name w:val="List Paragraph"/>
    <w:basedOn w:val="Normal"/>
    <w:uiPriority w:val="34"/>
    <w:qFormat/>
    <w:rsid w:val="00635616"/>
    <w:pPr>
      <w:ind w:left="720"/>
      <w:contextualSpacing/>
    </w:pPr>
  </w:style>
  <w:style w:type="character" w:styleId="CommentReference">
    <w:name w:val="annotation reference"/>
    <w:rsid w:val="00846017"/>
    <w:rPr>
      <w:sz w:val="16"/>
      <w:szCs w:val="16"/>
    </w:rPr>
  </w:style>
  <w:style w:type="paragraph" w:styleId="CommentText">
    <w:name w:val="annotation text"/>
    <w:basedOn w:val="Normal"/>
    <w:link w:val="CommentTextChar"/>
    <w:rsid w:val="00846017"/>
    <w:pPr>
      <w:spacing w:line="260" w:lineRule="atLeast"/>
      <w:jc w:val="left"/>
    </w:pPr>
    <w:rPr>
      <w:rFonts w:ascii="Arial" w:hAnsi="Arial"/>
      <w:sz w:val="20"/>
      <w:szCs w:val="20"/>
      <w:lang w:val="de-DE"/>
    </w:rPr>
  </w:style>
  <w:style w:type="character" w:customStyle="1" w:styleId="CommentTextChar">
    <w:name w:val="Comment Text Char"/>
    <w:basedOn w:val="DefaultParagraphFont"/>
    <w:link w:val="CommentText"/>
    <w:rsid w:val="00846017"/>
    <w:rPr>
      <w:rFonts w:ascii="Arial" w:hAnsi="Arial"/>
      <w:sz w:val="20"/>
      <w:szCs w:val="20"/>
      <w:lang w:val="de-DE"/>
    </w:rPr>
  </w:style>
  <w:style w:type="paragraph" w:styleId="CommentSubject">
    <w:name w:val="annotation subject"/>
    <w:basedOn w:val="CommentText"/>
    <w:next w:val="CommentText"/>
    <w:link w:val="CommentSubjectChar"/>
    <w:rsid w:val="0020528D"/>
    <w:pPr>
      <w:spacing w:line="240" w:lineRule="auto"/>
      <w:jc w:val="both"/>
    </w:pPr>
    <w:rPr>
      <w:rFonts w:ascii="Segoe UI" w:hAnsi="Segoe UI"/>
      <w:b/>
      <w:bCs/>
      <w:lang w:val="en-US"/>
    </w:rPr>
  </w:style>
  <w:style w:type="character" w:customStyle="1" w:styleId="CommentSubjectChar">
    <w:name w:val="Comment Subject Char"/>
    <w:basedOn w:val="CommentTextChar"/>
    <w:link w:val="CommentSubject"/>
    <w:rsid w:val="0020528D"/>
    <w:rPr>
      <w:rFonts w:ascii="Arial" w:hAnsi="Arial"/>
      <w:b/>
      <w:bCs/>
      <w:sz w:val="20"/>
      <w:szCs w:val="20"/>
      <w:lang w:val="de-DE"/>
    </w:rPr>
  </w:style>
  <w:style w:type="character" w:styleId="PlaceholderText">
    <w:name w:val="Placeholder Text"/>
    <w:basedOn w:val="DefaultParagraphFont"/>
    <w:uiPriority w:val="99"/>
    <w:unhideWhenUsed/>
    <w:rsid w:val="000C01B7"/>
    <w:rPr>
      <w:color w:val="808080"/>
    </w:rPr>
  </w:style>
  <w:style w:type="character" w:styleId="Strong">
    <w:name w:val="Strong"/>
    <w:basedOn w:val="DefaultParagraphFont"/>
    <w:uiPriority w:val="22"/>
    <w:qFormat/>
    <w:rsid w:val="00BC516B"/>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02084228">
      <w:bodyDiv w:val="1"/>
      <w:marLeft w:val="0"/>
      <w:marRight w:val="0"/>
      <w:marTop w:val="0"/>
      <w:marBottom w:val="0"/>
      <w:divBdr>
        <w:top w:val="none" w:sz="0" w:space="0" w:color="auto"/>
        <w:left w:val="none" w:sz="0" w:space="0" w:color="auto"/>
        <w:bottom w:val="none" w:sz="0" w:space="0" w:color="auto"/>
        <w:right w:val="none" w:sz="0" w:space="0" w:color="auto"/>
      </w:divBdr>
    </w:div>
    <w:div w:id="545877286">
      <w:bodyDiv w:val="1"/>
      <w:marLeft w:val="0"/>
      <w:marRight w:val="0"/>
      <w:marTop w:val="0"/>
      <w:marBottom w:val="0"/>
      <w:divBdr>
        <w:top w:val="none" w:sz="0" w:space="0" w:color="auto"/>
        <w:left w:val="none" w:sz="0" w:space="0" w:color="auto"/>
        <w:bottom w:val="none" w:sz="0" w:space="0" w:color="auto"/>
        <w:right w:val="none" w:sz="0" w:space="0" w:color="auto"/>
      </w:divBdr>
    </w:div>
    <w:div w:id="830367474">
      <w:bodyDiv w:val="1"/>
      <w:marLeft w:val="0"/>
      <w:marRight w:val="0"/>
      <w:marTop w:val="0"/>
      <w:marBottom w:val="0"/>
      <w:divBdr>
        <w:top w:val="none" w:sz="0" w:space="0" w:color="auto"/>
        <w:left w:val="none" w:sz="0" w:space="0" w:color="auto"/>
        <w:bottom w:val="none" w:sz="0" w:space="0" w:color="auto"/>
        <w:right w:val="none" w:sz="0" w:space="0" w:color="auto"/>
      </w:divBdr>
    </w:div>
    <w:div w:id="978605362">
      <w:bodyDiv w:val="1"/>
      <w:marLeft w:val="0"/>
      <w:marRight w:val="0"/>
      <w:marTop w:val="0"/>
      <w:marBottom w:val="0"/>
      <w:divBdr>
        <w:top w:val="none" w:sz="0" w:space="0" w:color="auto"/>
        <w:left w:val="none" w:sz="0" w:space="0" w:color="auto"/>
        <w:bottom w:val="none" w:sz="0" w:space="0" w:color="auto"/>
        <w:right w:val="none" w:sz="0" w:space="0" w:color="auto"/>
      </w:divBdr>
      <w:divsChild>
        <w:div w:id="1681588247">
          <w:marLeft w:val="-150"/>
          <w:marRight w:val="-150"/>
          <w:marTop w:val="0"/>
          <w:marBottom w:val="0"/>
          <w:divBdr>
            <w:top w:val="none" w:sz="0" w:space="0" w:color="auto"/>
            <w:left w:val="none" w:sz="0" w:space="0" w:color="auto"/>
            <w:bottom w:val="none" w:sz="0" w:space="0" w:color="auto"/>
            <w:right w:val="none" w:sz="0" w:space="0" w:color="auto"/>
          </w:divBdr>
          <w:divsChild>
            <w:div w:id="318777296">
              <w:marLeft w:val="0"/>
              <w:marRight w:val="0"/>
              <w:marTop w:val="240"/>
              <w:marBottom w:val="240"/>
              <w:divBdr>
                <w:top w:val="none" w:sz="0" w:space="0" w:color="auto"/>
                <w:left w:val="none" w:sz="0" w:space="0" w:color="auto"/>
                <w:bottom w:val="none" w:sz="0" w:space="0" w:color="auto"/>
                <w:right w:val="none" w:sz="0" w:space="0" w:color="auto"/>
              </w:divBdr>
              <w:divsChild>
                <w:div w:id="1857305534">
                  <w:marLeft w:val="0"/>
                  <w:marRight w:val="0"/>
                  <w:marTop w:val="0"/>
                  <w:marBottom w:val="0"/>
                  <w:divBdr>
                    <w:top w:val="none" w:sz="0" w:space="0" w:color="auto"/>
                    <w:left w:val="none" w:sz="0" w:space="0" w:color="auto"/>
                    <w:bottom w:val="none" w:sz="0" w:space="0" w:color="auto"/>
                    <w:right w:val="none" w:sz="0" w:space="0" w:color="auto"/>
                  </w:divBdr>
                  <w:divsChild>
                    <w:div w:id="55134162">
                      <w:marLeft w:val="0"/>
                      <w:marRight w:val="0"/>
                      <w:marTop w:val="0"/>
                      <w:marBottom w:val="0"/>
                      <w:divBdr>
                        <w:top w:val="none" w:sz="0" w:space="0" w:color="auto"/>
                        <w:left w:val="none" w:sz="0" w:space="0" w:color="auto"/>
                        <w:bottom w:val="none" w:sz="0" w:space="0" w:color="auto"/>
                        <w:right w:val="none" w:sz="0" w:space="0" w:color="auto"/>
                      </w:divBdr>
                      <w:divsChild>
                        <w:div w:id="1993634961">
                          <w:marLeft w:val="0"/>
                          <w:marRight w:val="0"/>
                          <w:marTop w:val="0"/>
                          <w:marBottom w:val="0"/>
                          <w:divBdr>
                            <w:top w:val="none" w:sz="0" w:space="0" w:color="auto"/>
                            <w:left w:val="none" w:sz="0" w:space="0" w:color="auto"/>
                            <w:bottom w:val="none" w:sz="0" w:space="0" w:color="auto"/>
                            <w:right w:val="none" w:sz="0" w:space="0" w:color="auto"/>
                          </w:divBdr>
                          <w:divsChild>
                            <w:div w:id="517083340">
                              <w:marLeft w:val="0"/>
                              <w:marRight w:val="0"/>
                              <w:marTop w:val="0"/>
                              <w:marBottom w:val="0"/>
                              <w:divBdr>
                                <w:top w:val="none" w:sz="0" w:space="0" w:color="auto"/>
                                <w:left w:val="none" w:sz="0" w:space="0" w:color="auto"/>
                                <w:bottom w:val="none" w:sz="0" w:space="0" w:color="auto"/>
                                <w:right w:val="none" w:sz="0" w:space="0" w:color="auto"/>
                              </w:divBdr>
                              <w:divsChild>
                                <w:div w:id="2000571798">
                                  <w:marLeft w:val="0"/>
                                  <w:marRight w:val="0"/>
                                  <w:marTop w:val="0"/>
                                  <w:marBottom w:val="0"/>
                                  <w:divBdr>
                                    <w:top w:val="none" w:sz="0" w:space="0" w:color="auto"/>
                                    <w:left w:val="none" w:sz="0" w:space="0" w:color="auto"/>
                                    <w:bottom w:val="none" w:sz="0" w:space="0" w:color="auto"/>
                                    <w:right w:val="none" w:sz="0" w:space="0" w:color="auto"/>
                                  </w:divBdr>
                                  <w:divsChild>
                                    <w:div w:id="322128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17516814">
              <w:marLeft w:val="0"/>
              <w:marRight w:val="0"/>
              <w:marTop w:val="240"/>
              <w:marBottom w:val="240"/>
              <w:divBdr>
                <w:top w:val="none" w:sz="0" w:space="0" w:color="auto"/>
                <w:left w:val="none" w:sz="0" w:space="0" w:color="auto"/>
                <w:bottom w:val="none" w:sz="0" w:space="0" w:color="auto"/>
                <w:right w:val="none" w:sz="0" w:space="0" w:color="auto"/>
              </w:divBdr>
              <w:divsChild>
                <w:div w:id="1283413907">
                  <w:marLeft w:val="0"/>
                  <w:marRight w:val="0"/>
                  <w:marTop w:val="0"/>
                  <w:marBottom w:val="0"/>
                  <w:divBdr>
                    <w:top w:val="none" w:sz="0" w:space="0" w:color="auto"/>
                    <w:left w:val="none" w:sz="0" w:space="0" w:color="auto"/>
                    <w:bottom w:val="none" w:sz="0" w:space="0" w:color="auto"/>
                    <w:right w:val="none" w:sz="0" w:space="0" w:color="auto"/>
                  </w:divBdr>
                  <w:divsChild>
                    <w:div w:id="19260629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85601018">
          <w:marLeft w:val="-150"/>
          <w:marRight w:val="-150"/>
          <w:marTop w:val="0"/>
          <w:marBottom w:val="0"/>
          <w:divBdr>
            <w:top w:val="none" w:sz="0" w:space="0" w:color="auto"/>
            <w:left w:val="none" w:sz="0" w:space="0" w:color="auto"/>
            <w:bottom w:val="none" w:sz="0" w:space="0" w:color="auto"/>
            <w:right w:val="none" w:sz="0" w:space="0" w:color="auto"/>
          </w:divBdr>
          <w:divsChild>
            <w:div w:id="1102260587">
              <w:marLeft w:val="0"/>
              <w:marRight w:val="0"/>
              <w:marTop w:val="240"/>
              <w:marBottom w:val="240"/>
              <w:divBdr>
                <w:top w:val="none" w:sz="0" w:space="0" w:color="auto"/>
                <w:left w:val="none" w:sz="0" w:space="0" w:color="auto"/>
                <w:bottom w:val="none" w:sz="0" w:space="0" w:color="auto"/>
                <w:right w:val="none" w:sz="0" w:space="0" w:color="auto"/>
              </w:divBdr>
              <w:divsChild>
                <w:div w:id="389353335">
                  <w:marLeft w:val="0"/>
                  <w:marRight w:val="0"/>
                  <w:marTop w:val="0"/>
                  <w:marBottom w:val="0"/>
                  <w:divBdr>
                    <w:top w:val="none" w:sz="0" w:space="0" w:color="auto"/>
                    <w:left w:val="none" w:sz="0" w:space="0" w:color="auto"/>
                    <w:bottom w:val="none" w:sz="0" w:space="0" w:color="auto"/>
                    <w:right w:val="none" w:sz="0" w:space="0" w:color="auto"/>
                  </w:divBdr>
                  <w:divsChild>
                    <w:div w:id="2071152375">
                      <w:marLeft w:val="0"/>
                      <w:marRight w:val="0"/>
                      <w:marTop w:val="0"/>
                      <w:marBottom w:val="0"/>
                      <w:divBdr>
                        <w:top w:val="none" w:sz="0" w:space="0" w:color="auto"/>
                        <w:left w:val="none" w:sz="0" w:space="0" w:color="auto"/>
                        <w:bottom w:val="none" w:sz="0" w:space="0" w:color="auto"/>
                        <w:right w:val="none" w:sz="0" w:space="0" w:color="auto"/>
                      </w:divBdr>
                      <w:divsChild>
                        <w:div w:id="1857772880">
                          <w:marLeft w:val="0"/>
                          <w:marRight w:val="0"/>
                          <w:marTop w:val="0"/>
                          <w:marBottom w:val="0"/>
                          <w:divBdr>
                            <w:top w:val="none" w:sz="0" w:space="0" w:color="auto"/>
                            <w:left w:val="none" w:sz="0" w:space="0" w:color="auto"/>
                            <w:bottom w:val="none" w:sz="0" w:space="0" w:color="auto"/>
                            <w:right w:val="none" w:sz="0" w:space="0" w:color="auto"/>
                          </w:divBdr>
                          <w:divsChild>
                            <w:div w:id="107741914">
                              <w:marLeft w:val="0"/>
                              <w:marRight w:val="0"/>
                              <w:marTop w:val="0"/>
                              <w:marBottom w:val="0"/>
                              <w:divBdr>
                                <w:top w:val="none" w:sz="0" w:space="0" w:color="auto"/>
                                <w:left w:val="none" w:sz="0" w:space="0" w:color="auto"/>
                                <w:bottom w:val="none" w:sz="0" w:space="0" w:color="auto"/>
                                <w:right w:val="none" w:sz="0" w:space="0" w:color="auto"/>
                              </w:divBdr>
                              <w:divsChild>
                                <w:div w:id="957641703">
                                  <w:marLeft w:val="0"/>
                                  <w:marRight w:val="0"/>
                                  <w:marTop w:val="0"/>
                                  <w:marBottom w:val="0"/>
                                  <w:divBdr>
                                    <w:top w:val="none" w:sz="0" w:space="0" w:color="auto"/>
                                    <w:left w:val="none" w:sz="0" w:space="0" w:color="auto"/>
                                    <w:bottom w:val="none" w:sz="0" w:space="0" w:color="auto"/>
                                    <w:right w:val="none" w:sz="0" w:space="0" w:color="auto"/>
                                  </w:divBdr>
                                  <w:divsChild>
                                    <w:div w:id="2030259229">
                                      <w:marLeft w:val="0"/>
                                      <w:marRight w:val="0"/>
                                      <w:marTop w:val="0"/>
                                      <w:marBottom w:val="0"/>
                                      <w:divBdr>
                                        <w:top w:val="none" w:sz="0" w:space="0" w:color="auto"/>
                                        <w:left w:val="none" w:sz="0" w:space="0" w:color="auto"/>
                                        <w:bottom w:val="none" w:sz="0" w:space="0" w:color="auto"/>
                                        <w:right w:val="none" w:sz="0" w:space="0" w:color="auto"/>
                                      </w:divBdr>
                                    </w:div>
                                    <w:div w:id="584073608">
                                      <w:marLeft w:val="0"/>
                                      <w:marRight w:val="0"/>
                                      <w:marTop w:val="0"/>
                                      <w:marBottom w:val="0"/>
                                      <w:divBdr>
                                        <w:top w:val="none" w:sz="0" w:space="0" w:color="auto"/>
                                        <w:left w:val="none" w:sz="0" w:space="0" w:color="auto"/>
                                        <w:bottom w:val="none" w:sz="0" w:space="0" w:color="auto"/>
                                        <w:right w:val="none" w:sz="0" w:space="0" w:color="auto"/>
                                      </w:divBdr>
                                    </w:div>
                                    <w:div w:id="609161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6092689">
              <w:marLeft w:val="0"/>
              <w:marRight w:val="0"/>
              <w:marTop w:val="240"/>
              <w:marBottom w:val="240"/>
              <w:divBdr>
                <w:top w:val="none" w:sz="0" w:space="0" w:color="auto"/>
                <w:left w:val="none" w:sz="0" w:space="0" w:color="auto"/>
                <w:bottom w:val="none" w:sz="0" w:space="0" w:color="auto"/>
                <w:right w:val="none" w:sz="0" w:space="0" w:color="auto"/>
              </w:divBdr>
              <w:divsChild>
                <w:div w:id="186330389">
                  <w:marLeft w:val="0"/>
                  <w:marRight w:val="0"/>
                  <w:marTop w:val="0"/>
                  <w:marBottom w:val="0"/>
                  <w:divBdr>
                    <w:top w:val="none" w:sz="0" w:space="0" w:color="auto"/>
                    <w:left w:val="none" w:sz="0" w:space="0" w:color="auto"/>
                    <w:bottom w:val="none" w:sz="0" w:space="0" w:color="auto"/>
                    <w:right w:val="none" w:sz="0" w:space="0" w:color="auto"/>
                  </w:divBdr>
                  <w:divsChild>
                    <w:div w:id="491288868">
                      <w:marLeft w:val="0"/>
                      <w:marRight w:val="0"/>
                      <w:marTop w:val="0"/>
                      <w:marBottom w:val="0"/>
                      <w:divBdr>
                        <w:top w:val="none" w:sz="0" w:space="0" w:color="auto"/>
                        <w:left w:val="none" w:sz="0" w:space="0" w:color="auto"/>
                        <w:bottom w:val="none" w:sz="0" w:space="0" w:color="auto"/>
                        <w:right w:val="none" w:sz="0" w:space="0" w:color="auto"/>
                      </w:divBdr>
                      <w:divsChild>
                        <w:div w:id="2009865035">
                          <w:marLeft w:val="0"/>
                          <w:marRight w:val="0"/>
                          <w:marTop w:val="0"/>
                          <w:marBottom w:val="0"/>
                          <w:divBdr>
                            <w:top w:val="none" w:sz="0" w:space="0" w:color="auto"/>
                            <w:left w:val="none" w:sz="0" w:space="0" w:color="auto"/>
                            <w:bottom w:val="none" w:sz="0" w:space="0" w:color="auto"/>
                            <w:right w:val="none" w:sz="0" w:space="0" w:color="auto"/>
                          </w:divBdr>
                          <w:divsChild>
                            <w:div w:id="1897889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30964161">
          <w:marLeft w:val="-150"/>
          <w:marRight w:val="-150"/>
          <w:marTop w:val="0"/>
          <w:marBottom w:val="0"/>
          <w:divBdr>
            <w:top w:val="none" w:sz="0" w:space="0" w:color="auto"/>
            <w:left w:val="none" w:sz="0" w:space="0" w:color="auto"/>
            <w:bottom w:val="none" w:sz="0" w:space="0" w:color="auto"/>
            <w:right w:val="none" w:sz="0" w:space="0" w:color="auto"/>
          </w:divBdr>
          <w:divsChild>
            <w:div w:id="864027633">
              <w:marLeft w:val="0"/>
              <w:marRight w:val="0"/>
              <w:marTop w:val="240"/>
              <w:marBottom w:val="240"/>
              <w:divBdr>
                <w:top w:val="none" w:sz="0" w:space="0" w:color="auto"/>
                <w:left w:val="none" w:sz="0" w:space="0" w:color="auto"/>
                <w:bottom w:val="none" w:sz="0" w:space="0" w:color="auto"/>
                <w:right w:val="none" w:sz="0" w:space="0" w:color="auto"/>
              </w:divBdr>
              <w:divsChild>
                <w:div w:id="1564297629">
                  <w:marLeft w:val="0"/>
                  <w:marRight w:val="0"/>
                  <w:marTop w:val="0"/>
                  <w:marBottom w:val="0"/>
                  <w:divBdr>
                    <w:top w:val="none" w:sz="0" w:space="0" w:color="auto"/>
                    <w:left w:val="none" w:sz="0" w:space="0" w:color="auto"/>
                    <w:bottom w:val="none" w:sz="0" w:space="0" w:color="auto"/>
                    <w:right w:val="none" w:sz="0" w:space="0" w:color="auto"/>
                  </w:divBdr>
                  <w:divsChild>
                    <w:div w:id="718213043">
                      <w:marLeft w:val="0"/>
                      <w:marRight w:val="0"/>
                      <w:marTop w:val="0"/>
                      <w:marBottom w:val="0"/>
                      <w:divBdr>
                        <w:top w:val="none" w:sz="0" w:space="0" w:color="auto"/>
                        <w:left w:val="none" w:sz="0" w:space="0" w:color="auto"/>
                        <w:bottom w:val="none" w:sz="0" w:space="0" w:color="auto"/>
                        <w:right w:val="none" w:sz="0" w:space="0" w:color="auto"/>
                      </w:divBdr>
                      <w:divsChild>
                        <w:div w:id="229006740">
                          <w:marLeft w:val="0"/>
                          <w:marRight w:val="0"/>
                          <w:marTop w:val="0"/>
                          <w:marBottom w:val="0"/>
                          <w:divBdr>
                            <w:top w:val="none" w:sz="0" w:space="0" w:color="auto"/>
                            <w:left w:val="none" w:sz="0" w:space="0" w:color="auto"/>
                            <w:bottom w:val="none" w:sz="0" w:space="0" w:color="auto"/>
                            <w:right w:val="none" w:sz="0" w:space="0" w:color="auto"/>
                          </w:divBdr>
                          <w:divsChild>
                            <w:div w:id="488787180">
                              <w:marLeft w:val="0"/>
                              <w:marRight w:val="0"/>
                              <w:marTop w:val="0"/>
                              <w:marBottom w:val="0"/>
                              <w:divBdr>
                                <w:top w:val="none" w:sz="0" w:space="0" w:color="auto"/>
                                <w:left w:val="none" w:sz="0" w:space="0" w:color="auto"/>
                                <w:bottom w:val="none" w:sz="0" w:space="0" w:color="auto"/>
                                <w:right w:val="none" w:sz="0" w:space="0" w:color="auto"/>
                              </w:divBdr>
                              <w:divsChild>
                                <w:div w:id="831674738">
                                  <w:marLeft w:val="0"/>
                                  <w:marRight w:val="0"/>
                                  <w:marTop w:val="0"/>
                                  <w:marBottom w:val="0"/>
                                  <w:divBdr>
                                    <w:top w:val="none" w:sz="0" w:space="0" w:color="auto"/>
                                    <w:left w:val="none" w:sz="0" w:space="0" w:color="auto"/>
                                    <w:bottom w:val="none" w:sz="0" w:space="0" w:color="auto"/>
                                    <w:right w:val="none" w:sz="0" w:space="0" w:color="auto"/>
                                  </w:divBdr>
                                  <w:divsChild>
                                    <w:div w:id="20016206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303580746">
      <w:bodyDiv w:val="1"/>
      <w:marLeft w:val="0"/>
      <w:marRight w:val="0"/>
      <w:marTop w:val="0"/>
      <w:marBottom w:val="0"/>
      <w:divBdr>
        <w:top w:val="none" w:sz="0" w:space="0" w:color="auto"/>
        <w:left w:val="none" w:sz="0" w:space="0" w:color="auto"/>
        <w:bottom w:val="none" w:sz="0" w:space="0" w:color="auto"/>
        <w:right w:val="none" w:sz="0" w:space="0" w:color="auto"/>
      </w:divBdr>
    </w:div>
    <w:div w:id="1374620896">
      <w:bodyDiv w:val="1"/>
      <w:marLeft w:val="0"/>
      <w:marRight w:val="0"/>
      <w:marTop w:val="0"/>
      <w:marBottom w:val="0"/>
      <w:divBdr>
        <w:top w:val="none" w:sz="0" w:space="0" w:color="auto"/>
        <w:left w:val="none" w:sz="0" w:space="0" w:color="auto"/>
        <w:bottom w:val="none" w:sz="0" w:space="0" w:color="auto"/>
        <w:right w:val="none" w:sz="0" w:space="0" w:color="auto"/>
      </w:divBdr>
    </w:div>
    <w:div w:id="1546261199">
      <w:bodyDiv w:val="1"/>
      <w:marLeft w:val="0"/>
      <w:marRight w:val="0"/>
      <w:marTop w:val="0"/>
      <w:marBottom w:val="0"/>
      <w:divBdr>
        <w:top w:val="none" w:sz="0" w:space="0" w:color="auto"/>
        <w:left w:val="none" w:sz="0" w:space="0" w:color="auto"/>
        <w:bottom w:val="none" w:sz="0" w:space="0" w:color="auto"/>
        <w:right w:val="none" w:sz="0" w:space="0" w:color="auto"/>
      </w:divBdr>
    </w:div>
    <w:div w:id="15859876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mailto:labscienze@toscience.it" TargetMode="External"/><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tyles" Target="styles.xml"/><Relationship Id="rId12" Type="http://schemas.openxmlformats.org/officeDocument/2006/relationships/hyperlink" Target="https://www.henkel-ricercamondo.it" TargetMode="External"/><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mailto:silvia.vergani@b-story.eu" TargetMode="External"/><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yperlink" Target="mailto:Cecilia.deGuarinoni@henkel.com" TargetMode="External"/><Relationship Id="rId10" Type="http://schemas.openxmlformats.org/officeDocument/2006/relationships/footnotes" Target="footnotes.xml"/><Relationship Id="rId19" Type="http://schemas.openxmlformats.org/officeDocument/2006/relationships/header" Target="header2.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www.henkel.com" TargetMode="External"/><Relationship Id="rId22"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image" Target="media/image3.emf"/></Relationships>
</file>

<file path=word/_rels/header2.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frohng\AppData\Local\Temp\Temp1_Completed.zip\Completed\segoe-Henkel-press-release-template-2020-english.dotx" TargetMode="External"/></Relationships>
</file>

<file path=word/theme/theme1.xml><?xml version="1.0" encoding="utf-8"?>
<a:theme xmlns:a="http://schemas.openxmlformats.org/drawingml/2006/main" name="Henkel Theme">
  <a:themeElements>
    <a:clrScheme name="Custom 4">
      <a:dk1>
        <a:srgbClr val="000000"/>
      </a:dk1>
      <a:lt1>
        <a:srgbClr val="FFFFFF"/>
      </a:lt1>
      <a:dk2>
        <a:srgbClr val="E1000F"/>
      </a:dk2>
      <a:lt2>
        <a:srgbClr val="E6E7E7"/>
      </a:lt2>
      <a:accent1>
        <a:srgbClr val="5F6973"/>
      </a:accent1>
      <a:accent2>
        <a:srgbClr val="AFB4B9"/>
      </a:accent2>
      <a:accent3>
        <a:srgbClr val="00AA75"/>
      </a:accent3>
      <a:accent4>
        <a:srgbClr val="004C79"/>
      </a:accent4>
      <a:accent5>
        <a:srgbClr val="9A141B"/>
      </a:accent5>
      <a:accent6>
        <a:srgbClr val="FFDB23"/>
      </a:accent6>
      <a:hlink>
        <a:srgbClr val="0563C1"/>
      </a:hlink>
      <a:folHlink>
        <a:srgbClr val="954F72"/>
      </a:folHlink>
    </a:clrScheme>
    <a:fontScheme name="Henkel Template">
      <a:majorFont>
        <a:latin typeface="Segoe UI"/>
        <a:ea typeface=""/>
        <a:cs typeface=""/>
      </a:majorFont>
      <a:minorFont>
        <a:latin typeface="Segoe UI"/>
        <a:ea typeface=""/>
        <a:cs typeface=""/>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bwMode="auto">
        <a:solidFill>
          <a:srgbClr val="ED1C24"/>
        </a:solidFill>
        <a:ln>
          <a:noFill/>
        </a:ln>
        <a:extLst>
          <a:ext uri="{91240B29-F687-4F45-9708-019B960494DF}">
            <a14:hiddenLine xmlns:a14="http://schemas.microsoft.com/office/drawing/2010/main" w="9525">
              <a:solidFill>
                <a:srgbClr val="000000"/>
              </a:solidFill>
              <a:round/>
              <a:headEnd/>
              <a:tailEnd/>
            </a14:hiddenLine>
          </a:ext>
        </a:extLst>
      </a:spPr>
      <a:bodyPr rot="0" vert="horz" wrap="square" lIns="91440" tIns="45720" rIns="91440" bIns="45720" anchor="t" anchorCtr="0" upright="1">
        <a:noAutofit/>
      </a:bodyPr>
      <a:lstStyle/>
    </a:spDef>
    <a:lnDef>
      <a:spPr bwMode="auto">
        <a:xfrm>
          <a:off x="0" y="0"/>
          <a:ext cx="1" cy="1"/>
        </a:xfrm>
        <a:custGeom>
          <a:avLst/>
          <a:gdLst/>
          <a:ahLst/>
          <a:cxnLst/>
          <a:rect l="0" t="0" r="0" b="0"/>
          <a:pathLst/>
        </a:custGeom>
        <a:solidFill>
          <a:schemeClr val="bg1"/>
        </a:solidFill>
        <a:ln w="9525" cap="flat" cmpd="sng" algn="ctr">
          <a:solidFill>
            <a:schemeClr val="tx1"/>
          </a:solidFill>
          <a:prstDash val="solid"/>
          <a:round/>
          <a:headEnd type="none" w="med" len="med"/>
          <a:tailEnd type="none" w="med" len="med"/>
        </a:ln>
        <a:effectLst/>
        <a:extLst>
          <a:ext uri="{AF507438-7753-43E0-B8FC-AC1667EBCBE1}">
            <a14:hiddenEffects xmlns:a14="http://schemas.microsoft.com/office/drawing/2010/main">
              <a:effectLst>
                <a:outerShdw dist="35921" dir="2700000" algn="ctr" rotWithShape="0">
                  <a:schemeClr val="bg2"/>
                </a:outerShdw>
              </a:effectLst>
            </a14:hiddenEffects>
          </a:ext>
        </a:extLst>
      </a:spPr>
      <a:bodyPr vert="horz" wrap="none" lIns="90000" tIns="46800" rIns="90000" bIns="46800" numCol="1" anchor="ctr" anchorCtr="0" compatLnSpc="1">
        <a:prstTxWarp prst="textNoShape">
          <a:avLst/>
        </a:prstTxWarp>
      </a:bodyPr>
      <a:lstStyle>
        <a:defPPr marL="0" marR="0" indent="0" algn="ctr" defTabSz="914400" rtl="0" eaLnBrk="1" fontAlgn="base" latinLnBrk="0" hangingPunct="1">
          <a:lnSpc>
            <a:spcPct val="105000"/>
          </a:lnSpc>
          <a:spcBef>
            <a:spcPct val="0"/>
          </a:spcBef>
          <a:spcAft>
            <a:spcPct val="0"/>
          </a:spcAft>
          <a:buClr>
            <a:schemeClr val="tx2"/>
          </a:buClr>
          <a:buSzPct val="120000"/>
          <a:buFontTx/>
          <a:buNone/>
          <a:tabLst/>
          <a:defRPr kumimoji="0" lang="de-DE" sz="2000" b="0" i="0" u="none" strike="noStrike" cap="none" normalizeH="0" baseline="0" smtClean="0">
            <a:ln>
              <a:noFill/>
            </a:ln>
            <a:solidFill>
              <a:schemeClr val="tx1"/>
            </a:solidFill>
            <a:effectLst/>
            <a:latin typeface="Arial" charset="0"/>
            <a:cs typeface="Arial" charset="0"/>
          </a:defRPr>
        </a:defPPr>
      </a:lstStyle>
    </a:lnDef>
  </a:objectDefaults>
  <a:extraClrSchemeLst>
    <a:extraClrScheme>
      <a:clrScheme name="Standarddesign 1">
        <a:dk1>
          <a:srgbClr val="000000"/>
        </a:dk1>
        <a:lt1>
          <a:srgbClr val="FFFFFF"/>
        </a:lt1>
        <a:dk2>
          <a:srgbClr val="E1000F"/>
        </a:dk2>
        <a:lt2>
          <a:srgbClr val="CDD2D2"/>
        </a:lt2>
        <a:accent1>
          <a:srgbClr val="AFB4B9"/>
        </a:accent1>
        <a:accent2>
          <a:srgbClr val="828C96"/>
        </a:accent2>
        <a:accent3>
          <a:srgbClr val="FFFFFF"/>
        </a:accent3>
        <a:accent4>
          <a:srgbClr val="000000"/>
        </a:accent4>
        <a:accent5>
          <a:srgbClr val="D4D6D9"/>
        </a:accent5>
        <a:accent6>
          <a:srgbClr val="757E87"/>
        </a:accent6>
        <a:hlink>
          <a:srgbClr val="5F6973"/>
        </a:hlink>
        <a:folHlink>
          <a:srgbClr val="0078C8"/>
        </a:folHlink>
      </a:clrScheme>
      <a:clrMap bg1="lt1" tx1="dk1" bg2="lt2" tx2="dk2" accent1="accent1" accent2="accent2" accent3="accent3" accent4="accent4" accent5="accent5" accent6="accent6" hlink="hlink" folHlink="folHlink"/>
    </a:extraClrScheme>
  </a:extraClrSchemeLst>
  <a:custClrLst>
    <a:custClr name="Henkel Red">
      <a:srgbClr val="E1000F"/>
    </a:custClr>
    <a:custClr name="White">
      <a:srgbClr val="FFFFFF"/>
    </a:custClr>
    <a:custClr name="Black">
      <a:srgbClr val="000000"/>
    </a:custClr>
    <a:custClr name="Grey 1">
      <a:srgbClr val="5F6973"/>
    </a:custClr>
    <a:custClr name="Grey 2">
      <a:srgbClr val="AFB4B9"/>
    </a:custClr>
    <a:custClr name="Grey 3">
      <a:srgbClr val="E6E7E7"/>
    </a:custClr>
    <a:custClr name="Green">
      <a:srgbClr val="00AA75"/>
    </a:custClr>
    <a:custClr name="Blue">
      <a:srgbClr val="004C79"/>
    </a:custClr>
    <a:custClr name="Accent Dark Red">
      <a:srgbClr val="9A141B"/>
    </a:custClr>
    <a:custClr name="Accent Yellow 1">
      <a:srgbClr val="FFDB23"/>
    </a:custClr>
    <a:custClr name="Accent Yellow 2">
      <a:srgbClr val="FCF092"/>
    </a:custClr>
    <a:custClr name="Accent Green">
      <a:srgbClr val="A7DC92"/>
    </a:custClr>
    <a:custClr name="Accent Blue 1">
      <a:srgbClr val="55CAD3"/>
    </a:custClr>
    <a:custClr name="Accent Blue 2">
      <a:srgbClr val="0078C8"/>
    </a:custClr>
  </a:custClr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mso-contentType ?>
<SharedContentType xmlns="Microsoft.SharePoint.Taxonomy.ContentTypeSync" SourceId="72f792e8-4dad-42c1-ad63-44982727bf4d" ContentTypeId="0x01" PreviousValue="false"/>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kument" ma:contentTypeID="0x01010078C412AB7BD75244A4AD465861CD4C6E" ma:contentTypeVersion="12" ma:contentTypeDescription="Ein neues Dokument erstellen." ma:contentTypeScope="" ma:versionID="0169f02958b2443de6b1a9027b835fb5">
  <xsd:schema xmlns:xsd="http://www.w3.org/2001/XMLSchema" xmlns:xs="http://www.w3.org/2001/XMLSchema" xmlns:p="http://schemas.microsoft.com/office/2006/metadata/properties" xmlns:ns2="2b1ed756-d086-4fdf-a17a-21742199d804" targetNamespace="http://schemas.microsoft.com/office/2006/metadata/properties" ma:root="true" ma:fieldsID="5ae1ac8646374a5f1f9b03b87b70ab3b" ns2:_="">
    <xsd:import namespace="2b1ed756-d086-4fdf-a17a-21742199d804"/>
    <xsd:element name="properties">
      <xsd:complexType>
        <xsd:sequence>
          <xsd:element name="documentManagement">
            <xsd:complexType>
              <xsd:all>
                <xsd:element ref="ns2:MediaServiceMetadata" minOccurs="0"/>
                <xsd:element ref="ns2:MediaServiceFastMetadata" minOccurs="0"/>
                <xsd:element ref="ns2:MediaServiceEventHashCode" minOccurs="0"/>
                <xsd:element ref="ns2:MediaServiceGenerationTime" minOccurs="0"/>
                <xsd:element ref="ns2:MediaServiceAutoTags" minOccurs="0"/>
                <xsd:element ref="ns2:MediaServiceOCR" minOccurs="0"/>
                <xsd:element ref="ns2:MediaServiceDateTaken" minOccurs="0"/>
                <xsd:element ref="ns2:MediaServiceAutoKeyPoints" minOccurs="0"/>
                <xsd:element ref="ns2:MediaServiceKeyPoint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b1ed756-d086-4fdf-a17a-21742199d80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EventHashCode" ma:index="10" nillable="true" ma:displayName="MediaServiceEventHashCode" ma:hidden="true" ma:internalName="MediaServiceEventHashCode"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C226D13-73FC-4A7A-93C2-AC11939BB4A9}">
  <ds:schemaRefs>
    <ds:schemaRef ds:uri="http://schemas.microsoft.com/sharepoint/v3/contenttype/forms"/>
  </ds:schemaRefs>
</ds:datastoreItem>
</file>

<file path=customXml/itemProps2.xml><?xml version="1.0" encoding="utf-8"?>
<ds:datastoreItem xmlns:ds="http://schemas.openxmlformats.org/officeDocument/2006/customXml" ds:itemID="{70E590B4-7A0D-4F62-ACD8-2A023F14A264}">
  <ds:schemaRefs>
    <ds:schemaRef ds:uri="Microsoft.SharePoint.Taxonomy.ContentTypeSync"/>
  </ds:schemaRefs>
</ds:datastoreItem>
</file>

<file path=customXml/itemProps3.xml><?xml version="1.0" encoding="utf-8"?>
<ds:datastoreItem xmlns:ds="http://schemas.openxmlformats.org/officeDocument/2006/customXml" ds:itemID="{F3245D12-BDB4-413F-ABB3-2AF0CF323A38}">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81E755C1-C71E-46D0-AAD0-40D32F0651D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b1ed756-d086-4fdf-a17a-21742199d80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3AA57721-BFCE-44D5-8DE1-0F6EFCD422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segoe-Henkel-press-release-template-2020-english.dotx</Template>
  <TotalTime>72</TotalTime>
  <Pages>3</Pages>
  <Words>958</Words>
  <Characters>5464</Characters>
  <Application>Microsoft Office Word</Application>
  <DocSecurity>0</DocSecurity>
  <Lines>45</Lines>
  <Paragraphs>12</Paragraphs>
  <ScaleCrop>false</ScaleCrop>
  <HeadingPairs>
    <vt:vector size="6" baseType="variant">
      <vt:variant>
        <vt:lpstr>Title</vt:lpstr>
      </vt:variant>
      <vt:variant>
        <vt:i4>1</vt:i4>
      </vt:variant>
      <vt:variant>
        <vt:lpstr>Titolo</vt:lpstr>
      </vt:variant>
      <vt:variant>
        <vt:i4>1</vt:i4>
      </vt:variant>
      <vt:variant>
        <vt:lpstr>Titel</vt:lpstr>
      </vt:variant>
      <vt:variant>
        <vt:i4>1</vt:i4>
      </vt:variant>
    </vt:vector>
  </HeadingPairs>
  <TitlesOfParts>
    <vt:vector size="3" baseType="lpstr">
      <vt:lpstr>Pressemitteilung</vt:lpstr>
      <vt:lpstr>Pressemitteilung</vt:lpstr>
      <vt:lpstr>Pressemitteilung</vt:lpstr>
    </vt:vector>
  </TitlesOfParts>
  <Company>Henkel AG &amp; Co. KGaA</Company>
  <LinksUpToDate>false</LinksUpToDate>
  <CharactersWithSpaces>6410</CharactersWithSpaces>
  <SharedDoc>false</SharedDoc>
  <HLinks>
    <vt:vector size="6" baseType="variant">
      <vt:variant>
        <vt:i4>2490428</vt:i4>
      </vt:variant>
      <vt:variant>
        <vt:i4>0</vt:i4>
      </vt:variant>
      <vt:variant>
        <vt:i4>0</vt:i4>
      </vt:variant>
      <vt:variant>
        <vt:i4>5</vt:i4>
      </vt:variant>
      <vt:variant>
        <vt:lpwstr>http://www.henkel.com/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Pressemitteilung</dc:title>
  <dc:subject/>
  <dc:creator>Henkel</dc:creator>
  <cp:keywords/>
  <dc:description/>
  <cp:lastModifiedBy>Silvia Vergani</cp:lastModifiedBy>
  <cp:revision>8</cp:revision>
  <cp:lastPrinted>2020-08-05T16:24:00Z</cp:lastPrinted>
  <dcterms:created xsi:type="dcterms:W3CDTF">2020-10-02T08:02:00Z</dcterms:created>
  <dcterms:modified xsi:type="dcterms:W3CDTF">2020-10-16T13:32:00Z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0x01010078C412AB7BD75244A4AD465861CD4C6E</vt:lpwstr>
  </property>
</Properties>
</file>