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680C9" w14:textId="184C32C6" w:rsidR="00D87FCF" w:rsidRDefault="002D277F" w:rsidP="00F54774">
      <w:pPr>
        <w:pStyle w:val="Standard12pt"/>
        <w:spacing w:before="120"/>
        <w:jc w:val="right"/>
        <w:rPr>
          <w:rFonts w:cs="Arial"/>
          <w:lang w:val="en-US" w:eastAsia="zh-CN"/>
        </w:rPr>
      </w:pPr>
      <w:r w:rsidRPr="004A0DF5">
        <w:rPr>
          <w:rFonts w:cs="Arial"/>
          <w:lang w:val="en-US" w:eastAsia="zh-CN"/>
        </w:rPr>
        <w:t>20</w:t>
      </w:r>
      <w:r w:rsidR="00610BF6">
        <w:rPr>
          <w:rFonts w:cs="Arial"/>
          <w:lang w:val="en-US" w:eastAsia="zh-CN"/>
        </w:rPr>
        <w:t>20</w:t>
      </w:r>
      <w:r w:rsidR="00845667" w:rsidRPr="004A0DF5">
        <w:rPr>
          <w:rFonts w:cs="Arial"/>
          <w:lang w:val="en-US" w:eastAsia="zh-CN"/>
        </w:rPr>
        <w:t>年</w:t>
      </w:r>
      <w:r w:rsidR="0023559D">
        <w:rPr>
          <w:rFonts w:cs="Arial"/>
          <w:lang w:val="en-US" w:eastAsia="zh-CN"/>
        </w:rPr>
        <w:t>11</w:t>
      </w:r>
      <w:r w:rsidR="00845667" w:rsidRPr="004A0DF5">
        <w:rPr>
          <w:rFonts w:cs="Arial"/>
          <w:lang w:val="en-US" w:eastAsia="zh-CN"/>
        </w:rPr>
        <w:t>月</w:t>
      </w:r>
      <w:r w:rsidR="0023559D">
        <w:rPr>
          <w:rFonts w:cs="Arial"/>
          <w:lang w:val="en-US" w:eastAsia="zh-CN"/>
        </w:rPr>
        <w:t>4</w:t>
      </w:r>
      <w:r w:rsidR="00845667" w:rsidRPr="004A0DF5">
        <w:rPr>
          <w:rFonts w:cs="Arial"/>
          <w:lang w:val="en-US" w:eastAsia="zh-CN"/>
        </w:rPr>
        <w:t>日</w:t>
      </w:r>
    </w:p>
    <w:p w14:paraId="0795AD20" w14:textId="15237074" w:rsidR="005559E0" w:rsidRDefault="005559E0" w:rsidP="00B422EC">
      <w:pPr>
        <w:pStyle w:val="Standard12pt"/>
        <w:rPr>
          <w:rFonts w:cs="Arial"/>
          <w:lang w:val="en-US" w:eastAsia="zh-CN"/>
        </w:rPr>
      </w:pPr>
    </w:p>
    <w:p w14:paraId="0FF1413A" w14:textId="0A887AB2" w:rsidR="005F2983" w:rsidRDefault="0023559D" w:rsidP="00F567EF">
      <w:pPr>
        <w:spacing w:line="300" w:lineRule="atLeast"/>
        <w:rPr>
          <w:rFonts w:cs="Arial"/>
          <w:b/>
          <w:sz w:val="36"/>
          <w:szCs w:val="36"/>
          <w:lang w:val="en-US" w:eastAsia="zh-CN"/>
        </w:rPr>
      </w:pPr>
      <w:r w:rsidRPr="0023559D">
        <w:rPr>
          <w:rFonts w:cs="Arial" w:hint="eastAsia"/>
          <w:b/>
          <w:sz w:val="36"/>
          <w:szCs w:val="36"/>
          <w:lang w:val="en-US" w:eastAsia="zh-CN"/>
        </w:rPr>
        <w:t>创新赋能生活，汉高携新品</w:t>
      </w:r>
      <w:proofErr w:type="gramStart"/>
      <w:r w:rsidRPr="0023559D">
        <w:rPr>
          <w:rFonts w:cs="Arial" w:hint="eastAsia"/>
          <w:b/>
          <w:sz w:val="36"/>
          <w:szCs w:val="36"/>
          <w:lang w:val="en-US" w:eastAsia="zh-CN"/>
        </w:rPr>
        <w:t>亮相进博会</w:t>
      </w:r>
      <w:proofErr w:type="gramEnd"/>
    </w:p>
    <w:p w14:paraId="7A885E44" w14:textId="7921266D" w:rsidR="0023559D" w:rsidRDefault="0023559D" w:rsidP="005F2983">
      <w:pPr>
        <w:spacing w:line="360" w:lineRule="auto"/>
        <w:jc w:val="both"/>
        <w:rPr>
          <w:sz w:val="24"/>
          <w:lang w:val="en-US" w:eastAsia="zh-CN"/>
        </w:rPr>
      </w:pPr>
    </w:p>
    <w:p w14:paraId="54196F3F" w14:textId="366322A6" w:rsidR="0023559D" w:rsidRDefault="00E63013" w:rsidP="0023559D">
      <w:pPr>
        <w:spacing w:after="120" w:line="400" w:lineRule="exact"/>
        <w:rPr>
          <w:rFonts w:ascii="Segoe UI" w:hAnsi="Segoe UI" w:cs="Segoe UI"/>
          <w:sz w:val="24"/>
          <w:lang w:val="en-GB" w:eastAsia="zh-CN"/>
        </w:rPr>
      </w:pPr>
      <w:r>
        <w:rPr>
          <w:rFonts w:ascii="Segoe UI" w:hAnsi="Segoe UI" w:cs="Segoe UI"/>
          <w:noProof/>
          <w:sz w:val="24"/>
          <w:lang w:val="en-US" w:eastAsia="zh-CN"/>
        </w:rPr>
        <w:drawing>
          <wp:anchor distT="0" distB="0" distL="114300" distR="114300" simplePos="0" relativeHeight="251658240" behindDoc="0" locked="0" layoutInCell="1" allowOverlap="1" wp14:anchorId="2092BDFE" wp14:editId="138D4423">
            <wp:simplePos x="0" y="0"/>
            <wp:positionH relativeFrom="margin">
              <wp:align>center</wp:align>
            </wp:positionH>
            <wp:positionV relativeFrom="paragraph">
              <wp:posOffset>1465580</wp:posOffset>
            </wp:positionV>
            <wp:extent cx="3905250" cy="2605079"/>
            <wp:effectExtent l="0" t="0" r="0" b="508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汉高进博会展位.jp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05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59D" w:rsidRPr="0023559D">
        <w:rPr>
          <w:rFonts w:ascii="Segoe UI" w:hAnsi="Segoe UI" w:cs="Segoe UI"/>
          <w:b/>
          <w:bCs/>
          <w:sz w:val="24"/>
          <w:lang w:val="en-GB" w:eastAsia="zh-CN"/>
        </w:rPr>
        <w:t>中国上海，</w:t>
      </w:r>
      <w:r w:rsidR="0023559D" w:rsidRPr="0023559D">
        <w:rPr>
          <w:rFonts w:ascii="Segoe UI" w:hAnsi="Segoe UI" w:cs="Segoe UI"/>
          <w:b/>
          <w:bCs/>
          <w:sz w:val="24"/>
          <w:lang w:val="en-GB" w:eastAsia="zh-CN"/>
        </w:rPr>
        <w:t>11</w:t>
      </w:r>
      <w:r w:rsidR="0023559D" w:rsidRPr="0023559D">
        <w:rPr>
          <w:rFonts w:ascii="Segoe UI" w:hAnsi="Segoe UI" w:cs="Segoe UI"/>
          <w:b/>
          <w:bCs/>
          <w:sz w:val="24"/>
          <w:lang w:val="en-GB" w:eastAsia="zh-CN"/>
        </w:rPr>
        <w:t>月</w:t>
      </w:r>
      <w:r w:rsidR="0023559D" w:rsidRPr="0023559D">
        <w:rPr>
          <w:rFonts w:ascii="Segoe UI" w:hAnsi="Segoe UI" w:cs="Segoe UI"/>
          <w:b/>
          <w:bCs/>
          <w:sz w:val="24"/>
          <w:lang w:val="en-GB" w:eastAsia="zh-CN"/>
        </w:rPr>
        <w:t>4</w:t>
      </w:r>
      <w:r w:rsidR="0023559D" w:rsidRPr="0023559D">
        <w:rPr>
          <w:rFonts w:ascii="Segoe UI" w:hAnsi="Segoe UI" w:cs="Segoe UI"/>
          <w:b/>
          <w:bCs/>
          <w:sz w:val="24"/>
          <w:lang w:val="en-GB" w:eastAsia="zh-CN"/>
        </w:rPr>
        <w:t>日</w:t>
      </w:r>
      <w:r w:rsidR="0023559D" w:rsidRPr="00735932">
        <w:rPr>
          <w:rFonts w:ascii="Segoe UI" w:hAnsi="Segoe UI" w:cs="Segoe UI"/>
          <w:sz w:val="24"/>
          <w:lang w:val="en-GB" w:eastAsia="zh-CN"/>
        </w:rPr>
        <w:t>——11</w:t>
      </w:r>
      <w:r w:rsidR="0023559D" w:rsidRPr="00735932">
        <w:rPr>
          <w:rFonts w:ascii="Segoe UI" w:hAnsi="Segoe UI" w:cs="Segoe UI"/>
          <w:sz w:val="24"/>
          <w:lang w:val="en-GB" w:eastAsia="zh-CN"/>
        </w:rPr>
        <w:t>月</w:t>
      </w:r>
      <w:r w:rsidR="0023559D" w:rsidRPr="00735932">
        <w:rPr>
          <w:rFonts w:ascii="Segoe UI" w:hAnsi="Segoe UI" w:cs="Segoe UI"/>
          <w:sz w:val="24"/>
          <w:lang w:val="en-GB" w:eastAsia="zh-CN"/>
        </w:rPr>
        <w:t>5</w:t>
      </w:r>
      <w:r w:rsidR="0023559D" w:rsidRPr="00735932">
        <w:rPr>
          <w:rFonts w:ascii="Segoe UI" w:hAnsi="Segoe UI" w:cs="Segoe UI"/>
          <w:sz w:val="24"/>
          <w:lang w:val="en-GB" w:eastAsia="zh-CN"/>
        </w:rPr>
        <w:t>日至</w:t>
      </w:r>
      <w:r w:rsidR="0023559D" w:rsidRPr="00735932">
        <w:rPr>
          <w:rFonts w:ascii="Segoe UI" w:hAnsi="Segoe UI" w:cs="Segoe UI"/>
          <w:sz w:val="24"/>
          <w:lang w:val="en-GB" w:eastAsia="zh-CN"/>
        </w:rPr>
        <w:t>10</w:t>
      </w:r>
      <w:r w:rsidR="0023559D" w:rsidRPr="00735932">
        <w:rPr>
          <w:rFonts w:ascii="Segoe UI" w:hAnsi="Segoe UI" w:cs="Segoe UI"/>
          <w:sz w:val="24"/>
          <w:lang w:val="en-GB" w:eastAsia="zh-CN"/>
        </w:rPr>
        <w:t>日，汉高将首次携旗下所有业务部门</w:t>
      </w:r>
      <w:r w:rsidR="0023559D" w:rsidRPr="00735932">
        <w:rPr>
          <w:rFonts w:ascii="Segoe UI" w:hAnsi="Segoe UI" w:cs="Segoe UI"/>
          <w:sz w:val="24"/>
          <w:lang w:val="en-GB" w:eastAsia="zh-CN"/>
        </w:rPr>
        <w:t>——</w:t>
      </w:r>
      <w:r w:rsidR="0023559D" w:rsidRPr="00735932">
        <w:rPr>
          <w:rFonts w:ascii="Segoe UI" w:hAnsi="Segoe UI" w:cs="Segoe UI"/>
          <w:sz w:val="24"/>
          <w:lang w:val="en-GB" w:eastAsia="zh-CN"/>
        </w:rPr>
        <w:t>洗涤剂及家用护理、化妆品</w:t>
      </w:r>
      <w:r w:rsidR="0023559D" w:rsidRPr="00735932">
        <w:rPr>
          <w:rFonts w:ascii="Segoe UI" w:hAnsi="Segoe UI" w:cs="Segoe UI"/>
          <w:sz w:val="24"/>
          <w:lang w:val="en-GB" w:eastAsia="zh-CN"/>
        </w:rPr>
        <w:t>/</w:t>
      </w:r>
      <w:r w:rsidR="0023559D" w:rsidRPr="00735932">
        <w:rPr>
          <w:rFonts w:ascii="Segoe UI" w:hAnsi="Segoe UI" w:cs="Segoe UI"/>
          <w:sz w:val="24"/>
          <w:lang w:val="en-GB" w:eastAsia="zh-CN"/>
        </w:rPr>
        <w:t>美容用品</w:t>
      </w:r>
      <w:r w:rsidR="005202F8">
        <w:rPr>
          <w:rFonts w:ascii="Segoe UI" w:hAnsi="Segoe UI" w:cs="Segoe UI" w:hint="eastAsia"/>
          <w:sz w:val="24"/>
          <w:lang w:val="en-GB" w:eastAsia="zh-CN"/>
        </w:rPr>
        <w:t>、</w:t>
      </w:r>
      <w:r w:rsidR="005202F8" w:rsidRPr="00735932">
        <w:rPr>
          <w:rFonts w:ascii="Segoe UI" w:hAnsi="Segoe UI" w:cs="Segoe UI"/>
          <w:sz w:val="24"/>
          <w:lang w:val="en-GB" w:eastAsia="zh-CN"/>
        </w:rPr>
        <w:t>粘合剂技术</w:t>
      </w:r>
      <w:r w:rsidR="0023559D" w:rsidRPr="00735932">
        <w:rPr>
          <w:rFonts w:ascii="Segoe UI" w:hAnsi="Segoe UI" w:cs="Segoe UI"/>
          <w:sz w:val="24"/>
          <w:lang w:val="en-GB" w:eastAsia="zh-CN"/>
        </w:rPr>
        <w:t>亮相第三届中国国际进口博览会（</w:t>
      </w:r>
      <w:r w:rsidR="0023559D" w:rsidRPr="00735932">
        <w:rPr>
          <w:rFonts w:ascii="Segoe UI" w:hAnsi="Segoe UI" w:cs="Segoe UI"/>
          <w:sz w:val="24"/>
          <w:lang w:val="en-GB" w:eastAsia="zh-CN"/>
        </w:rPr>
        <w:t>“</w:t>
      </w:r>
      <w:r w:rsidR="0023559D" w:rsidRPr="00735932">
        <w:rPr>
          <w:rFonts w:ascii="Segoe UI" w:hAnsi="Segoe UI" w:cs="Segoe UI"/>
          <w:sz w:val="24"/>
          <w:lang w:val="en-GB" w:eastAsia="zh-CN"/>
        </w:rPr>
        <w:t>进博会</w:t>
      </w:r>
      <w:r w:rsidR="0023559D" w:rsidRPr="00735932">
        <w:rPr>
          <w:rFonts w:ascii="Segoe UI" w:hAnsi="Segoe UI" w:cs="Segoe UI"/>
          <w:sz w:val="24"/>
          <w:lang w:val="en-GB" w:eastAsia="zh-CN"/>
        </w:rPr>
        <w:t>”</w:t>
      </w:r>
      <w:r w:rsidR="0023559D" w:rsidRPr="00735932">
        <w:rPr>
          <w:rFonts w:ascii="Segoe UI" w:hAnsi="Segoe UI" w:cs="Segoe UI"/>
          <w:sz w:val="24"/>
          <w:lang w:val="en-GB" w:eastAsia="zh-CN"/>
        </w:rPr>
        <w:t>），展示其创新产品和解决方案。作为一家引领创新、拥有卓越品牌和领先技术的全球化企业，汉高以</w:t>
      </w:r>
      <w:r w:rsidR="0023559D" w:rsidRPr="00735932">
        <w:rPr>
          <w:rFonts w:ascii="Segoe UI" w:hAnsi="Segoe UI" w:cs="Segoe UI"/>
          <w:sz w:val="24"/>
          <w:lang w:val="en-GB" w:eastAsia="zh-CN"/>
        </w:rPr>
        <w:t>“</w:t>
      </w:r>
      <w:r w:rsidR="0023559D" w:rsidRPr="00735932">
        <w:rPr>
          <w:rFonts w:ascii="Segoe UI" w:hAnsi="Segoe UI" w:cs="Segoe UI"/>
          <w:sz w:val="24"/>
          <w:lang w:val="en-GB" w:eastAsia="zh-CN"/>
        </w:rPr>
        <w:t>创新科技，智慧生活</w:t>
      </w:r>
      <w:r w:rsidR="0023559D" w:rsidRPr="00735932">
        <w:rPr>
          <w:rFonts w:ascii="Segoe UI" w:hAnsi="Segoe UI" w:cs="Segoe UI"/>
          <w:sz w:val="24"/>
          <w:lang w:val="en-GB" w:eastAsia="zh-CN"/>
        </w:rPr>
        <w:t>”</w:t>
      </w:r>
      <w:r w:rsidR="0023559D" w:rsidRPr="00735932">
        <w:rPr>
          <w:rFonts w:ascii="Segoe UI" w:hAnsi="Segoe UI" w:cs="Segoe UI"/>
          <w:sz w:val="24"/>
          <w:lang w:val="en-GB" w:eastAsia="zh-CN"/>
        </w:rPr>
        <w:t>为主题，将推出多</w:t>
      </w:r>
      <w:proofErr w:type="gramStart"/>
      <w:r w:rsidR="0023559D" w:rsidRPr="00735932">
        <w:rPr>
          <w:rFonts w:ascii="Segoe UI" w:hAnsi="Segoe UI" w:cs="Segoe UI"/>
          <w:sz w:val="24"/>
          <w:lang w:val="en-GB" w:eastAsia="zh-CN"/>
        </w:rPr>
        <w:t>款拥有</w:t>
      </w:r>
      <w:proofErr w:type="gramEnd"/>
      <w:r w:rsidR="0023559D" w:rsidRPr="00735932">
        <w:rPr>
          <w:rFonts w:ascii="Segoe UI" w:hAnsi="Segoe UI" w:cs="Segoe UI"/>
          <w:sz w:val="24"/>
          <w:lang w:val="en-GB" w:eastAsia="zh-CN"/>
        </w:rPr>
        <w:t>前沿技术的新产品。</w:t>
      </w:r>
    </w:p>
    <w:p w14:paraId="5844BAAE" w14:textId="5CA3BD25" w:rsidR="00E63013" w:rsidRPr="00BC3A5A" w:rsidRDefault="00E63013" w:rsidP="00BC3A5A">
      <w:pPr>
        <w:spacing w:after="120" w:line="400" w:lineRule="exact"/>
        <w:jc w:val="center"/>
        <w:rPr>
          <w:rFonts w:ascii="Segoe UI" w:hAnsi="Segoe UI" w:cs="Segoe UI"/>
          <w:i/>
          <w:sz w:val="22"/>
          <w:lang w:val="en-GB" w:eastAsia="zh-CN"/>
        </w:rPr>
      </w:pPr>
      <w:proofErr w:type="gramStart"/>
      <w:r w:rsidRPr="00BC3A5A">
        <w:rPr>
          <w:rFonts w:ascii="Segoe UI" w:hAnsi="Segoe UI" w:cs="Segoe UI" w:hint="eastAsia"/>
          <w:i/>
          <w:sz w:val="22"/>
          <w:lang w:val="en-GB" w:eastAsia="zh-CN"/>
        </w:rPr>
        <w:t>汉高携</w:t>
      </w:r>
      <w:r>
        <w:rPr>
          <w:rFonts w:ascii="Segoe UI" w:hAnsi="Segoe UI" w:cs="Segoe UI" w:hint="eastAsia"/>
          <w:i/>
          <w:sz w:val="22"/>
          <w:lang w:val="en-GB" w:eastAsia="zh-CN"/>
        </w:rPr>
        <w:t>多款</w:t>
      </w:r>
      <w:proofErr w:type="gramEnd"/>
      <w:r w:rsidRPr="00BC3A5A">
        <w:rPr>
          <w:rFonts w:ascii="Segoe UI" w:hAnsi="Segoe UI" w:cs="Segoe UI" w:hint="eastAsia"/>
          <w:i/>
          <w:sz w:val="22"/>
          <w:lang w:val="en-GB" w:eastAsia="zh-CN"/>
        </w:rPr>
        <w:t>新品亮相</w:t>
      </w:r>
      <w:proofErr w:type="gramStart"/>
      <w:r w:rsidRPr="00BC3A5A">
        <w:rPr>
          <w:rFonts w:ascii="Segoe UI" w:hAnsi="Segoe UI" w:cs="Segoe UI" w:hint="eastAsia"/>
          <w:i/>
          <w:sz w:val="22"/>
          <w:lang w:val="en-GB" w:eastAsia="zh-CN"/>
        </w:rPr>
        <w:t>第三届进博会</w:t>
      </w:r>
      <w:proofErr w:type="gramEnd"/>
    </w:p>
    <w:p w14:paraId="0E1717D1" w14:textId="0F4522A2" w:rsidR="0023559D" w:rsidRPr="00735932" w:rsidRDefault="0023559D" w:rsidP="0023559D">
      <w:pPr>
        <w:spacing w:after="120" w:line="400" w:lineRule="exact"/>
        <w:rPr>
          <w:rFonts w:ascii="Segoe UI" w:hAnsi="Segoe UI" w:cs="Segoe UI"/>
          <w:sz w:val="24"/>
          <w:lang w:eastAsia="zh-CN"/>
        </w:rPr>
      </w:pPr>
      <w:r w:rsidRPr="00735932">
        <w:rPr>
          <w:rFonts w:ascii="Segoe UI" w:hAnsi="Segoe UI" w:cs="Segoe UI"/>
          <w:sz w:val="24"/>
          <w:lang w:eastAsia="zh-CN"/>
        </w:rPr>
        <w:t>“</w:t>
      </w:r>
      <w:r w:rsidRPr="00735932">
        <w:rPr>
          <w:rFonts w:ascii="Segoe UI" w:hAnsi="Segoe UI" w:cs="Segoe UI"/>
          <w:sz w:val="24"/>
          <w:lang w:eastAsia="zh-CN"/>
        </w:rPr>
        <w:t>通过持续的改革开放，中国进入了高购买力的新时代</w:t>
      </w:r>
      <w:r w:rsidR="005202F8">
        <w:rPr>
          <w:rFonts w:ascii="Segoe UI" w:hAnsi="Segoe UI" w:cs="Segoe UI" w:hint="eastAsia"/>
          <w:sz w:val="24"/>
          <w:lang w:eastAsia="zh-CN"/>
        </w:rPr>
        <w:t>。</w:t>
      </w:r>
      <w:r w:rsidRPr="00735932">
        <w:rPr>
          <w:rFonts w:ascii="Segoe UI" w:hAnsi="Segoe UI" w:cs="Segoe UI"/>
          <w:sz w:val="24"/>
          <w:lang w:eastAsia="zh-CN"/>
        </w:rPr>
        <w:t>中国消费者的需求也在不断变化。他们越来越青睐品质卓越、富于创新的产品和技术。汉高在中国运营几十年所获得的丰富经验为我们提供了深刻的洞察，使我们能够有针对性地优化产品组合，并加快有效创新，以适应中国消费者的需求。</w:t>
      </w:r>
      <w:r w:rsidRPr="00735932">
        <w:rPr>
          <w:rFonts w:ascii="Segoe UI" w:hAnsi="Segoe UI" w:cs="Segoe UI"/>
          <w:sz w:val="24"/>
          <w:lang w:eastAsia="zh-CN"/>
        </w:rPr>
        <w:t>”</w:t>
      </w:r>
      <w:r w:rsidRPr="00735932">
        <w:rPr>
          <w:rFonts w:ascii="Segoe UI" w:hAnsi="Segoe UI" w:cs="Segoe UI"/>
          <w:sz w:val="24"/>
          <w:lang w:eastAsia="zh-CN"/>
        </w:rPr>
        <w:t>汉高大中华区总裁荣杰博士</w:t>
      </w:r>
      <w:r w:rsidR="00E63013" w:rsidRPr="00735932">
        <w:rPr>
          <w:rFonts w:ascii="Segoe UI" w:hAnsi="Segoe UI" w:cs="Segoe UI"/>
          <w:sz w:val="24"/>
          <w:lang w:eastAsia="zh-CN"/>
        </w:rPr>
        <w:t>（</w:t>
      </w:r>
      <w:r w:rsidR="00E63013">
        <w:rPr>
          <w:rFonts w:ascii="Segoe UI" w:hAnsi="Segoe UI" w:cs="Segoe UI"/>
          <w:sz w:val="24"/>
          <w:lang w:eastAsia="zh-CN"/>
        </w:rPr>
        <w:t xml:space="preserve">Dr. </w:t>
      </w:r>
      <w:r w:rsidR="00E63013" w:rsidRPr="00735932">
        <w:rPr>
          <w:rFonts w:ascii="Segoe UI" w:hAnsi="Segoe UI" w:cs="Segoe UI"/>
          <w:sz w:val="24"/>
          <w:lang w:eastAsia="zh-CN"/>
        </w:rPr>
        <w:t>Rajat Agarwal</w:t>
      </w:r>
      <w:r w:rsidR="00E63013" w:rsidRPr="00735932">
        <w:rPr>
          <w:rFonts w:ascii="Segoe UI" w:hAnsi="Segoe UI" w:cs="Segoe UI"/>
          <w:sz w:val="24"/>
          <w:lang w:eastAsia="zh-CN"/>
        </w:rPr>
        <w:t>）</w:t>
      </w:r>
      <w:r w:rsidRPr="00735932">
        <w:rPr>
          <w:rFonts w:ascii="Segoe UI" w:hAnsi="Segoe UI" w:cs="Segoe UI"/>
          <w:sz w:val="24"/>
          <w:lang w:eastAsia="zh-CN"/>
        </w:rPr>
        <w:t>表示，</w:t>
      </w:r>
      <w:r w:rsidRPr="00735932">
        <w:rPr>
          <w:rFonts w:ascii="Segoe UI" w:hAnsi="Segoe UI" w:cs="Segoe UI"/>
          <w:sz w:val="24"/>
          <w:lang w:eastAsia="zh-CN"/>
        </w:rPr>
        <w:t>“</w:t>
      </w:r>
      <w:r w:rsidRPr="00735932">
        <w:rPr>
          <w:rFonts w:ascii="Segoe UI" w:hAnsi="Segoe UI" w:cs="Segoe UI"/>
          <w:sz w:val="24"/>
          <w:lang w:eastAsia="zh-CN"/>
        </w:rPr>
        <w:t>我们很高兴看到本届进博会如期举行，并且规模更大、展品更精彩。尽管新冠肺炎疫情带来了全球性的挑战，</w:t>
      </w:r>
      <w:proofErr w:type="gramStart"/>
      <w:r w:rsidRPr="00735932">
        <w:rPr>
          <w:rFonts w:ascii="Segoe UI" w:hAnsi="Segoe UI" w:cs="Segoe UI"/>
          <w:sz w:val="24"/>
          <w:lang w:eastAsia="zh-CN"/>
        </w:rPr>
        <w:t>但进博会</w:t>
      </w:r>
      <w:proofErr w:type="gramEnd"/>
      <w:r w:rsidRPr="00735932">
        <w:rPr>
          <w:rFonts w:ascii="Segoe UI" w:hAnsi="Segoe UI" w:cs="Segoe UI"/>
          <w:sz w:val="24"/>
          <w:lang w:eastAsia="zh-CN"/>
        </w:rPr>
        <w:t>的顺利举办凸显了中国经济的</w:t>
      </w:r>
      <w:r w:rsidRPr="00735932">
        <w:rPr>
          <w:rFonts w:ascii="Segoe UI" w:hAnsi="Segoe UI" w:cs="Segoe UI"/>
          <w:sz w:val="24"/>
          <w:lang w:eastAsia="zh-CN"/>
        </w:rPr>
        <w:lastRenderedPageBreak/>
        <w:t>韧性，进一步增强了我们对中国市场的信心。我们期待在</w:t>
      </w:r>
      <w:proofErr w:type="gramStart"/>
      <w:r w:rsidRPr="00735932">
        <w:rPr>
          <w:rFonts w:ascii="Segoe UI" w:hAnsi="Segoe UI" w:cs="Segoe UI"/>
          <w:sz w:val="24"/>
          <w:lang w:eastAsia="zh-CN"/>
        </w:rPr>
        <w:t>第三届进博会上</w:t>
      </w:r>
      <w:proofErr w:type="gramEnd"/>
      <w:r w:rsidRPr="00735932">
        <w:rPr>
          <w:rFonts w:ascii="Segoe UI" w:hAnsi="Segoe UI" w:cs="Segoe UI"/>
          <w:sz w:val="24"/>
          <w:lang w:eastAsia="zh-CN"/>
        </w:rPr>
        <w:t>展示汉高的</w:t>
      </w:r>
      <w:r w:rsidR="00F8774C">
        <w:rPr>
          <w:rFonts w:ascii="Segoe UI" w:hAnsi="Segoe UI" w:cs="Segoe UI"/>
          <w:noProof/>
          <w:sz w:val="24"/>
          <w:lang w:val="en-US" w:eastAsia="zh-CN"/>
        </w:rPr>
        <w:drawing>
          <wp:anchor distT="0" distB="0" distL="114300" distR="114300" simplePos="0" relativeHeight="251659264" behindDoc="0" locked="0" layoutInCell="1" allowOverlap="1" wp14:anchorId="01BDD881" wp14:editId="7D14E5CD">
            <wp:simplePos x="0" y="0"/>
            <wp:positionH relativeFrom="margin">
              <wp:posOffset>938677</wp:posOffset>
            </wp:positionH>
            <wp:positionV relativeFrom="paragraph">
              <wp:posOffset>725805</wp:posOffset>
            </wp:positionV>
            <wp:extent cx="3915410" cy="2610485"/>
            <wp:effectExtent l="0" t="0" r="889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ajatAgarwal_荣杰.jp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932">
        <w:rPr>
          <w:rFonts w:ascii="Segoe UI" w:hAnsi="Segoe UI" w:cs="Segoe UI"/>
          <w:sz w:val="24"/>
          <w:lang w:eastAsia="zh-CN"/>
        </w:rPr>
        <w:t>创新产品，并借此机会加强与中国消费者和业务合作伙伴的交流。</w:t>
      </w:r>
      <w:r w:rsidRPr="00735932">
        <w:rPr>
          <w:rFonts w:ascii="Segoe UI" w:hAnsi="Segoe UI" w:cs="Segoe UI"/>
          <w:sz w:val="24"/>
          <w:lang w:eastAsia="zh-CN"/>
        </w:rPr>
        <w:t>”</w:t>
      </w:r>
    </w:p>
    <w:p w14:paraId="26F95CBB" w14:textId="27FFC560" w:rsidR="0023559D" w:rsidRPr="00BC3A5A" w:rsidRDefault="00E63013" w:rsidP="00BC3A5A">
      <w:pPr>
        <w:spacing w:after="120" w:line="400" w:lineRule="exact"/>
        <w:jc w:val="center"/>
        <w:rPr>
          <w:rFonts w:ascii="Segoe UI" w:hAnsi="Segoe UI" w:cs="Segoe UI"/>
          <w:i/>
          <w:sz w:val="22"/>
          <w:lang w:eastAsia="zh-CN"/>
        </w:rPr>
      </w:pPr>
      <w:r w:rsidRPr="00BC3A5A">
        <w:rPr>
          <w:rFonts w:ascii="Segoe UI" w:hAnsi="Segoe UI" w:cs="Segoe UI" w:hint="eastAsia"/>
          <w:i/>
          <w:sz w:val="22"/>
          <w:lang w:eastAsia="zh-CN"/>
        </w:rPr>
        <w:t>汉高大中华区总裁荣杰博士（</w:t>
      </w:r>
      <w:r w:rsidRPr="00BC3A5A">
        <w:rPr>
          <w:rFonts w:ascii="Segoe UI" w:hAnsi="Segoe UI" w:cs="Segoe UI"/>
          <w:i/>
          <w:sz w:val="22"/>
          <w:lang w:eastAsia="zh-CN"/>
        </w:rPr>
        <w:t>Dr. Rajat Agarwal</w:t>
      </w:r>
      <w:r w:rsidRPr="00BC3A5A">
        <w:rPr>
          <w:rFonts w:ascii="Segoe UI" w:hAnsi="Segoe UI" w:cs="Segoe UI" w:hint="eastAsia"/>
          <w:i/>
          <w:sz w:val="22"/>
          <w:lang w:eastAsia="zh-CN"/>
        </w:rPr>
        <w:t>）</w:t>
      </w:r>
    </w:p>
    <w:p w14:paraId="602C041A" w14:textId="36F3238E" w:rsidR="0023559D" w:rsidRPr="00735932" w:rsidRDefault="0023559D" w:rsidP="0023559D">
      <w:pPr>
        <w:spacing w:after="120" w:line="400" w:lineRule="exact"/>
        <w:rPr>
          <w:rFonts w:ascii="Segoe UI" w:hAnsi="Segoe UI" w:cs="Segoe UI"/>
          <w:sz w:val="24"/>
          <w:lang w:eastAsia="zh-CN"/>
        </w:rPr>
      </w:pPr>
      <w:r w:rsidRPr="00735932">
        <w:rPr>
          <w:rFonts w:ascii="Segoe UI" w:hAnsi="Segoe UI" w:cs="Segoe UI"/>
          <w:sz w:val="24"/>
          <w:lang w:eastAsia="zh-CN"/>
        </w:rPr>
        <w:t>自</w:t>
      </w:r>
      <w:r w:rsidRPr="00735932">
        <w:rPr>
          <w:rFonts w:ascii="Segoe UI" w:hAnsi="Segoe UI" w:cs="Segoe UI"/>
          <w:sz w:val="24"/>
          <w:lang w:eastAsia="zh-CN"/>
        </w:rPr>
        <w:t>30</w:t>
      </w:r>
      <w:r w:rsidRPr="00735932">
        <w:rPr>
          <w:rFonts w:ascii="Segoe UI" w:hAnsi="Segoe UI" w:cs="Segoe UI"/>
          <w:sz w:val="24"/>
          <w:lang w:eastAsia="zh-CN"/>
        </w:rPr>
        <w:t>多年前进入中国以来，汉高一直与中国共同发展。通过对创新的持续投资，以及与客户和合作伙伴共同合作，汉高为中国</w:t>
      </w:r>
      <w:r w:rsidR="00E761B2" w:rsidRPr="00735932">
        <w:rPr>
          <w:rFonts w:ascii="Segoe UI" w:hAnsi="Segoe UI" w:cs="Segoe UI"/>
          <w:sz w:val="24"/>
          <w:lang w:eastAsia="zh-CN"/>
        </w:rPr>
        <w:t>提供</w:t>
      </w:r>
      <w:r w:rsidRPr="00735932">
        <w:rPr>
          <w:rFonts w:ascii="Segoe UI" w:hAnsi="Segoe UI" w:cs="Segoe UI"/>
          <w:sz w:val="24"/>
          <w:lang w:eastAsia="zh-CN"/>
        </w:rPr>
        <w:t>工业和消费升级所需的先进解决方案和创新产品。</w:t>
      </w:r>
    </w:p>
    <w:p w14:paraId="13A63BAE" w14:textId="77777777" w:rsidR="0023559D" w:rsidRPr="00735932" w:rsidRDefault="0023559D" w:rsidP="0023559D">
      <w:pPr>
        <w:spacing w:after="120" w:line="400" w:lineRule="exact"/>
        <w:rPr>
          <w:rFonts w:ascii="Segoe UI" w:hAnsi="Segoe UI" w:cs="Segoe UI"/>
          <w:sz w:val="24"/>
          <w:lang w:eastAsia="zh-CN"/>
        </w:rPr>
      </w:pPr>
    </w:p>
    <w:p w14:paraId="667509F1" w14:textId="28A7DEF2" w:rsidR="0023559D" w:rsidRPr="00735932" w:rsidRDefault="0023559D" w:rsidP="0023559D">
      <w:pPr>
        <w:spacing w:after="120" w:line="400" w:lineRule="exact"/>
        <w:rPr>
          <w:rFonts w:ascii="Segoe UI" w:hAnsi="Segoe UI" w:cs="Segoe UI"/>
          <w:sz w:val="24"/>
          <w:lang w:eastAsia="zh-CN"/>
        </w:rPr>
      </w:pPr>
      <w:r w:rsidRPr="00735932">
        <w:rPr>
          <w:rFonts w:ascii="Segoe UI" w:hAnsi="Segoe UI" w:cs="Segoe UI"/>
          <w:sz w:val="24"/>
          <w:lang w:eastAsia="zh-CN"/>
        </w:rPr>
        <w:t>如今，中国是对汉高最具吸引力的市场之一，在汉高的全球战略中拥有举足轻重的地位。今年年初，汉高推出了新的战略框架，专注于目标性增长（</w:t>
      </w:r>
      <w:r w:rsidRPr="00735932">
        <w:rPr>
          <w:rFonts w:ascii="Segoe UI" w:hAnsi="Segoe UI" w:cs="Segoe UI"/>
          <w:sz w:val="24"/>
          <w:lang w:eastAsia="zh-CN"/>
        </w:rPr>
        <w:t>Purposeful Growth</w:t>
      </w:r>
      <w:r w:rsidRPr="00735932">
        <w:rPr>
          <w:rFonts w:ascii="Segoe UI" w:hAnsi="Segoe UI" w:cs="Segoe UI"/>
          <w:sz w:val="24"/>
          <w:lang w:eastAsia="zh-CN"/>
        </w:rPr>
        <w:t>），将致力于加速有效创新、推动可持续发展成为差异化因素，并通过数字化变革创造客户和消费者价值。这些都将在</w:t>
      </w:r>
      <w:proofErr w:type="gramStart"/>
      <w:r w:rsidRPr="00735932">
        <w:rPr>
          <w:rFonts w:ascii="Segoe UI" w:hAnsi="Segoe UI" w:cs="Segoe UI"/>
          <w:sz w:val="24"/>
          <w:lang w:eastAsia="zh-CN"/>
        </w:rPr>
        <w:t>第三节进博会上</w:t>
      </w:r>
      <w:proofErr w:type="gramEnd"/>
      <w:r w:rsidR="00E761B2">
        <w:rPr>
          <w:rFonts w:ascii="Segoe UI" w:hAnsi="Segoe UI" w:cs="Segoe UI" w:hint="eastAsia"/>
          <w:sz w:val="24"/>
          <w:lang w:eastAsia="zh-CN"/>
        </w:rPr>
        <w:t>向</w:t>
      </w:r>
      <w:r w:rsidRPr="00735932">
        <w:rPr>
          <w:rFonts w:ascii="Segoe UI" w:hAnsi="Segoe UI" w:cs="Segoe UI"/>
          <w:sz w:val="24"/>
          <w:lang w:eastAsia="zh-CN"/>
        </w:rPr>
        <w:t>中国的客户和消费者展示。</w:t>
      </w:r>
    </w:p>
    <w:p w14:paraId="330B5AD0" w14:textId="77777777" w:rsidR="0023559D" w:rsidRPr="00735932" w:rsidRDefault="0023559D" w:rsidP="0023559D">
      <w:pPr>
        <w:spacing w:after="120" w:line="400" w:lineRule="exact"/>
        <w:rPr>
          <w:rFonts w:ascii="Segoe UI" w:hAnsi="Segoe UI" w:cs="Segoe UI"/>
          <w:sz w:val="24"/>
          <w:lang w:eastAsia="zh-CN"/>
        </w:rPr>
      </w:pPr>
    </w:p>
    <w:p w14:paraId="1B84BB00" w14:textId="5F4FDF5E" w:rsidR="0023559D" w:rsidRPr="00735932" w:rsidRDefault="0023559D" w:rsidP="0023559D">
      <w:pPr>
        <w:spacing w:after="120" w:line="400" w:lineRule="exact"/>
        <w:rPr>
          <w:rFonts w:ascii="Segoe UI" w:hAnsi="Segoe UI" w:cs="Segoe UI"/>
          <w:sz w:val="24"/>
          <w:lang w:eastAsia="zh-CN"/>
        </w:rPr>
      </w:pPr>
      <w:bookmarkStart w:id="0" w:name="_Hlk55375952"/>
      <w:r w:rsidRPr="00735932">
        <w:rPr>
          <w:rFonts w:ascii="Segoe UI" w:hAnsi="Segoe UI" w:cs="Segoe UI"/>
          <w:sz w:val="24"/>
          <w:lang w:eastAsia="zh-CN"/>
        </w:rPr>
        <w:t>为满足中国消费者日益多样化的消费需求，汉高</w:t>
      </w:r>
      <w:r w:rsidRPr="00735932">
        <w:rPr>
          <w:rFonts w:ascii="Segoe UI" w:hAnsi="Segoe UI" w:cs="Segoe UI"/>
          <w:b/>
          <w:bCs/>
          <w:sz w:val="24"/>
          <w:lang w:eastAsia="zh-CN"/>
        </w:rPr>
        <w:t>洗涤剂及家用护理业务部</w:t>
      </w:r>
      <w:r w:rsidRPr="00735932">
        <w:rPr>
          <w:rFonts w:ascii="Segoe UI" w:hAnsi="Segoe UI" w:cs="Segoe UI"/>
          <w:sz w:val="24"/>
          <w:lang w:eastAsia="zh-CN"/>
        </w:rPr>
        <w:t>不断拓展其在华业务，借助其与阿里巴巴的战略合作伙伴关系，在今年成功推出多个新品牌及新产品。</w:t>
      </w:r>
      <w:proofErr w:type="gramStart"/>
      <w:r w:rsidRPr="00735932">
        <w:rPr>
          <w:rFonts w:ascii="Segoe UI" w:hAnsi="Segoe UI" w:cs="Segoe UI"/>
          <w:sz w:val="24"/>
          <w:lang w:eastAsia="zh-CN"/>
        </w:rPr>
        <w:t>此次进博会上</w:t>
      </w:r>
      <w:proofErr w:type="gramEnd"/>
      <w:r w:rsidRPr="00735932">
        <w:rPr>
          <w:rFonts w:ascii="Segoe UI" w:hAnsi="Segoe UI" w:cs="Segoe UI"/>
          <w:sz w:val="24"/>
          <w:lang w:eastAsia="zh-CN"/>
        </w:rPr>
        <w:t>，汉高洗涤剂及家用护理业务部将呈现涵盖衣物洗涤、衣物添加剂、洗碗精、马桶清洁、空气清新剂等领域在内的领先产品及解决方案，为中国消费者带来卓越的清洁性能和便捷的家居清洁体验。此外，</w:t>
      </w:r>
      <w:r w:rsidR="00E761B2">
        <w:rPr>
          <w:rFonts w:ascii="Segoe UI" w:hAnsi="Segoe UI" w:cs="Segoe UI" w:hint="eastAsia"/>
          <w:sz w:val="24"/>
          <w:lang w:eastAsia="zh-CN"/>
        </w:rPr>
        <w:t>“</w:t>
      </w:r>
      <w:r w:rsidR="00E761B2" w:rsidRPr="00735932">
        <w:rPr>
          <w:rFonts w:ascii="Segoe UI" w:hAnsi="Segoe UI" w:cs="Segoe UI"/>
          <w:sz w:val="24"/>
          <w:lang w:eastAsia="zh-CN"/>
        </w:rPr>
        <w:t>黑科技</w:t>
      </w:r>
      <w:r w:rsidR="00E761B2">
        <w:rPr>
          <w:rFonts w:ascii="Segoe UI" w:hAnsi="Segoe UI" w:cs="Segoe UI" w:hint="eastAsia"/>
          <w:sz w:val="24"/>
          <w:lang w:eastAsia="zh-CN"/>
        </w:rPr>
        <w:t>”</w:t>
      </w:r>
      <w:r w:rsidRPr="00735932">
        <w:rPr>
          <w:rFonts w:ascii="Segoe UI" w:hAnsi="Segoe UI" w:cs="Segoe UI"/>
          <w:sz w:val="24"/>
          <w:lang w:eastAsia="zh-CN"/>
        </w:rPr>
        <w:t>Somat Smart®</w:t>
      </w:r>
      <w:r w:rsidRPr="00735932">
        <w:rPr>
          <w:rFonts w:ascii="Segoe UI" w:hAnsi="Segoe UI" w:cs="Segoe UI"/>
          <w:sz w:val="24"/>
          <w:lang w:eastAsia="zh-CN"/>
        </w:rPr>
        <w:t>作为全球首部全自动一体化洗碗机给液仪将首次在中国亮相。通过创新的物联网互联解决</w:t>
      </w:r>
      <w:r w:rsidRPr="00735932">
        <w:rPr>
          <w:rFonts w:ascii="Segoe UI" w:hAnsi="Segoe UI" w:cs="Segoe UI"/>
          <w:sz w:val="24"/>
          <w:lang w:eastAsia="zh-CN"/>
        </w:rPr>
        <w:lastRenderedPageBreak/>
        <w:t>方案，它能够根据碗碟数和当日菜式</w:t>
      </w:r>
      <w:proofErr w:type="gramStart"/>
      <w:r w:rsidRPr="00735932">
        <w:rPr>
          <w:rFonts w:ascii="Segoe UI" w:hAnsi="Segoe UI" w:cs="Segoe UI"/>
          <w:sz w:val="24"/>
          <w:lang w:eastAsia="zh-CN"/>
        </w:rPr>
        <w:t>等判断</w:t>
      </w:r>
      <w:proofErr w:type="gramEnd"/>
      <w:r w:rsidRPr="00735932">
        <w:rPr>
          <w:rFonts w:ascii="Segoe UI" w:hAnsi="Segoe UI" w:cs="Segoe UI"/>
          <w:sz w:val="24"/>
          <w:lang w:eastAsia="zh-CN"/>
        </w:rPr>
        <w:t>污垢等级，定制洗碗液使用比例，合理控制使用计量，为消费者带来数字化的洗碗体验。</w:t>
      </w:r>
      <w:bookmarkEnd w:id="0"/>
    </w:p>
    <w:p w14:paraId="4E06BBE0" w14:textId="77777777" w:rsidR="0023559D" w:rsidRPr="00735932" w:rsidRDefault="0023559D" w:rsidP="0023559D">
      <w:pPr>
        <w:spacing w:after="120" w:line="400" w:lineRule="exact"/>
        <w:rPr>
          <w:rFonts w:ascii="Segoe UI" w:hAnsi="Segoe UI" w:cs="Segoe UI"/>
          <w:sz w:val="24"/>
          <w:lang w:eastAsia="zh-CN"/>
        </w:rPr>
      </w:pPr>
    </w:p>
    <w:p w14:paraId="2142699A" w14:textId="43B53742" w:rsidR="0023559D" w:rsidRPr="00735932" w:rsidRDefault="0023559D" w:rsidP="0023559D">
      <w:pPr>
        <w:spacing w:after="120" w:line="400" w:lineRule="exact"/>
        <w:rPr>
          <w:rFonts w:ascii="Segoe UI" w:hAnsi="Segoe UI" w:cs="Segoe UI"/>
          <w:sz w:val="24"/>
          <w:lang w:eastAsia="zh-CN"/>
        </w:rPr>
      </w:pPr>
      <w:r w:rsidRPr="00735932">
        <w:rPr>
          <w:rFonts w:ascii="Segoe UI" w:hAnsi="Segoe UI" w:cs="Segoe UI"/>
          <w:sz w:val="24"/>
          <w:lang w:eastAsia="zh-CN"/>
        </w:rPr>
        <w:t>尽管美发行业</w:t>
      </w:r>
      <w:r w:rsidR="00E761B2">
        <w:rPr>
          <w:rFonts w:ascii="Segoe UI" w:hAnsi="Segoe UI" w:cs="Segoe UI" w:hint="eastAsia"/>
          <w:sz w:val="24"/>
          <w:lang w:eastAsia="zh-CN"/>
        </w:rPr>
        <w:t>受</w:t>
      </w:r>
      <w:r w:rsidRPr="00735932">
        <w:rPr>
          <w:rFonts w:ascii="Segoe UI" w:hAnsi="Segoe UI" w:cs="Segoe UI"/>
          <w:sz w:val="24"/>
          <w:lang w:eastAsia="zh-CN"/>
        </w:rPr>
        <w:t>到了疫情的冲击，汉高</w:t>
      </w:r>
      <w:r w:rsidRPr="00735932">
        <w:rPr>
          <w:rFonts w:ascii="Segoe UI" w:hAnsi="Segoe UI" w:cs="Segoe UI"/>
          <w:b/>
          <w:bCs/>
          <w:sz w:val="24"/>
          <w:lang w:eastAsia="zh-CN"/>
        </w:rPr>
        <w:t>化妆品</w:t>
      </w:r>
      <w:r w:rsidRPr="00735932">
        <w:rPr>
          <w:rFonts w:ascii="Segoe UI" w:hAnsi="Segoe UI" w:cs="Segoe UI"/>
          <w:b/>
          <w:bCs/>
          <w:sz w:val="24"/>
          <w:lang w:eastAsia="zh-CN"/>
        </w:rPr>
        <w:t>/</w:t>
      </w:r>
      <w:r w:rsidRPr="00735932">
        <w:rPr>
          <w:rFonts w:ascii="Segoe UI" w:hAnsi="Segoe UI" w:cs="Segoe UI"/>
          <w:b/>
          <w:bCs/>
          <w:sz w:val="24"/>
          <w:lang w:eastAsia="zh-CN"/>
        </w:rPr>
        <w:t>美容用品业务部</w:t>
      </w:r>
      <w:r w:rsidRPr="00735932">
        <w:rPr>
          <w:rFonts w:ascii="Segoe UI" w:hAnsi="Segoe UI" w:cs="Segoe UI"/>
          <w:sz w:val="24"/>
          <w:lang w:eastAsia="zh-CN"/>
        </w:rPr>
        <w:t>的领先美发品牌施华</w:t>
      </w:r>
      <w:proofErr w:type="gramStart"/>
      <w:r w:rsidRPr="00735932">
        <w:rPr>
          <w:rFonts w:ascii="Segoe UI" w:hAnsi="Segoe UI" w:cs="Segoe UI"/>
          <w:sz w:val="24"/>
          <w:lang w:eastAsia="zh-CN"/>
        </w:rPr>
        <w:t>蔻</w:t>
      </w:r>
      <w:proofErr w:type="gramEnd"/>
      <w:r w:rsidRPr="00735932">
        <w:rPr>
          <w:rFonts w:ascii="Segoe UI" w:hAnsi="Segoe UI" w:cs="Segoe UI"/>
          <w:sz w:val="24"/>
          <w:lang w:eastAsia="zh-CN"/>
        </w:rPr>
        <w:t>专业通过创新、资源整合以及探索新的营销模式来强化产品组合，支持本地美发沙龙，并持续满足消费者的美发需求。</w:t>
      </w:r>
      <w:proofErr w:type="gramStart"/>
      <w:r w:rsidRPr="00735932">
        <w:rPr>
          <w:rFonts w:ascii="Segoe UI" w:hAnsi="Segoe UI" w:cs="Segoe UI"/>
          <w:sz w:val="24"/>
          <w:lang w:eastAsia="zh-CN"/>
        </w:rPr>
        <w:t>此次进博会上</w:t>
      </w:r>
      <w:proofErr w:type="gramEnd"/>
      <w:r w:rsidRPr="00735932">
        <w:rPr>
          <w:rFonts w:ascii="Segoe UI" w:hAnsi="Segoe UI" w:cs="Segoe UI"/>
          <w:sz w:val="24"/>
          <w:lang w:eastAsia="zh-CN"/>
        </w:rPr>
        <w:t>，施华</w:t>
      </w:r>
      <w:proofErr w:type="gramStart"/>
      <w:r w:rsidRPr="00735932">
        <w:rPr>
          <w:rFonts w:ascii="Segoe UI" w:hAnsi="Segoe UI" w:cs="Segoe UI"/>
          <w:sz w:val="24"/>
          <w:lang w:eastAsia="zh-CN"/>
        </w:rPr>
        <w:t>蔻</w:t>
      </w:r>
      <w:proofErr w:type="gramEnd"/>
      <w:r w:rsidRPr="00735932">
        <w:rPr>
          <w:rFonts w:ascii="Segoe UI" w:hAnsi="Segoe UI" w:cs="Segoe UI"/>
          <w:sz w:val="24"/>
          <w:lang w:eastAsia="zh-CN"/>
        </w:rPr>
        <w:t>专业将推出一系列全球创新产品，涵盖染发、洗护和造型等品类。其中包括首次在中国亮相的全新染发产品</w:t>
      </w:r>
      <w:r w:rsidRPr="00735932">
        <w:rPr>
          <w:rFonts w:ascii="Segoe UI" w:hAnsi="Segoe UI" w:cs="Segoe UI"/>
          <w:sz w:val="24"/>
          <w:lang w:eastAsia="zh-CN"/>
        </w:rPr>
        <w:t>——</w:t>
      </w:r>
      <w:r w:rsidRPr="00735932">
        <w:rPr>
          <w:rFonts w:ascii="Segoe UI" w:hAnsi="Segoe UI" w:cs="Segoe UI"/>
          <w:sz w:val="24"/>
          <w:lang w:eastAsia="zh-CN"/>
        </w:rPr>
        <w:t>施华</w:t>
      </w:r>
      <w:proofErr w:type="gramStart"/>
      <w:r w:rsidRPr="00735932">
        <w:rPr>
          <w:rFonts w:ascii="Segoe UI" w:hAnsi="Segoe UI" w:cs="Segoe UI"/>
          <w:sz w:val="24"/>
          <w:lang w:eastAsia="zh-CN"/>
        </w:rPr>
        <w:t>蔻</w:t>
      </w:r>
      <w:proofErr w:type="gramEnd"/>
      <w:r w:rsidRPr="00735932">
        <w:rPr>
          <w:rFonts w:ascii="Segoe UI" w:hAnsi="Segoe UI" w:cs="Segoe UI"/>
          <w:sz w:val="24"/>
          <w:lang w:eastAsia="zh-CN"/>
        </w:rPr>
        <w:t>专业</w:t>
      </w:r>
      <w:proofErr w:type="gramStart"/>
      <w:r w:rsidRPr="00735932">
        <w:rPr>
          <w:rFonts w:ascii="Segoe UI" w:hAnsi="Segoe UI" w:cs="Segoe UI"/>
          <w:sz w:val="24"/>
          <w:lang w:eastAsia="zh-CN"/>
        </w:rPr>
        <w:t>怡嬗</w:t>
      </w:r>
      <w:proofErr w:type="gramEnd"/>
      <w:r w:rsidRPr="00735932">
        <w:rPr>
          <w:rFonts w:ascii="Segoe UI" w:hAnsi="Segoe UI" w:cs="Segoe UI"/>
          <w:sz w:val="24"/>
          <w:lang w:eastAsia="zh-CN"/>
        </w:rPr>
        <w:t>染发膏（</w:t>
      </w:r>
      <w:r w:rsidRPr="00735932">
        <w:rPr>
          <w:rFonts w:ascii="Segoe UI" w:hAnsi="Segoe UI" w:cs="Segoe UI"/>
          <w:sz w:val="24"/>
          <w:lang w:eastAsia="zh-CN"/>
        </w:rPr>
        <w:t>Essensity Coloration</w:t>
      </w:r>
      <w:r w:rsidRPr="00735932">
        <w:rPr>
          <w:rFonts w:ascii="Segoe UI" w:hAnsi="Segoe UI" w:cs="Segoe UI"/>
          <w:sz w:val="24"/>
          <w:lang w:eastAsia="zh-CN"/>
        </w:rPr>
        <w:t>）。该产品采用领先配方，含有</w:t>
      </w:r>
      <w:r w:rsidRPr="00735932">
        <w:rPr>
          <w:rFonts w:ascii="Segoe UI" w:hAnsi="Segoe UI" w:cs="Segoe UI"/>
          <w:sz w:val="24"/>
          <w:lang w:eastAsia="zh-CN"/>
        </w:rPr>
        <w:t>89</w:t>
      </w:r>
      <w:r w:rsidRPr="00735932">
        <w:rPr>
          <w:rFonts w:ascii="Segoe UI" w:hAnsi="Segoe UI" w:cs="Segoe UI"/>
          <w:sz w:val="24"/>
          <w:lang w:eastAsia="zh-CN"/>
        </w:rPr>
        <w:t>％的天然成分，带来出色</w:t>
      </w:r>
      <w:proofErr w:type="gramStart"/>
      <w:r w:rsidRPr="00735932">
        <w:rPr>
          <w:rFonts w:ascii="Segoe UI" w:hAnsi="Segoe UI" w:cs="Segoe UI"/>
          <w:sz w:val="24"/>
          <w:lang w:eastAsia="zh-CN"/>
        </w:rPr>
        <w:t>提浅效果</w:t>
      </w:r>
      <w:proofErr w:type="gramEnd"/>
      <w:r w:rsidRPr="00735932">
        <w:rPr>
          <w:rFonts w:ascii="Segoe UI" w:hAnsi="Segoe UI" w:cs="Segoe UI"/>
          <w:sz w:val="24"/>
          <w:lang w:eastAsia="zh-CN"/>
        </w:rPr>
        <w:t>的同时减少了头皮不适及对环境的负担，满足中国消费者追求多彩发色的需求。</w:t>
      </w:r>
    </w:p>
    <w:p w14:paraId="1A0E0D50" w14:textId="77777777" w:rsidR="00E761B2" w:rsidRDefault="00E761B2" w:rsidP="0023559D">
      <w:pPr>
        <w:spacing w:after="120" w:line="400" w:lineRule="exact"/>
        <w:rPr>
          <w:rFonts w:ascii="Segoe UI" w:hAnsi="Segoe UI" w:cs="Segoe UI"/>
          <w:sz w:val="24"/>
          <w:lang w:eastAsia="zh-CN"/>
        </w:rPr>
      </w:pPr>
      <w:bookmarkStart w:id="1" w:name="_Hlk55375798"/>
    </w:p>
    <w:p w14:paraId="4128913C" w14:textId="39039393" w:rsidR="0023559D" w:rsidRPr="00735932" w:rsidRDefault="0023559D" w:rsidP="0023559D">
      <w:pPr>
        <w:spacing w:after="120" w:line="400" w:lineRule="exact"/>
        <w:rPr>
          <w:rFonts w:ascii="Segoe UI" w:hAnsi="Segoe UI" w:cs="Segoe UI"/>
          <w:sz w:val="24"/>
          <w:lang w:eastAsia="zh-CN"/>
        </w:rPr>
      </w:pPr>
      <w:r w:rsidRPr="00735932">
        <w:rPr>
          <w:rFonts w:ascii="Segoe UI" w:hAnsi="Segoe UI" w:cs="Segoe UI"/>
          <w:sz w:val="24"/>
          <w:lang w:eastAsia="zh-CN"/>
        </w:rPr>
        <w:t>汉高</w:t>
      </w:r>
      <w:r w:rsidRPr="00735932">
        <w:rPr>
          <w:rFonts w:ascii="Segoe UI" w:hAnsi="Segoe UI" w:cs="Segoe UI"/>
          <w:b/>
          <w:bCs/>
          <w:sz w:val="24"/>
          <w:lang w:eastAsia="zh-CN"/>
        </w:rPr>
        <w:t>粘合剂技术业务部</w:t>
      </w:r>
      <w:r w:rsidRPr="00735932">
        <w:rPr>
          <w:rFonts w:ascii="Segoe UI" w:hAnsi="Segoe UI" w:cs="Segoe UI"/>
          <w:sz w:val="24"/>
          <w:lang w:eastAsia="zh-CN"/>
        </w:rPr>
        <w:t>的新一代硅酮密封胶产品</w:t>
      </w:r>
      <w:r w:rsidRPr="00735932">
        <w:rPr>
          <w:rFonts w:ascii="Segoe UI" w:hAnsi="Segoe UI" w:cs="Segoe UI"/>
          <w:sz w:val="24"/>
          <w:lang w:eastAsia="zh-CN"/>
        </w:rPr>
        <w:t>——</w:t>
      </w:r>
      <w:r w:rsidRPr="00735932">
        <w:rPr>
          <w:rFonts w:ascii="Segoe UI" w:hAnsi="Segoe UI" w:cs="Segoe UI"/>
          <w:sz w:val="24"/>
          <w:lang w:eastAsia="zh-CN"/>
        </w:rPr>
        <w:t>百得优家环保防霉中性硅酮密封胶（</w:t>
      </w:r>
      <w:r w:rsidRPr="00735932">
        <w:rPr>
          <w:rFonts w:ascii="Segoe UI" w:hAnsi="Segoe UI" w:cs="Segoe UI"/>
          <w:sz w:val="24"/>
          <w:lang w:eastAsia="zh-CN"/>
        </w:rPr>
        <w:t>Pattex FUSION</w:t>
      </w:r>
      <w:r w:rsidRPr="00735932">
        <w:rPr>
          <w:rFonts w:ascii="Segoe UI" w:hAnsi="Segoe UI" w:cs="Segoe UI"/>
          <w:sz w:val="24"/>
          <w:lang w:eastAsia="zh-CN"/>
        </w:rPr>
        <w:t>）也即将</w:t>
      </w:r>
      <w:proofErr w:type="gramStart"/>
      <w:r w:rsidRPr="00735932">
        <w:rPr>
          <w:rFonts w:ascii="Segoe UI" w:hAnsi="Segoe UI" w:cs="Segoe UI"/>
          <w:sz w:val="24"/>
          <w:lang w:eastAsia="zh-CN"/>
        </w:rPr>
        <w:t>亮相进博会</w:t>
      </w:r>
      <w:proofErr w:type="gramEnd"/>
      <w:r w:rsidRPr="00735932">
        <w:rPr>
          <w:rFonts w:ascii="Segoe UI" w:hAnsi="Segoe UI" w:cs="Segoe UI"/>
          <w:sz w:val="24"/>
          <w:lang w:eastAsia="zh-CN"/>
        </w:rPr>
        <w:t>的舞台。这是汉高历时</w:t>
      </w:r>
      <w:r w:rsidRPr="00735932">
        <w:rPr>
          <w:rFonts w:ascii="Segoe UI" w:hAnsi="Segoe UI" w:cs="Segoe UI"/>
          <w:sz w:val="24"/>
          <w:lang w:eastAsia="zh-CN"/>
        </w:rPr>
        <w:t>5</w:t>
      </w:r>
      <w:r w:rsidRPr="00735932">
        <w:rPr>
          <w:rFonts w:ascii="Segoe UI" w:hAnsi="Segoe UI" w:cs="Segoe UI"/>
          <w:sz w:val="24"/>
          <w:lang w:eastAsia="zh-CN"/>
        </w:rPr>
        <w:t>年研发创新所推出的一款革命性的硅酮密封胶产品，无</w:t>
      </w:r>
      <w:proofErr w:type="gramStart"/>
      <w:r w:rsidRPr="00735932">
        <w:rPr>
          <w:rFonts w:ascii="Segoe UI" w:hAnsi="Segoe UI" w:cs="Segoe UI"/>
          <w:sz w:val="24"/>
          <w:lang w:eastAsia="zh-CN"/>
        </w:rPr>
        <w:t>肟</w:t>
      </w:r>
      <w:proofErr w:type="gramEnd"/>
      <w:r w:rsidRPr="00735932">
        <w:rPr>
          <w:rFonts w:ascii="Segoe UI" w:hAnsi="Segoe UI" w:cs="Segoe UI"/>
          <w:sz w:val="24"/>
          <w:lang w:eastAsia="zh-CN"/>
        </w:rPr>
        <w:t>配方更环保、</w:t>
      </w:r>
      <w:r w:rsidRPr="00735932">
        <w:rPr>
          <w:rFonts w:ascii="Segoe UI" w:hAnsi="Segoe UI" w:cs="Segoe UI"/>
          <w:sz w:val="24"/>
          <w:lang w:eastAsia="zh-CN"/>
        </w:rPr>
        <w:t>0</w:t>
      </w:r>
      <w:r w:rsidRPr="00735932">
        <w:rPr>
          <w:rFonts w:ascii="Segoe UI" w:hAnsi="Segoe UI" w:cs="Segoe UI"/>
          <w:sz w:val="24"/>
          <w:lang w:eastAsia="zh-CN"/>
        </w:rPr>
        <w:t>级防霉有效抑制霉菌滋生，不会释放有害成分，在室内和室外多种应用场景中展示出优异的密封性能。随着中国消费者对健康和可持续发展的关注日益提升，汉高百得将</w:t>
      </w:r>
      <w:r w:rsidR="005202F8">
        <w:rPr>
          <w:rFonts w:ascii="Segoe UI" w:hAnsi="Segoe UI" w:cs="Segoe UI" w:hint="eastAsia"/>
          <w:sz w:val="24"/>
          <w:lang w:eastAsia="zh-CN"/>
        </w:rPr>
        <w:t>继续</w:t>
      </w:r>
      <w:r w:rsidRPr="00735932">
        <w:rPr>
          <w:rFonts w:ascii="Segoe UI" w:hAnsi="Segoe UI" w:cs="Segoe UI"/>
          <w:sz w:val="24"/>
          <w:lang w:eastAsia="zh-CN"/>
        </w:rPr>
        <w:t>推出一系列革命性产品，捍卫健康家装。</w:t>
      </w:r>
      <w:bookmarkEnd w:id="1"/>
    </w:p>
    <w:p w14:paraId="5CD750F4" w14:textId="77777777" w:rsidR="0023559D" w:rsidRDefault="0023559D" w:rsidP="0023559D">
      <w:pPr>
        <w:spacing w:after="120" w:line="400" w:lineRule="exact"/>
        <w:rPr>
          <w:rFonts w:ascii="Segoe UI" w:hAnsi="Segoe UI" w:cs="Segoe UI"/>
          <w:sz w:val="24"/>
          <w:lang w:eastAsia="zh-CN"/>
        </w:rPr>
      </w:pPr>
    </w:p>
    <w:p w14:paraId="79612458" w14:textId="77777777" w:rsidR="0023559D" w:rsidRPr="00735932" w:rsidRDefault="0023559D" w:rsidP="0023559D">
      <w:pPr>
        <w:spacing w:after="120" w:line="400" w:lineRule="exact"/>
        <w:rPr>
          <w:rFonts w:ascii="Segoe UI" w:hAnsi="Segoe UI" w:cs="Segoe UI"/>
          <w:sz w:val="24"/>
          <w:lang w:eastAsia="zh-CN"/>
        </w:rPr>
      </w:pPr>
      <w:r w:rsidRPr="00735932">
        <w:rPr>
          <w:rFonts w:ascii="Segoe UI" w:hAnsi="Segoe UI" w:cs="Segoe UI"/>
          <w:sz w:val="24"/>
          <w:lang w:eastAsia="zh-CN"/>
        </w:rPr>
        <w:t>随着不断开放和发展的经济、迅速提升的产业基础，中国正孕育出一个更加成熟的消费阶层，消费需求不断提升。汉高十分看好中国市场的发展前景。通过前沿技术和产品研发能力，汉高将持续打造共享的未来和智慧的生活。</w:t>
      </w:r>
    </w:p>
    <w:p w14:paraId="3F5067B9" w14:textId="77777777" w:rsidR="00F54774" w:rsidRPr="0023559D" w:rsidRDefault="00F54774" w:rsidP="00D87FCF">
      <w:pPr>
        <w:spacing w:line="276" w:lineRule="auto"/>
        <w:jc w:val="both"/>
        <w:rPr>
          <w:rFonts w:cs="Arial"/>
          <w:b/>
          <w:lang w:eastAsia="zh-CN"/>
        </w:rPr>
      </w:pPr>
    </w:p>
    <w:p w14:paraId="5D962AB9" w14:textId="1550422A" w:rsidR="0023559D" w:rsidRDefault="0023559D" w:rsidP="0023559D">
      <w:pPr>
        <w:spacing w:after="120" w:line="240" w:lineRule="auto"/>
        <w:jc w:val="center"/>
        <w:rPr>
          <w:rFonts w:cs="Arial"/>
          <w:b/>
          <w:sz w:val="24"/>
          <w:szCs w:val="20"/>
          <w:lang w:eastAsia="zh-CN"/>
        </w:rPr>
      </w:pPr>
      <w:r>
        <w:rPr>
          <w:rFonts w:cs="Arial"/>
          <w:b/>
          <w:sz w:val="24"/>
          <w:szCs w:val="20"/>
          <w:lang w:eastAsia="zh-CN"/>
        </w:rPr>
        <w:t>***</w:t>
      </w:r>
    </w:p>
    <w:p w14:paraId="7DCE7F86" w14:textId="77777777" w:rsidR="0023559D" w:rsidRDefault="0023559D" w:rsidP="00F54774">
      <w:pPr>
        <w:spacing w:after="120" w:line="240" w:lineRule="auto"/>
        <w:jc w:val="both"/>
        <w:rPr>
          <w:rFonts w:cs="Arial"/>
          <w:b/>
          <w:sz w:val="24"/>
          <w:szCs w:val="20"/>
          <w:lang w:eastAsia="zh-CN"/>
        </w:rPr>
      </w:pPr>
    </w:p>
    <w:p w14:paraId="0AA7EA45" w14:textId="4B497EE6" w:rsidR="003808A0" w:rsidRPr="00456A4D" w:rsidRDefault="004A0DF5" w:rsidP="00F54774">
      <w:pPr>
        <w:spacing w:after="120" w:line="240" w:lineRule="auto"/>
        <w:jc w:val="both"/>
        <w:rPr>
          <w:rFonts w:cs="Arial"/>
          <w:b/>
          <w:sz w:val="24"/>
          <w:szCs w:val="20"/>
          <w:lang w:eastAsia="zh-CN"/>
        </w:rPr>
      </w:pPr>
      <w:r w:rsidRPr="00C86C95">
        <w:rPr>
          <w:rFonts w:cs="Arial"/>
          <w:b/>
          <w:sz w:val="24"/>
          <w:szCs w:val="20"/>
          <w:lang w:eastAsia="zh-CN"/>
        </w:rPr>
        <w:t>关于汉高</w:t>
      </w:r>
    </w:p>
    <w:p w14:paraId="66D3062C" w14:textId="77777777" w:rsidR="000C4528" w:rsidRPr="0042189B" w:rsidRDefault="000C4528" w:rsidP="000C4528">
      <w:pPr>
        <w:autoSpaceDE w:val="0"/>
        <w:autoSpaceDN w:val="0"/>
        <w:adjustRightInd w:val="0"/>
        <w:spacing w:line="360" w:lineRule="auto"/>
        <w:jc w:val="both"/>
        <w:rPr>
          <w:rFonts w:cs="Arial"/>
          <w:bCs/>
          <w:sz w:val="24"/>
          <w:lang w:eastAsia="zh-CN"/>
        </w:rPr>
      </w:pPr>
      <w:r w:rsidRPr="001D0381">
        <w:rPr>
          <w:rFonts w:cs="Arial"/>
          <w:lang w:eastAsia="zh-CN"/>
        </w:rPr>
        <w:t>汉高在全球范围内经营均衡且多元化的业务组合。通过强大的品牌、卓越的创新和先进的技术，公司在工业和消费领域的三大业务板块中确立了领先地位。汉高粘合剂技术业务部是全球粘合剂市场的领导者，服务于全球各行各业。洗涤剂及家用护理以及化妆品</w:t>
      </w:r>
      <w:r w:rsidRPr="001D0381">
        <w:rPr>
          <w:rFonts w:cs="Arial"/>
          <w:lang w:eastAsia="zh-CN"/>
        </w:rPr>
        <w:t>/</w:t>
      </w:r>
      <w:r w:rsidRPr="001D0381">
        <w:rPr>
          <w:rFonts w:cs="Arial"/>
          <w:lang w:eastAsia="zh-CN"/>
        </w:rPr>
        <w:t>美容用品两大业务也是各国市场和众多应用领域中的领先品牌。公司成立于</w:t>
      </w:r>
      <w:r w:rsidRPr="001D0381">
        <w:rPr>
          <w:rFonts w:cs="Arial"/>
          <w:lang w:eastAsia="zh-CN"/>
        </w:rPr>
        <w:t>1876</w:t>
      </w:r>
      <w:r w:rsidRPr="001D0381">
        <w:rPr>
          <w:rFonts w:cs="Arial"/>
          <w:lang w:eastAsia="zh-CN"/>
        </w:rPr>
        <w:t>年，迄今已有</w:t>
      </w:r>
      <w:r w:rsidRPr="001D0381">
        <w:rPr>
          <w:rFonts w:cs="Arial"/>
          <w:lang w:eastAsia="zh-CN"/>
        </w:rPr>
        <w:t>140</w:t>
      </w:r>
      <w:r w:rsidRPr="001D0381">
        <w:rPr>
          <w:rFonts w:cs="Arial"/>
          <w:lang w:eastAsia="zh-CN"/>
        </w:rPr>
        <w:t>多年光辉历史。</w:t>
      </w:r>
      <w:r w:rsidRPr="001D0381">
        <w:rPr>
          <w:rFonts w:cs="Arial"/>
          <w:lang w:eastAsia="zh-CN"/>
        </w:rPr>
        <w:t>2019</w:t>
      </w:r>
      <w:r w:rsidRPr="001D0381">
        <w:rPr>
          <w:rFonts w:cs="Arial"/>
          <w:lang w:eastAsia="zh-CN"/>
        </w:rPr>
        <w:t>年，汉高实现销售额</w:t>
      </w:r>
      <w:r>
        <w:rPr>
          <w:rFonts w:cs="Arial" w:hint="eastAsia"/>
          <w:lang w:eastAsia="zh-CN"/>
        </w:rPr>
        <w:t>逾</w:t>
      </w:r>
      <w:r w:rsidRPr="001D0381">
        <w:rPr>
          <w:rFonts w:cs="Arial"/>
          <w:lang w:eastAsia="zh-CN"/>
        </w:rPr>
        <w:t>200</w:t>
      </w:r>
      <w:r w:rsidRPr="001D0381">
        <w:rPr>
          <w:rFonts w:cs="Arial"/>
          <w:lang w:eastAsia="zh-CN"/>
        </w:rPr>
        <w:t>亿欧元，调整后营业利润</w:t>
      </w:r>
      <w:r>
        <w:rPr>
          <w:rFonts w:cs="Arial" w:hint="eastAsia"/>
          <w:lang w:eastAsia="zh-CN"/>
        </w:rPr>
        <w:t>约为</w:t>
      </w:r>
      <w:r w:rsidRPr="001D0381">
        <w:rPr>
          <w:rFonts w:cs="Arial"/>
          <w:lang w:eastAsia="zh-CN"/>
        </w:rPr>
        <w:t>32</w:t>
      </w:r>
      <w:r w:rsidRPr="001D0381">
        <w:rPr>
          <w:rFonts w:cs="Arial"/>
          <w:lang w:eastAsia="zh-CN"/>
        </w:rPr>
        <w:t>亿欧元。汉高在全球范围内约有</w:t>
      </w:r>
      <w:r w:rsidRPr="001D0381">
        <w:rPr>
          <w:rFonts w:cs="Arial"/>
          <w:lang w:eastAsia="zh-CN"/>
        </w:rPr>
        <w:t>5.2</w:t>
      </w:r>
      <w:r w:rsidRPr="001D0381">
        <w:rPr>
          <w:rFonts w:cs="Arial"/>
          <w:lang w:eastAsia="zh-CN"/>
        </w:rPr>
        <w:t>万名员工，在强大的企业文化和共同的价值观的引领下，他们融合为一支热情、多元化的团队，为创造可持续价值这一企业目标而奋斗。作为企业</w:t>
      </w:r>
      <w:r w:rsidRPr="001D0381">
        <w:rPr>
          <w:rFonts w:cs="Arial"/>
          <w:lang w:eastAsia="zh-CN"/>
        </w:rPr>
        <w:lastRenderedPageBreak/>
        <w:t>可持续发展的表率，汉高在许多国际性指数和排行榜中名列前茅。汉高的优先股已列入德国</w:t>
      </w:r>
      <w:r w:rsidRPr="001D0381">
        <w:rPr>
          <w:rFonts w:cs="Arial"/>
          <w:lang w:eastAsia="zh-CN"/>
        </w:rPr>
        <w:t>DAX</w:t>
      </w:r>
      <w:r w:rsidRPr="001D0381">
        <w:rPr>
          <w:rFonts w:cs="Arial"/>
          <w:lang w:eastAsia="zh-CN"/>
        </w:rPr>
        <w:t>指数。更多资讯，敬请访问</w:t>
      </w:r>
      <w:r w:rsidRPr="001D0381">
        <w:rPr>
          <w:rFonts w:cs="Arial"/>
          <w:lang w:eastAsia="zh-CN"/>
        </w:rPr>
        <w:t>www.henkel.com</w:t>
      </w:r>
    </w:p>
    <w:p w14:paraId="48A0AD29" w14:textId="77777777" w:rsidR="00975A04" w:rsidRPr="000C4528" w:rsidRDefault="00975A04" w:rsidP="00F54774">
      <w:pPr>
        <w:spacing w:line="276" w:lineRule="auto"/>
        <w:jc w:val="both"/>
        <w:rPr>
          <w:rFonts w:cs="Arial"/>
          <w:szCs w:val="20"/>
          <w:lang w:eastAsia="zh-CN"/>
        </w:rPr>
      </w:pPr>
    </w:p>
    <w:p w14:paraId="571FDC4E" w14:textId="77777777" w:rsidR="004A0DF5" w:rsidRDefault="004A0DF5" w:rsidP="004A0DF5">
      <w:pPr>
        <w:spacing w:line="240" w:lineRule="auto"/>
        <w:rPr>
          <w:rFonts w:cs="Arial"/>
          <w:b/>
          <w:szCs w:val="20"/>
          <w:lang w:val="en-US" w:eastAsia="zh-CN"/>
        </w:rPr>
      </w:pPr>
    </w:p>
    <w:p w14:paraId="7C537114" w14:textId="77777777" w:rsidR="00730EF2" w:rsidRDefault="00730EF2" w:rsidP="004A0DF5">
      <w:pPr>
        <w:spacing w:line="240" w:lineRule="auto"/>
        <w:rPr>
          <w:rFonts w:cs="Arial"/>
          <w:b/>
          <w:szCs w:val="20"/>
          <w:lang w:val="en-US" w:eastAsia="zh-CN"/>
        </w:rPr>
      </w:pPr>
    </w:p>
    <w:p w14:paraId="2825F6D1" w14:textId="77777777" w:rsidR="00730EF2" w:rsidRDefault="00730EF2" w:rsidP="004A0DF5">
      <w:pPr>
        <w:spacing w:line="240" w:lineRule="auto"/>
        <w:rPr>
          <w:rFonts w:cs="Arial"/>
          <w:b/>
          <w:szCs w:val="20"/>
          <w:lang w:val="en-US" w:eastAsia="zh-CN"/>
        </w:rPr>
      </w:pPr>
    </w:p>
    <w:p w14:paraId="62F78320" w14:textId="77777777" w:rsidR="00730EF2" w:rsidRDefault="00730EF2" w:rsidP="00981DD7">
      <w:pPr>
        <w:spacing w:after="120" w:line="360" w:lineRule="auto"/>
        <w:jc w:val="both"/>
        <w:rPr>
          <w:rFonts w:cs="Arial"/>
          <w:b/>
          <w:sz w:val="24"/>
          <w:szCs w:val="20"/>
          <w:lang w:eastAsia="zh-CN"/>
        </w:rPr>
      </w:pPr>
    </w:p>
    <w:p w14:paraId="4C6E436F" w14:textId="77777777" w:rsidR="00981DD7" w:rsidRPr="00AC7D22" w:rsidRDefault="00981DD7" w:rsidP="00981DD7">
      <w:pPr>
        <w:spacing w:after="120" w:line="360" w:lineRule="auto"/>
        <w:jc w:val="both"/>
        <w:rPr>
          <w:rFonts w:cs="Arial"/>
          <w:sz w:val="16"/>
          <w:szCs w:val="20"/>
          <w:lang w:val="en-US" w:eastAsia="zh-CN"/>
        </w:rPr>
      </w:pPr>
      <w:r w:rsidRPr="00841165">
        <w:rPr>
          <w:rFonts w:cs="Arial"/>
          <w:b/>
          <w:sz w:val="24"/>
          <w:szCs w:val="20"/>
          <w:lang w:eastAsia="zh-CN"/>
        </w:rPr>
        <w:t>媒体联系人</w:t>
      </w:r>
      <w:r w:rsidRPr="00AC7D22">
        <w:rPr>
          <w:rFonts w:cs="Arial"/>
          <w:b/>
          <w:sz w:val="24"/>
          <w:szCs w:val="20"/>
          <w:lang w:val="en-US" w:eastAsia="zh-CN"/>
        </w:rPr>
        <w:t>（</w:t>
      </w:r>
      <w:r w:rsidRPr="00841165">
        <w:rPr>
          <w:rFonts w:cs="Arial"/>
          <w:b/>
          <w:sz w:val="24"/>
          <w:szCs w:val="20"/>
          <w:lang w:eastAsia="zh-CN"/>
        </w:rPr>
        <w:t>大中华区</w:t>
      </w:r>
      <w:r w:rsidRPr="00AC7D22">
        <w:rPr>
          <w:rFonts w:cs="Arial"/>
          <w:b/>
          <w:sz w:val="24"/>
          <w:szCs w:val="20"/>
          <w:lang w:val="en-US" w:eastAsia="zh-CN"/>
        </w:rPr>
        <w:t>）</w:t>
      </w:r>
      <w:r w:rsidRPr="00AC7D22">
        <w:rPr>
          <w:rFonts w:cs="Arial"/>
          <w:sz w:val="24"/>
          <w:szCs w:val="20"/>
          <w:lang w:val="en-US" w:eastAsia="zh-CN"/>
        </w:rPr>
        <w:tab/>
      </w:r>
    </w:p>
    <w:p w14:paraId="67FC5865" w14:textId="77777777" w:rsidR="00654384" w:rsidRPr="00B60098" w:rsidRDefault="00654384" w:rsidP="00654384">
      <w:pPr>
        <w:tabs>
          <w:tab w:val="left" w:pos="851"/>
          <w:tab w:val="left" w:pos="4536"/>
          <w:tab w:val="left" w:pos="4962"/>
          <w:tab w:val="left" w:pos="5387"/>
        </w:tabs>
        <w:spacing w:line="360" w:lineRule="auto"/>
        <w:jc w:val="both"/>
        <w:rPr>
          <w:rFonts w:cs="Arial"/>
          <w:b/>
          <w:szCs w:val="20"/>
          <w:lang w:val="en-US"/>
        </w:rPr>
      </w:pPr>
      <w:r w:rsidRPr="00B60098">
        <w:rPr>
          <w:rFonts w:cs="Arial"/>
          <w:b/>
          <w:szCs w:val="20"/>
          <w:lang w:val="en-US" w:eastAsia="de-DE"/>
        </w:rPr>
        <w:t xml:space="preserve">Louise </w:t>
      </w:r>
      <w:proofErr w:type="spellStart"/>
      <w:r w:rsidRPr="00B60098">
        <w:rPr>
          <w:rFonts w:cs="Arial"/>
          <w:b/>
          <w:szCs w:val="20"/>
          <w:lang w:val="en-US"/>
        </w:rPr>
        <w:t>Cheung</w:t>
      </w:r>
      <w:r w:rsidRPr="00B60098">
        <w:rPr>
          <w:rFonts w:cs="Arial" w:hint="eastAsia"/>
          <w:b/>
          <w:szCs w:val="20"/>
        </w:rPr>
        <w:t>张晓芸</w:t>
      </w:r>
      <w:proofErr w:type="spellEnd"/>
      <w:r w:rsidRPr="00B60098">
        <w:rPr>
          <w:rFonts w:cs="Arial"/>
          <w:b/>
          <w:szCs w:val="20"/>
          <w:lang w:val="en-US" w:eastAsia="de-DE"/>
        </w:rPr>
        <w:tab/>
      </w:r>
      <w:r w:rsidRPr="00B60098">
        <w:rPr>
          <w:rFonts w:cs="Arial"/>
          <w:b/>
          <w:szCs w:val="20"/>
          <w:lang w:val="en-US"/>
        </w:rPr>
        <w:t xml:space="preserve">Liki Qin </w:t>
      </w:r>
      <w:proofErr w:type="spellStart"/>
      <w:r w:rsidRPr="00B60098">
        <w:rPr>
          <w:rFonts w:cs="Arial" w:hint="eastAsia"/>
          <w:b/>
          <w:szCs w:val="20"/>
          <w:lang w:val="en-US"/>
        </w:rPr>
        <w:t>秦莉佳</w:t>
      </w:r>
      <w:proofErr w:type="spellEnd"/>
    </w:p>
    <w:p w14:paraId="56D80C22" w14:textId="77777777" w:rsidR="00654384" w:rsidRPr="00B60098" w:rsidRDefault="00654384" w:rsidP="00654384">
      <w:pPr>
        <w:tabs>
          <w:tab w:val="left" w:pos="851"/>
          <w:tab w:val="left" w:pos="4536"/>
          <w:tab w:val="left" w:pos="4962"/>
          <w:tab w:val="left" w:pos="5387"/>
        </w:tabs>
        <w:spacing w:line="360" w:lineRule="auto"/>
        <w:jc w:val="both"/>
        <w:rPr>
          <w:rFonts w:cs="Arial"/>
          <w:color w:val="000000"/>
          <w:szCs w:val="20"/>
          <w:lang w:val="en-US" w:eastAsia="de-DE"/>
        </w:rPr>
      </w:pPr>
      <w:r w:rsidRPr="00B60098">
        <w:rPr>
          <w:rFonts w:cs="Arial" w:hint="eastAsia"/>
          <w:szCs w:val="20"/>
          <w:lang w:val="en-US" w:eastAsia="zh-CN"/>
        </w:rPr>
        <w:t>电话</w:t>
      </w:r>
      <w:r w:rsidRPr="00B60098">
        <w:rPr>
          <w:rFonts w:cs="Arial"/>
          <w:szCs w:val="20"/>
          <w:lang w:val="en-US" w:eastAsia="de-DE"/>
        </w:rPr>
        <w:t xml:space="preserve">: </w:t>
      </w:r>
      <w:r w:rsidRPr="00B60098">
        <w:rPr>
          <w:rFonts w:cs="Arial"/>
          <w:szCs w:val="20"/>
          <w:lang w:val="en-US"/>
        </w:rPr>
        <w:t>+86 21 2891 5152</w:t>
      </w:r>
      <w:r w:rsidRPr="00B60098">
        <w:rPr>
          <w:rFonts w:cs="Arial"/>
          <w:szCs w:val="20"/>
          <w:lang w:val="en-US" w:eastAsia="de-DE"/>
        </w:rPr>
        <w:tab/>
      </w:r>
      <w:r w:rsidRPr="00B60098">
        <w:rPr>
          <w:rFonts w:cs="Arial" w:hint="eastAsia"/>
          <w:szCs w:val="20"/>
          <w:lang w:val="en-US" w:eastAsia="zh-CN"/>
        </w:rPr>
        <w:t>电话</w:t>
      </w:r>
      <w:r w:rsidRPr="00B60098">
        <w:rPr>
          <w:rFonts w:cs="Arial"/>
          <w:szCs w:val="20"/>
          <w:lang w:val="en-US" w:eastAsia="de-DE"/>
        </w:rPr>
        <w:t>:</w:t>
      </w:r>
      <w:r w:rsidRPr="00B60098">
        <w:rPr>
          <w:rFonts w:cs="Arial"/>
          <w:szCs w:val="20"/>
          <w:lang w:val="en-US"/>
        </w:rPr>
        <w:t xml:space="preserve"> +86 21 2891 4386</w:t>
      </w:r>
    </w:p>
    <w:p w14:paraId="39564E57" w14:textId="77777777" w:rsidR="00654384" w:rsidRPr="00B60098" w:rsidRDefault="00654384" w:rsidP="00654384">
      <w:pPr>
        <w:tabs>
          <w:tab w:val="left" w:pos="650"/>
          <w:tab w:val="left" w:pos="4525"/>
          <w:tab w:val="left" w:pos="5180"/>
        </w:tabs>
        <w:spacing w:line="360" w:lineRule="auto"/>
        <w:jc w:val="both"/>
        <w:rPr>
          <w:rFonts w:cs="Arial"/>
          <w:szCs w:val="20"/>
          <w:lang w:val="en-US" w:eastAsia="zh-CN"/>
        </w:rPr>
      </w:pPr>
      <w:r w:rsidRPr="00B60098">
        <w:rPr>
          <w:rFonts w:cs="Arial" w:hint="eastAsia"/>
          <w:szCs w:val="20"/>
          <w:lang w:val="en-US" w:eastAsia="zh-CN"/>
        </w:rPr>
        <w:t>邮件</w:t>
      </w:r>
      <w:r w:rsidRPr="00B60098">
        <w:rPr>
          <w:rFonts w:cs="Arial"/>
          <w:szCs w:val="20"/>
          <w:lang w:val="en-US" w:eastAsia="de-DE"/>
        </w:rPr>
        <w:t xml:space="preserve">: </w:t>
      </w:r>
      <w:r w:rsidRPr="00B60098">
        <w:rPr>
          <w:rFonts w:cs="Arial"/>
          <w:lang w:val="en-US"/>
        </w:rPr>
        <w:t>louise.cheung@henkel.com</w:t>
      </w:r>
      <w:r w:rsidRPr="00B60098">
        <w:rPr>
          <w:rFonts w:cs="Arial"/>
          <w:color w:val="0000FF"/>
          <w:szCs w:val="20"/>
          <w:lang w:val="en-US" w:eastAsia="de-DE"/>
        </w:rPr>
        <w:tab/>
      </w:r>
      <w:r w:rsidRPr="00B60098">
        <w:rPr>
          <w:rFonts w:cs="Arial" w:hint="eastAsia"/>
          <w:color w:val="000000"/>
          <w:szCs w:val="20"/>
          <w:lang w:val="en-US" w:eastAsia="zh-CN"/>
        </w:rPr>
        <w:t>邮件</w:t>
      </w:r>
      <w:r w:rsidRPr="00B60098">
        <w:rPr>
          <w:rFonts w:cs="Arial"/>
          <w:color w:val="000000"/>
          <w:szCs w:val="20"/>
          <w:lang w:val="en-US" w:eastAsia="de-DE"/>
        </w:rPr>
        <w:t xml:space="preserve">: </w:t>
      </w:r>
      <w:r w:rsidRPr="00B60098">
        <w:rPr>
          <w:rFonts w:cs="Arial"/>
          <w:color w:val="000000"/>
          <w:szCs w:val="20"/>
          <w:lang w:val="en-US" w:eastAsia="zh-CN"/>
        </w:rPr>
        <w:t>liki</w:t>
      </w:r>
      <w:r w:rsidRPr="00B60098">
        <w:rPr>
          <w:rFonts w:cs="Arial"/>
          <w:color w:val="000000"/>
          <w:szCs w:val="20"/>
          <w:lang w:val="en-US" w:eastAsia="de-DE"/>
        </w:rPr>
        <w:t>.qin@henkel.com</w:t>
      </w:r>
    </w:p>
    <w:p w14:paraId="30D9A179" w14:textId="77777777" w:rsidR="00730EF2" w:rsidRPr="00730EF2" w:rsidRDefault="00730EF2" w:rsidP="00730EF2">
      <w:pPr>
        <w:spacing w:line="360" w:lineRule="auto"/>
        <w:jc w:val="both"/>
        <w:rPr>
          <w:rFonts w:cs="Arial"/>
          <w:b/>
          <w:sz w:val="24"/>
          <w:lang w:val="en-US" w:eastAsia="zh-CN"/>
        </w:rPr>
      </w:pPr>
    </w:p>
    <w:sectPr w:rsidR="00730EF2" w:rsidRPr="00730EF2" w:rsidSect="00817DE8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34" w:right="1418" w:bottom="1985" w:left="1418" w:header="1304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BBAEE3" w14:textId="77777777" w:rsidR="00C164B6" w:rsidRDefault="00C164B6">
      <w:r>
        <w:separator/>
      </w:r>
    </w:p>
  </w:endnote>
  <w:endnote w:type="continuationSeparator" w:id="0">
    <w:p w14:paraId="4775849A" w14:textId="77777777" w:rsidR="00C164B6" w:rsidRDefault="00C16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6FA75" w14:textId="44AA4567" w:rsidR="00446185" w:rsidRPr="004A0DF5" w:rsidRDefault="00446185" w:rsidP="00D260A2">
    <w:pPr>
      <w:pStyle w:val="a4"/>
      <w:tabs>
        <w:tab w:val="clear" w:pos="7083"/>
        <w:tab w:val="clear" w:pos="8640"/>
        <w:tab w:val="right" w:pos="9057"/>
      </w:tabs>
      <w:rPr>
        <w:rFonts w:cs="Arial"/>
        <w:b w:val="0"/>
        <w:color w:val="auto"/>
        <w:lang w:val="en-US"/>
      </w:rPr>
    </w:pPr>
    <w:r w:rsidRPr="004A0DF5">
      <w:rPr>
        <w:rFonts w:cs="Arial"/>
        <w:b w:val="0"/>
        <w:color w:val="auto"/>
        <w:lang w:val="en-US"/>
      </w:rPr>
      <w:t xml:space="preserve">Henkel AG &amp; Co. </w:t>
    </w:r>
    <w:proofErr w:type="spellStart"/>
    <w:r w:rsidRPr="004A0DF5">
      <w:rPr>
        <w:rFonts w:cs="Arial"/>
        <w:b w:val="0"/>
        <w:color w:val="auto"/>
        <w:lang w:val="en-US"/>
      </w:rPr>
      <w:t>KGaA</w:t>
    </w:r>
    <w:proofErr w:type="spellEnd"/>
    <w:r w:rsidRPr="004A0DF5">
      <w:rPr>
        <w:rFonts w:cs="Arial"/>
        <w:color w:val="auto"/>
        <w:lang w:val="en-US"/>
      </w:rPr>
      <w:tab/>
    </w:r>
    <w:r w:rsidRPr="004A0DF5">
      <w:rPr>
        <w:rFonts w:cs="Arial"/>
        <w:b w:val="0"/>
        <w:color w:val="auto"/>
      </w:rPr>
      <w:fldChar w:fldCharType="begin"/>
    </w:r>
    <w:r w:rsidRPr="004A0DF5">
      <w:rPr>
        <w:rFonts w:cs="Arial"/>
        <w:b w:val="0"/>
        <w:color w:val="auto"/>
        <w:lang w:val="en-US"/>
      </w:rPr>
      <w:instrText xml:space="preserve"> PAGE  \* Arabic  \* MERGEFORMAT </w:instrText>
    </w:r>
    <w:r w:rsidRPr="004A0DF5">
      <w:rPr>
        <w:rFonts w:cs="Arial"/>
        <w:b w:val="0"/>
        <w:color w:val="auto"/>
      </w:rPr>
      <w:fldChar w:fldCharType="separate"/>
    </w:r>
    <w:r w:rsidR="00E63013">
      <w:rPr>
        <w:rFonts w:cs="Arial"/>
        <w:b w:val="0"/>
        <w:noProof/>
        <w:color w:val="auto"/>
        <w:lang w:val="en-US"/>
      </w:rPr>
      <w:t>4</w:t>
    </w:r>
    <w:r w:rsidRPr="004A0DF5">
      <w:rPr>
        <w:rFonts w:cs="Arial"/>
        <w:b w:val="0"/>
        <w:color w:val="auto"/>
      </w:rPr>
      <w:fldChar w:fldCharType="end"/>
    </w:r>
    <w:r w:rsidRPr="004A0DF5">
      <w:rPr>
        <w:rFonts w:cs="Arial"/>
        <w:b w:val="0"/>
        <w:color w:val="auto"/>
        <w:lang w:val="en-US"/>
      </w:rPr>
      <w:t>/</w:t>
    </w:r>
    <w:r w:rsidRPr="004A0DF5">
      <w:rPr>
        <w:rFonts w:cs="Arial"/>
        <w:b w:val="0"/>
        <w:color w:val="auto"/>
      </w:rPr>
      <w:fldChar w:fldCharType="begin"/>
    </w:r>
    <w:r w:rsidRPr="004A0DF5">
      <w:rPr>
        <w:rFonts w:cs="Arial"/>
        <w:b w:val="0"/>
        <w:color w:val="auto"/>
        <w:lang w:val="en-US"/>
      </w:rPr>
      <w:instrText xml:space="preserve"> NUMPAGES  \* Arabic  \* MERGEFORMAT </w:instrText>
    </w:r>
    <w:r w:rsidRPr="004A0DF5">
      <w:rPr>
        <w:rFonts w:cs="Arial"/>
        <w:b w:val="0"/>
        <w:color w:val="auto"/>
      </w:rPr>
      <w:fldChar w:fldCharType="separate"/>
    </w:r>
    <w:r w:rsidR="00E63013">
      <w:rPr>
        <w:rFonts w:cs="Arial"/>
        <w:b w:val="0"/>
        <w:noProof/>
        <w:color w:val="auto"/>
        <w:lang w:val="en-US"/>
      </w:rPr>
      <w:t>4</w:t>
    </w:r>
    <w:r w:rsidRPr="004A0DF5">
      <w:rPr>
        <w:rFonts w:cs="Arial"/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A823E" w14:textId="6FF8D675" w:rsidR="00446185" w:rsidRPr="004A0DF5" w:rsidRDefault="00B445FC" w:rsidP="00860A4D">
    <w:pPr>
      <w:pStyle w:val="a4"/>
      <w:jc w:val="distribute"/>
      <w:rPr>
        <w:rFonts w:cs="Arial"/>
        <w:noProof/>
        <w:lang w:eastAsia="de-DE"/>
      </w:rPr>
    </w:pPr>
    <w:r>
      <w:rPr>
        <w:rFonts w:cs="Arial"/>
        <w:noProof/>
        <w:lang w:val="en-US" w:eastAsia="zh-CN"/>
      </w:rPr>
      <w:drawing>
        <wp:inline distT="0" distB="0" distL="0" distR="0" wp14:anchorId="4F631603" wp14:editId="3C5A5197">
          <wp:extent cx="583565" cy="105410"/>
          <wp:effectExtent l="0" t="0" r="0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105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lang w:val="en-US" w:eastAsia="zh-CN"/>
      </w:rPr>
      <w:drawing>
        <wp:inline distT="0" distB="0" distL="0" distR="0" wp14:anchorId="27505E7D" wp14:editId="1727C231">
          <wp:extent cx="991870" cy="105410"/>
          <wp:effectExtent l="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105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b w:val="0"/>
        <w:i/>
        <w:noProof/>
        <w:lang w:val="en-US" w:eastAsia="zh-CN"/>
      </w:rPr>
      <w:drawing>
        <wp:inline distT="0" distB="0" distL="0" distR="0" wp14:anchorId="5145B362" wp14:editId="031D0D10">
          <wp:extent cx="759460" cy="112395"/>
          <wp:effectExtent l="0" t="0" r="0" b="0"/>
          <wp:docPr id="3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112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position w:val="-10"/>
        <w:lang w:val="en-US" w:eastAsia="zh-CN"/>
      </w:rPr>
      <w:drawing>
        <wp:inline distT="0" distB="0" distL="0" distR="0" wp14:anchorId="79FF857F" wp14:editId="119046B7">
          <wp:extent cx="619125" cy="274320"/>
          <wp:effectExtent l="0" t="0" r="0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position w:val="-10"/>
        <w:lang w:val="en-US" w:eastAsia="zh-CN"/>
      </w:rPr>
      <w:drawing>
        <wp:inline distT="0" distB="0" distL="0" distR="0" wp14:anchorId="5AB1639A" wp14:editId="52C9E678">
          <wp:extent cx="351790" cy="274320"/>
          <wp:effectExtent l="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9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position w:val="-4"/>
        <w:lang w:val="en-US" w:eastAsia="zh-CN"/>
      </w:rPr>
      <w:drawing>
        <wp:inline distT="0" distB="0" distL="0" distR="0" wp14:anchorId="6246FE8F" wp14:editId="2B19E9AE">
          <wp:extent cx="492125" cy="126365"/>
          <wp:effectExtent l="0" t="0" r="0" b="0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126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lang w:val="en-US" w:eastAsia="zh-CN"/>
      </w:rPr>
      <w:drawing>
        <wp:inline distT="0" distB="0" distL="0" distR="0" wp14:anchorId="58A09834" wp14:editId="41987CEF">
          <wp:extent cx="422275" cy="154940"/>
          <wp:effectExtent l="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275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position w:val="-14"/>
        <w:lang w:val="en-US" w:eastAsia="zh-CN"/>
      </w:rPr>
      <w:drawing>
        <wp:inline distT="0" distB="0" distL="0" distR="0" wp14:anchorId="23FBDE15" wp14:editId="37A0822D">
          <wp:extent cx="260350" cy="260350"/>
          <wp:effectExtent l="0" t="0" r="0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35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position w:val="-1"/>
        <w:lang w:val="en-US" w:eastAsia="zh-CN"/>
      </w:rPr>
      <w:drawing>
        <wp:inline distT="0" distB="0" distL="0" distR="0" wp14:anchorId="3C0946E7" wp14:editId="49F3384C">
          <wp:extent cx="330835" cy="133350"/>
          <wp:effectExtent l="0" t="0" r="0" b="0"/>
          <wp:docPr id="9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83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B351DA" w14:textId="2E0215A8" w:rsidR="00446185" w:rsidRPr="004A0DF5" w:rsidRDefault="00446185" w:rsidP="00D260A2">
    <w:pPr>
      <w:pStyle w:val="a4"/>
      <w:jc w:val="right"/>
      <w:rPr>
        <w:rFonts w:cs="Arial"/>
        <w:color w:val="auto"/>
      </w:rPr>
    </w:pPr>
    <w:r w:rsidRPr="004A0DF5">
      <w:rPr>
        <w:rFonts w:cs="Arial"/>
        <w:b w:val="0"/>
        <w:color w:val="auto"/>
      </w:rPr>
      <w:fldChar w:fldCharType="begin"/>
    </w:r>
    <w:r w:rsidRPr="004A0DF5">
      <w:rPr>
        <w:rFonts w:cs="Arial"/>
        <w:b w:val="0"/>
        <w:color w:val="auto"/>
      </w:rPr>
      <w:instrText xml:space="preserve"> PAGE  \* Arabic  \* MERGEFORMAT </w:instrText>
    </w:r>
    <w:r w:rsidRPr="004A0DF5">
      <w:rPr>
        <w:rFonts w:cs="Arial"/>
        <w:b w:val="0"/>
        <w:color w:val="auto"/>
      </w:rPr>
      <w:fldChar w:fldCharType="separate"/>
    </w:r>
    <w:r w:rsidR="00E63013">
      <w:rPr>
        <w:rFonts w:cs="Arial"/>
        <w:b w:val="0"/>
        <w:noProof/>
        <w:color w:val="auto"/>
      </w:rPr>
      <w:t>1</w:t>
    </w:r>
    <w:r w:rsidRPr="004A0DF5">
      <w:rPr>
        <w:rFonts w:cs="Arial"/>
        <w:b w:val="0"/>
        <w:color w:val="auto"/>
      </w:rPr>
      <w:fldChar w:fldCharType="end"/>
    </w:r>
    <w:r w:rsidRPr="004A0DF5">
      <w:rPr>
        <w:rFonts w:cs="Arial"/>
        <w:b w:val="0"/>
        <w:color w:val="auto"/>
      </w:rPr>
      <w:t>/</w:t>
    </w:r>
    <w:r w:rsidRPr="004A0DF5">
      <w:rPr>
        <w:rFonts w:cs="Arial"/>
        <w:b w:val="0"/>
        <w:color w:val="auto"/>
      </w:rPr>
      <w:fldChar w:fldCharType="begin"/>
    </w:r>
    <w:r w:rsidRPr="004A0DF5">
      <w:rPr>
        <w:rFonts w:cs="Arial"/>
        <w:b w:val="0"/>
        <w:color w:val="auto"/>
      </w:rPr>
      <w:instrText xml:space="preserve"> NUMPAGES  \* Arabic  \* MERGEFORMAT </w:instrText>
    </w:r>
    <w:r w:rsidRPr="004A0DF5">
      <w:rPr>
        <w:rFonts w:cs="Arial"/>
        <w:b w:val="0"/>
        <w:color w:val="auto"/>
      </w:rPr>
      <w:fldChar w:fldCharType="separate"/>
    </w:r>
    <w:r w:rsidR="00E63013">
      <w:rPr>
        <w:rFonts w:cs="Arial"/>
        <w:b w:val="0"/>
        <w:noProof/>
        <w:color w:val="auto"/>
      </w:rPr>
      <w:t>4</w:t>
    </w:r>
    <w:r w:rsidRPr="004A0DF5">
      <w:rPr>
        <w:rFonts w:cs="Arial"/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12945" w14:textId="77777777" w:rsidR="00C164B6" w:rsidRDefault="00C164B6">
      <w:r>
        <w:separator/>
      </w:r>
    </w:p>
  </w:footnote>
  <w:footnote w:type="continuationSeparator" w:id="0">
    <w:p w14:paraId="33F70A77" w14:textId="77777777" w:rsidR="00C164B6" w:rsidRDefault="00C16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0EBA2" w14:textId="356262C8" w:rsidR="00446185" w:rsidRDefault="00B445FC" w:rsidP="00D260A2">
    <w:pPr>
      <w:pStyle w:val="a3"/>
      <w:jc w:val="right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24569B4" wp14:editId="3C9B85A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DFFFA3" id="Group 20" o:spid="_x0000_s1026" style="position:absolute;left:0;text-align:left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8029C" w14:textId="16C90B87" w:rsidR="00446185" w:rsidRPr="004A0DF5" w:rsidRDefault="00B445FC" w:rsidP="001C4BE1">
    <w:pPr>
      <w:pStyle w:val="a3"/>
      <w:tabs>
        <w:tab w:val="clear" w:pos="4320"/>
        <w:tab w:val="clear" w:pos="8640"/>
        <w:tab w:val="right" w:pos="9071"/>
      </w:tabs>
      <w:spacing w:line="420" w:lineRule="atLeast"/>
      <w:rPr>
        <w:rFonts w:cs="Arial"/>
        <w:b/>
        <w:bCs/>
        <w:sz w:val="40"/>
        <w:szCs w:val="40"/>
      </w:rPr>
    </w:pPr>
    <w:r>
      <w:rPr>
        <w:rFonts w:cs="Arial"/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7BF504BD" wp14:editId="372EBB02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26" name="图片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185" w:rsidRPr="004A0DF5">
      <w:rPr>
        <w:rFonts w:cs="Arial"/>
        <w:b/>
        <w:bCs/>
        <w:sz w:val="40"/>
        <w:szCs w:val="40"/>
      </w:rPr>
      <w:tab/>
    </w:r>
    <w:r w:rsidR="00446185" w:rsidRPr="004A0DF5">
      <w:rPr>
        <w:rFonts w:cs="Arial"/>
        <w:b/>
        <w:bCs/>
        <w:sz w:val="40"/>
        <w:szCs w:val="40"/>
      </w:rPr>
      <w:tab/>
    </w:r>
  </w:p>
  <w:p w14:paraId="7658F675" w14:textId="77777777" w:rsidR="00446185" w:rsidRPr="004A0DF5" w:rsidRDefault="00446185" w:rsidP="009A16EC">
    <w:pPr>
      <w:pStyle w:val="a3"/>
      <w:tabs>
        <w:tab w:val="clear" w:pos="8640"/>
        <w:tab w:val="left" w:pos="2607"/>
        <w:tab w:val="right" w:pos="9071"/>
      </w:tabs>
      <w:spacing w:line="420" w:lineRule="atLeast"/>
      <w:rPr>
        <w:rFonts w:cs="Arial"/>
        <w:b/>
        <w:bCs/>
        <w:sz w:val="40"/>
        <w:szCs w:val="40"/>
      </w:rPr>
    </w:pPr>
  </w:p>
  <w:p w14:paraId="4DF3D3E6" w14:textId="77777777" w:rsidR="00446185" w:rsidRPr="004A0DF5" w:rsidRDefault="00446185" w:rsidP="009A16EC">
    <w:pPr>
      <w:pStyle w:val="a3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cs="Arial"/>
        <w:b/>
        <w:bCs/>
        <w:sz w:val="40"/>
        <w:szCs w:val="40"/>
      </w:rPr>
    </w:pPr>
  </w:p>
  <w:p w14:paraId="1E14FFE4" w14:textId="720D104F" w:rsidR="00446185" w:rsidRPr="004A0DF5" w:rsidRDefault="00B445FC" w:rsidP="009767C7">
    <w:pPr>
      <w:pStyle w:val="a3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en-US" w:eastAsia="zh-CN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1C3CB83" wp14:editId="3A80962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DD1FC1" id="Group 16" o:spid="_x0000_s1026" style="position:absolute;left:0;text-align:left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845667" w:rsidRPr="004A0DF5">
      <w:rPr>
        <w:rFonts w:cs="Arial"/>
        <w:b/>
        <w:bCs/>
        <w:color w:val="3E3C3C"/>
        <w:sz w:val="40"/>
        <w:szCs w:val="40"/>
        <w:lang w:eastAsia="zh-CN"/>
      </w:rPr>
      <w:t>新闻稿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2761E"/>
    <w:multiLevelType w:val="hybridMultilevel"/>
    <w:tmpl w:val="EBEA0348"/>
    <w:lvl w:ilvl="0" w:tplc="19148D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21F19"/>
    <w:multiLevelType w:val="hybridMultilevel"/>
    <w:tmpl w:val="603EB486"/>
    <w:lvl w:ilvl="0" w:tplc="42B6D60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274727"/>
    <w:multiLevelType w:val="hybridMultilevel"/>
    <w:tmpl w:val="4D6695A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6815534"/>
    <w:multiLevelType w:val="hybridMultilevel"/>
    <w:tmpl w:val="AD10B9F0"/>
    <w:lvl w:ilvl="0" w:tplc="9A089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451A3F"/>
    <w:multiLevelType w:val="hybridMultilevel"/>
    <w:tmpl w:val="512A30F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12D9B"/>
    <w:multiLevelType w:val="hybridMultilevel"/>
    <w:tmpl w:val="B04004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57689"/>
    <w:multiLevelType w:val="hybridMultilevel"/>
    <w:tmpl w:val="59B2617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D36FC"/>
    <w:multiLevelType w:val="hybridMultilevel"/>
    <w:tmpl w:val="15CA367E"/>
    <w:lvl w:ilvl="0" w:tplc="4EE635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A253C"/>
    <w:multiLevelType w:val="hybridMultilevel"/>
    <w:tmpl w:val="0D1A0296"/>
    <w:lvl w:ilvl="0" w:tplc="4D308B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6692F"/>
    <w:multiLevelType w:val="hybridMultilevel"/>
    <w:tmpl w:val="3C10A43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50DAC"/>
    <w:multiLevelType w:val="hybridMultilevel"/>
    <w:tmpl w:val="6A9A2B04"/>
    <w:lvl w:ilvl="0" w:tplc="19148D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805A3F"/>
    <w:multiLevelType w:val="hybridMultilevel"/>
    <w:tmpl w:val="B380B8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2"/>
  </w:num>
  <w:num w:numId="4">
    <w:abstractNumId w:val="13"/>
  </w:num>
  <w:num w:numId="5">
    <w:abstractNumId w:val="6"/>
  </w:num>
  <w:num w:numId="6">
    <w:abstractNumId w:val="12"/>
  </w:num>
  <w:num w:numId="7">
    <w:abstractNumId w:val="19"/>
  </w:num>
  <w:num w:numId="8">
    <w:abstractNumId w:val="14"/>
  </w:num>
  <w:num w:numId="9">
    <w:abstractNumId w:val="8"/>
  </w:num>
  <w:num w:numId="10">
    <w:abstractNumId w:val="21"/>
  </w:num>
  <w:num w:numId="11">
    <w:abstractNumId w:val="3"/>
  </w:num>
  <w:num w:numId="12">
    <w:abstractNumId w:val="0"/>
  </w:num>
  <w:num w:numId="13">
    <w:abstractNumId w:val="18"/>
  </w:num>
  <w:num w:numId="14">
    <w:abstractNumId w:val="16"/>
  </w:num>
  <w:num w:numId="15">
    <w:abstractNumId w:val="17"/>
  </w:num>
  <w:num w:numId="16">
    <w:abstractNumId w:val="9"/>
  </w:num>
  <w:num w:numId="17">
    <w:abstractNumId w:val="11"/>
  </w:num>
  <w:num w:numId="18">
    <w:abstractNumId w:val="4"/>
  </w:num>
  <w:num w:numId="19">
    <w:abstractNumId w:val="5"/>
  </w:num>
  <w:num w:numId="20">
    <w:abstractNumId w:val="20"/>
  </w:num>
  <w:num w:numId="21">
    <w:abstractNumId w:val="10"/>
  </w:num>
  <w:num w:numId="22">
    <w:abstractNumId w:val="15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0A2"/>
    <w:rsid w:val="00001FAB"/>
    <w:rsid w:val="0000283E"/>
    <w:rsid w:val="00005267"/>
    <w:rsid w:val="0001152E"/>
    <w:rsid w:val="000116FC"/>
    <w:rsid w:val="0001270E"/>
    <w:rsid w:val="000170B4"/>
    <w:rsid w:val="000221E3"/>
    <w:rsid w:val="000253C3"/>
    <w:rsid w:val="000373A4"/>
    <w:rsid w:val="00037641"/>
    <w:rsid w:val="000410CA"/>
    <w:rsid w:val="00041A92"/>
    <w:rsid w:val="00041B5D"/>
    <w:rsid w:val="00042554"/>
    <w:rsid w:val="00044F12"/>
    <w:rsid w:val="000509BE"/>
    <w:rsid w:val="000518F2"/>
    <w:rsid w:val="00052304"/>
    <w:rsid w:val="000557C9"/>
    <w:rsid w:val="00057639"/>
    <w:rsid w:val="000576CE"/>
    <w:rsid w:val="00060F8A"/>
    <w:rsid w:val="000618FC"/>
    <w:rsid w:val="00061A6B"/>
    <w:rsid w:val="00065AE5"/>
    <w:rsid w:val="000665E8"/>
    <w:rsid w:val="00073AF8"/>
    <w:rsid w:val="00075CCC"/>
    <w:rsid w:val="00080D10"/>
    <w:rsid w:val="00080D68"/>
    <w:rsid w:val="000819CC"/>
    <w:rsid w:val="00084970"/>
    <w:rsid w:val="00086589"/>
    <w:rsid w:val="000875E1"/>
    <w:rsid w:val="000905E7"/>
    <w:rsid w:val="000918CE"/>
    <w:rsid w:val="000A0BF9"/>
    <w:rsid w:val="000A19B4"/>
    <w:rsid w:val="000A48AE"/>
    <w:rsid w:val="000A4A8B"/>
    <w:rsid w:val="000A7DE5"/>
    <w:rsid w:val="000B38F2"/>
    <w:rsid w:val="000B58E9"/>
    <w:rsid w:val="000B7789"/>
    <w:rsid w:val="000C2ED4"/>
    <w:rsid w:val="000C4528"/>
    <w:rsid w:val="000C56DD"/>
    <w:rsid w:val="000D0C8C"/>
    <w:rsid w:val="000D2935"/>
    <w:rsid w:val="000D2EC9"/>
    <w:rsid w:val="000E7339"/>
    <w:rsid w:val="000F03BE"/>
    <w:rsid w:val="000F225B"/>
    <w:rsid w:val="001011B9"/>
    <w:rsid w:val="00111F4D"/>
    <w:rsid w:val="00112B48"/>
    <w:rsid w:val="001162B4"/>
    <w:rsid w:val="00122CBC"/>
    <w:rsid w:val="0012765B"/>
    <w:rsid w:val="001311B4"/>
    <w:rsid w:val="00131D13"/>
    <w:rsid w:val="00131E68"/>
    <w:rsid w:val="00132DA9"/>
    <w:rsid w:val="0013305B"/>
    <w:rsid w:val="00140B1F"/>
    <w:rsid w:val="00142141"/>
    <w:rsid w:val="00142A54"/>
    <w:rsid w:val="001443BD"/>
    <w:rsid w:val="00145DD0"/>
    <w:rsid w:val="00155A5F"/>
    <w:rsid w:val="00156F5A"/>
    <w:rsid w:val="00160034"/>
    <w:rsid w:val="00161C50"/>
    <w:rsid w:val="00163484"/>
    <w:rsid w:val="00171461"/>
    <w:rsid w:val="00173109"/>
    <w:rsid w:val="00175FDF"/>
    <w:rsid w:val="001834F4"/>
    <w:rsid w:val="001840DB"/>
    <w:rsid w:val="001856B3"/>
    <w:rsid w:val="00185B44"/>
    <w:rsid w:val="00187228"/>
    <w:rsid w:val="00196261"/>
    <w:rsid w:val="001A347F"/>
    <w:rsid w:val="001A63F9"/>
    <w:rsid w:val="001B0988"/>
    <w:rsid w:val="001B0A74"/>
    <w:rsid w:val="001B2CC3"/>
    <w:rsid w:val="001B3179"/>
    <w:rsid w:val="001B3CCA"/>
    <w:rsid w:val="001B50CC"/>
    <w:rsid w:val="001C4BE1"/>
    <w:rsid w:val="001C5DDA"/>
    <w:rsid w:val="001D01FE"/>
    <w:rsid w:val="001D04D5"/>
    <w:rsid w:val="001D438F"/>
    <w:rsid w:val="001E11A0"/>
    <w:rsid w:val="001E15F8"/>
    <w:rsid w:val="001E67E2"/>
    <w:rsid w:val="001E6D05"/>
    <w:rsid w:val="001E7772"/>
    <w:rsid w:val="001E7C28"/>
    <w:rsid w:val="001F1D09"/>
    <w:rsid w:val="001F40A0"/>
    <w:rsid w:val="001F5DA8"/>
    <w:rsid w:val="001F7110"/>
    <w:rsid w:val="001F7E96"/>
    <w:rsid w:val="00201311"/>
    <w:rsid w:val="002018AB"/>
    <w:rsid w:val="00201EFC"/>
    <w:rsid w:val="00202481"/>
    <w:rsid w:val="00202598"/>
    <w:rsid w:val="00205523"/>
    <w:rsid w:val="00206228"/>
    <w:rsid w:val="002117A1"/>
    <w:rsid w:val="00212E65"/>
    <w:rsid w:val="002146B8"/>
    <w:rsid w:val="00214CAC"/>
    <w:rsid w:val="00220628"/>
    <w:rsid w:val="0022760C"/>
    <w:rsid w:val="002309FD"/>
    <w:rsid w:val="00234DF2"/>
    <w:rsid w:val="0023559D"/>
    <w:rsid w:val="0023616D"/>
    <w:rsid w:val="00237F62"/>
    <w:rsid w:val="0024245A"/>
    <w:rsid w:val="002440DA"/>
    <w:rsid w:val="0024586A"/>
    <w:rsid w:val="00246290"/>
    <w:rsid w:val="00250F90"/>
    <w:rsid w:val="00252299"/>
    <w:rsid w:val="00254416"/>
    <w:rsid w:val="00261014"/>
    <w:rsid w:val="00262598"/>
    <w:rsid w:val="00263D02"/>
    <w:rsid w:val="0026659D"/>
    <w:rsid w:val="002676DB"/>
    <w:rsid w:val="00270B4E"/>
    <w:rsid w:val="00274255"/>
    <w:rsid w:val="00280C51"/>
    <w:rsid w:val="00280F1E"/>
    <w:rsid w:val="00285B02"/>
    <w:rsid w:val="002874EC"/>
    <w:rsid w:val="0029173E"/>
    <w:rsid w:val="0029239C"/>
    <w:rsid w:val="002932EB"/>
    <w:rsid w:val="0029408F"/>
    <w:rsid w:val="002A0882"/>
    <w:rsid w:val="002A0C4F"/>
    <w:rsid w:val="002A0DF7"/>
    <w:rsid w:val="002A60E0"/>
    <w:rsid w:val="002A67E3"/>
    <w:rsid w:val="002B0C12"/>
    <w:rsid w:val="002B1854"/>
    <w:rsid w:val="002C3375"/>
    <w:rsid w:val="002C4627"/>
    <w:rsid w:val="002C74EA"/>
    <w:rsid w:val="002D07B3"/>
    <w:rsid w:val="002D1EBF"/>
    <w:rsid w:val="002D2195"/>
    <w:rsid w:val="002D277F"/>
    <w:rsid w:val="002D6721"/>
    <w:rsid w:val="002D6961"/>
    <w:rsid w:val="002E0B17"/>
    <w:rsid w:val="002E1104"/>
    <w:rsid w:val="002E2B81"/>
    <w:rsid w:val="002E38D6"/>
    <w:rsid w:val="002E48E0"/>
    <w:rsid w:val="002E7662"/>
    <w:rsid w:val="002E7DED"/>
    <w:rsid w:val="002F3BC7"/>
    <w:rsid w:val="002F4307"/>
    <w:rsid w:val="002F552B"/>
    <w:rsid w:val="002F7262"/>
    <w:rsid w:val="002F7A47"/>
    <w:rsid w:val="002F7B73"/>
    <w:rsid w:val="002F7E11"/>
    <w:rsid w:val="00304833"/>
    <w:rsid w:val="00310ACD"/>
    <w:rsid w:val="0031379F"/>
    <w:rsid w:val="00315198"/>
    <w:rsid w:val="00320DFE"/>
    <w:rsid w:val="00320EC2"/>
    <w:rsid w:val="00321344"/>
    <w:rsid w:val="00323631"/>
    <w:rsid w:val="00326F95"/>
    <w:rsid w:val="00330505"/>
    <w:rsid w:val="003319A0"/>
    <w:rsid w:val="0033206C"/>
    <w:rsid w:val="003443DE"/>
    <w:rsid w:val="00345B86"/>
    <w:rsid w:val="00346B5A"/>
    <w:rsid w:val="003503C5"/>
    <w:rsid w:val="00353123"/>
    <w:rsid w:val="00355787"/>
    <w:rsid w:val="00362A40"/>
    <w:rsid w:val="0036357D"/>
    <w:rsid w:val="003648E0"/>
    <w:rsid w:val="00366395"/>
    <w:rsid w:val="003706E5"/>
    <w:rsid w:val="00372E36"/>
    <w:rsid w:val="003731C5"/>
    <w:rsid w:val="003736CA"/>
    <w:rsid w:val="003806FF"/>
    <w:rsid w:val="0038076C"/>
    <w:rsid w:val="003808A0"/>
    <w:rsid w:val="00385936"/>
    <w:rsid w:val="00386663"/>
    <w:rsid w:val="003931C2"/>
    <w:rsid w:val="003A060C"/>
    <w:rsid w:val="003A248F"/>
    <w:rsid w:val="003A2924"/>
    <w:rsid w:val="003A4317"/>
    <w:rsid w:val="003A4F3E"/>
    <w:rsid w:val="003A4F3F"/>
    <w:rsid w:val="003A66D7"/>
    <w:rsid w:val="003B390A"/>
    <w:rsid w:val="003C15DE"/>
    <w:rsid w:val="003C21E2"/>
    <w:rsid w:val="003C4EB2"/>
    <w:rsid w:val="003D1BCE"/>
    <w:rsid w:val="003D6BC1"/>
    <w:rsid w:val="003D710A"/>
    <w:rsid w:val="003E02F6"/>
    <w:rsid w:val="003E3CA4"/>
    <w:rsid w:val="003E565E"/>
    <w:rsid w:val="003E5689"/>
    <w:rsid w:val="003E7CD7"/>
    <w:rsid w:val="003F1AF3"/>
    <w:rsid w:val="003F1B8A"/>
    <w:rsid w:val="003F4233"/>
    <w:rsid w:val="003F4433"/>
    <w:rsid w:val="00405A7D"/>
    <w:rsid w:val="0041168C"/>
    <w:rsid w:val="00416DBE"/>
    <w:rsid w:val="004204C3"/>
    <w:rsid w:val="00423920"/>
    <w:rsid w:val="004239BB"/>
    <w:rsid w:val="004240A6"/>
    <w:rsid w:val="004304F9"/>
    <w:rsid w:val="004313E7"/>
    <w:rsid w:val="00432D6D"/>
    <w:rsid w:val="004424F4"/>
    <w:rsid w:val="00442B37"/>
    <w:rsid w:val="00446185"/>
    <w:rsid w:val="00451FFF"/>
    <w:rsid w:val="00455A9F"/>
    <w:rsid w:val="00456A4D"/>
    <w:rsid w:val="00456CED"/>
    <w:rsid w:val="004641A3"/>
    <w:rsid w:val="0046515E"/>
    <w:rsid w:val="0046690F"/>
    <w:rsid w:val="00470316"/>
    <w:rsid w:val="00473A6E"/>
    <w:rsid w:val="00474337"/>
    <w:rsid w:val="00480308"/>
    <w:rsid w:val="00490A03"/>
    <w:rsid w:val="00492818"/>
    <w:rsid w:val="00492E31"/>
    <w:rsid w:val="004941E7"/>
    <w:rsid w:val="0049424A"/>
    <w:rsid w:val="00495A5B"/>
    <w:rsid w:val="00495CE6"/>
    <w:rsid w:val="004A0DF5"/>
    <w:rsid w:val="004A5421"/>
    <w:rsid w:val="004A642F"/>
    <w:rsid w:val="004B0646"/>
    <w:rsid w:val="004B208B"/>
    <w:rsid w:val="004B2266"/>
    <w:rsid w:val="004B3924"/>
    <w:rsid w:val="004B54E8"/>
    <w:rsid w:val="004D059B"/>
    <w:rsid w:val="004D3590"/>
    <w:rsid w:val="004D6387"/>
    <w:rsid w:val="004D64B0"/>
    <w:rsid w:val="004E1A9C"/>
    <w:rsid w:val="004F0146"/>
    <w:rsid w:val="004F3A08"/>
    <w:rsid w:val="004F5628"/>
    <w:rsid w:val="004F7F8D"/>
    <w:rsid w:val="00502E62"/>
    <w:rsid w:val="0051553F"/>
    <w:rsid w:val="005202F8"/>
    <w:rsid w:val="00522D3B"/>
    <w:rsid w:val="0052309E"/>
    <w:rsid w:val="00530868"/>
    <w:rsid w:val="00530A6B"/>
    <w:rsid w:val="00530C3F"/>
    <w:rsid w:val="0053236C"/>
    <w:rsid w:val="00534B46"/>
    <w:rsid w:val="0053720C"/>
    <w:rsid w:val="0054631B"/>
    <w:rsid w:val="0054715C"/>
    <w:rsid w:val="005559E0"/>
    <w:rsid w:val="005661FD"/>
    <w:rsid w:val="00573127"/>
    <w:rsid w:val="0057456A"/>
    <w:rsid w:val="005769CD"/>
    <w:rsid w:val="00583721"/>
    <w:rsid w:val="00584177"/>
    <w:rsid w:val="00585B27"/>
    <w:rsid w:val="00586CAF"/>
    <w:rsid w:val="00590A14"/>
    <w:rsid w:val="00591180"/>
    <w:rsid w:val="00594D8B"/>
    <w:rsid w:val="00597C73"/>
    <w:rsid w:val="005A3150"/>
    <w:rsid w:val="005A35F0"/>
    <w:rsid w:val="005B4F3A"/>
    <w:rsid w:val="005C0BAD"/>
    <w:rsid w:val="005C10F9"/>
    <w:rsid w:val="005C237E"/>
    <w:rsid w:val="005C3472"/>
    <w:rsid w:val="005C3530"/>
    <w:rsid w:val="005C3880"/>
    <w:rsid w:val="005C4CFD"/>
    <w:rsid w:val="005C626A"/>
    <w:rsid w:val="005C7112"/>
    <w:rsid w:val="005D0561"/>
    <w:rsid w:val="005D0AD9"/>
    <w:rsid w:val="005D0B4F"/>
    <w:rsid w:val="005D32B4"/>
    <w:rsid w:val="005D67A6"/>
    <w:rsid w:val="005E24B3"/>
    <w:rsid w:val="005E2A52"/>
    <w:rsid w:val="005F0DC4"/>
    <w:rsid w:val="005F2983"/>
    <w:rsid w:val="005F4DD0"/>
    <w:rsid w:val="005F4F20"/>
    <w:rsid w:val="00602C4D"/>
    <w:rsid w:val="00607256"/>
    <w:rsid w:val="00610BF6"/>
    <w:rsid w:val="00613725"/>
    <w:rsid w:val="00620013"/>
    <w:rsid w:val="00620254"/>
    <w:rsid w:val="00620C11"/>
    <w:rsid w:val="0062192A"/>
    <w:rsid w:val="006229F3"/>
    <w:rsid w:val="00625018"/>
    <w:rsid w:val="006335F1"/>
    <w:rsid w:val="00635712"/>
    <w:rsid w:val="00640374"/>
    <w:rsid w:val="00644D5F"/>
    <w:rsid w:val="006454C3"/>
    <w:rsid w:val="00652229"/>
    <w:rsid w:val="0065249E"/>
    <w:rsid w:val="00652793"/>
    <w:rsid w:val="00654384"/>
    <w:rsid w:val="006559FA"/>
    <w:rsid w:val="006570BC"/>
    <w:rsid w:val="00662902"/>
    <w:rsid w:val="00664A80"/>
    <w:rsid w:val="00670304"/>
    <w:rsid w:val="00670C5C"/>
    <w:rsid w:val="00672382"/>
    <w:rsid w:val="006724D4"/>
    <w:rsid w:val="00673E2B"/>
    <w:rsid w:val="00675BF5"/>
    <w:rsid w:val="00686A16"/>
    <w:rsid w:val="00694915"/>
    <w:rsid w:val="00696AED"/>
    <w:rsid w:val="006A4806"/>
    <w:rsid w:val="006B0E7F"/>
    <w:rsid w:val="006B321C"/>
    <w:rsid w:val="006B7551"/>
    <w:rsid w:val="006C0D79"/>
    <w:rsid w:val="006C2138"/>
    <w:rsid w:val="006C363C"/>
    <w:rsid w:val="006D52FB"/>
    <w:rsid w:val="006D54AB"/>
    <w:rsid w:val="006D5CE8"/>
    <w:rsid w:val="006D6B25"/>
    <w:rsid w:val="006D770F"/>
    <w:rsid w:val="006E5032"/>
    <w:rsid w:val="006E63B6"/>
    <w:rsid w:val="006F098F"/>
    <w:rsid w:val="006F670F"/>
    <w:rsid w:val="006F7FDB"/>
    <w:rsid w:val="00704B78"/>
    <w:rsid w:val="0070502F"/>
    <w:rsid w:val="00712C15"/>
    <w:rsid w:val="00714189"/>
    <w:rsid w:val="00717273"/>
    <w:rsid w:val="00717745"/>
    <w:rsid w:val="00717ECE"/>
    <w:rsid w:val="00720FD4"/>
    <w:rsid w:val="007210D0"/>
    <w:rsid w:val="00730EF2"/>
    <w:rsid w:val="0073280E"/>
    <w:rsid w:val="0073722C"/>
    <w:rsid w:val="0074060C"/>
    <w:rsid w:val="00744D45"/>
    <w:rsid w:val="00745850"/>
    <w:rsid w:val="00745958"/>
    <w:rsid w:val="00745DA0"/>
    <w:rsid w:val="00747420"/>
    <w:rsid w:val="00753C7A"/>
    <w:rsid w:val="007565F5"/>
    <w:rsid w:val="007572E8"/>
    <w:rsid w:val="00761F74"/>
    <w:rsid w:val="0076580E"/>
    <w:rsid w:val="00766F92"/>
    <w:rsid w:val="0077409E"/>
    <w:rsid w:val="00775348"/>
    <w:rsid w:val="00776AE7"/>
    <w:rsid w:val="00776D1E"/>
    <w:rsid w:val="007810D2"/>
    <w:rsid w:val="00781C41"/>
    <w:rsid w:val="00786E5D"/>
    <w:rsid w:val="0079163A"/>
    <w:rsid w:val="00791BAB"/>
    <w:rsid w:val="00792483"/>
    <w:rsid w:val="007A4432"/>
    <w:rsid w:val="007A5E07"/>
    <w:rsid w:val="007B499C"/>
    <w:rsid w:val="007B61CA"/>
    <w:rsid w:val="007B6D58"/>
    <w:rsid w:val="007B7EB7"/>
    <w:rsid w:val="007C63BB"/>
    <w:rsid w:val="007C698D"/>
    <w:rsid w:val="007C7518"/>
    <w:rsid w:val="007E0600"/>
    <w:rsid w:val="007E0A7A"/>
    <w:rsid w:val="007E250F"/>
    <w:rsid w:val="007E6EA1"/>
    <w:rsid w:val="007F2B1E"/>
    <w:rsid w:val="007F3031"/>
    <w:rsid w:val="00803E8D"/>
    <w:rsid w:val="0080417E"/>
    <w:rsid w:val="008064DE"/>
    <w:rsid w:val="0080791E"/>
    <w:rsid w:val="0081137D"/>
    <w:rsid w:val="00817DE8"/>
    <w:rsid w:val="00817FE1"/>
    <w:rsid w:val="008228B5"/>
    <w:rsid w:val="00823D11"/>
    <w:rsid w:val="008259BF"/>
    <w:rsid w:val="008309D7"/>
    <w:rsid w:val="00833CEB"/>
    <w:rsid w:val="008372D2"/>
    <w:rsid w:val="008406AF"/>
    <w:rsid w:val="0084410A"/>
    <w:rsid w:val="008447DB"/>
    <w:rsid w:val="00845667"/>
    <w:rsid w:val="00851E30"/>
    <w:rsid w:val="0085419E"/>
    <w:rsid w:val="00854B6C"/>
    <w:rsid w:val="00857EA4"/>
    <w:rsid w:val="00860A4D"/>
    <w:rsid w:val="00862420"/>
    <w:rsid w:val="00863C1A"/>
    <w:rsid w:val="00865E49"/>
    <w:rsid w:val="00871832"/>
    <w:rsid w:val="00873B05"/>
    <w:rsid w:val="008741FF"/>
    <w:rsid w:val="00874918"/>
    <w:rsid w:val="00877D57"/>
    <w:rsid w:val="008825EE"/>
    <w:rsid w:val="00883F62"/>
    <w:rsid w:val="00885F4B"/>
    <w:rsid w:val="008944AE"/>
    <w:rsid w:val="008964CB"/>
    <w:rsid w:val="008976B0"/>
    <w:rsid w:val="008A5AB2"/>
    <w:rsid w:val="008B13BE"/>
    <w:rsid w:val="008B2313"/>
    <w:rsid w:val="008B45F1"/>
    <w:rsid w:val="008C188B"/>
    <w:rsid w:val="008C391C"/>
    <w:rsid w:val="008D12B3"/>
    <w:rsid w:val="008D40AF"/>
    <w:rsid w:val="008D60B5"/>
    <w:rsid w:val="008D6288"/>
    <w:rsid w:val="008D658D"/>
    <w:rsid w:val="008D76C5"/>
    <w:rsid w:val="008E120B"/>
    <w:rsid w:val="008E37D3"/>
    <w:rsid w:val="008E75D3"/>
    <w:rsid w:val="008F1DDD"/>
    <w:rsid w:val="008F21E4"/>
    <w:rsid w:val="008F4D2F"/>
    <w:rsid w:val="008F4D7B"/>
    <w:rsid w:val="008F5F08"/>
    <w:rsid w:val="008F7170"/>
    <w:rsid w:val="008F72A3"/>
    <w:rsid w:val="00903EAC"/>
    <w:rsid w:val="009078C6"/>
    <w:rsid w:val="009135AE"/>
    <w:rsid w:val="00913CEE"/>
    <w:rsid w:val="009141A9"/>
    <w:rsid w:val="0091650E"/>
    <w:rsid w:val="00917162"/>
    <w:rsid w:val="009176C5"/>
    <w:rsid w:val="0092195A"/>
    <w:rsid w:val="00922D6E"/>
    <w:rsid w:val="00925950"/>
    <w:rsid w:val="00926468"/>
    <w:rsid w:val="0092714E"/>
    <w:rsid w:val="00927AD6"/>
    <w:rsid w:val="00931432"/>
    <w:rsid w:val="0093143A"/>
    <w:rsid w:val="00931AB1"/>
    <w:rsid w:val="009320FF"/>
    <w:rsid w:val="00932D5C"/>
    <w:rsid w:val="009350CC"/>
    <w:rsid w:val="00940138"/>
    <w:rsid w:val="00943561"/>
    <w:rsid w:val="00951990"/>
    <w:rsid w:val="00952284"/>
    <w:rsid w:val="009527FE"/>
    <w:rsid w:val="009539CB"/>
    <w:rsid w:val="00954B00"/>
    <w:rsid w:val="009554CD"/>
    <w:rsid w:val="00961DED"/>
    <w:rsid w:val="009665E5"/>
    <w:rsid w:val="00974F53"/>
    <w:rsid w:val="00975A04"/>
    <w:rsid w:val="009767C7"/>
    <w:rsid w:val="00980E7C"/>
    <w:rsid w:val="00981DD7"/>
    <w:rsid w:val="00985B07"/>
    <w:rsid w:val="009871D1"/>
    <w:rsid w:val="0099078F"/>
    <w:rsid w:val="00994681"/>
    <w:rsid w:val="009967C3"/>
    <w:rsid w:val="00996C91"/>
    <w:rsid w:val="00997C4B"/>
    <w:rsid w:val="009A0E26"/>
    <w:rsid w:val="009A16EC"/>
    <w:rsid w:val="009A1E3A"/>
    <w:rsid w:val="009A5A7E"/>
    <w:rsid w:val="009A6A60"/>
    <w:rsid w:val="009A6E98"/>
    <w:rsid w:val="009A7FA8"/>
    <w:rsid w:val="009B0BE1"/>
    <w:rsid w:val="009B3312"/>
    <w:rsid w:val="009B3B37"/>
    <w:rsid w:val="009B4894"/>
    <w:rsid w:val="009C68F8"/>
    <w:rsid w:val="009D24E8"/>
    <w:rsid w:val="009D3860"/>
    <w:rsid w:val="009D6547"/>
    <w:rsid w:val="009D73ED"/>
    <w:rsid w:val="009D7FF7"/>
    <w:rsid w:val="009E182A"/>
    <w:rsid w:val="009E30B9"/>
    <w:rsid w:val="009E3F1E"/>
    <w:rsid w:val="009E4CB1"/>
    <w:rsid w:val="009E7CE8"/>
    <w:rsid w:val="009F0BD4"/>
    <w:rsid w:val="009F18F7"/>
    <w:rsid w:val="009F1AE6"/>
    <w:rsid w:val="009F1BFA"/>
    <w:rsid w:val="009F2985"/>
    <w:rsid w:val="009F35D9"/>
    <w:rsid w:val="009F45C5"/>
    <w:rsid w:val="00A00A93"/>
    <w:rsid w:val="00A02267"/>
    <w:rsid w:val="00A044D6"/>
    <w:rsid w:val="00A06BC3"/>
    <w:rsid w:val="00A1098E"/>
    <w:rsid w:val="00A12DD7"/>
    <w:rsid w:val="00A17B92"/>
    <w:rsid w:val="00A22E62"/>
    <w:rsid w:val="00A317D9"/>
    <w:rsid w:val="00A32F82"/>
    <w:rsid w:val="00A35C31"/>
    <w:rsid w:val="00A37E2D"/>
    <w:rsid w:val="00A46FBE"/>
    <w:rsid w:val="00A53260"/>
    <w:rsid w:val="00A56D41"/>
    <w:rsid w:val="00A57091"/>
    <w:rsid w:val="00A63743"/>
    <w:rsid w:val="00A65306"/>
    <w:rsid w:val="00A77035"/>
    <w:rsid w:val="00A83DB5"/>
    <w:rsid w:val="00A86197"/>
    <w:rsid w:val="00A90AB2"/>
    <w:rsid w:val="00AA175F"/>
    <w:rsid w:val="00AA28E9"/>
    <w:rsid w:val="00AA3E05"/>
    <w:rsid w:val="00AA471B"/>
    <w:rsid w:val="00AA7E3D"/>
    <w:rsid w:val="00AA7E9D"/>
    <w:rsid w:val="00AB0867"/>
    <w:rsid w:val="00AB1CB6"/>
    <w:rsid w:val="00AB3DF3"/>
    <w:rsid w:val="00AB4A5D"/>
    <w:rsid w:val="00AB5DC1"/>
    <w:rsid w:val="00AC29B0"/>
    <w:rsid w:val="00AC7221"/>
    <w:rsid w:val="00AC7D22"/>
    <w:rsid w:val="00AD042C"/>
    <w:rsid w:val="00AD2E73"/>
    <w:rsid w:val="00AD3D41"/>
    <w:rsid w:val="00AD59B2"/>
    <w:rsid w:val="00AD5CFD"/>
    <w:rsid w:val="00AD78BD"/>
    <w:rsid w:val="00AE3701"/>
    <w:rsid w:val="00AE49F1"/>
    <w:rsid w:val="00AE6B9D"/>
    <w:rsid w:val="00AF13C3"/>
    <w:rsid w:val="00AF4CC8"/>
    <w:rsid w:val="00B00851"/>
    <w:rsid w:val="00B063E4"/>
    <w:rsid w:val="00B14271"/>
    <w:rsid w:val="00B15324"/>
    <w:rsid w:val="00B20B37"/>
    <w:rsid w:val="00B26456"/>
    <w:rsid w:val="00B2685D"/>
    <w:rsid w:val="00B27DC9"/>
    <w:rsid w:val="00B339BD"/>
    <w:rsid w:val="00B35419"/>
    <w:rsid w:val="00B3658D"/>
    <w:rsid w:val="00B422EC"/>
    <w:rsid w:val="00B4298E"/>
    <w:rsid w:val="00B445FC"/>
    <w:rsid w:val="00B51314"/>
    <w:rsid w:val="00B51C80"/>
    <w:rsid w:val="00B51D94"/>
    <w:rsid w:val="00B52415"/>
    <w:rsid w:val="00B56197"/>
    <w:rsid w:val="00B569E1"/>
    <w:rsid w:val="00B56F37"/>
    <w:rsid w:val="00B57393"/>
    <w:rsid w:val="00B57CA0"/>
    <w:rsid w:val="00B65858"/>
    <w:rsid w:val="00B65BB6"/>
    <w:rsid w:val="00B71BA7"/>
    <w:rsid w:val="00B72406"/>
    <w:rsid w:val="00B73BEA"/>
    <w:rsid w:val="00B7768F"/>
    <w:rsid w:val="00B84FE5"/>
    <w:rsid w:val="00B86A4F"/>
    <w:rsid w:val="00B94CEF"/>
    <w:rsid w:val="00B95A8C"/>
    <w:rsid w:val="00B95C2A"/>
    <w:rsid w:val="00B97119"/>
    <w:rsid w:val="00BA09B2"/>
    <w:rsid w:val="00BA536E"/>
    <w:rsid w:val="00BA5E0B"/>
    <w:rsid w:val="00BB25FF"/>
    <w:rsid w:val="00BB2DF7"/>
    <w:rsid w:val="00BB378B"/>
    <w:rsid w:val="00BC3A5A"/>
    <w:rsid w:val="00BC48FF"/>
    <w:rsid w:val="00BD3558"/>
    <w:rsid w:val="00BD7EFB"/>
    <w:rsid w:val="00BE4E96"/>
    <w:rsid w:val="00BE579F"/>
    <w:rsid w:val="00BE580A"/>
    <w:rsid w:val="00BE69D6"/>
    <w:rsid w:val="00BE793A"/>
    <w:rsid w:val="00BF1181"/>
    <w:rsid w:val="00BF67C3"/>
    <w:rsid w:val="00C042FE"/>
    <w:rsid w:val="00C048F0"/>
    <w:rsid w:val="00C0567D"/>
    <w:rsid w:val="00C06D00"/>
    <w:rsid w:val="00C12EC2"/>
    <w:rsid w:val="00C15571"/>
    <w:rsid w:val="00C164B6"/>
    <w:rsid w:val="00C20E2B"/>
    <w:rsid w:val="00C22EFA"/>
    <w:rsid w:val="00C24C17"/>
    <w:rsid w:val="00C331AE"/>
    <w:rsid w:val="00C40E86"/>
    <w:rsid w:val="00C43AFE"/>
    <w:rsid w:val="00C46BE4"/>
    <w:rsid w:val="00C51C27"/>
    <w:rsid w:val="00C72E06"/>
    <w:rsid w:val="00C72F83"/>
    <w:rsid w:val="00C73A20"/>
    <w:rsid w:val="00C73B20"/>
    <w:rsid w:val="00C74C3C"/>
    <w:rsid w:val="00C77307"/>
    <w:rsid w:val="00C80356"/>
    <w:rsid w:val="00C80992"/>
    <w:rsid w:val="00C80D01"/>
    <w:rsid w:val="00C82C24"/>
    <w:rsid w:val="00C86C95"/>
    <w:rsid w:val="00C93EDA"/>
    <w:rsid w:val="00C95E37"/>
    <w:rsid w:val="00C95F0F"/>
    <w:rsid w:val="00CA0AEC"/>
    <w:rsid w:val="00CA2001"/>
    <w:rsid w:val="00CB0160"/>
    <w:rsid w:val="00CB5B6C"/>
    <w:rsid w:val="00CB6D1B"/>
    <w:rsid w:val="00CC353F"/>
    <w:rsid w:val="00CC374A"/>
    <w:rsid w:val="00CC3CF6"/>
    <w:rsid w:val="00CD3DB4"/>
    <w:rsid w:val="00CD5096"/>
    <w:rsid w:val="00CD50EC"/>
    <w:rsid w:val="00CD57E6"/>
    <w:rsid w:val="00CD5ECF"/>
    <w:rsid w:val="00CE228A"/>
    <w:rsid w:val="00CE7ED3"/>
    <w:rsid w:val="00CF329D"/>
    <w:rsid w:val="00CF4C29"/>
    <w:rsid w:val="00CF5980"/>
    <w:rsid w:val="00CF5D37"/>
    <w:rsid w:val="00CF6ACC"/>
    <w:rsid w:val="00CF6F33"/>
    <w:rsid w:val="00D0017E"/>
    <w:rsid w:val="00D0273A"/>
    <w:rsid w:val="00D04161"/>
    <w:rsid w:val="00D04E17"/>
    <w:rsid w:val="00D063B8"/>
    <w:rsid w:val="00D06C8B"/>
    <w:rsid w:val="00D1077E"/>
    <w:rsid w:val="00D1225F"/>
    <w:rsid w:val="00D12390"/>
    <w:rsid w:val="00D1282C"/>
    <w:rsid w:val="00D153E2"/>
    <w:rsid w:val="00D20839"/>
    <w:rsid w:val="00D23CED"/>
    <w:rsid w:val="00D260A2"/>
    <w:rsid w:val="00D272DE"/>
    <w:rsid w:val="00D2775A"/>
    <w:rsid w:val="00D30CC6"/>
    <w:rsid w:val="00D373ED"/>
    <w:rsid w:val="00D37893"/>
    <w:rsid w:val="00D47A03"/>
    <w:rsid w:val="00D5430D"/>
    <w:rsid w:val="00D56F31"/>
    <w:rsid w:val="00D60BE9"/>
    <w:rsid w:val="00D61019"/>
    <w:rsid w:val="00D6206A"/>
    <w:rsid w:val="00D62EF1"/>
    <w:rsid w:val="00D6309D"/>
    <w:rsid w:val="00D6497C"/>
    <w:rsid w:val="00D64C2A"/>
    <w:rsid w:val="00D746F6"/>
    <w:rsid w:val="00D75561"/>
    <w:rsid w:val="00D76C7E"/>
    <w:rsid w:val="00D869CC"/>
    <w:rsid w:val="00D8748B"/>
    <w:rsid w:val="00D87FCF"/>
    <w:rsid w:val="00D9129C"/>
    <w:rsid w:val="00D92D11"/>
    <w:rsid w:val="00D93598"/>
    <w:rsid w:val="00D936FC"/>
    <w:rsid w:val="00D94894"/>
    <w:rsid w:val="00D94C48"/>
    <w:rsid w:val="00D95626"/>
    <w:rsid w:val="00D96BA8"/>
    <w:rsid w:val="00DA1AFD"/>
    <w:rsid w:val="00DA1E18"/>
    <w:rsid w:val="00DA5600"/>
    <w:rsid w:val="00DB18B6"/>
    <w:rsid w:val="00DB54D3"/>
    <w:rsid w:val="00DC16DB"/>
    <w:rsid w:val="00DD2253"/>
    <w:rsid w:val="00DD26C0"/>
    <w:rsid w:val="00DD2AF4"/>
    <w:rsid w:val="00DD32D7"/>
    <w:rsid w:val="00DD4365"/>
    <w:rsid w:val="00DD5353"/>
    <w:rsid w:val="00DD53ED"/>
    <w:rsid w:val="00DD6599"/>
    <w:rsid w:val="00DD6982"/>
    <w:rsid w:val="00DE2D6B"/>
    <w:rsid w:val="00DE2F6F"/>
    <w:rsid w:val="00DE66A1"/>
    <w:rsid w:val="00DE69AE"/>
    <w:rsid w:val="00DE7F97"/>
    <w:rsid w:val="00DF1010"/>
    <w:rsid w:val="00DF5E68"/>
    <w:rsid w:val="00DF63F6"/>
    <w:rsid w:val="00E01811"/>
    <w:rsid w:val="00E04F5F"/>
    <w:rsid w:val="00E10948"/>
    <w:rsid w:val="00E13747"/>
    <w:rsid w:val="00E13AAE"/>
    <w:rsid w:val="00E23055"/>
    <w:rsid w:val="00E24407"/>
    <w:rsid w:val="00E2573F"/>
    <w:rsid w:val="00E30ED2"/>
    <w:rsid w:val="00E35C1B"/>
    <w:rsid w:val="00E462D9"/>
    <w:rsid w:val="00E46323"/>
    <w:rsid w:val="00E4764E"/>
    <w:rsid w:val="00E50E1B"/>
    <w:rsid w:val="00E52ED2"/>
    <w:rsid w:val="00E6188F"/>
    <w:rsid w:val="00E61EE6"/>
    <w:rsid w:val="00E63013"/>
    <w:rsid w:val="00E66B1F"/>
    <w:rsid w:val="00E7036C"/>
    <w:rsid w:val="00E7345F"/>
    <w:rsid w:val="00E748F4"/>
    <w:rsid w:val="00E758B9"/>
    <w:rsid w:val="00E761B2"/>
    <w:rsid w:val="00E765D7"/>
    <w:rsid w:val="00E766CB"/>
    <w:rsid w:val="00E80A83"/>
    <w:rsid w:val="00E81A45"/>
    <w:rsid w:val="00E81B23"/>
    <w:rsid w:val="00E828F3"/>
    <w:rsid w:val="00E8504E"/>
    <w:rsid w:val="00E867E3"/>
    <w:rsid w:val="00E91895"/>
    <w:rsid w:val="00E964C6"/>
    <w:rsid w:val="00E96EAF"/>
    <w:rsid w:val="00E97919"/>
    <w:rsid w:val="00EA4108"/>
    <w:rsid w:val="00EA7169"/>
    <w:rsid w:val="00EB2F05"/>
    <w:rsid w:val="00EB3633"/>
    <w:rsid w:val="00EC2615"/>
    <w:rsid w:val="00EC59DA"/>
    <w:rsid w:val="00EC5F97"/>
    <w:rsid w:val="00ED1139"/>
    <w:rsid w:val="00ED2B5C"/>
    <w:rsid w:val="00ED3F13"/>
    <w:rsid w:val="00ED626B"/>
    <w:rsid w:val="00ED6E41"/>
    <w:rsid w:val="00EE43CA"/>
    <w:rsid w:val="00EF143D"/>
    <w:rsid w:val="00EF15FF"/>
    <w:rsid w:val="00EF214D"/>
    <w:rsid w:val="00EF253E"/>
    <w:rsid w:val="00EF5EB5"/>
    <w:rsid w:val="00EF6D05"/>
    <w:rsid w:val="00F00F70"/>
    <w:rsid w:val="00F0448F"/>
    <w:rsid w:val="00F23CD9"/>
    <w:rsid w:val="00F25CF3"/>
    <w:rsid w:val="00F267F4"/>
    <w:rsid w:val="00F275C0"/>
    <w:rsid w:val="00F33150"/>
    <w:rsid w:val="00F34451"/>
    <w:rsid w:val="00F34C27"/>
    <w:rsid w:val="00F34F23"/>
    <w:rsid w:val="00F36B00"/>
    <w:rsid w:val="00F37BDD"/>
    <w:rsid w:val="00F403C5"/>
    <w:rsid w:val="00F407A1"/>
    <w:rsid w:val="00F41503"/>
    <w:rsid w:val="00F45754"/>
    <w:rsid w:val="00F466C8"/>
    <w:rsid w:val="00F46A77"/>
    <w:rsid w:val="00F52FB7"/>
    <w:rsid w:val="00F54774"/>
    <w:rsid w:val="00F54D63"/>
    <w:rsid w:val="00F56563"/>
    <w:rsid w:val="00F567EF"/>
    <w:rsid w:val="00F5735F"/>
    <w:rsid w:val="00F57C5B"/>
    <w:rsid w:val="00F57F0E"/>
    <w:rsid w:val="00F606F3"/>
    <w:rsid w:val="00F6517C"/>
    <w:rsid w:val="00F65397"/>
    <w:rsid w:val="00F65E2F"/>
    <w:rsid w:val="00F66F2E"/>
    <w:rsid w:val="00F70568"/>
    <w:rsid w:val="00F717F7"/>
    <w:rsid w:val="00F8002E"/>
    <w:rsid w:val="00F8125E"/>
    <w:rsid w:val="00F81598"/>
    <w:rsid w:val="00F8309B"/>
    <w:rsid w:val="00F83119"/>
    <w:rsid w:val="00F846E6"/>
    <w:rsid w:val="00F8774C"/>
    <w:rsid w:val="00F90F81"/>
    <w:rsid w:val="00F92C9D"/>
    <w:rsid w:val="00F964FE"/>
    <w:rsid w:val="00FA0C17"/>
    <w:rsid w:val="00FA175C"/>
    <w:rsid w:val="00FA1C46"/>
    <w:rsid w:val="00FA2BE5"/>
    <w:rsid w:val="00FB1514"/>
    <w:rsid w:val="00FB3E8F"/>
    <w:rsid w:val="00FB5E77"/>
    <w:rsid w:val="00FB610D"/>
    <w:rsid w:val="00FC206F"/>
    <w:rsid w:val="00FC43A0"/>
    <w:rsid w:val="00FC5039"/>
    <w:rsid w:val="00FD0FB6"/>
    <w:rsid w:val="00FD28B4"/>
    <w:rsid w:val="00FD4738"/>
    <w:rsid w:val="00FE2A9E"/>
    <w:rsid w:val="00FE41E9"/>
    <w:rsid w:val="00FE5A63"/>
    <w:rsid w:val="00FE69B1"/>
    <w:rsid w:val="00FE7F0E"/>
    <w:rsid w:val="00FE7FE4"/>
    <w:rsid w:val="00FF0C0D"/>
    <w:rsid w:val="00FF642D"/>
    <w:rsid w:val="00FF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."/>
  <w:listSeparator w:val=","/>
  <w14:docId w14:val="20035CBB"/>
  <w15:chartTrackingRefBased/>
  <w15:docId w15:val="{6636C9B5-2417-4652-A425-22674D20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3F62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1">
    <w:name w:val="heading 1"/>
    <w:basedOn w:val="a"/>
    <w:next w:val="a"/>
    <w:link w:val="10"/>
    <w:uiPriority w:val="99"/>
    <w:qFormat/>
    <w:rsid w:val="00097261"/>
    <w:pPr>
      <w:keepNext/>
      <w:spacing w:line="420" w:lineRule="atLeast"/>
      <w:outlineLvl w:val="0"/>
    </w:pPr>
    <w:rPr>
      <w:b/>
      <w:bCs/>
      <w:kern w:val="32"/>
      <w:sz w:val="36"/>
      <w:szCs w:val="32"/>
      <w:lang w:eastAsia="x-none"/>
    </w:rPr>
  </w:style>
  <w:style w:type="paragraph" w:styleId="2">
    <w:name w:val="heading 2"/>
    <w:basedOn w:val="a"/>
    <w:next w:val="a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3">
    <w:name w:val="heading 3"/>
    <w:basedOn w:val="2"/>
    <w:next w:val="a"/>
    <w:qFormat/>
    <w:rsid w:val="006F1596"/>
    <w:pPr>
      <w:outlineLvl w:val="2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F1596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a5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  <w:lang w:val="x-none"/>
    </w:rPr>
  </w:style>
  <w:style w:type="paragraph" w:customStyle="1" w:styleId="Intro">
    <w:name w:val="Intro"/>
    <w:basedOn w:val="a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a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a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a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a6">
    <w:name w:val="Table Grid"/>
    <w:basedOn w:val="a1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a"/>
    <w:rsid w:val="0048435F"/>
    <w:pPr>
      <w:spacing w:line="300" w:lineRule="atLeast"/>
    </w:pPr>
    <w:rPr>
      <w:sz w:val="24"/>
    </w:rPr>
  </w:style>
  <w:style w:type="character" w:customStyle="1" w:styleId="10">
    <w:name w:val="标题 1 字符"/>
    <w:link w:val="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a7">
    <w:name w:val="Hyperlink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a"/>
    <w:uiPriority w:val="34"/>
    <w:qFormat/>
    <w:rsid w:val="00B422EC"/>
    <w:pPr>
      <w:ind w:left="720"/>
    </w:pPr>
  </w:style>
  <w:style w:type="paragraph" w:styleId="a8">
    <w:name w:val="Balloon Text"/>
    <w:basedOn w:val="a"/>
    <w:link w:val="a9"/>
    <w:rsid w:val="0031379F"/>
    <w:pPr>
      <w:spacing w:line="240" w:lineRule="auto"/>
    </w:pPr>
    <w:rPr>
      <w:rFonts w:ascii="Times New Roman" w:hAnsi="Times New Roman"/>
      <w:sz w:val="18"/>
      <w:szCs w:val="18"/>
      <w:lang w:val="x-none"/>
    </w:rPr>
  </w:style>
  <w:style w:type="character" w:customStyle="1" w:styleId="a9">
    <w:name w:val="批注框文本 字符"/>
    <w:link w:val="a8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aa">
    <w:name w:val="Body Text"/>
    <w:basedOn w:val="a"/>
    <w:link w:val="ab"/>
    <w:rsid w:val="00B97119"/>
    <w:pPr>
      <w:spacing w:after="120" w:line="280" w:lineRule="exact"/>
    </w:pPr>
    <w:rPr>
      <w:lang w:val="x-none" w:eastAsia="x-none"/>
    </w:rPr>
  </w:style>
  <w:style w:type="character" w:customStyle="1" w:styleId="ab">
    <w:name w:val="正文文本 字符"/>
    <w:link w:val="aa"/>
    <w:rsid w:val="00B97119"/>
    <w:rPr>
      <w:rFonts w:ascii="Arial" w:hAnsi="Arial"/>
      <w:szCs w:val="24"/>
    </w:rPr>
  </w:style>
  <w:style w:type="character" w:styleId="ac">
    <w:name w:val="annotation reference"/>
    <w:rsid w:val="00492818"/>
    <w:rPr>
      <w:sz w:val="16"/>
      <w:szCs w:val="16"/>
    </w:rPr>
  </w:style>
  <w:style w:type="paragraph" w:styleId="ad">
    <w:name w:val="annotation text"/>
    <w:basedOn w:val="a"/>
    <w:link w:val="ae"/>
    <w:rsid w:val="00492818"/>
    <w:rPr>
      <w:szCs w:val="20"/>
      <w:lang w:val="x-none"/>
    </w:rPr>
  </w:style>
  <w:style w:type="character" w:customStyle="1" w:styleId="ae">
    <w:name w:val="批注文字 字符"/>
    <w:link w:val="ad"/>
    <w:rsid w:val="00492818"/>
    <w:rPr>
      <w:rFonts w:ascii="Arial" w:hAnsi="Arial"/>
      <w:lang w:eastAsia="en-US"/>
    </w:rPr>
  </w:style>
  <w:style w:type="paragraph" w:styleId="af">
    <w:name w:val="annotation subject"/>
    <w:basedOn w:val="ad"/>
    <w:next w:val="ad"/>
    <w:link w:val="af0"/>
    <w:rsid w:val="00492818"/>
    <w:rPr>
      <w:b/>
      <w:bCs/>
    </w:rPr>
  </w:style>
  <w:style w:type="character" w:customStyle="1" w:styleId="af0">
    <w:name w:val="批注主题 字符"/>
    <w:link w:val="af"/>
    <w:rsid w:val="00492818"/>
    <w:rPr>
      <w:rFonts w:ascii="Arial" w:hAnsi="Arial"/>
      <w:b/>
      <w:bCs/>
      <w:lang w:eastAsia="en-US"/>
    </w:rPr>
  </w:style>
  <w:style w:type="character" w:customStyle="1" w:styleId="a5">
    <w:name w:val="页脚 字符"/>
    <w:link w:val="a4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30">
    <w:name w:val="Body Text 3"/>
    <w:basedOn w:val="a"/>
    <w:link w:val="31"/>
    <w:rsid w:val="00F567EF"/>
    <w:pPr>
      <w:spacing w:after="120"/>
    </w:pPr>
    <w:rPr>
      <w:sz w:val="16"/>
      <w:szCs w:val="16"/>
      <w:lang w:eastAsia="x-none"/>
    </w:rPr>
  </w:style>
  <w:style w:type="character" w:customStyle="1" w:styleId="31">
    <w:name w:val="正文文本 3 字符"/>
    <w:link w:val="30"/>
    <w:rsid w:val="00F567EF"/>
    <w:rPr>
      <w:rFonts w:ascii="Arial" w:hAnsi="Arial"/>
      <w:sz w:val="16"/>
      <w:szCs w:val="16"/>
      <w:lang w:val="de-DE"/>
    </w:rPr>
  </w:style>
  <w:style w:type="paragraph" w:customStyle="1" w:styleId="-11">
    <w:name w:val="彩色底纹 - 着色 11"/>
    <w:hidden/>
    <w:uiPriority w:val="71"/>
    <w:unhideWhenUsed/>
    <w:rsid w:val="001B0988"/>
    <w:rPr>
      <w:rFonts w:ascii="Arial" w:hAnsi="Arial"/>
      <w:szCs w:val="24"/>
      <w:lang w:val="de-DE" w:eastAsia="en-US"/>
    </w:rPr>
  </w:style>
  <w:style w:type="character" w:customStyle="1" w:styleId="NichtaufgelsteErwhnung">
    <w:name w:val="Nicht aufgelöste Erwähnung"/>
    <w:uiPriority w:val="99"/>
    <w:semiHidden/>
    <w:unhideWhenUsed/>
    <w:rsid w:val="002E48E0"/>
    <w:rPr>
      <w:color w:val="808080"/>
      <w:shd w:val="clear" w:color="auto" w:fill="E6E6E6"/>
    </w:rPr>
  </w:style>
  <w:style w:type="paragraph" w:styleId="af1">
    <w:name w:val="Normal (Web)"/>
    <w:basedOn w:val="a"/>
    <w:uiPriority w:val="99"/>
    <w:unhideWhenUsed/>
    <w:rsid w:val="00D92D11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e-DE"/>
    </w:rPr>
  </w:style>
  <w:style w:type="character" w:customStyle="1" w:styleId="11">
    <w:name w:val="未处理的提及1"/>
    <w:uiPriority w:val="47"/>
    <w:rsid w:val="00730EF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6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Relationship Id="rId9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EEBE17848E5A46B1BF92A874517C7E" ma:contentTypeVersion="13" ma:contentTypeDescription="Create a new document." ma:contentTypeScope="" ma:versionID="31c7b6397c5c35dc33335547dc244e66">
  <xsd:schema xmlns:xsd="http://www.w3.org/2001/XMLSchema" xmlns:xs="http://www.w3.org/2001/XMLSchema" xmlns:p="http://schemas.microsoft.com/office/2006/metadata/properties" xmlns:ns3="414d8c0e-fdd4-4f8f-a520-9e54c5c9b41e" xmlns:ns4="926d7dc2-177d-4a10-bf49-466f13ab9217" targetNamespace="http://schemas.microsoft.com/office/2006/metadata/properties" ma:root="true" ma:fieldsID="ee247e38afd00998743c0747e5074a90" ns3:_="" ns4:_="">
    <xsd:import namespace="414d8c0e-fdd4-4f8f-a520-9e54c5c9b41e"/>
    <xsd:import namespace="926d7dc2-177d-4a10-bf49-466f13ab921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4d8c0e-fdd4-4f8f-a520-9e54c5c9b4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7dc2-177d-4a10-bf49-466f13ab92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2f792e8-4dad-42c1-ad63-44982727bf4d" ContentTypeId="0x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5EF74-8505-4295-9DB3-9167A44D37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4d8c0e-fdd4-4f8f-a520-9e54c5c9b41e"/>
    <ds:schemaRef ds:uri="926d7dc2-177d-4a10-bf49-466f13ab92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A9CC1D-6232-4CC7-BFF6-41FFA628D92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0A04478C-B428-435C-BB2B-6EA6C7ACCB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FDFFFE-2994-4FB2-BD06-D8D06E6710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C1A3639-4470-4E62-80B8-FCC12EE31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0</TotalTime>
  <Pages>4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2114</CharactersWithSpaces>
  <SharedDoc>false</SharedDoc>
  <HLinks>
    <vt:vector size="12" baseType="variant">
      <vt:variant>
        <vt:i4>721005</vt:i4>
      </vt:variant>
      <vt:variant>
        <vt:i4>3</vt:i4>
      </vt:variant>
      <vt:variant>
        <vt:i4>0</vt:i4>
      </vt:variant>
      <vt:variant>
        <vt:i4>5</vt:i4>
      </vt:variant>
      <vt:variant>
        <vt:lpwstr>mailto:jane.doe@henkel.com</vt:lpwstr>
      </vt:variant>
      <vt:variant>
        <vt:lpwstr/>
      </vt:variant>
      <vt:variant>
        <vt:i4>852072</vt:i4>
      </vt:variant>
      <vt:variant>
        <vt:i4>0</vt:i4>
      </vt:variant>
      <vt:variant>
        <vt:i4>0</vt:i4>
      </vt:variant>
      <vt:variant>
        <vt:i4>5</vt:i4>
      </vt:variant>
      <vt:variant>
        <vt:lpwstr>mailto:john.doe@henkel.com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Albrecht</dc:creator>
  <cp:keywords/>
  <dc:description/>
  <cp:lastModifiedBy>Liki Qin</cp:lastModifiedBy>
  <cp:revision>4</cp:revision>
  <cp:lastPrinted>2018-02-23T01:40:00Z</cp:lastPrinted>
  <dcterms:created xsi:type="dcterms:W3CDTF">2020-11-04T05:56:00Z</dcterms:created>
  <dcterms:modified xsi:type="dcterms:W3CDTF">2020-11-10T02:51:00Z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0x0101003BEEBE17848E5A46B1BF92A874517C7E</vt:lpwstr>
  </property>
</Properties>
</file>