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1D7568" w:rsidR="00B422EC" w:rsidP="00643D8A" w:rsidRDefault="00704392" w14:paraId="3481D87D" w14:textId="2DCD4483">
      <w:pPr>
        <w:pStyle w:val="MonthDayYear"/>
        <w:rPr>
          <w:lang w:val="sk-SK"/>
        </w:rPr>
      </w:pPr>
      <w:r>
        <w:rPr>
          <w:lang w:val="sk-SK"/>
        </w:rPr>
        <w:t>9</w:t>
      </w:r>
      <w:r w:rsidR="00B86F4F">
        <w:rPr>
          <w:lang w:val="sk-SK"/>
        </w:rPr>
        <w:t xml:space="preserve">. </w:t>
      </w:r>
      <w:proofErr w:type="spellStart"/>
      <w:r w:rsidR="00014920">
        <w:rPr>
          <w:lang w:val="sk-SK"/>
        </w:rPr>
        <w:t>října</w:t>
      </w:r>
      <w:proofErr w:type="spellEnd"/>
      <w:r w:rsidRPr="001D7568" w:rsidR="00263D3E">
        <w:rPr>
          <w:lang w:val="sk-SK"/>
        </w:rPr>
        <w:t xml:space="preserve"> </w:t>
      </w:r>
      <w:r w:rsidRPr="001D7568" w:rsidR="00BF6E82">
        <w:rPr>
          <w:lang w:val="sk-SK"/>
        </w:rPr>
        <w:t>20</w:t>
      </w:r>
      <w:r w:rsidRPr="001D7568" w:rsidR="00F635FC">
        <w:rPr>
          <w:lang w:val="sk-SK"/>
        </w:rPr>
        <w:t>20</w:t>
      </w:r>
    </w:p>
    <w:p w:rsidR="00C51B88" w:rsidP="0084769D" w:rsidRDefault="00C51B88" w14:paraId="036B72C0" w14:textId="698C406A">
      <w:pPr>
        <w:rPr>
          <w:rFonts w:cs="Segoe UI"/>
          <w:szCs w:val="22"/>
          <w:lang w:val="sk-SK"/>
        </w:rPr>
      </w:pPr>
    </w:p>
    <w:p w:rsidRPr="00905E97" w:rsidR="00376AD8" w:rsidP="00376AD8" w:rsidRDefault="00A63710" w14:paraId="3535C491" w14:textId="4EFAD262">
      <w:pPr>
        <w:spacing w:before="560" w:after="360"/>
        <w:rPr>
          <w:rFonts w:asciiTheme="majorHAnsi" w:hAnsiTheme="majorHAnsi" w:cstheme="majorHAnsi"/>
          <w:szCs w:val="22"/>
          <w:lang w:val="cs-CZ"/>
        </w:rPr>
      </w:pPr>
      <w:bookmarkStart w:name="_Hlk52795642" w:id="1"/>
      <w:r w:rsidRPr="00905E97">
        <w:rPr>
          <w:rFonts w:asciiTheme="majorHAnsi" w:hAnsiTheme="majorHAnsi"/>
          <w:szCs w:val="22"/>
          <w:lang w:val="cs-CZ"/>
        </w:rPr>
        <w:t xml:space="preserve">Společnost </w:t>
      </w:r>
      <w:r w:rsidRPr="00905E97" w:rsidR="00376AD8">
        <w:rPr>
          <w:rFonts w:asciiTheme="majorHAnsi" w:hAnsiTheme="majorHAnsi"/>
          <w:szCs w:val="22"/>
          <w:lang w:val="cs-CZ"/>
        </w:rPr>
        <w:t>Henkel</w:t>
      </w:r>
      <w:r w:rsidRPr="00905E97">
        <w:rPr>
          <w:rFonts w:asciiTheme="majorHAnsi" w:hAnsiTheme="majorHAnsi"/>
          <w:szCs w:val="22"/>
          <w:lang w:val="cs-CZ"/>
        </w:rPr>
        <w:t xml:space="preserve"> na základě předběžných údajů zveřej</w:t>
      </w:r>
      <w:r w:rsidRPr="00905E97" w:rsidR="00905E97">
        <w:rPr>
          <w:rFonts w:asciiTheme="majorHAnsi" w:hAnsiTheme="majorHAnsi"/>
          <w:szCs w:val="22"/>
          <w:lang w:val="cs-CZ"/>
        </w:rPr>
        <w:t xml:space="preserve">nila vývoj </w:t>
      </w:r>
      <w:r w:rsidR="008A5DBF">
        <w:rPr>
          <w:rFonts w:asciiTheme="majorHAnsi" w:hAnsiTheme="majorHAnsi"/>
          <w:szCs w:val="22"/>
          <w:lang w:val="cs-CZ"/>
        </w:rPr>
        <w:t>tržeb</w:t>
      </w:r>
      <w:r w:rsidRPr="00905E97" w:rsidR="00905E97">
        <w:rPr>
          <w:rFonts w:asciiTheme="majorHAnsi" w:hAnsiTheme="majorHAnsi"/>
          <w:szCs w:val="22"/>
          <w:lang w:val="cs-CZ"/>
        </w:rPr>
        <w:t xml:space="preserve"> za třetí čtvrtletí</w:t>
      </w:r>
      <w:r w:rsidRPr="00905E97" w:rsidR="00376AD8">
        <w:rPr>
          <w:rFonts w:asciiTheme="majorHAnsi" w:hAnsiTheme="majorHAnsi"/>
          <w:szCs w:val="22"/>
          <w:lang w:val="cs-CZ"/>
        </w:rPr>
        <w:t xml:space="preserve"> </w:t>
      </w:r>
      <w:bookmarkEnd w:id="1"/>
    </w:p>
    <w:p w:rsidRPr="00905E97" w:rsidR="00376AD8" w:rsidP="00376AD8" w:rsidRDefault="002F17B0" w14:paraId="6AC2B5C8" w14:textId="6B6C2D14">
      <w:pPr>
        <w:jc w:val="left"/>
        <w:rPr>
          <w:b/>
          <w:bCs/>
          <w:sz w:val="32"/>
          <w:lang w:val="cs-CZ"/>
        </w:rPr>
      </w:pPr>
      <w:r>
        <w:rPr>
          <w:b/>
          <w:bCs/>
          <w:sz w:val="32"/>
          <w:lang w:val="cs-CZ"/>
        </w:rPr>
        <w:t>Společnost Henk</w:t>
      </w:r>
      <w:r w:rsidR="009C7027">
        <w:rPr>
          <w:b/>
          <w:bCs/>
          <w:sz w:val="32"/>
          <w:lang w:val="cs-CZ"/>
        </w:rPr>
        <w:t xml:space="preserve">el dosáhla silného růstu </w:t>
      </w:r>
      <w:r w:rsidR="00FE3169">
        <w:rPr>
          <w:b/>
          <w:bCs/>
          <w:sz w:val="32"/>
          <w:lang w:val="cs-CZ"/>
        </w:rPr>
        <w:t xml:space="preserve">organických </w:t>
      </w:r>
      <w:r w:rsidR="009C7027">
        <w:rPr>
          <w:b/>
          <w:bCs/>
          <w:sz w:val="32"/>
          <w:lang w:val="cs-CZ"/>
        </w:rPr>
        <w:t>tržeb ve třetím čtvrtletí a přináší nov</w:t>
      </w:r>
      <w:r w:rsidR="00115D1A">
        <w:rPr>
          <w:b/>
          <w:bCs/>
          <w:sz w:val="32"/>
          <w:lang w:val="cs-CZ"/>
        </w:rPr>
        <w:t>ý výhled pro fiskální rok 2020</w:t>
      </w:r>
    </w:p>
    <w:p w:rsidRPr="00905E97" w:rsidR="00376AD8" w:rsidP="00376AD8" w:rsidRDefault="00376AD8" w14:paraId="4AC4A1F5" w14:textId="77777777">
      <w:pPr>
        <w:rPr>
          <w:lang w:val="cs-CZ"/>
        </w:rPr>
      </w:pPr>
    </w:p>
    <w:p w:rsidRPr="00905E97" w:rsidR="00376AD8" w:rsidP="00376AD8" w:rsidRDefault="00376AD8" w14:paraId="748607D9" w14:textId="59148985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  <w:lang w:val="cs-CZ"/>
        </w:rPr>
      </w:pPr>
      <w:bookmarkStart w:name="_Hlk43712519" w:id="2"/>
      <w:r w:rsidRPr="00905E97">
        <w:rPr>
          <w:rFonts w:asciiTheme="majorHAnsi" w:hAnsiTheme="majorHAnsi" w:cstheme="majorHAnsi"/>
          <w:b/>
          <w:bCs/>
          <w:szCs w:val="22"/>
          <w:lang w:val="cs-CZ"/>
        </w:rPr>
        <w:t>Silný</w:t>
      </w:r>
      <w:r w:rsidR="00A82D82">
        <w:rPr>
          <w:rFonts w:asciiTheme="majorHAnsi" w:hAnsiTheme="majorHAnsi" w:cstheme="majorHAnsi"/>
          <w:b/>
          <w:bCs/>
          <w:szCs w:val="22"/>
          <w:lang w:val="cs-CZ"/>
        </w:rPr>
        <w:t xml:space="preserve"> 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>r</w:t>
      </w:r>
      <w:r w:rsidR="006C2CEA">
        <w:rPr>
          <w:rFonts w:asciiTheme="majorHAnsi" w:hAnsiTheme="majorHAnsi" w:cstheme="majorHAnsi"/>
          <w:b/>
          <w:bCs/>
          <w:szCs w:val="22"/>
          <w:lang w:val="cs-CZ"/>
        </w:rPr>
        <w:t>ů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>st organick</w:t>
      </w:r>
      <w:r w:rsidR="00A82D82">
        <w:rPr>
          <w:rFonts w:asciiTheme="majorHAnsi" w:hAnsiTheme="majorHAnsi" w:cstheme="majorHAnsi"/>
          <w:b/>
          <w:bCs/>
          <w:szCs w:val="22"/>
          <w:lang w:val="cs-CZ"/>
        </w:rPr>
        <w:t>ých tržeb ve třetím čtvrtletí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 xml:space="preserve"> o 3,9 % </w:t>
      </w:r>
    </w:p>
    <w:p w:rsidRPr="00905E97" w:rsidR="00376AD8" w:rsidP="00376AD8" w:rsidRDefault="00A82D82" w14:paraId="54E7F37C" w14:textId="18508FC8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  <w:lang w:val="cs-CZ"/>
        </w:rPr>
      </w:pPr>
      <w:r>
        <w:rPr>
          <w:rFonts w:asciiTheme="majorHAnsi" w:hAnsiTheme="majorHAnsi" w:cstheme="majorHAnsi"/>
          <w:b/>
          <w:bCs/>
          <w:szCs w:val="22"/>
          <w:lang w:val="cs-CZ"/>
        </w:rPr>
        <w:t xml:space="preserve">Všechny obchodní divize </w:t>
      </w:r>
      <w:r w:rsidR="00F6655B">
        <w:rPr>
          <w:rFonts w:asciiTheme="majorHAnsi" w:hAnsiTheme="majorHAnsi" w:cstheme="majorHAnsi"/>
          <w:b/>
          <w:bCs/>
          <w:szCs w:val="22"/>
          <w:lang w:val="cs-CZ"/>
        </w:rPr>
        <w:t>vykazují růst organických tržeb</w:t>
      </w:r>
    </w:p>
    <w:p w:rsidRPr="00905E97" w:rsidR="00376AD8" w:rsidP="00376AD8" w:rsidRDefault="00F6655B" w14:paraId="6174CC5D" w14:textId="59C9F686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  <w:lang w:val="cs-CZ"/>
        </w:rPr>
      </w:pPr>
      <w:r>
        <w:rPr>
          <w:rFonts w:asciiTheme="majorHAnsi" w:hAnsiTheme="majorHAnsi" w:cstheme="majorHAnsi"/>
          <w:b/>
          <w:bCs/>
          <w:szCs w:val="22"/>
          <w:lang w:val="cs-CZ"/>
        </w:rPr>
        <w:t>Výhled na fiskální rok</w:t>
      </w:r>
      <w:r w:rsidRPr="00905E97" w:rsidR="00376AD8">
        <w:rPr>
          <w:rFonts w:asciiTheme="majorHAnsi" w:hAnsiTheme="majorHAnsi" w:cstheme="majorHAnsi"/>
          <w:b/>
          <w:bCs/>
          <w:szCs w:val="22"/>
          <w:lang w:val="cs-CZ"/>
        </w:rPr>
        <w:t xml:space="preserve"> 2020:</w:t>
      </w:r>
    </w:p>
    <w:p w:rsidRPr="00905E97" w:rsidR="00376AD8" w:rsidP="00376AD8" w:rsidRDefault="006A7D35" w14:paraId="58D0F056" w14:textId="0BD4524E">
      <w:pPr>
        <w:pStyle w:val="Odstavecseseznamem"/>
        <w:numPr>
          <w:ilvl w:val="1"/>
          <w:numId w:val="10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r>
        <w:rPr>
          <w:rFonts w:asciiTheme="majorHAnsi" w:hAnsiTheme="majorHAnsi" w:cstheme="majorHAnsi"/>
          <w:b/>
          <w:bCs/>
          <w:szCs w:val="22"/>
          <w:lang w:val="cs-CZ"/>
        </w:rPr>
        <w:t>Růst organických tržeb</w:t>
      </w:r>
      <w:r w:rsidR="00880942">
        <w:rPr>
          <w:rFonts w:asciiTheme="majorHAnsi" w:hAnsiTheme="majorHAnsi" w:cstheme="majorHAnsi"/>
          <w:b/>
          <w:bCs/>
          <w:szCs w:val="22"/>
          <w:lang w:val="cs-CZ"/>
        </w:rPr>
        <w:t xml:space="preserve">: mezi </w:t>
      </w:r>
      <w:r w:rsidRPr="00905E97" w:rsidR="00376AD8">
        <w:rPr>
          <w:rFonts w:asciiTheme="majorHAnsi" w:hAnsiTheme="majorHAnsi" w:cstheme="majorHAnsi"/>
          <w:b/>
          <w:bCs/>
          <w:szCs w:val="22"/>
          <w:lang w:val="cs-CZ"/>
        </w:rPr>
        <w:t>-1,0 a -2,0 %</w:t>
      </w:r>
    </w:p>
    <w:p w:rsidRPr="00905E97" w:rsidR="00376AD8" w:rsidP="00376AD8" w:rsidRDefault="00376AD8" w14:paraId="62A10A4D" w14:textId="2A142094">
      <w:pPr>
        <w:pStyle w:val="Odstavecseseznamem"/>
        <w:numPr>
          <w:ilvl w:val="1"/>
          <w:numId w:val="10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r w:rsidRPr="00905E97">
        <w:rPr>
          <w:rFonts w:asciiTheme="majorHAnsi" w:hAnsiTheme="majorHAnsi" w:cstheme="majorHAnsi"/>
          <w:b/>
          <w:bCs/>
          <w:szCs w:val="22"/>
          <w:lang w:val="cs-CZ"/>
        </w:rPr>
        <w:t>Upravená marž</w:t>
      </w:r>
      <w:r w:rsidR="00880942">
        <w:rPr>
          <w:rFonts w:asciiTheme="majorHAnsi" w:hAnsiTheme="majorHAnsi" w:cstheme="majorHAnsi"/>
          <w:b/>
          <w:bCs/>
          <w:szCs w:val="22"/>
          <w:lang w:val="cs-CZ"/>
        </w:rPr>
        <w:t>e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 xml:space="preserve"> EBIT*: me</w:t>
      </w:r>
      <w:r w:rsidR="00880942">
        <w:rPr>
          <w:rFonts w:asciiTheme="majorHAnsi" w:hAnsiTheme="majorHAnsi" w:cstheme="majorHAnsi"/>
          <w:b/>
          <w:bCs/>
          <w:szCs w:val="22"/>
          <w:lang w:val="cs-CZ"/>
        </w:rPr>
        <w:t>zi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 xml:space="preserve"> 13,0 a 13,5 %</w:t>
      </w:r>
    </w:p>
    <w:bookmarkEnd w:id="2"/>
    <w:p w:rsidRPr="00905E97" w:rsidR="00376AD8" w:rsidP="00376AD8" w:rsidRDefault="00376AD8" w14:paraId="57151DDD" w14:textId="0B174280">
      <w:pPr>
        <w:pStyle w:val="Odstavecseseznamem"/>
        <w:numPr>
          <w:ilvl w:val="1"/>
          <w:numId w:val="10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  <w:r w:rsidRPr="00905E97">
        <w:rPr>
          <w:rFonts w:asciiTheme="majorHAnsi" w:hAnsiTheme="majorHAnsi" w:cstheme="majorHAnsi"/>
          <w:b/>
          <w:bCs/>
          <w:szCs w:val="22"/>
          <w:lang w:val="cs-CZ"/>
        </w:rPr>
        <w:t xml:space="preserve">Upravený </w:t>
      </w:r>
      <w:r w:rsidR="00880942">
        <w:rPr>
          <w:rFonts w:asciiTheme="majorHAnsi" w:hAnsiTheme="majorHAnsi" w:cstheme="majorHAnsi"/>
          <w:b/>
          <w:bCs/>
          <w:szCs w:val="22"/>
          <w:lang w:val="cs-CZ"/>
        </w:rPr>
        <w:t>zisk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 xml:space="preserve"> na prioritn</w:t>
      </w:r>
      <w:r w:rsidR="00880942">
        <w:rPr>
          <w:rFonts w:asciiTheme="majorHAnsi" w:hAnsiTheme="majorHAnsi" w:cstheme="majorHAnsi"/>
          <w:b/>
          <w:bCs/>
          <w:szCs w:val="22"/>
          <w:lang w:val="cs-CZ"/>
        </w:rPr>
        <w:t>í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 xml:space="preserve"> akci</w:t>
      </w:r>
      <w:r w:rsidR="00880942">
        <w:rPr>
          <w:rFonts w:asciiTheme="majorHAnsi" w:hAnsiTheme="majorHAnsi" w:cstheme="majorHAnsi"/>
          <w:b/>
          <w:bCs/>
          <w:szCs w:val="22"/>
          <w:lang w:val="cs-CZ"/>
        </w:rPr>
        <w:t xml:space="preserve">i 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>(EPS)*</w:t>
      </w:r>
      <w:r w:rsidR="00880942">
        <w:rPr>
          <w:rFonts w:asciiTheme="majorHAnsi" w:hAnsiTheme="majorHAnsi" w:cstheme="majorHAnsi"/>
          <w:b/>
          <w:bCs/>
          <w:szCs w:val="22"/>
          <w:lang w:val="cs-CZ"/>
        </w:rPr>
        <w:t xml:space="preserve"> při konstantních směnných kurzech: pokles v rozme</w:t>
      </w:r>
      <w:r w:rsidR="00CA548E">
        <w:rPr>
          <w:rFonts w:asciiTheme="majorHAnsi" w:hAnsiTheme="majorHAnsi" w:cstheme="majorHAnsi"/>
          <w:b/>
          <w:bCs/>
          <w:szCs w:val="22"/>
          <w:lang w:val="cs-CZ"/>
        </w:rPr>
        <w:t>zí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 xml:space="preserve"> 18 a</w:t>
      </w:r>
      <w:r w:rsidR="00627F90">
        <w:rPr>
          <w:rFonts w:asciiTheme="majorHAnsi" w:hAnsiTheme="majorHAnsi" w:cstheme="majorHAnsi"/>
          <w:b/>
          <w:bCs/>
          <w:szCs w:val="22"/>
          <w:lang w:val="cs-CZ"/>
        </w:rPr>
        <w:t>ž</w:t>
      </w:r>
      <w:r w:rsidRPr="00905E97">
        <w:rPr>
          <w:rFonts w:asciiTheme="majorHAnsi" w:hAnsiTheme="majorHAnsi" w:cstheme="majorHAnsi"/>
          <w:b/>
          <w:bCs/>
          <w:szCs w:val="22"/>
          <w:lang w:val="cs-CZ"/>
        </w:rPr>
        <w:t xml:space="preserve"> 22 %</w:t>
      </w:r>
      <w:bookmarkStart w:name="_Hlk52802453" w:id="3"/>
    </w:p>
    <w:bookmarkEnd w:id="3"/>
    <w:p w:rsidRPr="00905E97" w:rsidR="00376AD8" w:rsidP="00376AD8" w:rsidRDefault="00376AD8" w14:paraId="602784B8" w14:textId="77777777">
      <w:pPr>
        <w:pStyle w:val="Odstavecseseznamem"/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cs-CZ"/>
        </w:rPr>
      </w:pPr>
    </w:p>
    <w:p w:rsidR="00615AEB" w:rsidP="42FBA8AF" w:rsidRDefault="00376AD8" w14:paraId="2A09D47D" w14:textId="2F7C5D5A">
      <w:pPr>
        <w:rPr>
          <w:rFonts w:cs="Segoe UI"/>
          <w:b w:val="1"/>
          <w:bCs w:val="1"/>
          <w:lang w:val="cs-CZ"/>
        </w:rPr>
      </w:pPr>
      <w:r w:rsidRPr="42FBA8AF" w:rsidR="00376AD8">
        <w:rPr>
          <w:rFonts w:cs="Segoe UI"/>
          <w:b w:val="1"/>
          <w:bCs w:val="1"/>
          <w:lang w:val="cs-CZ"/>
        </w:rPr>
        <w:t>Düsseldorf - „</w:t>
      </w:r>
      <w:r w:rsidRPr="42FBA8AF" w:rsidR="00615AEB">
        <w:rPr>
          <w:rFonts w:cs="Segoe UI"/>
          <w:b w:val="1"/>
          <w:bCs w:val="1"/>
          <w:lang w:val="cs-CZ"/>
        </w:rPr>
        <w:t xml:space="preserve">Navzdory pokračujícímu </w:t>
      </w:r>
      <w:r w:rsidRPr="42FBA8AF" w:rsidR="00223281">
        <w:rPr>
          <w:rFonts w:cs="Segoe UI"/>
          <w:b w:val="1"/>
          <w:bCs w:val="1"/>
          <w:lang w:val="cs-CZ"/>
        </w:rPr>
        <w:t>komplikova</w:t>
      </w:r>
      <w:r w:rsidRPr="42FBA8AF" w:rsidR="00087CFC">
        <w:rPr>
          <w:rFonts w:cs="Segoe UI"/>
          <w:b w:val="1"/>
          <w:bCs w:val="1"/>
          <w:lang w:val="cs-CZ"/>
        </w:rPr>
        <w:t>nému</w:t>
      </w:r>
      <w:r w:rsidRPr="42FBA8AF" w:rsidR="00615AEB">
        <w:rPr>
          <w:rFonts w:cs="Segoe UI"/>
          <w:b w:val="1"/>
          <w:bCs w:val="1"/>
          <w:lang w:val="cs-CZ"/>
        </w:rPr>
        <w:t xml:space="preserve"> ekonomickému prostředí v důsledku </w:t>
      </w:r>
      <w:r w:rsidRPr="42FBA8AF" w:rsidR="00615AEB">
        <w:rPr>
          <w:rFonts w:cs="Segoe UI"/>
          <w:b w:val="1"/>
          <w:bCs w:val="1"/>
          <w:lang w:val="cs-CZ"/>
        </w:rPr>
        <w:t>koro</w:t>
      </w:r>
      <w:r w:rsidRPr="42FBA8AF" w:rsidR="513A798F">
        <w:rPr>
          <w:rFonts w:cs="Segoe UI"/>
          <w:b w:val="1"/>
          <w:bCs w:val="1"/>
          <w:lang w:val="cs-CZ"/>
        </w:rPr>
        <w:t>navi</w:t>
      </w:r>
      <w:r w:rsidRPr="42FBA8AF" w:rsidR="00615AEB">
        <w:rPr>
          <w:rFonts w:cs="Segoe UI"/>
          <w:b w:val="1"/>
          <w:bCs w:val="1"/>
          <w:lang w:val="cs-CZ"/>
        </w:rPr>
        <w:t>rové</w:t>
      </w:r>
      <w:r w:rsidRPr="42FBA8AF" w:rsidR="00615AEB">
        <w:rPr>
          <w:rFonts w:cs="Segoe UI"/>
          <w:b w:val="1"/>
          <w:bCs w:val="1"/>
          <w:lang w:val="cs-CZ"/>
        </w:rPr>
        <w:t xml:space="preserve"> pandemie</w:t>
      </w:r>
      <w:r w:rsidRPr="42FBA8AF" w:rsidR="003754BE">
        <w:rPr>
          <w:rFonts w:cs="Segoe UI"/>
          <w:b w:val="1"/>
          <w:bCs w:val="1"/>
          <w:lang w:val="cs-CZ"/>
        </w:rPr>
        <w:t>, na základě předběžných údajů o</w:t>
      </w:r>
      <w:r w:rsidRPr="42FBA8AF" w:rsidR="008A5DBF">
        <w:rPr>
          <w:rFonts w:cs="Segoe UI"/>
          <w:b w:val="1"/>
          <w:bCs w:val="1"/>
          <w:lang w:val="cs-CZ"/>
        </w:rPr>
        <w:t xml:space="preserve"> tržbách, dosáhla společnost Henkel ve třetím čtvrtletí </w:t>
      </w:r>
      <w:r w:rsidRPr="42FBA8AF" w:rsidR="003C032C">
        <w:rPr>
          <w:rFonts w:cs="Segoe UI"/>
          <w:b w:val="1"/>
          <w:bCs w:val="1"/>
          <w:lang w:val="cs-CZ"/>
        </w:rPr>
        <w:t xml:space="preserve">silného růstu organických tržeb o 3,9 %. Tržby dosáhly přibližně 5 miliard </w:t>
      </w:r>
      <w:r w:rsidRPr="42FBA8AF" w:rsidR="003766E7">
        <w:rPr>
          <w:rFonts w:cs="Segoe UI"/>
          <w:b w:val="1"/>
          <w:bCs w:val="1"/>
          <w:lang w:val="cs-CZ"/>
        </w:rPr>
        <w:t>EUR</w:t>
      </w:r>
      <w:r w:rsidRPr="42FBA8AF" w:rsidR="00F36F3D">
        <w:rPr>
          <w:rFonts w:cs="Segoe UI"/>
          <w:b w:val="1"/>
          <w:bCs w:val="1"/>
          <w:lang w:val="cs-CZ"/>
        </w:rPr>
        <w:t xml:space="preserve"> a všechny obchodní divize</w:t>
      </w:r>
      <w:r w:rsidRPr="42FBA8AF" w:rsidR="000271FA">
        <w:rPr>
          <w:rFonts w:cs="Segoe UI"/>
          <w:b w:val="1"/>
          <w:bCs w:val="1"/>
          <w:lang w:val="cs-CZ"/>
        </w:rPr>
        <w:t xml:space="preserve"> se podílely na tomto dobrém </w:t>
      </w:r>
      <w:r w:rsidRPr="42FBA8AF" w:rsidR="00F36F3D">
        <w:rPr>
          <w:rFonts w:cs="Segoe UI"/>
          <w:b w:val="1"/>
          <w:bCs w:val="1"/>
          <w:lang w:val="cs-CZ"/>
        </w:rPr>
        <w:t xml:space="preserve">výsledku,“ uvedl generální ředitel společnosti Henkel </w:t>
      </w:r>
      <w:proofErr w:type="spellStart"/>
      <w:r w:rsidRPr="42FBA8AF" w:rsidR="00F36F3D">
        <w:rPr>
          <w:rFonts w:cs="Segoe UI"/>
          <w:b w:val="1"/>
          <w:bCs w:val="1"/>
          <w:lang w:val="cs-CZ"/>
        </w:rPr>
        <w:t>Carsten</w:t>
      </w:r>
      <w:proofErr w:type="spellEnd"/>
      <w:r w:rsidRPr="42FBA8AF" w:rsidR="00F36F3D">
        <w:rPr>
          <w:rFonts w:cs="Segoe UI"/>
          <w:b w:val="1"/>
          <w:bCs w:val="1"/>
          <w:lang w:val="cs-CZ"/>
        </w:rPr>
        <w:t xml:space="preserve"> </w:t>
      </w:r>
      <w:proofErr w:type="spellStart"/>
      <w:r w:rsidRPr="42FBA8AF" w:rsidR="00F36F3D">
        <w:rPr>
          <w:rFonts w:cs="Segoe UI"/>
          <w:b w:val="1"/>
          <w:bCs w:val="1"/>
          <w:lang w:val="cs-CZ"/>
        </w:rPr>
        <w:t>Knobel</w:t>
      </w:r>
      <w:proofErr w:type="spellEnd"/>
      <w:r w:rsidRPr="42FBA8AF" w:rsidR="00F36F3D">
        <w:rPr>
          <w:rFonts w:cs="Segoe UI"/>
          <w:b w:val="1"/>
          <w:bCs w:val="1"/>
          <w:lang w:val="cs-CZ"/>
        </w:rPr>
        <w:t>.</w:t>
      </w:r>
    </w:p>
    <w:p w:rsidR="00306EB2" w:rsidP="00376AD8" w:rsidRDefault="00306EB2" w14:paraId="14DD680A" w14:textId="77777777">
      <w:pPr>
        <w:rPr>
          <w:rFonts w:cs="Segoe UI"/>
          <w:b/>
          <w:bCs/>
          <w:szCs w:val="22"/>
          <w:lang w:val="cs-CZ"/>
        </w:rPr>
      </w:pPr>
    </w:p>
    <w:p w:rsidR="00E8531E" w:rsidP="00376AD8" w:rsidRDefault="00376AD8" w14:paraId="2C243642" w14:textId="028181D2">
      <w:pPr>
        <w:rPr>
          <w:rFonts w:cs="Segoe UI"/>
          <w:b/>
          <w:bCs/>
          <w:szCs w:val="22"/>
          <w:lang w:val="cs-CZ"/>
        </w:rPr>
      </w:pPr>
      <w:r w:rsidRPr="00905E97">
        <w:rPr>
          <w:rFonts w:cs="Segoe UI"/>
          <w:b/>
          <w:bCs/>
          <w:szCs w:val="22"/>
          <w:lang w:val="cs-CZ"/>
        </w:rPr>
        <w:t>„</w:t>
      </w:r>
      <w:r w:rsidR="00306EB2">
        <w:rPr>
          <w:rFonts w:cs="Segoe UI"/>
          <w:b/>
          <w:bCs/>
          <w:szCs w:val="22"/>
          <w:lang w:val="cs-CZ"/>
        </w:rPr>
        <w:t xml:space="preserve">V divizi Adhesive Technologies zaznamenaly všechny segmenty </w:t>
      </w:r>
      <w:r w:rsidR="009C7776">
        <w:rPr>
          <w:rFonts w:cs="Segoe UI"/>
          <w:b/>
          <w:bCs/>
          <w:szCs w:val="22"/>
          <w:lang w:val="cs-CZ"/>
        </w:rPr>
        <w:t xml:space="preserve">oživení v porovnání s druhým čtvrtletím. V rámci divize Beauty Care </w:t>
      </w:r>
      <w:r w:rsidR="0007610A">
        <w:rPr>
          <w:rFonts w:cs="Segoe UI"/>
          <w:b/>
          <w:bCs/>
          <w:szCs w:val="22"/>
          <w:lang w:val="cs-CZ"/>
        </w:rPr>
        <w:t>zaznamenal segment profesionální kadeřnické kosmetiky</w:t>
      </w:r>
      <w:r w:rsidR="0015308A">
        <w:rPr>
          <w:rFonts w:cs="Segoe UI"/>
          <w:b/>
          <w:bCs/>
          <w:szCs w:val="22"/>
          <w:lang w:val="cs-CZ"/>
        </w:rPr>
        <w:t xml:space="preserve"> také </w:t>
      </w:r>
      <w:r w:rsidR="0057652C">
        <w:rPr>
          <w:rFonts w:cs="Segoe UI"/>
          <w:b/>
          <w:bCs/>
          <w:szCs w:val="22"/>
          <w:lang w:val="cs-CZ"/>
        </w:rPr>
        <w:t xml:space="preserve">mírné </w:t>
      </w:r>
      <w:r w:rsidR="004660C7">
        <w:rPr>
          <w:rFonts w:cs="Segoe UI"/>
          <w:b/>
          <w:bCs/>
          <w:szCs w:val="22"/>
          <w:lang w:val="cs-CZ"/>
        </w:rPr>
        <w:t>oživení v porovnání s druhým čtvrtletím</w:t>
      </w:r>
      <w:r w:rsidR="004A58D2">
        <w:rPr>
          <w:rFonts w:cs="Segoe UI"/>
          <w:b/>
          <w:bCs/>
          <w:szCs w:val="22"/>
          <w:lang w:val="cs-CZ"/>
        </w:rPr>
        <w:t xml:space="preserve">. Maloobchodní prodej dosáhl výrazného </w:t>
      </w:r>
      <w:r w:rsidR="00214C90">
        <w:rPr>
          <w:rFonts w:cs="Segoe UI"/>
          <w:b/>
          <w:bCs/>
          <w:szCs w:val="22"/>
          <w:lang w:val="cs-CZ"/>
        </w:rPr>
        <w:t>růstu organických tržeb v porovnání s</w:t>
      </w:r>
      <w:r w:rsidR="00E8531E">
        <w:rPr>
          <w:rFonts w:cs="Segoe UI"/>
          <w:b/>
          <w:bCs/>
          <w:szCs w:val="22"/>
          <w:lang w:val="cs-CZ"/>
        </w:rPr>
        <w:t>e stejným čtvrtletím v roce 2019. Divize</w:t>
      </w:r>
      <w:r w:rsidRPr="00905E97">
        <w:rPr>
          <w:rFonts w:cs="Segoe UI"/>
          <w:b/>
          <w:bCs/>
          <w:szCs w:val="22"/>
          <w:lang w:val="cs-CZ"/>
        </w:rPr>
        <w:t xml:space="preserve"> Laundry &amp; Home Care</w:t>
      </w:r>
      <w:r w:rsidR="00E8531E">
        <w:rPr>
          <w:rFonts w:cs="Segoe UI"/>
          <w:b/>
          <w:bCs/>
          <w:szCs w:val="22"/>
          <w:lang w:val="cs-CZ"/>
        </w:rPr>
        <w:t xml:space="preserve"> také zaznamenala výrazný růst a pokračovala tak v úspěšném </w:t>
      </w:r>
      <w:r w:rsidR="00F0620A">
        <w:rPr>
          <w:rFonts w:cs="Segoe UI"/>
          <w:b/>
          <w:bCs/>
          <w:szCs w:val="22"/>
          <w:lang w:val="cs-CZ"/>
        </w:rPr>
        <w:t>vývoji</w:t>
      </w:r>
      <w:r w:rsidR="00E8531E">
        <w:rPr>
          <w:rFonts w:cs="Segoe UI"/>
          <w:b/>
          <w:bCs/>
          <w:szCs w:val="22"/>
          <w:lang w:val="cs-CZ"/>
        </w:rPr>
        <w:t xml:space="preserve">,“ dodává </w:t>
      </w:r>
      <w:proofErr w:type="spellStart"/>
      <w:r w:rsidR="00E8531E">
        <w:rPr>
          <w:rFonts w:cs="Segoe UI"/>
          <w:b/>
          <w:bCs/>
          <w:szCs w:val="22"/>
          <w:lang w:val="cs-CZ"/>
        </w:rPr>
        <w:t>Knobel</w:t>
      </w:r>
      <w:proofErr w:type="spellEnd"/>
      <w:r w:rsidR="00E8531E">
        <w:rPr>
          <w:rFonts w:cs="Segoe UI"/>
          <w:b/>
          <w:bCs/>
          <w:szCs w:val="22"/>
          <w:lang w:val="cs-CZ"/>
        </w:rPr>
        <w:t>.</w:t>
      </w:r>
    </w:p>
    <w:p w:rsidR="00E8531E" w:rsidP="00376AD8" w:rsidRDefault="00D56AC8" w14:paraId="7347EC49" w14:textId="3D5E1175">
      <w:pPr>
        <w:rPr>
          <w:rFonts w:cs="Segoe UI"/>
          <w:b/>
          <w:bCs/>
          <w:szCs w:val="22"/>
          <w:lang w:val="cs-CZ"/>
        </w:rPr>
      </w:pPr>
      <w:r w:rsidRPr="00905E97">
        <w:rPr>
          <w:rFonts w:asciiTheme="majorHAnsi" w:hAnsiTheme="majorHAnsi" w:cstheme="majorHAnsi"/>
          <w:b/>
          <w:bCs/>
          <w:noProof/>
          <w:sz w:val="24"/>
          <w:lang w:val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C16F17" wp14:editId="73396ACE">
                <wp:simplePos x="0" y="0"/>
                <wp:positionH relativeFrom="margin">
                  <wp:posOffset>-66252</wp:posOffset>
                </wp:positionH>
                <wp:positionV relativeFrom="paragraph">
                  <wp:posOffset>82550</wp:posOffset>
                </wp:positionV>
                <wp:extent cx="4683760" cy="254000"/>
                <wp:effectExtent l="0" t="0" r="254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D56AC8" w:rsidR="00376AD8" w:rsidP="00376AD8" w:rsidRDefault="00376AD8" w14:paraId="2FCFB214" w14:textId="17B7D7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D56AC8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* </w:t>
                            </w:r>
                            <w:r w:rsidRPr="00D56AC8" w:rsidR="00D56AC8">
                              <w:rPr>
                                <w:sz w:val="16"/>
                                <w:szCs w:val="16"/>
                                <w:lang w:val="cs-CZ"/>
                              </w:rPr>
                              <w:t>Upravené o jednorázové výdaje a příjmy a náklady na restrukturalizaci</w:t>
                            </w:r>
                          </w:p>
                          <w:p w:rsidRPr="00ED5A2D" w:rsidR="00376AD8" w:rsidP="00376AD8" w:rsidRDefault="00376AD8" w14:paraId="4DEF725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7C65F66">
              <v:shapetype id="_x0000_t202" coordsize="21600,21600" o:spt="202" path="m,l,21600r21600,l21600,xe" w14:anchorId="78C16F17">
                <v:stroke joinstyle="miter"/>
                <v:path gradientshapeok="t" o:connecttype="rect"/>
              </v:shapetype>
              <v:shape id="Textové pole 10" style="position:absolute;left:0;text-align:left;margin-left:-5.2pt;margin-top:6.5pt;width:368.8pt;height:2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">
                <v:textbox>
                  <w:txbxContent>
                    <w:p w:rsidRPr="00D56AC8" w:rsidR="00376AD8" w:rsidP="00376AD8" w:rsidRDefault="00376AD8" w14:paraId="007560D9" w14:textId="17B7D7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D56AC8">
                        <w:rPr>
                          <w:sz w:val="16"/>
                          <w:szCs w:val="16"/>
                          <w:lang w:val="cs-CZ"/>
                        </w:rPr>
                        <w:t xml:space="preserve">* </w:t>
                      </w:r>
                      <w:r w:rsidRPr="00D56AC8" w:rsidR="00D56AC8">
                        <w:rPr>
                          <w:sz w:val="16"/>
                          <w:szCs w:val="16"/>
                          <w:lang w:val="cs-CZ"/>
                        </w:rPr>
                        <w:t>Upravené o jednorázové výdaje a příjmy a náklady na restrukturalizaci</w:t>
                      </w:r>
                    </w:p>
                    <w:p w:rsidRPr="00ED5A2D" w:rsidR="00376AD8" w:rsidP="00376AD8" w:rsidRDefault="00376AD8" w14:paraId="672A6659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905E97" w:rsidR="00376AD8" w:rsidP="00376AD8" w:rsidRDefault="006040C3" w14:paraId="1F82CAF6" w14:textId="3AB47F87">
      <w:pPr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lastRenderedPageBreak/>
        <w:t xml:space="preserve">Na základě předběžných výsledků </w:t>
      </w:r>
      <w:r w:rsidR="000F5FF3">
        <w:rPr>
          <w:rFonts w:cs="Segoe UI"/>
          <w:b/>
          <w:bCs/>
          <w:szCs w:val="22"/>
          <w:lang w:val="cs-CZ"/>
        </w:rPr>
        <w:t>za prvních devět měsíců roku 2020 zveřejnila společno</w:t>
      </w:r>
      <w:r w:rsidR="00FF790C">
        <w:rPr>
          <w:rFonts w:cs="Segoe UI"/>
          <w:b/>
          <w:bCs/>
          <w:szCs w:val="22"/>
          <w:lang w:val="cs-CZ"/>
        </w:rPr>
        <w:t>s</w:t>
      </w:r>
      <w:r w:rsidR="000F5FF3">
        <w:rPr>
          <w:rFonts w:cs="Segoe UI"/>
          <w:b/>
          <w:bCs/>
          <w:szCs w:val="22"/>
          <w:lang w:val="cs-CZ"/>
        </w:rPr>
        <w:t>t Henkel</w:t>
      </w:r>
      <w:r w:rsidR="009218DF">
        <w:rPr>
          <w:rFonts w:cs="Segoe UI"/>
          <w:b/>
          <w:bCs/>
          <w:szCs w:val="22"/>
          <w:lang w:val="cs-CZ"/>
        </w:rPr>
        <w:t xml:space="preserve"> nové vyhlídky</w:t>
      </w:r>
      <w:r w:rsidR="00976578">
        <w:rPr>
          <w:rFonts w:cs="Segoe UI"/>
          <w:b/>
          <w:bCs/>
          <w:szCs w:val="22"/>
          <w:lang w:val="cs-CZ"/>
        </w:rPr>
        <w:t xml:space="preserve"> pro fiskální rok 2020</w:t>
      </w:r>
      <w:r w:rsidR="00AF015E">
        <w:rPr>
          <w:rFonts w:cs="Segoe UI"/>
          <w:b/>
          <w:bCs/>
          <w:szCs w:val="22"/>
          <w:lang w:val="cs-CZ"/>
        </w:rPr>
        <w:t xml:space="preserve"> poté, co v dubnu 2020 zrušila celoroční výhled vzhledem k vysoké míře nejistoty z důvodu pandemie COVID-19.</w:t>
      </w:r>
      <w:r w:rsidR="000F5FF3">
        <w:rPr>
          <w:rFonts w:cs="Segoe UI"/>
          <w:b/>
          <w:bCs/>
          <w:szCs w:val="22"/>
          <w:lang w:val="cs-CZ"/>
        </w:rPr>
        <w:t xml:space="preserve"> </w:t>
      </w:r>
    </w:p>
    <w:p w:rsidRPr="00905E97" w:rsidR="00376AD8" w:rsidP="00376AD8" w:rsidRDefault="00376AD8" w14:paraId="521CABEF" w14:textId="77777777">
      <w:pPr>
        <w:rPr>
          <w:rFonts w:cs="Segoe UI"/>
          <w:b/>
          <w:bCs/>
          <w:szCs w:val="22"/>
          <w:lang w:val="cs-CZ"/>
        </w:rPr>
      </w:pPr>
    </w:p>
    <w:p w:rsidR="00376AD8" w:rsidP="00376AD8" w:rsidRDefault="00AF015E" w14:paraId="6DEDE3A0" w14:textId="3E44E551">
      <w:pPr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t>V rámci celé skupiny společnost Henkel odhaduje</w:t>
      </w:r>
      <w:r w:rsidR="00E245EB">
        <w:rPr>
          <w:rFonts w:cs="Segoe UI"/>
          <w:b/>
          <w:bCs/>
          <w:szCs w:val="22"/>
          <w:lang w:val="cs-CZ"/>
        </w:rPr>
        <w:t xml:space="preserve"> pokles organických tržeb fiskálního roku 2020 mezi 1,0 a 2,0 %.</w:t>
      </w:r>
      <w:r w:rsidR="00B35C4B">
        <w:rPr>
          <w:rFonts w:cs="Segoe UI"/>
          <w:b/>
          <w:bCs/>
          <w:szCs w:val="22"/>
          <w:lang w:val="cs-CZ"/>
        </w:rPr>
        <w:t xml:space="preserve"> I přes přísnou kontrolu nákladů</w:t>
      </w:r>
      <w:r w:rsidR="00650BBC">
        <w:rPr>
          <w:rFonts w:cs="Segoe UI"/>
          <w:b/>
          <w:bCs/>
          <w:szCs w:val="22"/>
          <w:lang w:val="cs-CZ"/>
        </w:rPr>
        <w:t xml:space="preserve"> bude celoroční výnos relativně více ovlivněný než tržby</w:t>
      </w:r>
      <w:r w:rsidR="0009378B">
        <w:rPr>
          <w:rFonts w:cs="Segoe UI"/>
          <w:b/>
          <w:bCs/>
          <w:szCs w:val="22"/>
          <w:lang w:val="cs-CZ"/>
        </w:rPr>
        <w:t>, a to z důvodu významného poklesu odbytu ze strany průmyslu a v segmentu profesionálních kadeřnických potřeb</w:t>
      </w:r>
      <w:r w:rsidR="00820CBB">
        <w:rPr>
          <w:rFonts w:cs="Segoe UI"/>
          <w:b/>
          <w:bCs/>
          <w:szCs w:val="22"/>
          <w:lang w:val="cs-CZ"/>
        </w:rPr>
        <w:t xml:space="preserve"> a také kvůli vyšším investicím do marketingu, reklamy, digitalizace a IT. Na úrovní </w:t>
      </w:r>
      <w:r w:rsidR="0081754C">
        <w:rPr>
          <w:rFonts w:cs="Segoe UI"/>
          <w:b/>
          <w:bCs/>
          <w:szCs w:val="22"/>
          <w:lang w:val="cs-CZ"/>
        </w:rPr>
        <w:t xml:space="preserve">skupiny tak společnost Henkel očekává upravenou marži EBIT </w:t>
      </w:r>
      <w:r w:rsidR="00206D6D">
        <w:rPr>
          <w:rFonts w:cs="Segoe UI"/>
          <w:b/>
          <w:bCs/>
          <w:szCs w:val="22"/>
          <w:lang w:val="cs-CZ"/>
        </w:rPr>
        <w:t xml:space="preserve">v rozmezí od 13,0 do 13,5 %. </w:t>
      </w:r>
      <w:r w:rsidR="00666DD6">
        <w:rPr>
          <w:rFonts w:cs="Segoe UI"/>
          <w:b/>
          <w:bCs/>
          <w:szCs w:val="22"/>
          <w:lang w:val="cs-CZ"/>
        </w:rPr>
        <w:t xml:space="preserve">Očekává se, že upravené </w:t>
      </w:r>
      <w:r w:rsidR="00325319">
        <w:rPr>
          <w:rFonts w:cs="Segoe UI"/>
          <w:b/>
          <w:bCs/>
          <w:szCs w:val="22"/>
          <w:lang w:val="cs-CZ"/>
        </w:rPr>
        <w:t>zisky</w:t>
      </w:r>
      <w:r w:rsidR="00666DD6">
        <w:rPr>
          <w:rFonts w:cs="Segoe UI"/>
          <w:b/>
          <w:bCs/>
          <w:szCs w:val="22"/>
          <w:lang w:val="cs-CZ"/>
        </w:rPr>
        <w:t xml:space="preserve"> na prioritní akcii (EPS) by měly klesnou o 18 až 22 % při konstantním směnném kurzu.</w:t>
      </w:r>
    </w:p>
    <w:p w:rsidRPr="00905E97" w:rsidR="00666DD6" w:rsidP="00376AD8" w:rsidRDefault="00666DD6" w14:paraId="3A678CD8" w14:textId="77777777">
      <w:pPr>
        <w:rPr>
          <w:rFonts w:cs="Segoe UI"/>
          <w:b/>
          <w:bCs/>
          <w:szCs w:val="22"/>
          <w:lang w:val="cs-CZ"/>
        </w:rPr>
      </w:pPr>
    </w:p>
    <w:p w:rsidR="00B717DA" w:rsidP="42FBA8AF" w:rsidRDefault="00376AD8" w14:paraId="45D16B45" w14:textId="65B2E694">
      <w:pPr>
        <w:rPr>
          <w:rFonts w:cs="Segoe UI"/>
          <w:b w:val="1"/>
          <w:bCs w:val="1"/>
          <w:lang w:val="cs-CZ"/>
        </w:rPr>
      </w:pPr>
      <w:r w:rsidRPr="42FBA8AF" w:rsidR="00376AD8">
        <w:rPr>
          <w:rFonts w:cs="Segoe UI"/>
          <w:b w:val="1"/>
          <w:bCs w:val="1"/>
          <w:lang w:val="cs-CZ"/>
        </w:rPr>
        <w:t>„</w:t>
      </w:r>
      <w:r w:rsidRPr="42FBA8AF" w:rsidR="00B717DA">
        <w:rPr>
          <w:rFonts w:cs="Segoe UI"/>
          <w:b w:val="1"/>
          <w:bCs w:val="1"/>
          <w:lang w:val="cs-CZ"/>
        </w:rPr>
        <w:t>Vývoj organických tržeb ve třetím čtvrtletí</w:t>
      </w:r>
      <w:r w:rsidRPr="42FBA8AF" w:rsidR="006008CA">
        <w:rPr>
          <w:rFonts w:cs="Segoe UI"/>
          <w:b w:val="1"/>
          <w:bCs w:val="1"/>
          <w:lang w:val="cs-CZ"/>
        </w:rPr>
        <w:t xml:space="preserve"> odráží naše robustní</w:t>
      </w:r>
      <w:r w:rsidRPr="42FBA8AF" w:rsidR="00DE1562">
        <w:rPr>
          <w:rFonts w:cs="Segoe UI"/>
          <w:b w:val="1"/>
          <w:bCs w:val="1"/>
          <w:lang w:val="cs-CZ"/>
        </w:rPr>
        <w:t xml:space="preserve"> a</w:t>
      </w:r>
      <w:r w:rsidRPr="42FBA8AF" w:rsidR="006008CA">
        <w:rPr>
          <w:rFonts w:cs="Segoe UI"/>
          <w:b w:val="1"/>
          <w:bCs w:val="1"/>
          <w:lang w:val="cs-CZ"/>
        </w:rPr>
        <w:t xml:space="preserve"> diverzifikované portfolio s úspěšnými značkami a inovativními technologiemi</w:t>
      </w:r>
      <w:r w:rsidRPr="42FBA8AF" w:rsidR="00FA54C4">
        <w:rPr>
          <w:rFonts w:cs="Segoe UI"/>
          <w:b w:val="1"/>
          <w:bCs w:val="1"/>
          <w:lang w:val="cs-CZ"/>
        </w:rPr>
        <w:t xml:space="preserve"> </w:t>
      </w:r>
      <w:r w:rsidRPr="42FBA8AF" w:rsidR="000C1540">
        <w:rPr>
          <w:rFonts w:cs="Segoe UI"/>
          <w:b w:val="1"/>
          <w:bCs w:val="1"/>
          <w:lang w:val="cs-CZ"/>
        </w:rPr>
        <w:t xml:space="preserve">v průmyslovém </w:t>
      </w:r>
      <w:r w:rsidRPr="42FBA8AF" w:rsidR="0062502E">
        <w:rPr>
          <w:rFonts w:cs="Segoe UI"/>
          <w:b w:val="1"/>
          <w:bCs w:val="1"/>
          <w:lang w:val="cs-CZ"/>
        </w:rPr>
        <w:t>a spotřebním odvětví. Jsme potěšení, že všechny na</w:t>
      </w:r>
      <w:r w:rsidRPr="42FBA8AF" w:rsidR="005C35B2">
        <w:rPr>
          <w:rFonts w:ascii="Segoe UI" w:hAnsi="Segoe UI" w:eastAsia="Times New Roman" w:cs="Segoe UI"/>
          <w:b w:val="1"/>
          <w:bCs w:val="1"/>
          <w:sz w:val="22"/>
          <w:szCs w:val="22"/>
          <w:lang w:val="cs-CZ"/>
        </w:rPr>
        <w:t>še divize zaznamenaly</w:t>
      </w:r>
      <w:r w:rsidRPr="42FBA8AF" w:rsidR="00702128">
        <w:rPr>
          <w:rFonts w:ascii="Segoe UI" w:hAnsi="Segoe UI" w:eastAsia="Times New Roman" w:cs="Segoe UI"/>
          <w:b w:val="1"/>
          <w:bCs w:val="1"/>
          <w:sz w:val="22"/>
          <w:szCs w:val="22"/>
          <w:lang w:val="cs-CZ"/>
        </w:rPr>
        <w:t xml:space="preserve"> po</w:t>
      </w:r>
      <w:r w:rsidRPr="42FBA8AF" w:rsidR="00702128">
        <w:rPr>
          <w:rFonts w:cs="Segoe UI"/>
          <w:b w:val="1"/>
          <w:bCs w:val="1"/>
          <w:lang w:val="cs-CZ"/>
        </w:rPr>
        <w:t>zitivní vývoj.</w:t>
      </w:r>
      <w:r w:rsidRPr="42FBA8AF" w:rsidR="005B5BF1">
        <w:rPr>
          <w:rFonts w:cs="Segoe UI"/>
          <w:b w:val="1"/>
          <w:bCs w:val="1"/>
          <w:lang w:val="cs-CZ"/>
        </w:rPr>
        <w:t xml:space="preserve"> Důvodem byl částečně efekt dobíhání druhého čtvrtletí, který byl vážně zasažen </w:t>
      </w:r>
      <w:proofErr w:type="spellStart"/>
      <w:r w:rsidRPr="42FBA8AF" w:rsidR="005B5BF1">
        <w:rPr>
          <w:rFonts w:cs="Segoe UI"/>
          <w:b w:val="1"/>
          <w:bCs w:val="1"/>
          <w:lang w:val="cs-CZ"/>
        </w:rPr>
        <w:t>koronavirovou</w:t>
      </w:r>
      <w:proofErr w:type="spellEnd"/>
      <w:r w:rsidRPr="42FBA8AF" w:rsidR="005B5BF1">
        <w:rPr>
          <w:rFonts w:cs="Segoe UI"/>
          <w:b w:val="1"/>
          <w:bCs w:val="1"/>
          <w:lang w:val="cs-CZ"/>
        </w:rPr>
        <w:t xml:space="preserve"> pandemií.</w:t>
      </w:r>
      <w:r w:rsidRPr="42FBA8AF" w:rsidR="00B37F3E">
        <w:rPr>
          <w:rFonts w:cs="Segoe UI"/>
          <w:b w:val="1"/>
          <w:bCs w:val="1"/>
          <w:lang w:val="cs-CZ"/>
        </w:rPr>
        <w:t xml:space="preserve"> Očekáváme, že negativní dopady pandemie pocítíme až ve čtvrtém čtvrtletí</w:t>
      </w:r>
      <w:r w:rsidRPr="42FBA8AF" w:rsidR="005D17D0">
        <w:rPr>
          <w:rFonts w:cs="Segoe UI"/>
          <w:b w:val="1"/>
          <w:bCs w:val="1"/>
          <w:lang w:val="cs-CZ"/>
        </w:rPr>
        <w:t xml:space="preserve">, ale v naší prognóze na tento rok nepředpokládáme další rozsáhlý </w:t>
      </w:r>
      <w:proofErr w:type="spellStart"/>
      <w:r w:rsidRPr="42FBA8AF" w:rsidR="005D17D0">
        <w:rPr>
          <w:rFonts w:cs="Segoe UI"/>
          <w:b w:val="1"/>
          <w:bCs w:val="1"/>
          <w:lang w:val="cs-CZ"/>
        </w:rPr>
        <w:t>lockdown</w:t>
      </w:r>
      <w:proofErr w:type="spellEnd"/>
      <w:r w:rsidRPr="42FBA8AF" w:rsidR="005D17D0">
        <w:rPr>
          <w:rFonts w:cs="Segoe UI"/>
          <w:b w:val="1"/>
          <w:bCs w:val="1"/>
          <w:lang w:val="cs-CZ"/>
        </w:rPr>
        <w:t>, který jsme zažili v</w:t>
      </w:r>
      <w:r w:rsidRPr="42FBA8AF" w:rsidR="00AA63E4">
        <w:rPr>
          <w:rFonts w:cs="Segoe UI"/>
          <w:b w:val="1"/>
          <w:bCs w:val="1"/>
          <w:lang w:val="cs-CZ"/>
        </w:rPr>
        <w:t> </w:t>
      </w:r>
      <w:r w:rsidRPr="42FBA8AF" w:rsidR="005D17D0">
        <w:rPr>
          <w:rFonts w:cs="Segoe UI"/>
          <w:b w:val="1"/>
          <w:bCs w:val="1"/>
          <w:lang w:val="cs-CZ"/>
        </w:rPr>
        <w:t>mno</w:t>
      </w:r>
      <w:r w:rsidRPr="42FBA8AF" w:rsidR="00AA63E4">
        <w:rPr>
          <w:rFonts w:cs="Segoe UI"/>
          <w:b w:val="1"/>
          <w:bCs w:val="1"/>
          <w:lang w:val="cs-CZ"/>
        </w:rPr>
        <w:t xml:space="preserve">ha </w:t>
      </w:r>
      <w:r w:rsidRPr="42FBA8AF" w:rsidR="00E25749">
        <w:rPr>
          <w:rFonts w:cs="Segoe UI"/>
          <w:b w:val="1"/>
          <w:bCs w:val="1"/>
          <w:lang w:val="cs-CZ"/>
        </w:rPr>
        <w:t>zemích,</w:t>
      </w:r>
      <w:r w:rsidRPr="42FBA8AF" w:rsidR="00AA63E4">
        <w:rPr>
          <w:rFonts w:cs="Segoe UI"/>
          <w:b w:val="1"/>
          <w:bCs w:val="1"/>
          <w:lang w:val="cs-CZ"/>
        </w:rPr>
        <w:t xml:space="preserve"> a to zejména v</w:t>
      </w:r>
      <w:r w:rsidRPr="42FBA8AF" w:rsidR="006569E3">
        <w:rPr>
          <w:rFonts w:cs="Segoe UI"/>
          <w:b w:val="1"/>
          <w:bCs w:val="1"/>
          <w:lang w:val="cs-CZ"/>
        </w:rPr>
        <w:t>e</w:t>
      </w:r>
      <w:r w:rsidRPr="42FBA8AF" w:rsidR="00AA63E4">
        <w:rPr>
          <w:rFonts w:cs="Segoe UI"/>
          <w:b w:val="1"/>
          <w:bCs w:val="1"/>
          <w:lang w:val="cs-CZ"/>
        </w:rPr>
        <w:t> druhém čtvrtletí. Celkově jsme přesvědčení, že jsme se správné cestě</w:t>
      </w:r>
      <w:r w:rsidRPr="42FBA8AF" w:rsidR="009F5ED3">
        <w:rPr>
          <w:rFonts w:cs="Segoe UI"/>
          <w:b w:val="1"/>
          <w:bCs w:val="1"/>
          <w:lang w:val="cs-CZ"/>
        </w:rPr>
        <w:t xml:space="preserve">, strategicky se zaměřujeme na </w:t>
      </w:r>
      <w:r w:rsidRPr="42FBA8AF" w:rsidR="00D6295F">
        <w:rPr>
          <w:rFonts w:cs="Segoe UI"/>
          <w:b w:val="1"/>
          <w:bCs w:val="1"/>
          <w:lang w:val="cs-CZ"/>
        </w:rPr>
        <w:t>smysluplný růst</w:t>
      </w:r>
      <w:r w:rsidRPr="42FBA8AF" w:rsidR="00E25749">
        <w:rPr>
          <w:rFonts w:cs="Segoe UI"/>
          <w:b w:val="1"/>
          <w:bCs w:val="1"/>
          <w:lang w:val="cs-CZ"/>
        </w:rPr>
        <w:t xml:space="preserve"> a z krize vyjdeme silnější. Velké díky patří našim zaměstnancům po celém světě, protože jejich obrovské odhodlání k tomu v</w:t>
      </w:r>
      <w:r w:rsidRPr="42FBA8AF" w:rsidR="00EE6A2A">
        <w:rPr>
          <w:rFonts w:cs="Segoe UI"/>
          <w:b w:val="1"/>
          <w:bCs w:val="1"/>
          <w:lang w:val="cs-CZ"/>
        </w:rPr>
        <w:t xml:space="preserve"> zásadě přispělo,“ uzavřel </w:t>
      </w:r>
      <w:proofErr w:type="spellStart"/>
      <w:r w:rsidRPr="42FBA8AF" w:rsidR="00EE6A2A">
        <w:rPr>
          <w:rFonts w:cs="Segoe UI"/>
          <w:b w:val="1"/>
          <w:bCs w:val="1"/>
          <w:lang w:val="cs-CZ"/>
        </w:rPr>
        <w:t>Carsten</w:t>
      </w:r>
      <w:proofErr w:type="spellEnd"/>
      <w:r w:rsidRPr="42FBA8AF" w:rsidR="00EE6A2A">
        <w:rPr>
          <w:rFonts w:cs="Segoe UI"/>
          <w:b w:val="1"/>
          <w:bCs w:val="1"/>
          <w:lang w:val="cs-CZ"/>
        </w:rPr>
        <w:t xml:space="preserve"> </w:t>
      </w:r>
      <w:proofErr w:type="spellStart"/>
      <w:r w:rsidRPr="42FBA8AF" w:rsidR="00EE6A2A">
        <w:rPr>
          <w:rFonts w:cs="Segoe UI"/>
          <w:b w:val="1"/>
          <w:bCs w:val="1"/>
          <w:lang w:val="cs-CZ"/>
        </w:rPr>
        <w:t>Knobel</w:t>
      </w:r>
      <w:proofErr w:type="spellEnd"/>
      <w:r w:rsidRPr="42FBA8AF" w:rsidR="00EE6A2A">
        <w:rPr>
          <w:rFonts w:cs="Segoe UI"/>
          <w:b w:val="1"/>
          <w:bCs w:val="1"/>
          <w:lang w:val="cs-CZ"/>
        </w:rPr>
        <w:t>.</w:t>
      </w:r>
    </w:p>
    <w:p w:rsidRPr="00905E97" w:rsidR="00376AD8" w:rsidP="00376AD8" w:rsidRDefault="00376AD8" w14:paraId="3E4AFFFF" w14:textId="77777777">
      <w:pPr>
        <w:rPr>
          <w:rFonts w:cs="Segoe UI"/>
          <w:szCs w:val="22"/>
          <w:lang w:val="cs-CZ"/>
        </w:rPr>
      </w:pPr>
    </w:p>
    <w:p w:rsidRPr="00905E97" w:rsidR="00704392" w:rsidP="00376AD8" w:rsidRDefault="00704392" w14:paraId="37413D2D" w14:textId="77777777">
      <w:pPr>
        <w:spacing w:after="120"/>
        <w:rPr>
          <w:rFonts w:cs="Segoe UI"/>
          <w:b/>
          <w:bCs/>
          <w:szCs w:val="22"/>
          <w:lang w:val="cs-CZ"/>
        </w:rPr>
      </w:pPr>
      <w:bookmarkStart w:name="_Hlk52547991" w:id="4"/>
    </w:p>
    <w:p w:rsidR="007C4D31" w:rsidP="007C4D31" w:rsidRDefault="00FA2819" w14:paraId="6F1F916C" w14:textId="3CA704BD">
      <w:pPr>
        <w:spacing w:after="120"/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t xml:space="preserve">Předběžný vývoj </w:t>
      </w:r>
      <w:r w:rsidR="007C4D31">
        <w:rPr>
          <w:rFonts w:cs="Segoe UI"/>
          <w:b/>
          <w:bCs/>
          <w:szCs w:val="22"/>
          <w:lang w:val="cs-CZ"/>
        </w:rPr>
        <w:t>tržeb třetího čtvrtletí</w:t>
      </w:r>
      <w:bookmarkStart w:name="_Hlk52795740" w:id="5"/>
      <w:bookmarkEnd w:id="4"/>
    </w:p>
    <w:p w:rsidR="007C4D31" w:rsidP="00376AD8" w:rsidRDefault="00376AD8" w14:paraId="77822386" w14:textId="744A1B9A">
      <w:pPr>
        <w:rPr>
          <w:rFonts w:cs="Segoe UI"/>
          <w:szCs w:val="22"/>
          <w:lang w:val="cs-CZ"/>
        </w:rPr>
      </w:pPr>
      <w:r w:rsidRPr="00905E97">
        <w:rPr>
          <w:rFonts w:cs="Segoe UI"/>
          <w:szCs w:val="22"/>
          <w:lang w:val="cs-CZ"/>
        </w:rPr>
        <w:t>Na základ</w:t>
      </w:r>
      <w:r w:rsidR="007C4D31">
        <w:rPr>
          <w:rFonts w:cs="Segoe UI"/>
          <w:szCs w:val="22"/>
          <w:lang w:val="cs-CZ"/>
        </w:rPr>
        <w:t xml:space="preserve">ě předběžných údajů dosáhla společnost Henkel </w:t>
      </w:r>
      <w:r w:rsidRPr="003E58C4" w:rsidR="003E58C4">
        <w:rPr>
          <w:rFonts w:cs="Segoe UI"/>
          <w:b/>
          <w:bCs/>
          <w:szCs w:val="22"/>
          <w:lang w:val="cs-CZ"/>
        </w:rPr>
        <w:t>růstu organických tržeb</w:t>
      </w:r>
      <w:r w:rsidR="003E58C4">
        <w:rPr>
          <w:rFonts w:cs="Segoe UI"/>
          <w:szCs w:val="22"/>
          <w:lang w:val="cs-CZ"/>
        </w:rPr>
        <w:t xml:space="preserve"> o 3,9 %, který nezahrnuje dopad účinků směnných kurzů a akvizic/odprodejů. </w:t>
      </w:r>
    </w:p>
    <w:p w:rsidR="003E58C4" w:rsidP="00376AD8" w:rsidRDefault="00376AD8" w14:paraId="504F56E9" w14:textId="77777777">
      <w:pPr>
        <w:rPr>
          <w:rFonts w:cs="Segoe UI"/>
          <w:szCs w:val="22"/>
          <w:lang w:val="cs-CZ"/>
        </w:rPr>
      </w:pPr>
      <w:r w:rsidRPr="00905E97">
        <w:rPr>
          <w:rFonts w:cs="Segoe UI"/>
          <w:szCs w:val="22"/>
          <w:lang w:val="cs-CZ"/>
        </w:rPr>
        <w:t xml:space="preserve"> </w:t>
      </w:r>
      <w:bookmarkEnd w:id="5"/>
    </w:p>
    <w:p w:rsidR="003E58C4" w:rsidP="00376AD8" w:rsidRDefault="003E58C4" w14:paraId="7918F1B4" w14:textId="617075D3">
      <w:pPr>
        <w:rPr>
          <w:rFonts w:cs="Segoe UI"/>
          <w:szCs w:val="22"/>
          <w:lang w:val="cs-CZ"/>
        </w:rPr>
      </w:pPr>
      <w:r w:rsidRPr="00905E97">
        <w:rPr>
          <w:rFonts w:cs="Segoe UI"/>
          <w:szCs w:val="22"/>
          <w:lang w:val="cs-CZ"/>
        </w:rPr>
        <w:t>Na základ</w:t>
      </w:r>
      <w:r>
        <w:rPr>
          <w:rFonts w:cs="Segoe UI"/>
          <w:szCs w:val="22"/>
          <w:lang w:val="cs-CZ"/>
        </w:rPr>
        <w:t>ě předběžných údajů dosáhla</w:t>
      </w:r>
      <w:r w:rsidRPr="00905E97">
        <w:rPr>
          <w:rFonts w:cs="Segoe UI"/>
          <w:b/>
          <w:bCs/>
          <w:szCs w:val="22"/>
          <w:lang w:val="cs-CZ"/>
        </w:rPr>
        <w:t xml:space="preserve"> </w:t>
      </w:r>
      <w:r w:rsidRPr="003E58C4">
        <w:rPr>
          <w:rFonts w:cs="Segoe UI"/>
          <w:szCs w:val="22"/>
          <w:lang w:val="cs-CZ"/>
        </w:rPr>
        <w:t>divize</w:t>
      </w:r>
      <w:r>
        <w:rPr>
          <w:rFonts w:cs="Segoe UI"/>
          <w:b/>
          <w:bCs/>
          <w:szCs w:val="22"/>
          <w:lang w:val="cs-CZ"/>
        </w:rPr>
        <w:t xml:space="preserve"> </w:t>
      </w:r>
      <w:r w:rsidRPr="00905E97" w:rsidR="00376AD8">
        <w:rPr>
          <w:rFonts w:cs="Segoe UI"/>
          <w:b/>
          <w:bCs/>
          <w:szCs w:val="22"/>
          <w:lang w:val="cs-CZ"/>
        </w:rPr>
        <w:t xml:space="preserve">Adhesive Technologies </w:t>
      </w:r>
      <w:r w:rsidRPr="00905E97" w:rsidR="00376AD8">
        <w:rPr>
          <w:rFonts w:cs="Segoe UI"/>
          <w:szCs w:val="22"/>
          <w:lang w:val="cs-CZ"/>
        </w:rPr>
        <w:t>v</w:t>
      </w:r>
      <w:r>
        <w:rPr>
          <w:rFonts w:cs="Segoe UI"/>
          <w:szCs w:val="22"/>
          <w:lang w:val="cs-CZ"/>
        </w:rPr>
        <w:t>e třetím čtvrtletí kladného růstu organických tržeb o 1,3 %. V porovnání s druhým čtvrt</w:t>
      </w:r>
      <w:r w:rsidR="00B01FDD">
        <w:rPr>
          <w:rFonts w:cs="Segoe UI"/>
          <w:szCs w:val="22"/>
          <w:lang w:val="cs-CZ"/>
        </w:rPr>
        <w:t>letím</w:t>
      </w:r>
      <w:r>
        <w:rPr>
          <w:rFonts w:cs="Segoe UI"/>
          <w:szCs w:val="22"/>
          <w:lang w:val="cs-CZ"/>
        </w:rPr>
        <w:t xml:space="preserve"> jsme zaznamenali obnovení odbytu ve všech segmentech.</w:t>
      </w:r>
    </w:p>
    <w:p w:rsidR="003E58C4" w:rsidP="00376AD8" w:rsidRDefault="003E58C4" w14:paraId="6F2B0217" w14:textId="77777777">
      <w:pPr>
        <w:rPr>
          <w:rFonts w:cs="Segoe UI"/>
          <w:szCs w:val="22"/>
          <w:lang w:val="cs-CZ"/>
        </w:rPr>
      </w:pPr>
    </w:p>
    <w:p w:rsidRPr="00200439" w:rsidR="003E58C4" w:rsidP="00376AD8" w:rsidRDefault="003E58C4" w14:paraId="2EE3876F" w14:textId="01014BD7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Podle předběžných údajů </w:t>
      </w:r>
      <w:r w:rsidR="00200439">
        <w:rPr>
          <w:rFonts w:cs="Segoe UI"/>
          <w:szCs w:val="22"/>
          <w:lang w:val="cs-CZ"/>
        </w:rPr>
        <w:t>zaznamenala</w:t>
      </w:r>
      <w:r>
        <w:rPr>
          <w:rFonts w:cs="Segoe UI"/>
          <w:szCs w:val="22"/>
          <w:lang w:val="cs-CZ"/>
        </w:rPr>
        <w:t xml:space="preserve"> divize</w:t>
      </w:r>
      <w:r w:rsidRPr="00905E97" w:rsidR="00376AD8">
        <w:rPr>
          <w:rFonts w:cs="Segoe UI"/>
          <w:szCs w:val="22"/>
          <w:lang w:val="cs-CZ"/>
        </w:rPr>
        <w:t xml:space="preserve"> </w:t>
      </w:r>
      <w:r w:rsidRPr="00905E97" w:rsidR="00376AD8">
        <w:rPr>
          <w:rFonts w:cs="Segoe UI"/>
          <w:b/>
          <w:bCs/>
          <w:szCs w:val="22"/>
          <w:lang w:val="cs-CZ"/>
        </w:rPr>
        <w:t>Beauty Care</w:t>
      </w:r>
      <w:r w:rsidR="00200439">
        <w:rPr>
          <w:rFonts w:cs="Segoe UI"/>
          <w:b/>
          <w:bCs/>
          <w:szCs w:val="22"/>
          <w:lang w:val="cs-CZ"/>
        </w:rPr>
        <w:t xml:space="preserve"> </w:t>
      </w:r>
      <w:r w:rsidR="00200439">
        <w:rPr>
          <w:rFonts w:cs="Segoe UI"/>
          <w:szCs w:val="22"/>
          <w:lang w:val="cs-CZ"/>
        </w:rPr>
        <w:t>velmi silný růst organických tržeb</w:t>
      </w:r>
      <w:r w:rsidR="00F276B1">
        <w:rPr>
          <w:rFonts w:cs="Segoe UI"/>
          <w:szCs w:val="22"/>
          <w:lang w:val="cs-CZ"/>
        </w:rPr>
        <w:t xml:space="preserve">, a to </w:t>
      </w:r>
      <w:r w:rsidR="00200439">
        <w:rPr>
          <w:rFonts w:cs="Segoe UI"/>
          <w:szCs w:val="22"/>
          <w:lang w:val="cs-CZ"/>
        </w:rPr>
        <w:t xml:space="preserve">o 4,3 %. </w:t>
      </w:r>
      <w:r w:rsidR="00B4265E">
        <w:rPr>
          <w:rFonts w:cs="Segoe UI"/>
          <w:szCs w:val="22"/>
          <w:lang w:val="cs-CZ"/>
        </w:rPr>
        <w:t>I když</w:t>
      </w:r>
      <w:r w:rsidR="00DE14A5">
        <w:rPr>
          <w:rFonts w:cs="Segoe UI"/>
          <w:szCs w:val="22"/>
          <w:lang w:val="cs-CZ"/>
        </w:rPr>
        <w:t xml:space="preserve"> segment profesionální vlasové kosmetiky klesl pod úroveň stejného čtvrtletí minulého roku</w:t>
      </w:r>
      <w:r w:rsidR="00162BB7">
        <w:rPr>
          <w:rFonts w:cs="Segoe UI"/>
          <w:szCs w:val="22"/>
          <w:lang w:val="cs-CZ"/>
        </w:rPr>
        <w:t>, segment maloobchodu ve třetím čtvrtletí dosáhl významného růstu organických tržeb.</w:t>
      </w:r>
    </w:p>
    <w:p w:rsidRPr="001C2A38" w:rsidR="00D95239" w:rsidP="00376AD8" w:rsidRDefault="00162BB7" w14:paraId="6F7EDB27" w14:textId="6688DB82">
      <w:pPr>
        <w:rPr>
          <w:lang w:val="cs-CZ"/>
        </w:rPr>
      </w:pPr>
      <w:r>
        <w:rPr>
          <w:rFonts w:cs="Segoe UI"/>
          <w:szCs w:val="22"/>
          <w:lang w:val="cs-CZ"/>
        </w:rPr>
        <w:lastRenderedPageBreak/>
        <w:t xml:space="preserve">Díky </w:t>
      </w:r>
      <w:r w:rsidR="00D95239">
        <w:rPr>
          <w:rFonts w:cs="Segoe UI"/>
          <w:szCs w:val="22"/>
          <w:lang w:val="cs-CZ"/>
        </w:rPr>
        <w:t>neustále silné poptávce po produktech divize</w:t>
      </w:r>
      <w:r w:rsidRPr="00905E97" w:rsidR="00376AD8">
        <w:rPr>
          <w:szCs w:val="22"/>
          <w:lang w:val="cs-CZ"/>
        </w:rPr>
        <w:t xml:space="preserve"> </w:t>
      </w:r>
      <w:r w:rsidRPr="00905E97" w:rsidR="00376AD8">
        <w:rPr>
          <w:b/>
          <w:bCs/>
          <w:szCs w:val="22"/>
          <w:lang w:val="cs-CZ"/>
        </w:rPr>
        <w:t xml:space="preserve">Laundry &amp; Home </w:t>
      </w:r>
      <w:r w:rsidRPr="00905E97" w:rsidR="00B038FF">
        <w:rPr>
          <w:b/>
          <w:bCs/>
          <w:szCs w:val="22"/>
          <w:lang w:val="cs-CZ"/>
        </w:rPr>
        <w:t xml:space="preserve">Care, </w:t>
      </w:r>
      <w:r w:rsidRPr="00B038FF" w:rsidR="00B038FF">
        <w:rPr>
          <w:lang w:val="cs-CZ"/>
        </w:rPr>
        <w:t>a</w:t>
      </w:r>
      <w:r w:rsidR="001C2A38">
        <w:rPr>
          <w:lang w:val="cs-CZ"/>
        </w:rPr>
        <w:t xml:space="preserve"> vlivu dobíhání druhého čtvrtletí</w:t>
      </w:r>
      <w:r w:rsidR="00F242E7">
        <w:rPr>
          <w:lang w:val="cs-CZ"/>
        </w:rPr>
        <w:t>, naznačují předběžné údaje o této divizi</w:t>
      </w:r>
      <w:r w:rsidR="00B038FF">
        <w:rPr>
          <w:lang w:val="cs-CZ"/>
        </w:rPr>
        <w:t xml:space="preserve"> výrazný růst organických tržeb ve třetím čtvrtletí o 7,7 %.</w:t>
      </w:r>
    </w:p>
    <w:p w:rsidR="00D95239" w:rsidP="00376AD8" w:rsidRDefault="00D95239" w14:paraId="548036EE" w14:textId="77777777">
      <w:pPr>
        <w:rPr>
          <w:b/>
          <w:bCs/>
          <w:lang w:val="cs-CZ"/>
        </w:rPr>
      </w:pPr>
    </w:p>
    <w:p w:rsidRPr="00905E97" w:rsidR="00376AD8" w:rsidP="00376AD8" w:rsidRDefault="00B038FF" w14:paraId="1197FB37" w14:textId="274C32B9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Henkel zveřejní </w:t>
      </w:r>
      <w:r w:rsidR="002340E9">
        <w:rPr>
          <w:rFonts w:cs="Segoe UI"/>
          <w:szCs w:val="22"/>
          <w:lang w:val="cs-CZ"/>
        </w:rPr>
        <w:t>závěrku pro třetí čtvrtletí tohoto roku 10. listopadu 2020</w:t>
      </w:r>
    </w:p>
    <w:p w:rsidRPr="00905E97" w:rsidR="00376AD8" w:rsidP="00376AD8" w:rsidRDefault="00376AD8" w14:paraId="0E8D3943" w14:textId="77777777">
      <w:pPr>
        <w:rPr>
          <w:rFonts w:cs="Segoe UI"/>
          <w:szCs w:val="22"/>
          <w:lang w:val="cs-CZ"/>
        </w:rPr>
      </w:pPr>
    </w:p>
    <w:p w:rsidRPr="00905E97" w:rsidR="00376AD8" w:rsidP="00376AD8" w:rsidRDefault="00494638" w14:paraId="5ADA6F5E" w14:textId="6C171063">
      <w:pPr>
        <w:spacing w:after="120"/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t>Předběžný vývoj tržeb za prvních devět měs</w:t>
      </w:r>
      <w:r w:rsidR="00805273">
        <w:rPr>
          <w:rFonts w:cs="Segoe UI"/>
          <w:b/>
          <w:bCs/>
          <w:szCs w:val="22"/>
          <w:lang w:val="cs-CZ"/>
        </w:rPr>
        <w:t>íců roku 2020</w:t>
      </w:r>
    </w:p>
    <w:p w:rsidR="00805273" w:rsidP="00376AD8" w:rsidRDefault="00805273" w14:paraId="65BC7C7F" w14:textId="0A82EC8D">
      <w:pPr>
        <w:rPr>
          <w:rFonts w:cs="Segoe UI"/>
          <w:szCs w:val="22"/>
          <w:lang w:val="cs-CZ"/>
        </w:rPr>
      </w:pPr>
      <w:bookmarkStart w:name="_Hlk52548034" w:id="6"/>
      <w:r>
        <w:rPr>
          <w:rFonts w:cs="Segoe UI"/>
          <w:szCs w:val="22"/>
          <w:lang w:val="cs-CZ"/>
        </w:rPr>
        <w:t>Na základě předběžných údajů zazname</w:t>
      </w:r>
      <w:r w:rsidR="0021404A">
        <w:rPr>
          <w:rFonts w:cs="Segoe UI"/>
          <w:szCs w:val="22"/>
          <w:lang w:val="cs-CZ"/>
        </w:rPr>
        <w:t xml:space="preserve">nala společnost Henkel v prvních devíti měsících </w:t>
      </w:r>
      <w:r w:rsidR="003766E7">
        <w:rPr>
          <w:rFonts w:cs="Segoe UI"/>
          <w:szCs w:val="22"/>
          <w:lang w:val="cs-CZ"/>
        </w:rPr>
        <w:t>roku 2020 celkové tržby ve výši přibližně 14,5 miliard EUR.</w:t>
      </w:r>
      <w:r w:rsidR="000041EA">
        <w:rPr>
          <w:rFonts w:cs="Segoe UI"/>
          <w:szCs w:val="22"/>
          <w:lang w:val="cs-CZ"/>
        </w:rPr>
        <w:t xml:space="preserve"> To znamená celkový pokles organických tržeb o 2,1 %.</w:t>
      </w:r>
    </w:p>
    <w:bookmarkEnd w:id="6"/>
    <w:p w:rsidRPr="00905E97" w:rsidR="00376AD8" w:rsidP="00376AD8" w:rsidRDefault="000041EA" w14:paraId="6064F900" w14:textId="4B63B094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V prvních devíti měsících roku 2020 zaznamenala divize Adhesive Technologies pokles organických tržeb o 6,8 %. Tržby divize Beauty Care klesly o 4,2 %</w:t>
      </w:r>
      <w:r w:rsidR="00C776CC">
        <w:rPr>
          <w:rFonts w:cs="Segoe UI"/>
          <w:szCs w:val="22"/>
          <w:lang w:val="cs-CZ"/>
        </w:rPr>
        <w:t>. Naopak divize</w:t>
      </w:r>
      <w:r w:rsidRPr="00C776CC" w:rsidR="00C776CC">
        <w:rPr>
          <w:rFonts w:cs="Segoe UI"/>
          <w:szCs w:val="22"/>
          <w:lang w:val="cs-CZ"/>
        </w:rPr>
        <w:t xml:space="preserve"> </w:t>
      </w:r>
      <w:r w:rsidRPr="00905E97" w:rsidR="00C776CC">
        <w:rPr>
          <w:rFonts w:cs="Segoe UI"/>
          <w:szCs w:val="22"/>
          <w:lang w:val="cs-CZ"/>
        </w:rPr>
        <w:t>Laundry &amp; Home</w:t>
      </w:r>
      <w:r w:rsidR="00C776CC">
        <w:rPr>
          <w:rFonts w:cs="Segoe UI"/>
          <w:szCs w:val="22"/>
          <w:lang w:val="cs-CZ"/>
        </w:rPr>
        <w:t xml:space="preserve"> zaznamenala silný růst organických tržeb o 5,8 %.</w:t>
      </w:r>
    </w:p>
    <w:p w:rsidRPr="00905E97" w:rsidR="00376AD8" w:rsidP="00376AD8" w:rsidRDefault="00376AD8" w14:paraId="5A976F5A" w14:textId="77777777">
      <w:pPr>
        <w:rPr>
          <w:rFonts w:cs="Segoe UI"/>
          <w:szCs w:val="22"/>
          <w:lang w:val="cs-CZ"/>
        </w:rPr>
      </w:pPr>
    </w:p>
    <w:p w:rsidRPr="00905E97" w:rsidR="00376AD8" w:rsidP="00376AD8" w:rsidRDefault="00376AD8" w14:paraId="7E97B6CB" w14:textId="13A490B2">
      <w:pPr>
        <w:spacing w:after="120"/>
        <w:rPr>
          <w:rFonts w:cs="Segoe UI"/>
          <w:b/>
          <w:bCs/>
          <w:szCs w:val="22"/>
          <w:lang w:val="cs-CZ"/>
        </w:rPr>
      </w:pPr>
      <w:r w:rsidRPr="00905E97">
        <w:rPr>
          <w:rFonts w:cs="Segoe UI"/>
          <w:b/>
          <w:bCs/>
          <w:szCs w:val="22"/>
          <w:lang w:val="cs-CZ"/>
        </w:rPr>
        <w:t>Prognóza p</w:t>
      </w:r>
      <w:r w:rsidR="00D055E3">
        <w:rPr>
          <w:rFonts w:cs="Segoe UI"/>
          <w:b/>
          <w:bCs/>
          <w:szCs w:val="22"/>
          <w:lang w:val="cs-CZ"/>
        </w:rPr>
        <w:t>ro</w:t>
      </w:r>
      <w:r w:rsidRPr="00905E97">
        <w:rPr>
          <w:rFonts w:cs="Segoe UI"/>
          <w:b/>
          <w:bCs/>
          <w:szCs w:val="22"/>
          <w:lang w:val="cs-CZ"/>
        </w:rPr>
        <w:t xml:space="preserve"> Henkel Group </w:t>
      </w:r>
      <w:r w:rsidR="00D055E3">
        <w:rPr>
          <w:rFonts w:cs="Segoe UI"/>
          <w:b/>
          <w:bCs/>
          <w:szCs w:val="22"/>
          <w:lang w:val="cs-CZ"/>
        </w:rPr>
        <w:t>pro</w:t>
      </w:r>
      <w:r w:rsidRPr="00905E97">
        <w:rPr>
          <w:rFonts w:cs="Segoe UI"/>
          <w:b/>
          <w:bCs/>
          <w:szCs w:val="22"/>
          <w:lang w:val="cs-CZ"/>
        </w:rPr>
        <w:t xml:space="preserve"> rok 2020 </w:t>
      </w:r>
    </w:p>
    <w:p w:rsidR="00376AD8" w:rsidP="00376AD8" w:rsidRDefault="00322DA6" w14:paraId="1BF9052A" w14:textId="5EB46179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Na základě rozvoje podnikání</w:t>
      </w:r>
      <w:r w:rsidR="00A01952">
        <w:rPr>
          <w:rFonts w:cs="Segoe UI"/>
          <w:szCs w:val="22"/>
          <w:lang w:val="cs-CZ"/>
        </w:rPr>
        <w:t xml:space="preserve"> za prvních devět měsíců roku 2020 a současných předpokladů týkajících se výkonnosti</w:t>
      </w:r>
      <w:r w:rsidR="00014F50">
        <w:rPr>
          <w:rFonts w:cs="Segoe UI"/>
          <w:szCs w:val="22"/>
          <w:lang w:val="cs-CZ"/>
        </w:rPr>
        <w:t xml:space="preserve"> ve čtvrtém čtvrtletí, vydala společnost novou prognózu pro fiskální rok 2020.</w:t>
      </w:r>
      <w:r w:rsidR="00584455">
        <w:rPr>
          <w:rFonts w:cs="Segoe UI"/>
          <w:szCs w:val="22"/>
          <w:lang w:val="cs-CZ"/>
        </w:rPr>
        <w:t xml:space="preserve"> V důsledku dynamického šíření pandemie COVID-19 a</w:t>
      </w:r>
      <w:r w:rsidR="002C38BA">
        <w:rPr>
          <w:rFonts w:cs="Segoe UI"/>
          <w:szCs w:val="22"/>
          <w:lang w:val="cs-CZ"/>
        </w:rPr>
        <w:t xml:space="preserve"> </w:t>
      </w:r>
      <w:r w:rsidR="008C411D">
        <w:rPr>
          <w:rFonts w:cs="Segoe UI"/>
          <w:szCs w:val="22"/>
          <w:lang w:val="cs-CZ"/>
        </w:rPr>
        <w:t xml:space="preserve">vzhledem k </w:t>
      </w:r>
      <w:r w:rsidR="002C38BA">
        <w:rPr>
          <w:rFonts w:cs="Segoe UI"/>
          <w:szCs w:val="22"/>
          <w:lang w:val="cs-CZ"/>
        </w:rPr>
        <w:t>vysoké mí</w:t>
      </w:r>
      <w:r w:rsidR="008C411D">
        <w:rPr>
          <w:rFonts w:cs="Segoe UI"/>
          <w:szCs w:val="22"/>
          <w:lang w:val="cs-CZ"/>
        </w:rPr>
        <w:t>ře</w:t>
      </w:r>
      <w:r w:rsidR="002C38BA">
        <w:rPr>
          <w:rFonts w:cs="Segoe UI"/>
          <w:szCs w:val="22"/>
          <w:lang w:val="cs-CZ"/>
        </w:rPr>
        <w:t xml:space="preserve"> nejistoty ohledně dopadu</w:t>
      </w:r>
      <w:r w:rsidR="00C30DBB">
        <w:rPr>
          <w:rFonts w:cs="Segoe UI"/>
          <w:szCs w:val="22"/>
          <w:lang w:val="cs-CZ"/>
        </w:rPr>
        <w:t xml:space="preserve"> a vývoje globální ekonomiky v průběhu roku</w:t>
      </w:r>
      <w:r w:rsidR="00E62961">
        <w:rPr>
          <w:rFonts w:cs="Segoe UI"/>
          <w:szCs w:val="22"/>
          <w:lang w:val="cs-CZ"/>
        </w:rPr>
        <w:t xml:space="preserve"> se Správní rada společnosti </w:t>
      </w:r>
      <w:r w:rsidRPr="00905E97" w:rsidR="00376AD8">
        <w:rPr>
          <w:rFonts w:cs="Segoe UI"/>
          <w:szCs w:val="22"/>
          <w:lang w:val="cs-CZ"/>
        </w:rPr>
        <w:t xml:space="preserve">Henkel AG &amp;Co. </w:t>
      </w:r>
      <w:proofErr w:type="spellStart"/>
      <w:r w:rsidRPr="00905E97" w:rsidR="00376AD8">
        <w:rPr>
          <w:rFonts w:cs="Segoe UI"/>
          <w:szCs w:val="22"/>
          <w:lang w:val="cs-CZ"/>
        </w:rPr>
        <w:t>KGaA</w:t>
      </w:r>
      <w:proofErr w:type="spellEnd"/>
      <w:r w:rsidRPr="00905E97" w:rsidR="00376AD8">
        <w:rPr>
          <w:rFonts w:cs="Segoe UI"/>
          <w:szCs w:val="22"/>
          <w:lang w:val="cs-CZ"/>
        </w:rPr>
        <w:t xml:space="preserve"> </w:t>
      </w:r>
      <w:r w:rsidR="00E62961">
        <w:rPr>
          <w:rFonts w:cs="Segoe UI"/>
          <w:szCs w:val="22"/>
          <w:lang w:val="cs-CZ"/>
        </w:rPr>
        <w:t xml:space="preserve">7. dubna 2020 rozhodla zrušit prognózu </w:t>
      </w:r>
      <w:r w:rsidR="00505261">
        <w:rPr>
          <w:rFonts w:cs="Segoe UI"/>
          <w:szCs w:val="22"/>
          <w:lang w:val="cs-CZ"/>
        </w:rPr>
        <w:t>pro fiskální rok 2020, která byla uvedena ve výroční zprávě 2019.</w:t>
      </w:r>
    </w:p>
    <w:p w:rsidR="00505261" w:rsidP="00376AD8" w:rsidRDefault="00505261" w14:paraId="490C3845" w14:textId="74D79CAF">
      <w:pPr>
        <w:rPr>
          <w:rFonts w:cs="Segoe UI"/>
          <w:szCs w:val="22"/>
          <w:lang w:val="cs-CZ"/>
        </w:rPr>
      </w:pPr>
    </w:p>
    <w:p w:rsidRPr="00905E97" w:rsidR="00376AD8" w:rsidP="00C87261" w:rsidRDefault="00505261" w14:paraId="3B47E709" w14:textId="330DBBC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Vzhledem k dopadům pandemie COVID-19 </w:t>
      </w:r>
      <w:r w:rsidR="0088200A">
        <w:rPr>
          <w:rFonts w:cs="Segoe UI"/>
          <w:szCs w:val="22"/>
          <w:lang w:val="cs-CZ"/>
        </w:rPr>
        <w:t>očekávají současné prognózy silně negativní vývoj globální e</w:t>
      </w:r>
      <w:r w:rsidR="00FA19AC">
        <w:rPr>
          <w:rFonts w:cs="Segoe UI"/>
          <w:szCs w:val="22"/>
          <w:lang w:val="cs-CZ"/>
        </w:rPr>
        <w:t>konomiky v roce 2020. Nová prognóza vychází z předpokladu, že průmyslová poptávka</w:t>
      </w:r>
      <w:r w:rsidR="0063447D">
        <w:rPr>
          <w:rFonts w:cs="Segoe UI"/>
          <w:szCs w:val="22"/>
          <w:lang w:val="cs-CZ"/>
        </w:rPr>
        <w:t xml:space="preserve"> a obchodní činnos</w:t>
      </w:r>
      <w:r w:rsidR="001365C7">
        <w:rPr>
          <w:rFonts w:cs="Segoe UI"/>
          <w:szCs w:val="22"/>
          <w:lang w:val="cs-CZ"/>
        </w:rPr>
        <w:t>t</w:t>
      </w:r>
      <w:r w:rsidR="0063447D">
        <w:rPr>
          <w:rFonts w:cs="Segoe UI"/>
          <w:szCs w:val="22"/>
          <w:lang w:val="cs-CZ"/>
        </w:rPr>
        <w:t xml:space="preserve"> v oblastech důležitých pro společnost Henkel</w:t>
      </w:r>
      <w:r w:rsidR="001365C7">
        <w:rPr>
          <w:rFonts w:cs="Segoe UI"/>
          <w:szCs w:val="22"/>
          <w:lang w:val="cs-CZ"/>
        </w:rPr>
        <w:t xml:space="preserve"> budou ve čtvrtém čtvrtletí zaostávat</w:t>
      </w:r>
      <w:r w:rsidR="007E1A35">
        <w:rPr>
          <w:rFonts w:cs="Segoe UI"/>
          <w:szCs w:val="22"/>
          <w:lang w:val="cs-CZ"/>
        </w:rPr>
        <w:t xml:space="preserve"> za hodnotami z minulého roku, ale nebudou se výrazně zhoršovat.</w:t>
      </w:r>
      <w:r w:rsidR="001365C7">
        <w:rPr>
          <w:rFonts w:cs="Segoe UI"/>
          <w:szCs w:val="22"/>
          <w:lang w:val="cs-CZ"/>
        </w:rPr>
        <w:t xml:space="preserve"> </w:t>
      </w:r>
      <w:r w:rsidR="00D6748E">
        <w:rPr>
          <w:rFonts w:cs="Segoe UI"/>
          <w:szCs w:val="22"/>
          <w:lang w:val="cs-CZ"/>
        </w:rPr>
        <w:t>Rozhodujícím</w:t>
      </w:r>
      <w:r w:rsidR="00A44A93">
        <w:rPr>
          <w:rFonts w:cs="Segoe UI"/>
          <w:szCs w:val="22"/>
          <w:lang w:val="cs-CZ"/>
        </w:rPr>
        <w:t xml:space="preserve"> faktorem v této oblasti </w:t>
      </w:r>
      <w:r w:rsidR="00D6748E">
        <w:rPr>
          <w:rFonts w:cs="Segoe UI"/>
          <w:szCs w:val="22"/>
          <w:lang w:val="cs-CZ"/>
        </w:rPr>
        <w:t xml:space="preserve">bude budoucí vývoj </w:t>
      </w:r>
      <w:r w:rsidR="001E057D">
        <w:rPr>
          <w:rFonts w:cs="Segoe UI"/>
          <w:szCs w:val="22"/>
          <w:lang w:val="cs-CZ"/>
        </w:rPr>
        <w:t xml:space="preserve">celosvětové míry infikovaných a vývoj pandemických omezení. V této souvislosti Henkel předpokládá, že </w:t>
      </w:r>
      <w:r w:rsidR="00BF5952">
        <w:rPr>
          <w:rFonts w:cs="Segoe UI"/>
          <w:szCs w:val="22"/>
          <w:lang w:val="cs-CZ"/>
        </w:rPr>
        <w:t xml:space="preserve">v klíčových regionech </w:t>
      </w:r>
      <w:r w:rsidR="00AB1791">
        <w:rPr>
          <w:rFonts w:cs="Segoe UI"/>
          <w:szCs w:val="22"/>
          <w:lang w:val="cs-CZ"/>
        </w:rPr>
        <w:t>zásadních pro společnost nenastane ve čtvrtém čtvrtletí</w:t>
      </w:r>
      <w:r w:rsidR="00C87261">
        <w:rPr>
          <w:rFonts w:cs="Segoe UI"/>
          <w:szCs w:val="22"/>
          <w:lang w:val="cs-CZ"/>
        </w:rPr>
        <w:t xml:space="preserve"> žádný rozsáhlý </w:t>
      </w:r>
      <w:proofErr w:type="spellStart"/>
      <w:r w:rsidR="00C87261">
        <w:rPr>
          <w:rFonts w:cs="Segoe UI"/>
          <w:szCs w:val="22"/>
          <w:lang w:val="cs-CZ"/>
        </w:rPr>
        <w:t>lockdown</w:t>
      </w:r>
      <w:proofErr w:type="spellEnd"/>
      <w:r w:rsidR="00C87261">
        <w:rPr>
          <w:rFonts w:cs="Segoe UI"/>
          <w:szCs w:val="22"/>
          <w:lang w:val="cs-CZ"/>
        </w:rPr>
        <w:t>.</w:t>
      </w:r>
    </w:p>
    <w:p w:rsidRPr="00905E97" w:rsidR="00376AD8" w:rsidP="00376AD8" w:rsidRDefault="00376AD8" w14:paraId="507728BF" w14:textId="77777777">
      <w:pPr>
        <w:rPr>
          <w:rFonts w:cs="Segoe UI"/>
          <w:szCs w:val="22"/>
          <w:lang w:val="cs-CZ"/>
        </w:rPr>
      </w:pPr>
    </w:p>
    <w:p w:rsidR="00AE048C" w:rsidP="00376AD8" w:rsidRDefault="00531775" w14:paraId="1AA9955D" w14:textId="1E7805EC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Vezmeme-li v úvahu tyto události, společnost Hen</w:t>
      </w:r>
      <w:r w:rsidR="0039795C">
        <w:rPr>
          <w:rFonts w:cs="Segoe UI"/>
          <w:szCs w:val="22"/>
          <w:lang w:val="cs-CZ"/>
        </w:rPr>
        <w:t>kel</w:t>
      </w:r>
      <w:r w:rsidR="004F4B12">
        <w:rPr>
          <w:rFonts w:cs="Segoe UI"/>
          <w:szCs w:val="22"/>
          <w:lang w:val="cs-CZ"/>
        </w:rPr>
        <w:t xml:space="preserve"> očekává</w:t>
      </w:r>
      <w:r w:rsidR="0039795C">
        <w:rPr>
          <w:rFonts w:cs="Segoe UI"/>
          <w:szCs w:val="22"/>
          <w:lang w:val="cs-CZ"/>
        </w:rPr>
        <w:t xml:space="preserve"> </w:t>
      </w:r>
      <w:r w:rsidRPr="008F5960" w:rsidR="004F79FD">
        <w:rPr>
          <w:rFonts w:cs="Segoe UI"/>
          <w:b/>
          <w:bCs/>
          <w:szCs w:val="22"/>
          <w:lang w:val="cs-CZ"/>
        </w:rPr>
        <w:t>pokles organického růstu</w:t>
      </w:r>
      <w:r w:rsidR="008F5960">
        <w:rPr>
          <w:rFonts w:cs="Segoe UI"/>
          <w:szCs w:val="22"/>
          <w:lang w:val="cs-CZ"/>
        </w:rPr>
        <w:t xml:space="preserve"> o 1,0 až 2,0 % na úrovni skupiny za </w:t>
      </w:r>
      <w:r w:rsidRPr="008F5960" w:rsidR="008F5960">
        <w:rPr>
          <w:rFonts w:cs="Segoe UI"/>
          <w:b/>
          <w:bCs/>
          <w:szCs w:val="22"/>
          <w:lang w:val="cs-CZ"/>
        </w:rPr>
        <w:t>fiskální</w:t>
      </w:r>
      <w:r w:rsidR="008F5960">
        <w:rPr>
          <w:rFonts w:cs="Segoe UI"/>
          <w:szCs w:val="22"/>
          <w:lang w:val="cs-CZ"/>
        </w:rPr>
        <w:t xml:space="preserve"> rok 2020.</w:t>
      </w:r>
      <w:r w:rsidRPr="00905E97" w:rsidR="00376AD8">
        <w:rPr>
          <w:rFonts w:cs="Segoe UI"/>
          <w:szCs w:val="22"/>
          <w:lang w:val="cs-CZ"/>
        </w:rPr>
        <w:t xml:space="preserve"> </w:t>
      </w:r>
    </w:p>
    <w:p w:rsidR="00AE048C" w:rsidP="00376AD8" w:rsidRDefault="00AE048C" w14:paraId="365C21A8" w14:textId="77777777">
      <w:pPr>
        <w:rPr>
          <w:rFonts w:cs="Segoe UI"/>
          <w:szCs w:val="22"/>
          <w:lang w:val="cs-CZ"/>
        </w:rPr>
      </w:pPr>
    </w:p>
    <w:p w:rsidR="007130E5" w:rsidP="00376AD8" w:rsidRDefault="00AE048C" w14:paraId="350CB3F5" w14:textId="2011C86E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V divizi </w:t>
      </w:r>
      <w:r w:rsidRPr="00905E97" w:rsidR="00376AD8">
        <w:rPr>
          <w:rFonts w:cs="Segoe UI"/>
          <w:b/>
          <w:bCs/>
          <w:szCs w:val="22"/>
          <w:lang w:val="cs-CZ"/>
        </w:rPr>
        <w:t>Adhesive Technologies</w:t>
      </w:r>
      <w:r w:rsidRPr="00487A8C" w:rsidR="00376AD8">
        <w:rPr>
          <w:rFonts w:cs="Segoe UI"/>
          <w:szCs w:val="22"/>
          <w:lang w:val="cs-CZ"/>
        </w:rPr>
        <w:t xml:space="preserve">, </w:t>
      </w:r>
      <w:r w:rsidRPr="00487A8C">
        <w:rPr>
          <w:rFonts w:cs="Segoe UI"/>
          <w:szCs w:val="22"/>
          <w:lang w:val="cs-CZ"/>
        </w:rPr>
        <w:t>která bude vážně ovlivněna</w:t>
      </w:r>
      <w:r w:rsidRPr="00487A8C" w:rsidR="00A356CE">
        <w:rPr>
          <w:rFonts w:cs="Segoe UI"/>
          <w:szCs w:val="22"/>
          <w:lang w:val="cs-CZ"/>
        </w:rPr>
        <w:t xml:space="preserve"> prudkým poklesem celkového odbytu v </w:t>
      </w:r>
      <w:r w:rsidRPr="00487A8C" w:rsidR="00487A8C">
        <w:rPr>
          <w:rFonts w:cs="Segoe UI"/>
          <w:szCs w:val="22"/>
          <w:lang w:val="cs-CZ"/>
        </w:rPr>
        <w:t>průmyslu,</w:t>
      </w:r>
      <w:r w:rsidRPr="00487A8C" w:rsidR="00A356CE">
        <w:rPr>
          <w:rFonts w:cs="Segoe UI"/>
          <w:szCs w:val="22"/>
          <w:lang w:val="cs-CZ"/>
        </w:rPr>
        <w:t xml:space="preserve"> a to zejména v</w:t>
      </w:r>
      <w:r w:rsidRPr="00487A8C" w:rsidR="00DF65A5">
        <w:rPr>
          <w:rFonts w:cs="Segoe UI"/>
          <w:szCs w:val="22"/>
          <w:lang w:val="cs-CZ"/>
        </w:rPr>
        <w:t xml:space="preserve"> automobilovém, </w:t>
      </w:r>
      <w:r w:rsidR="00D43448">
        <w:rPr>
          <w:rFonts w:cs="Segoe UI"/>
          <w:szCs w:val="22"/>
          <w:lang w:val="cs-CZ"/>
        </w:rPr>
        <w:t>očekává</w:t>
      </w:r>
      <w:r w:rsidRPr="00487A8C" w:rsidR="00DF65A5">
        <w:rPr>
          <w:rFonts w:cs="Segoe UI"/>
          <w:szCs w:val="22"/>
          <w:lang w:val="cs-CZ"/>
        </w:rPr>
        <w:t xml:space="preserve"> společnost Henkel</w:t>
      </w:r>
      <w:r w:rsidR="00D43448">
        <w:rPr>
          <w:rFonts w:cs="Segoe UI"/>
          <w:szCs w:val="22"/>
          <w:lang w:val="cs-CZ"/>
        </w:rPr>
        <w:t xml:space="preserve"> </w:t>
      </w:r>
      <w:r w:rsidRPr="00487A8C" w:rsidR="00DF65A5">
        <w:rPr>
          <w:rFonts w:cs="Segoe UI"/>
          <w:szCs w:val="22"/>
          <w:lang w:val="cs-CZ"/>
        </w:rPr>
        <w:t>pokles organických tržeb</w:t>
      </w:r>
      <w:r w:rsidRPr="00487A8C" w:rsidR="00487A8C">
        <w:rPr>
          <w:rFonts w:cs="Segoe UI"/>
          <w:szCs w:val="22"/>
          <w:lang w:val="cs-CZ"/>
        </w:rPr>
        <w:t xml:space="preserve"> v rozmezí 5,5 až 6,5 %.</w:t>
      </w:r>
      <w:r w:rsidR="00B63C97">
        <w:rPr>
          <w:rFonts w:cs="Segoe UI"/>
          <w:szCs w:val="22"/>
          <w:lang w:val="cs-CZ"/>
        </w:rPr>
        <w:t xml:space="preserve"> Divize </w:t>
      </w:r>
      <w:r w:rsidRPr="00905E97" w:rsidR="00376AD8">
        <w:rPr>
          <w:rFonts w:cs="Segoe UI"/>
          <w:b/>
          <w:bCs/>
          <w:szCs w:val="22"/>
          <w:lang w:val="cs-CZ"/>
        </w:rPr>
        <w:t xml:space="preserve">Beauty Care </w:t>
      </w:r>
      <w:r w:rsidRPr="007130E5" w:rsidR="002E604E">
        <w:rPr>
          <w:rFonts w:cs="Segoe UI"/>
          <w:szCs w:val="22"/>
          <w:lang w:val="cs-CZ"/>
        </w:rPr>
        <w:t>očekává pokles organických tržeb o 2,0 až 3,0 %. Výrazný pokles v</w:t>
      </w:r>
      <w:r w:rsidRPr="007130E5" w:rsidR="00514C27">
        <w:rPr>
          <w:rFonts w:cs="Segoe UI"/>
          <w:szCs w:val="22"/>
          <w:lang w:val="cs-CZ"/>
        </w:rPr>
        <w:t> </w:t>
      </w:r>
      <w:r w:rsidRPr="007130E5" w:rsidR="002E604E">
        <w:rPr>
          <w:rFonts w:cs="Segoe UI"/>
          <w:szCs w:val="22"/>
          <w:lang w:val="cs-CZ"/>
        </w:rPr>
        <w:t>segment</w:t>
      </w:r>
      <w:r w:rsidRPr="007130E5" w:rsidR="00514C27">
        <w:rPr>
          <w:rFonts w:cs="Segoe UI"/>
          <w:szCs w:val="22"/>
          <w:lang w:val="cs-CZ"/>
        </w:rPr>
        <w:t xml:space="preserve">u profesionální kosmetiky v důsledku pandemie, </w:t>
      </w:r>
      <w:r w:rsidRPr="007130E5" w:rsidR="00D076C5">
        <w:rPr>
          <w:rFonts w:cs="Segoe UI"/>
          <w:szCs w:val="22"/>
          <w:lang w:val="cs-CZ"/>
        </w:rPr>
        <w:lastRenderedPageBreak/>
        <w:t>především v první polovině roku, bude mít dopad na výsledky této diviz</w:t>
      </w:r>
      <w:r w:rsidRPr="007130E5" w:rsidR="007130E5">
        <w:rPr>
          <w:rFonts w:cs="Segoe UI"/>
          <w:szCs w:val="22"/>
          <w:lang w:val="cs-CZ"/>
        </w:rPr>
        <w:t>e v celém fiskálním roce.</w:t>
      </w:r>
      <w:r w:rsidR="007130E5">
        <w:rPr>
          <w:rFonts w:cs="Segoe UI"/>
          <w:szCs w:val="22"/>
          <w:lang w:val="cs-CZ"/>
        </w:rPr>
        <w:t xml:space="preserve"> </w:t>
      </w:r>
      <w:r w:rsidRPr="00905E97" w:rsidR="00376AD8">
        <w:rPr>
          <w:rFonts w:cs="Segoe UI"/>
          <w:szCs w:val="22"/>
          <w:lang w:val="cs-CZ"/>
        </w:rPr>
        <w:t>V div</w:t>
      </w:r>
      <w:r w:rsidR="007130E5">
        <w:rPr>
          <w:rFonts w:cs="Segoe UI"/>
          <w:szCs w:val="22"/>
          <w:lang w:val="cs-CZ"/>
        </w:rPr>
        <w:t>i</w:t>
      </w:r>
      <w:r w:rsidRPr="00905E97" w:rsidR="00376AD8">
        <w:rPr>
          <w:rFonts w:cs="Segoe UI"/>
          <w:szCs w:val="22"/>
          <w:lang w:val="cs-CZ"/>
        </w:rPr>
        <w:t xml:space="preserve">zi </w:t>
      </w:r>
      <w:r w:rsidRPr="00905E97" w:rsidR="00376AD8">
        <w:rPr>
          <w:rFonts w:cs="Segoe UI"/>
          <w:b/>
          <w:bCs/>
          <w:szCs w:val="22"/>
          <w:lang w:val="cs-CZ"/>
        </w:rPr>
        <w:t xml:space="preserve">Laundry &amp; Home Care </w:t>
      </w:r>
      <w:r w:rsidRPr="00905E97" w:rsidR="00376AD8">
        <w:rPr>
          <w:rFonts w:cs="Segoe UI"/>
          <w:szCs w:val="22"/>
          <w:lang w:val="cs-CZ"/>
        </w:rPr>
        <w:t xml:space="preserve">Henkel </w:t>
      </w:r>
      <w:r w:rsidR="007130E5">
        <w:rPr>
          <w:rFonts w:cs="Segoe UI"/>
          <w:szCs w:val="22"/>
          <w:lang w:val="cs-CZ"/>
        </w:rPr>
        <w:t>očekává</w:t>
      </w:r>
      <w:r w:rsidR="00283448">
        <w:rPr>
          <w:rFonts w:cs="Segoe UI"/>
          <w:szCs w:val="22"/>
          <w:lang w:val="cs-CZ"/>
        </w:rPr>
        <w:t xml:space="preserve"> růst organických tržeb o 4,5 až 5,5 %.</w:t>
      </w:r>
    </w:p>
    <w:p w:rsidRPr="00905E97" w:rsidR="00376AD8" w:rsidP="00376AD8" w:rsidRDefault="00376AD8" w14:paraId="6D6F2EF0" w14:textId="77777777">
      <w:pPr>
        <w:rPr>
          <w:rFonts w:cs="Segoe UI"/>
          <w:szCs w:val="22"/>
          <w:lang w:val="cs-CZ"/>
        </w:rPr>
      </w:pPr>
      <w:bookmarkStart w:name="_Hlk52456368" w:id="7"/>
      <w:bookmarkStart w:name="_Hlk52449647" w:id="8"/>
    </w:p>
    <w:p w:rsidRPr="00905E97" w:rsidR="00376AD8" w:rsidP="00376AD8" w:rsidRDefault="003E68FF" w14:paraId="5D689DF4" w14:textId="1BC1BAB5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Na úrovni </w:t>
      </w:r>
      <w:r w:rsidRPr="0098755B">
        <w:rPr>
          <w:rFonts w:cs="Segoe UI"/>
          <w:b/>
          <w:bCs/>
          <w:szCs w:val="22"/>
          <w:lang w:val="cs-CZ"/>
        </w:rPr>
        <w:t>skupiny</w:t>
      </w:r>
      <w:r>
        <w:rPr>
          <w:rFonts w:cs="Segoe UI"/>
          <w:szCs w:val="22"/>
          <w:lang w:val="cs-CZ"/>
        </w:rPr>
        <w:t xml:space="preserve"> oček</w:t>
      </w:r>
      <w:r w:rsidR="00180C12">
        <w:rPr>
          <w:rFonts w:cs="Segoe UI"/>
          <w:szCs w:val="22"/>
          <w:lang w:val="cs-CZ"/>
        </w:rPr>
        <w:t xml:space="preserve">ává společnost Henkel dosažení </w:t>
      </w:r>
      <w:r w:rsidRPr="0098755B" w:rsidR="00180C12">
        <w:rPr>
          <w:rFonts w:cs="Segoe UI"/>
          <w:b/>
          <w:bCs/>
          <w:szCs w:val="22"/>
          <w:lang w:val="cs-CZ"/>
        </w:rPr>
        <w:t>uprav</w:t>
      </w:r>
      <w:r w:rsidRPr="0098755B" w:rsidR="00AC7BAC">
        <w:rPr>
          <w:rFonts w:cs="Segoe UI"/>
          <w:b/>
          <w:bCs/>
          <w:szCs w:val="22"/>
          <w:lang w:val="cs-CZ"/>
        </w:rPr>
        <w:t>ené návratnosti tržeb</w:t>
      </w:r>
      <w:r w:rsidR="00AC7BAC">
        <w:rPr>
          <w:rFonts w:cs="Segoe UI"/>
          <w:szCs w:val="22"/>
          <w:lang w:val="cs-CZ"/>
        </w:rPr>
        <w:t xml:space="preserve"> (marže EBIT) v rozmezí 13,0,</w:t>
      </w:r>
      <w:r w:rsidR="00317765">
        <w:rPr>
          <w:rFonts w:cs="Segoe UI"/>
          <w:szCs w:val="22"/>
          <w:lang w:val="cs-CZ"/>
        </w:rPr>
        <w:t xml:space="preserve"> až 13,5 %.</w:t>
      </w:r>
      <w:r w:rsidR="0098755B">
        <w:rPr>
          <w:rFonts w:cs="Segoe UI"/>
          <w:szCs w:val="22"/>
          <w:lang w:val="cs-CZ"/>
        </w:rPr>
        <w:t xml:space="preserve"> </w:t>
      </w:r>
      <w:r w:rsidR="00986D06">
        <w:rPr>
          <w:rFonts w:cs="Segoe UI"/>
          <w:szCs w:val="22"/>
          <w:lang w:val="cs-CZ"/>
        </w:rPr>
        <w:t xml:space="preserve">Pro </w:t>
      </w:r>
      <w:r w:rsidRPr="00905E97" w:rsidR="00376AD8">
        <w:rPr>
          <w:rFonts w:cs="Segoe UI"/>
          <w:szCs w:val="22"/>
          <w:lang w:val="cs-CZ"/>
        </w:rPr>
        <w:t>div</w:t>
      </w:r>
      <w:r w:rsidR="0098755B">
        <w:rPr>
          <w:rFonts w:cs="Segoe UI"/>
          <w:szCs w:val="22"/>
          <w:lang w:val="cs-CZ"/>
        </w:rPr>
        <w:t>i</w:t>
      </w:r>
      <w:r w:rsidRPr="00905E97" w:rsidR="00376AD8">
        <w:rPr>
          <w:rFonts w:cs="Segoe UI"/>
          <w:szCs w:val="22"/>
          <w:lang w:val="cs-CZ"/>
        </w:rPr>
        <w:t xml:space="preserve">zi </w:t>
      </w:r>
      <w:r w:rsidRPr="00905E97" w:rsidR="00376AD8">
        <w:rPr>
          <w:rFonts w:cs="Segoe UI"/>
          <w:b/>
          <w:bCs/>
          <w:szCs w:val="22"/>
          <w:lang w:val="cs-CZ"/>
        </w:rPr>
        <w:t xml:space="preserve">Adhesive Technologies </w:t>
      </w:r>
      <w:r w:rsidRPr="00986D06" w:rsidR="0098755B">
        <w:rPr>
          <w:rFonts w:cs="Segoe UI"/>
          <w:szCs w:val="22"/>
          <w:lang w:val="cs-CZ"/>
        </w:rPr>
        <w:t xml:space="preserve">očekává </w:t>
      </w:r>
      <w:r w:rsidRPr="00905E97" w:rsidR="00376AD8">
        <w:rPr>
          <w:rFonts w:cs="Segoe UI"/>
          <w:szCs w:val="22"/>
          <w:lang w:val="cs-CZ"/>
        </w:rPr>
        <w:t xml:space="preserve">Henkel </w:t>
      </w:r>
      <w:r w:rsidR="0098755B">
        <w:rPr>
          <w:rFonts w:cs="Segoe UI"/>
          <w:szCs w:val="22"/>
          <w:lang w:val="cs-CZ"/>
        </w:rPr>
        <w:t>marži EBIT v rozmezí 14,5 až 15,0 %</w:t>
      </w:r>
      <w:r w:rsidR="00986D06">
        <w:rPr>
          <w:rFonts w:cs="Segoe UI"/>
          <w:szCs w:val="22"/>
          <w:lang w:val="cs-CZ"/>
        </w:rPr>
        <w:t xml:space="preserve">, pro divizi </w:t>
      </w:r>
      <w:r w:rsidRPr="0038226E" w:rsidR="00986D06">
        <w:rPr>
          <w:rFonts w:cs="Segoe UI"/>
          <w:b/>
          <w:bCs/>
          <w:szCs w:val="22"/>
          <w:lang w:val="cs-CZ"/>
        </w:rPr>
        <w:t>Beauty Care</w:t>
      </w:r>
      <w:r w:rsidR="00986D06">
        <w:rPr>
          <w:rFonts w:cs="Segoe UI"/>
          <w:szCs w:val="22"/>
          <w:lang w:val="cs-CZ"/>
        </w:rPr>
        <w:t xml:space="preserve"> </w:t>
      </w:r>
      <w:r w:rsidR="0038226E">
        <w:rPr>
          <w:rFonts w:cs="Segoe UI"/>
          <w:szCs w:val="22"/>
          <w:lang w:val="cs-CZ"/>
        </w:rPr>
        <w:t xml:space="preserve">10,0 až 10,5 % a pro divizi </w:t>
      </w:r>
      <w:r w:rsidRPr="00905E97" w:rsidR="00376AD8">
        <w:rPr>
          <w:rFonts w:cs="Segoe UI"/>
          <w:b/>
          <w:bCs/>
          <w:szCs w:val="22"/>
          <w:lang w:val="cs-CZ"/>
        </w:rPr>
        <w:t>Laundry &amp; Home Care</w:t>
      </w:r>
      <w:r w:rsidR="0038226E">
        <w:rPr>
          <w:rFonts w:cs="Segoe UI"/>
          <w:szCs w:val="22"/>
          <w:lang w:val="cs-CZ"/>
        </w:rPr>
        <w:t xml:space="preserve"> 15</w:t>
      </w:r>
      <w:r w:rsidRPr="00905E97" w:rsidR="00376AD8">
        <w:rPr>
          <w:rFonts w:cs="Segoe UI"/>
          <w:szCs w:val="22"/>
          <w:lang w:val="cs-CZ"/>
        </w:rPr>
        <w:t>,0 a</w:t>
      </w:r>
      <w:r w:rsidR="0038226E">
        <w:rPr>
          <w:rFonts w:cs="Segoe UI"/>
          <w:szCs w:val="22"/>
          <w:lang w:val="cs-CZ"/>
        </w:rPr>
        <w:t>ž</w:t>
      </w:r>
      <w:r w:rsidRPr="00905E97" w:rsidR="00376AD8">
        <w:rPr>
          <w:rFonts w:cs="Segoe UI"/>
          <w:szCs w:val="22"/>
          <w:lang w:val="cs-CZ"/>
        </w:rPr>
        <w:t xml:space="preserve"> 15,5 %. </w:t>
      </w:r>
    </w:p>
    <w:p w:rsidR="00F41327" w:rsidP="00376AD8" w:rsidRDefault="00F41327" w14:paraId="46CEB2B5" w14:textId="77777777">
      <w:pPr>
        <w:rPr>
          <w:rFonts w:cs="Segoe UI"/>
          <w:szCs w:val="22"/>
          <w:lang w:val="cs-CZ"/>
        </w:rPr>
      </w:pPr>
    </w:p>
    <w:p w:rsidR="00501123" w:rsidP="00376AD8" w:rsidRDefault="00501123" w14:paraId="3DEB80E6" w14:textId="704873F5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Pokles tržeb v segmentu průmyslových výrobků a profesionální vlasové kosmetiky</w:t>
      </w:r>
      <w:r w:rsidR="009E3911">
        <w:rPr>
          <w:rFonts w:cs="Segoe UI"/>
          <w:szCs w:val="22"/>
          <w:lang w:val="cs-CZ"/>
        </w:rPr>
        <w:t xml:space="preserve"> v důsledku pandemie bude mít negativ</w:t>
      </w:r>
      <w:r w:rsidR="002B570E">
        <w:rPr>
          <w:rFonts w:cs="Segoe UI"/>
          <w:szCs w:val="22"/>
          <w:lang w:val="cs-CZ"/>
        </w:rPr>
        <w:t>ní</w:t>
      </w:r>
      <w:r w:rsidR="009E3911">
        <w:rPr>
          <w:rFonts w:cs="Segoe UI"/>
          <w:szCs w:val="22"/>
          <w:lang w:val="cs-CZ"/>
        </w:rPr>
        <w:t xml:space="preserve"> dopad na upravenou marži EBIT.</w:t>
      </w:r>
      <w:r w:rsidR="00877305">
        <w:rPr>
          <w:rFonts w:cs="Segoe UI"/>
          <w:szCs w:val="22"/>
          <w:lang w:val="cs-CZ"/>
        </w:rPr>
        <w:t xml:space="preserve"> Jak bylo oznámeno již na začátku roku, společnost Henkel také zvyšuje své investice do marketingu</w:t>
      </w:r>
      <w:r w:rsidR="00F41327">
        <w:rPr>
          <w:rFonts w:cs="Segoe UI"/>
          <w:szCs w:val="22"/>
          <w:lang w:val="cs-CZ"/>
        </w:rPr>
        <w:t>, reklamy, digitalizace a IT.</w:t>
      </w:r>
    </w:p>
    <w:p w:rsidR="00F41327" w:rsidP="00376AD8" w:rsidRDefault="00F41327" w14:paraId="3E6C30DA" w14:textId="77777777">
      <w:pPr>
        <w:rPr>
          <w:b/>
          <w:bCs/>
          <w:szCs w:val="22"/>
          <w:lang w:val="cs-CZ"/>
        </w:rPr>
      </w:pPr>
    </w:p>
    <w:p w:rsidRPr="00E860B7" w:rsidR="00AE52EA" w:rsidP="00376AD8" w:rsidRDefault="00AE52EA" w14:paraId="6129CED6" w14:textId="2A4D0636">
      <w:pPr>
        <w:rPr>
          <w:szCs w:val="22"/>
          <w:lang w:val="cs-CZ"/>
        </w:rPr>
      </w:pPr>
      <w:r>
        <w:rPr>
          <w:b/>
          <w:bCs/>
          <w:szCs w:val="22"/>
          <w:lang w:val="cs-CZ"/>
        </w:rPr>
        <w:t>Upravený zisk na prioritní akcii (EPS</w:t>
      </w:r>
      <w:r w:rsidR="00CE74FD">
        <w:rPr>
          <w:b/>
          <w:bCs/>
          <w:szCs w:val="22"/>
          <w:lang w:val="cs-CZ"/>
        </w:rPr>
        <w:t xml:space="preserve">) </w:t>
      </w:r>
      <w:r w:rsidRPr="00E860B7" w:rsidR="00270FF1">
        <w:rPr>
          <w:szCs w:val="22"/>
          <w:lang w:val="cs-CZ"/>
        </w:rPr>
        <w:t>při stálých směnných kurzech poklesne o 18</w:t>
      </w:r>
      <w:r w:rsidRPr="00E860B7" w:rsidR="00E860B7">
        <w:rPr>
          <w:szCs w:val="22"/>
          <w:lang w:val="cs-CZ"/>
        </w:rPr>
        <w:t xml:space="preserve"> až 22 %.</w:t>
      </w:r>
    </w:p>
    <w:bookmarkEnd w:id="7"/>
    <w:bookmarkEnd w:id="8"/>
    <w:p w:rsidRPr="00905E97" w:rsidR="00927230" w:rsidP="0084769D" w:rsidRDefault="00927230" w14:paraId="53EF2EBF" w14:textId="19E13BD1">
      <w:pPr>
        <w:rPr>
          <w:rStyle w:val="AboutandContactHeadline"/>
          <w:lang w:val="cs-CZ"/>
        </w:rPr>
      </w:pPr>
    </w:p>
    <w:p w:rsidRPr="003A6374" w:rsidR="003A6374" w:rsidP="003A6374" w:rsidRDefault="00E560C2" w14:paraId="15BD3C94" w14:textId="292DB0C1">
      <w:pPr>
        <w:spacing w:line="280" w:lineRule="auto"/>
        <w:rPr>
          <w:b/>
          <w:bCs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O</w:t>
      </w:r>
      <w:r w:rsidRPr="003A6374" w:rsidR="003A6374">
        <w:rPr>
          <w:b/>
          <w:bCs/>
          <w:sz w:val="18"/>
          <w:szCs w:val="18"/>
          <w:lang w:val="cs-CZ"/>
        </w:rPr>
        <w:t xml:space="preserve"> společnosti Henkel</w:t>
      </w:r>
    </w:p>
    <w:p w:rsidRPr="003A6374" w:rsidR="003A6374" w:rsidP="003A6374" w:rsidRDefault="003A6374" w14:paraId="17C9C5F8" w14:textId="320AD9A2">
      <w:pPr>
        <w:spacing w:line="280" w:lineRule="auto"/>
        <w:rPr>
          <w:sz w:val="18"/>
          <w:szCs w:val="18"/>
          <w:lang w:val="cs-CZ"/>
        </w:rPr>
      </w:pPr>
      <w:r w:rsidRPr="003A6374">
        <w:rPr>
          <w:sz w:val="18"/>
          <w:szCs w:val="18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</w:t>
      </w:r>
      <w:r w:rsidR="003766E7">
        <w:rPr>
          <w:sz w:val="18"/>
          <w:szCs w:val="18"/>
          <w:lang w:val="cs-CZ"/>
        </w:rPr>
        <w:t>EUR</w:t>
      </w:r>
      <w:r w:rsidRPr="003A6374">
        <w:rPr>
          <w:sz w:val="18"/>
          <w:szCs w:val="18"/>
          <w:lang w:val="cs-CZ"/>
        </w:rPr>
        <w:t xml:space="preserve"> a provozní zisk ve výši přibližně 3,2 miliardy </w:t>
      </w:r>
      <w:r w:rsidR="003766E7">
        <w:rPr>
          <w:sz w:val="18"/>
          <w:szCs w:val="18"/>
          <w:lang w:val="cs-CZ"/>
        </w:rPr>
        <w:t>EUR</w:t>
      </w:r>
      <w:r w:rsidRPr="003A6374">
        <w:rPr>
          <w:sz w:val="18"/>
          <w:szCs w:val="18"/>
          <w:lang w:val="cs-CZ"/>
        </w:rPr>
        <w:t xml:space="preserve">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w:history="1" r:id="rId11">
        <w:r w:rsidRPr="00E560C2">
          <w:rPr>
            <w:sz w:val="18"/>
            <w:szCs w:val="18"/>
            <w:lang w:val="cs-CZ"/>
          </w:rPr>
          <w:t>www.henkel.com</w:t>
        </w:r>
      </w:hyperlink>
      <w:r w:rsidRPr="003A6374">
        <w:rPr>
          <w:sz w:val="18"/>
          <w:szCs w:val="18"/>
          <w:lang w:val="cs-CZ"/>
        </w:rPr>
        <w:t>.</w:t>
      </w:r>
    </w:p>
    <w:p w:rsidRPr="00905E97" w:rsidR="00C50C62" w:rsidP="00C50C62" w:rsidRDefault="00C50C62" w14:paraId="1B423C7B" w14:textId="77777777">
      <w:pPr>
        <w:spacing w:line="280" w:lineRule="auto"/>
        <w:rPr>
          <w:sz w:val="20"/>
          <w:szCs w:val="20"/>
          <w:lang w:val="cs-CZ"/>
        </w:rPr>
      </w:pPr>
    </w:p>
    <w:p w:rsidRPr="00905E97" w:rsidR="00C50C62" w:rsidP="00C50C62" w:rsidRDefault="00C50C62" w14:paraId="5716F14E" w14:textId="77777777">
      <w:pPr>
        <w:spacing w:line="240" w:lineRule="auto"/>
        <w:rPr>
          <w:bCs/>
          <w:sz w:val="20"/>
          <w:szCs w:val="20"/>
          <w:lang w:val="cs-CZ" w:eastAsia="de-DE"/>
        </w:rPr>
      </w:pPr>
    </w:p>
    <w:p w:rsidRPr="00905E97" w:rsidR="00C50C62" w:rsidP="00C50C62" w:rsidRDefault="00C50C62" w14:paraId="26342723" w14:textId="77777777">
      <w:pPr>
        <w:spacing w:line="240" w:lineRule="auto"/>
        <w:rPr>
          <w:rFonts w:cs="Arial"/>
          <w:b/>
          <w:sz w:val="20"/>
          <w:szCs w:val="20"/>
          <w:lang w:val="cs-CZ" w:eastAsia="de-DE"/>
        </w:rPr>
      </w:pPr>
    </w:p>
    <w:p w:rsidRPr="00905E97" w:rsidR="00C50C62" w:rsidP="00C50C62" w:rsidRDefault="00C50C62" w14:paraId="39CE2F79" w14:textId="77777777">
      <w:pPr>
        <w:spacing w:line="240" w:lineRule="auto"/>
        <w:rPr>
          <w:rFonts w:cs="Arial"/>
          <w:b/>
          <w:sz w:val="20"/>
          <w:szCs w:val="20"/>
          <w:lang w:val="cs-CZ" w:eastAsia="de-DE"/>
        </w:rPr>
      </w:pPr>
    </w:p>
    <w:p w:rsidRPr="00905E97" w:rsidR="00C50C62" w:rsidP="00C50C62" w:rsidRDefault="00C50C62" w14:paraId="360012EB" w14:textId="77777777">
      <w:pPr>
        <w:spacing w:line="240" w:lineRule="auto"/>
        <w:rPr>
          <w:rFonts w:cs="Arial"/>
          <w:b/>
          <w:szCs w:val="20"/>
          <w:lang w:val="cs-CZ" w:eastAsia="de-DE"/>
        </w:rPr>
      </w:pPr>
      <w:r w:rsidRPr="00905E97">
        <w:rPr>
          <w:rFonts w:cs="Arial"/>
          <w:b/>
          <w:szCs w:val="20"/>
          <w:lang w:val="cs-CZ" w:eastAsia="de-DE"/>
        </w:rPr>
        <w:t xml:space="preserve">Kontakt  </w:t>
      </w:r>
    </w:p>
    <w:p w:rsidRPr="00905E97" w:rsidR="00C50C62" w:rsidP="00C50C62" w:rsidRDefault="00C50C62" w14:paraId="3BE292AB" w14:textId="77777777">
      <w:pPr>
        <w:spacing w:line="240" w:lineRule="auto"/>
        <w:rPr>
          <w:rFonts w:cs="Arial"/>
          <w:szCs w:val="20"/>
          <w:lang w:val="cs-CZ" w:bidi="sk-SK"/>
        </w:rPr>
      </w:pPr>
      <w:r w:rsidRPr="00905E97">
        <w:rPr>
          <w:rFonts w:cs="Arial"/>
          <w:szCs w:val="20"/>
          <w:lang w:val="cs-CZ" w:bidi="sk-SK"/>
        </w:rPr>
        <w:t xml:space="preserve">Zuzana </w:t>
      </w:r>
      <w:proofErr w:type="spellStart"/>
      <w:r w:rsidRPr="00905E97">
        <w:rPr>
          <w:rFonts w:cs="Arial"/>
          <w:szCs w:val="20"/>
          <w:lang w:val="cs-CZ" w:bidi="sk-SK"/>
        </w:rPr>
        <w:t>Kaňuchová</w:t>
      </w:r>
      <w:proofErr w:type="spellEnd"/>
      <w:r w:rsidRPr="00905E97">
        <w:rPr>
          <w:rFonts w:cs="Arial"/>
          <w:szCs w:val="20"/>
          <w:lang w:val="cs-CZ" w:bidi="sk-SK"/>
        </w:rPr>
        <w:tab/>
      </w:r>
      <w:r w:rsidRPr="00905E97">
        <w:rPr>
          <w:rFonts w:cs="Arial"/>
          <w:szCs w:val="20"/>
          <w:lang w:val="cs-CZ" w:bidi="sk-SK"/>
        </w:rPr>
        <w:tab/>
      </w:r>
      <w:r w:rsidRPr="00905E97">
        <w:rPr>
          <w:rFonts w:cs="Arial"/>
          <w:szCs w:val="20"/>
          <w:lang w:val="cs-CZ" w:bidi="sk-SK"/>
        </w:rPr>
        <w:tab/>
      </w:r>
      <w:r w:rsidRPr="00905E97">
        <w:rPr>
          <w:rFonts w:cs="Arial"/>
          <w:szCs w:val="20"/>
          <w:lang w:val="cs-CZ" w:bidi="sk-SK"/>
        </w:rPr>
        <w:tab/>
      </w:r>
      <w:r w:rsidRPr="00905E97">
        <w:rPr>
          <w:rFonts w:cs="Arial"/>
          <w:szCs w:val="20"/>
          <w:lang w:val="cs-CZ" w:bidi="sk-SK"/>
        </w:rPr>
        <w:tab/>
      </w:r>
      <w:r w:rsidRPr="00905E97">
        <w:rPr>
          <w:rFonts w:cs="Arial"/>
          <w:szCs w:val="20"/>
          <w:lang w:val="cs-CZ" w:bidi="sk-SK"/>
        </w:rPr>
        <w:tab/>
      </w:r>
    </w:p>
    <w:p w:rsidR="00C50C62" w:rsidP="00C50C62" w:rsidRDefault="003A6374" w14:paraId="674620BC" w14:textId="216DB701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cs-CZ" w:bidi="sk-SK"/>
        </w:rPr>
      </w:pPr>
      <w:r>
        <w:rPr>
          <w:rFonts w:cs="Arial"/>
          <w:szCs w:val="20"/>
          <w:lang w:val="cs-CZ" w:bidi="sk-SK"/>
        </w:rPr>
        <w:t>Ředitelka korporátní komunikace</w:t>
      </w:r>
    </w:p>
    <w:p w:rsidRPr="00905E97" w:rsidR="003A6374" w:rsidP="00C50C62" w:rsidRDefault="003A6374" w14:paraId="09126CBF" w14:textId="77777777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cs-CZ" w:bidi="sk-SK"/>
        </w:rPr>
      </w:pPr>
    </w:p>
    <w:p w:rsidRPr="00905E97" w:rsidR="00C50C62" w:rsidP="00C50C62" w:rsidRDefault="00C50C62" w14:paraId="0862BC9E" w14:textId="6702D7CD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cs-CZ" w:bidi="sk-SK"/>
        </w:rPr>
      </w:pPr>
      <w:r w:rsidRPr="00905E97">
        <w:rPr>
          <w:rFonts w:cs="Arial"/>
          <w:szCs w:val="20"/>
          <w:lang w:val="cs-CZ" w:bidi="sk-SK"/>
        </w:rPr>
        <w:t>Telef</w:t>
      </w:r>
      <w:r w:rsidR="003A6374">
        <w:rPr>
          <w:rFonts w:cs="Arial"/>
          <w:szCs w:val="20"/>
          <w:lang w:val="cs-CZ" w:bidi="sk-SK"/>
        </w:rPr>
        <w:t>o</w:t>
      </w:r>
      <w:r w:rsidRPr="00905E97">
        <w:rPr>
          <w:rFonts w:cs="Arial"/>
          <w:szCs w:val="20"/>
          <w:lang w:val="cs-CZ" w:bidi="sk-SK"/>
        </w:rPr>
        <w:t>n: +421 917 160 597</w:t>
      </w:r>
      <w:r w:rsidRPr="00905E97">
        <w:rPr>
          <w:rFonts w:cs="Arial"/>
          <w:szCs w:val="20"/>
          <w:lang w:val="cs-CZ" w:bidi="sk-SK"/>
        </w:rPr>
        <w:tab/>
      </w:r>
      <w:r w:rsidRPr="00905E97">
        <w:rPr>
          <w:rFonts w:cs="Arial"/>
          <w:szCs w:val="20"/>
          <w:lang w:val="cs-CZ" w:bidi="sk-SK"/>
        </w:rPr>
        <w:tab/>
      </w:r>
      <w:r w:rsidRPr="00905E97">
        <w:rPr>
          <w:rFonts w:cs="Arial"/>
          <w:szCs w:val="20"/>
          <w:lang w:val="cs-CZ" w:bidi="sk-SK"/>
        </w:rPr>
        <w:tab/>
      </w:r>
    </w:p>
    <w:p w:rsidRPr="00905E97" w:rsidR="00C50C62" w:rsidP="00F41327" w:rsidRDefault="00C50C62" w14:paraId="121A4D26" w14:textId="53A30FAF">
      <w:pPr>
        <w:spacing w:line="240" w:lineRule="auto"/>
        <w:rPr>
          <w:sz w:val="18"/>
          <w:szCs w:val="18"/>
          <w:lang w:val="cs-CZ"/>
        </w:rPr>
      </w:pPr>
      <w:r w:rsidRPr="00905E97">
        <w:rPr>
          <w:rFonts w:cs="Arial"/>
          <w:szCs w:val="20"/>
          <w:lang w:val="cs-CZ" w:bidi="sk-SK"/>
        </w:rPr>
        <w:t>E-mail:</w:t>
      </w:r>
      <w:r w:rsidRPr="00905E97">
        <w:rPr>
          <w:rFonts w:cs="Arial"/>
          <w:szCs w:val="20"/>
          <w:lang w:val="cs-CZ" w:bidi="sk-SK"/>
        </w:rPr>
        <w:tab/>
      </w:r>
      <w:r w:rsidRPr="00905E97">
        <w:rPr>
          <w:rFonts w:cs="Arial"/>
          <w:szCs w:val="20"/>
          <w:lang w:val="cs-CZ" w:bidi="sk-SK"/>
        </w:rPr>
        <w:t xml:space="preserve">  </w:t>
      </w:r>
      <w:hyperlink w:history="1" r:id="rId12">
        <w:r w:rsidRPr="00905E97">
          <w:rPr>
            <w:rStyle w:val="Hypertextovodkaz"/>
            <w:lang w:val="cs-CZ" w:bidi="sk-SK"/>
          </w:rPr>
          <w:t>zuzana.kanuchova@henkel.com</w:t>
        </w:r>
      </w:hyperlink>
      <w:r w:rsidRPr="00905E97">
        <w:rPr>
          <w:rFonts w:cs="Arial"/>
          <w:szCs w:val="20"/>
          <w:lang w:val="cs-CZ" w:bidi="sk-SK"/>
        </w:rPr>
        <w:tab/>
      </w:r>
      <w:r w:rsidRPr="00905E97">
        <w:rPr>
          <w:rFonts w:cs="Arial"/>
          <w:szCs w:val="20"/>
          <w:lang w:val="cs-CZ"/>
        </w:rPr>
        <w:tab/>
      </w:r>
    </w:p>
    <w:sectPr w:rsidRPr="00905E97" w:rsidR="00C50C62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02DE" w:rsidRDefault="00F602DE" w14:paraId="39F1C0BE" w14:textId="77777777">
      <w:r>
        <w:separator/>
      </w:r>
    </w:p>
  </w:endnote>
  <w:endnote w:type="continuationSeparator" w:id="0">
    <w:p w:rsidR="00F602DE" w:rsidRDefault="00F602DE" w14:paraId="5448A1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12A28" w:rsidR="00CF6F33" w:rsidP="00112A28" w:rsidRDefault="00112A28" w14:paraId="7AE455D0" w14:textId="77777777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>
      <w:fldChar w:fldCharType="begin"/>
    </w:r>
    <w:r>
      <w:instrText> NUMPAGES  \* Arabic  \* MERGEFORMAT </w:instrText>
    </w:r>
    <w:r>
      <w:fldChar w:fldCharType="separate"/>
    </w:r>
    <w:r w:rsidR="00AD749D"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B5D40" w:rsidP="00DB5D40" w:rsidRDefault="009242D9" w14:paraId="70D6DB69" w14:textId="12E87325">
    <w:pPr>
      <w:pStyle w:val="Zpat"/>
      <w:jc w:val="distribute"/>
      <w:rPr>
        <w:b/>
      </w:rPr>
    </w:pPr>
    <w:r w:rsidR="42FBA8AF">
      <w:drawing>
        <wp:inline wp14:editId="234D26D7" wp14:anchorId="71572E60">
          <wp:extent cx="5768977" cy="360045"/>
          <wp:effectExtent l="0" t="0" r="3175" b="1905"/>
          <wp:docPr id="1" name="Obrázok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ázok 1"/>
                  <pic:cNvPicPr/>
                </pic:nvPicPr>
                <pic:blipFill>
                  <a:blip r:embed="R48fea2aa8a554c9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68977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2FBA8AF" w:rsidR="42FBA8AF">
      <w:rPr>
        <w:b w:val="1"/>
        <w:bCs w:val="1"/>
      </w:rPr>
      <w:t xml:space="preserve">      </w:t>
    </w:r>
  </w:p>
  <w:p w:rsidRPr="00992A11" w:rsidR="00CF6F33" w:rsidP="00992A11" w:rsidRDefault="00302D10" w14:paraId="7DAC3790" w14:textId="77777777">
    <w:pPr>
      <w:pStyle w:val="Zpat"/>
    </w:pPr>
    <w:r>
      <w:t>Strana</w:t>
    </w:r>
    <w:r w:rsidRPr="00992A11" w:rsidR="00CF6F33">
      <w:t xml:space="preserve"> </w:t>
    </w:r>
    <w:r w:rsidRPr="00992A11" w:rsidR="00CF6F33">
      <w:fldChar w:fldCharType="begin"/>
    </w:r>
    <w:r w:rsidRPr="00992A11" w:rsidR="00CF6F33">
      <w:instrText xml:space="preserve"> </w:instrText>
    </w:r>
    <w:r w:rsidRPr="00992A11" w:rsidR="00262C05">
      <w:instrText>PAGE</w:instrText>
    </w:r>
    <w:r w:rsidRPr="00992A11" w:rsidR="00CF6F33">
      <w:instrText xml:space="preserve">  \* Arabic  \* MERGEFORMAT </w:instrText>
    </w:r>
    <w:r w:rsidRPr="00992A11" w:rsidR="00CF6F33">
      <w:fldChar w:fldCharType="separate"/>
    </w:r>
    <w:r w:rsidR="00AD749D">
      <w:t>1</w:t>
    </w:r>
    <w:r w:rsidRPr="00992A11" w:rsidR="00CF6F33">
      <w:fldChar w:fldCharType="end"/>
    </w:r>
    <w:r w:rsidRPr="00992A11" w:rsidR="00CF6F33">
      <w:t>/</w:t>
    </w:r>
    <w:r w:rsidRPr="00992A11" w:rsidR="00CF6F33">
      <w:fldChar w:fldCharType="begin"/>
    </w:r>
    <w:r w:rsidRPr="00992A11" w:rsidR="00CF6F33">
      <w:instrText xml:space="preserve"> </w:instrText>
    </w:r>
    <w:r w:rsidRPr="00992A11" w:rsidR="00262C05">
      <w:instrText>NUMPAGES</w:instrText>
    </w:r>
    <w:r w:rsidRPr="00992A11" w:rsidR="00CF6F33">
      <w:instrText xml:space="preserve">  \* Arabic  \* MERGEFORMAT </w:instrText>
    </w:r>
    <w:r w:rsidRPr="00992A11" w:rsidR="00CF6F33">
      <w:fldChar w:fldCharType="separate"/>
    </w:r>
    <w:r w:rsidR="00AD749D">
      <w:t>4</w:t>
    </w:r>
    <w:r w:rsidRPr="00992A11" w:rsidR="00CF6F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02DE" w:rsidRDefault="00F602DE" w14:paraId="2E4E34D1" w14:textId="77777777">
      <w:bookmarkStart w:name="_Hlk47541104" w:id="0"/>
      <w:bookmarkEnd w:id="0"/>
      <w:r>
        <w:separator/>
      </w:r>
    </w:p>
  </w:footnote>
  <w:footnote w:type="continuationSeparator" w:id="0">
    <w:p w:rsidR="00F602DE" w:rsidRDefault="00F602DE" w14:paraId="6A4653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2A28" w:rsidP="00112A28" w:rsidRDefault="00112A28" w14:paraId="0EBC2504" w14:textId="77777777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962C60" w:rsidR="00CF6F33" w:rsidP="00EB46D9" w:rsidRDefault="0009087E" w14:paraId="02BC7719" w14:textId="28CD820C">
    <w:pPr>
      <w:pStyle w:val="Zhlav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42FBA8AF">
      <w:rPr>
        <w:lang w:val="sk-SK"/>
      </w:rPr>
      <w:t>T</w:t>
    </w:r>
    <w:r w:rsidR="42FBA8AF">
      <w:rPr>
        <w:lang w:val="sk-SK"/>
      </w:rPr>
      <w:t>isková</w:t>
    </w:r>
    <w:proofErr w:type="spellEnd"/>
    <w:r w:rsidR="42FBA8AF">
      <w:rPr>
        <w:lang w:val="sk-SK"/>
      </w:rPr>
      <w:t xml:space="preserve"> </w:t>
    </w:r>
    <w:proofErr w:type="spellStart"/>
    <w:r w:rsidR="42FBA8AF">
      <w:rPr>
        <w:lang w:val="sk-SK"/>
      </w:rPr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hint="default" w:ascii="Century Gothic" w:hAnsi="Century Gothic" w:eastAsia="Times New Roman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1EA"/>
    <w:rsid w:val="00005267"/>
    <w:rsid w:val="00006346"/>
    <w:rsid w:val="00014920"/>
    <w:rsid w:val="00014F50"/>
    <w:rsid w:val="00021C67"/>
    <w:rsid w:val="000271FA"/>
    <w:rsid w:val="00030557"/>
    <w:rsid w:val="00030F51"/>
    <w:rsid w:val="00035A84"/>
    <w:rsid w:val="00040CC9"/>
    <w:rsid w:val="00051E86"/>
    <w:rsid w:val="000575F9"/>
    <w:rsid w:val="000618FC"/>
    <w:rsid w:val="00067071"/>
    <w:rsid w:val="0007610A"/>
    <w:rsid w:val="00080D10"/>
    <w:rsid w:val="0008357F"/>
    <w:rsid w:val="00087CFC"/>
    <w:rsid w:val="0009087E"/>
    <w:rsid w:val="0009378B"/>
    <w:rsid w:val="00097CF3"/>
    <w:rsid w:val="000B695A"/>
    <w:rsid w:val="000C1540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5FF3"/>
    <w:rsid w:val="000F7FAF"/>
    <w:rsid w:val="00103CF9"/>
    <w:rsid w:val="00105975"/>
    <w:rsid w:val="00111F4D"/>
    <w:rsid w:val="00112A28"/>
    <w:rsid w:val="00115230"/>
    <w:rsid w:val="00115B5F"/>
    <w:rsid w:val="00115D1A"/>
    <w:rsid w:val="001162B4"/>
    <w:rsid w:val="00122CBC"/>
    <w:rsid w:val="00126D4A"/>
    <w:rsid w:val="00132DA9"/>
    <w:rsid w:val="0013305B"/>
    <w:rsid w:val="00133B99"/>
    <w:rsid w:val="001365C7"/>
    <w:rsid w:val="001443BD"/>
    <w:rsid w:val="0015308A"/>
    <w:rsid w:val="001577E9"/>
    <w:rsid w:val="0016138C"/>
    <w:rsid w:val="00162BB7"/>
    <w:rsid w:val="001731CE"/>
    <w:rsid w:val="00180C12"/>
    <w:rsid w:val="00183245"/>
    <w:rsid w:val="001A59E3"/>
    <w:rsid w:val="001B743B"/>
    <w:rsid w:val="001B7C20"/>
    <w:rsid w:val="001C0B32"/>
    <w:rsid w:val="001C2A38"/>
    <w:rsid w:val="001C4BE1"/>
    <w:rsid w:val="001D7568"/>
    <w:rsid w:val="001D7ADF"/>
    <w:rsid w:val="001E057D"/>
    <w:rsid w:val="001E0F71"/>
    <w:rsid w:val="001E6D05"/>
    <w:rsid w:val="001E7C28"/>
    <w:rsid w:val="001F1BDF"/>
    <w:rsid w:val="001F7110"/>
    <w:rsid w:val="001F7E96"/>
    <w:rsid w:val="00200439"/>
    <w:rsid w:val="00202284"/>
    <w:rsid w:val="00206C15"/>
    <w:rsid w:val="00206D6D"/>
    <w:rsid w:val="00212488"/>
    <w:rsid w:val="0021404A"/>
    <w:rsid w:val="00214C90"/>
    <w:rsid w:val="00220628"/>
    <w:rsid w:val="00223281"/>
    <w:rsid w:val="002304D2"/>
    <w:rsid w:val="002340E9"/>
    <w:rsid w:val="00234ABD"/>
    <w:rsid w:val="00236E2A"/>
    <w:rsid w:val="00237F62"/>
    <w:rsid w:val="0024586A"/>
    <w:rsid w:val="00256F0C"/>
    <w:rsid w:val="00262C05"/>
    <w:rsid w:val="00263D3E"/>
    <w:rsid w:val="00270FF1"/>
    <w:rsid w:val="00281D14"/>
    <w:rsid w:val="00282C13"/>
    <w:rsid w:val="00283448"/>
    <w:rsid w:val="0028617E"/>
    <w:rsid w:val="002A0DF7"/>
    <w:rsid w:val="002A2975"/>
    <w:rsid w:val="002A60E0"/>
    <w:rsid w:val="002B0810"/>
    <w:rsid w:val="002B5578"/>
    <w:rsid w:val="002B570E"/>
    <w:rsid w:val="002C252E"/>
    <w:rsid w:val="002C38BA"/>
    <w:rsid w:val="002C6773"/>
    <w:rsid w:val="002D2A3D"/>
    <w:rsid w:val="002E0B17"/>
    <w:rsid w:val="002E4FFB"/>
    <w:rsid w:val="002E604E"/>
    <w:rsid w:val="002E7DED"/>
    <w:rsid w:val="002F17B0"/>
    <w:rsid w:val="002F666E"/>
    <w:rsid w:val="002F7E11"/>
    <w:rsid w:val="00302D10"/>
    <w:rsid w:val="00304087"/>
    <w:rsid w:val="00306EB2"/>
    <w:rsid w:val="00310ACD"/>
    <w:rsid w:val="0031379F"/>
    <w:rsid w:val="00317765"/>
    <w:rsid w:val="00317C01"/>
    <w:rsid w:val="00320A26"/>
    <w:rsid w:val="0032105B"/>
    <w:rsid w:val="00321344"/>
    <w:rsid w:val="00322DA6"/>
    <w:rsid w:val="00323AB5"/>
    <w:rsid w:val="00325319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4BE"/>
    <w:rsid w:val="003766E7"/>
    <w:rsid w:val="00376AD8"/>
    <w:rsid w:val="00376EE9"/>
    <w:rsid w:val="00377CBB"/>
    <w:rsid w:val="0038226E"/>
    <w:rsid w:val="003877B6"/>
    <w:rsid w:val="00393887"/>
    <w:rsid w:val="00394C6B"/>
    <w:rsid w:val="0039770F"/>
    <w:rsid w:val="0039795C"/>
    <w:rsid w:val="003A0597"/>
    <w:rsid w:val="003A4E62"/>
    <w:rsid w:val="003A6374"/>
    <w:rsid w:val="003B1069"/>
    <w:rsid w:val="003B390A"/>
    <w:rsid w:val="003B4C4C"/>
    <w:rsid w:val="003C032C"/>
    <w:rsid w:val="003C04FE"/>
    <w:rsid w:val="003C15DE"/>
    <w:rsid w:val="003C4EB2"/>
    <w:rsid w:val="003E2CEF"/>
    <w:rsid w:val="003E58C4"/>
    <w:rsid w:val="003E68FF"/>
    <w:rsid w:val="003F1AF3"/>
    <w:rsid w:val="003F4D8D"/>
    <w:rsid w:val="004074DB"/>
    <w:rsid w:val="004313E7"/>
    <w:rsid w:val="0044763B"/>
    <w:rsid w:val="004629B3"/>
    <w:rsid w:val="0046376E"/>
    <w:rsid w:val="004660C7"/>
    <w:rsid w:val="0046690F"/>
    <w:rsid w:val="00472640"/>
    <w:rsid w:val="00472FEC"/>
    <w:rsid w:val="00487A8C"/>
    <w:rsid w:val="00490A03"/>
    <w:rsid w:val="00493327"/>
    <w:rsid w:val="00494638"/>
    <w:rsid w:val="00494DBE"/>
    <w:rsid w:val="00495CE6"/>
    <w:rsid w:val="004968A1"/>
    <w:rsid w:val="004A323C"/>
    <w:rsid w:val="004A58D2"/>
    <w:rsid w:val="004B54E8"/>
    <w:rsid w:val="004C4FEB"/>
    <w:rsid w:val="004C6B79"/>
    <w:rsid w:val="004D059B"/>
    <w:rsid w:val="004D4CB6"/>
    <w:rsid w:val="004E3341"/>
    <w:rsid w:val="004E67B7"/>
    <w:rsid w:val="004F10C1"/>
    <w:rsid w:val="004F4B12"/>
    <w:rsid w:val="004F79FD"/>
    <w:rsid w:val="00501123"/>
    <w:rsid w:val="00502E62"/>
    <w:rsid w:val="00505261"/>
    <w:rsid w:val="00506767"/>
    <w:rsid w:val="00506B8A"/>
    <w:rsid w:val="005118BD"/>
    <w:rsid w:val="00514C27"/>
    <w:rsid w:val="0052212B"/>
    <w:rsid w:val="00531775"/>
    <w:rsid w:val="00534B46"/>
    <w:rsid w:val="00540358"/>
    <w:rsid w:val="00540D47"/>
    <w:rsid w:val="00550864"/>
    <w:rsid w:val="0055571E"/>
    <w:rsid w:val="00556F67"/>
    <w:rsid w:val="00575350"/>
    <w:rsid w:val="0057652C"/>
    <w:rsid w:val="005833F0"/>
    <w:rsid w:val="00584455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B5BF1"/>
    <w:rsid w:val="005B6A58"/>
    <w:rsid w:val="005C35B2"/>
    <w:rsid w:val="005C7112"/>
    <w:rsid w:val="005D0561"/>
    <w:rsid w:val="005D0AD9"/>
    <w:rsid w:val="005D17D0"/>
    <w:rsid w:val="005D22F6"/>
    <w:rsid w:val="005E0C30"/>
    <w:rsid w:val="005E69D9"/>
    <w:rsid w:val="005F27F4"/>
    <w:rsid w:val="005F3239"/>
    <w:rsid w:val="005F6567"/>
    <w:rsid w:val="006008CA"/>
    <w:rsid w:val="006040C3"/>
    <w:rsid w:val="00605BFE"/>
    <w:rsid w:val="00607256"/>
    <w:rsid w:val="006141A6"/>
    <w:rsid w:val="006144B1"/>
    <w:rsid w:val="00615AEB"/>
    <w:rsid w:val="006209A6"/>
    <w:rsid w:val="0062502E"/>
    <w:rsid w:val="00627F90"/>
    <w:rsid w:val="006335F1"/>
    <w:rsid w:val="0063447D"/>
    <w:rsid w:val="006345B6"/>
    <w:rsid w:val="00635712"/>
    <w:rsid w:val="00643D8A"/>
    <w:rsid w:val="00644595"/>
    <w:rsid w:val="00650BBC"/>
    <w:rsid w:val="00652229"/>
    <w:rsid w:val="00652793"/>
    <w:rsid w:val="00652E4F"/>
    <w:rsid w:val="006569E3"/>
    <w:rsid w:val="006626CA"/>
    <w:rsid w:val="00663487"/>
    <w:rsid w:val="00666DD6"/>
    <w:rsid w:val="00672382"/>
    <w:rsid w:val="00682643"/>
    <w:rsid w:val="00682EB9"/>
    <w:rsid w:val="0068441A"/>
    <w:rsid w:val="00690B19"/>
    <w:rsid w:val="006A0A3C"/>
    <w:rsid w:val="006A79F0"/>
    <w:rsid w:val="006A7D35"/>
    <w:rsid w:val="006B06C1"/>
    <w:rsid w:val="006B4030"/>
    <w:rsid w:val="006B47EE"/>
    <w:rsid w:val="006B499F"/>
    <w:rsid w:val="006C2CEA"/>
    <w:rsid w:val="006D1AFF"/>
    <w:rsid w:val="006D4996"/>
    <w:rsid w:val="006D54AB"/>
    <w:rsid w:val="006E3006"/>
    <w:rsid w:val="006E5032"/>
    <w:rsid w:val="006E5BDA"/>
    <w:rsid w:val="006F0FC7"/>
    <w:rsid w:val="006F39A9"/>
    <w:rsid w:val="006F670F"/>
    <w:rsid w:val="00702128"/>
    <w:rsid w:val="00703272"/>
    <w:rsid w:val="00704392"/>
    <w:rsid w:val="0070733C"/>
    <w:rsid w:val="007073A0"/>
    <w:rsid w:val="00710C5D"/>
    <w:rsid w:val="007130E5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967C8"/>
    <w:rsid w:val="007A2AAD"/>
    <w:rsid w:val="007A4432"/>
    <w:rsid w:val="007A784E"/>
    <w:rsid w:val="007B499C"/>
    <w:rsid w:val="007B4D4B"/>
    <w:rsid w:val="007C4D31"/>
    <w:rsid w:val="007D2A02"/>
    <w:rsid w:val="007E1A35"/>
    <w:rsid w:val="007E6EA1"/>
    <w:rsid w:val="007F0F63"/>
    <w:rsid w:val="007F2B1E"/>
    <w:rsid w:val="007F62B4"/>
    <w:rsid w:val="00801517"/>
    <w:rsid w:val="00805273"/>
    <w:rsid w:val="0081754C"/>
    <w:rsid w:val="00817AE8"/>
    <w:rsid w:val="00817DE8"/>
    <w:rsid w:val="00820CBB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77305"/>
    <w:rsid w:val="00880942"/>
    <w:rsid w:val="00880E72"/>
    <w:rsid w:val="0088200A"/>
    <w:rsid w:val="008825EE"/>
    <w:rsid w:val="0088596E"/>
    <w:rsid w:val="0089796A"/>
    <w:rsid w:val="008A2375"/>
    <w:rsid w:val="008A5DBF"/>
    <w:rsid w:val="008C411D"/>
    <w:rsid w:val="008D76C5"/>
    <w:rsid w:val="008E0AFA"/>
    <w:rsid w:val="008E58D7"/>
    <w:rsid w:val="008E75D3"/>
    <w:rsid w:val="008F125E"/>
    <w:rsid w:val="008F4D2F"/>
    <w:rsid w:val="008F5960"/>
    <w:rsid w:val="00905E97"/>
    <w:rsid w:val="00906292"/>
    <w:rsid w:val="00917162"/>
    <w:rsid w:val="009218DF"/>
    <w:rsid w:val="009242D9"/>
    <w:rsid w:val="009251CC"/>
    <w:rsid w:val="00926FF4"/>
    <w:rsid w:val="0092714E"/>
    <w:rsid w:val="00927230"/>
    <w:rsid w:val="00942002"/>
    <w:rsid w:val="00942D97"/>
    <w:rsid w:val="00945889"/>
    <w:rsid w:val="00947885"/>
    <w:rsid w:val="00952168"/>
    <w:rsid w:val="009527FE"/>
    <w:rsid w:val="00962C60"/>
    <w:rsid w:val="009739A0"/>
    <w:rsid w:val="00974F84"/>
    <w:rsid w:val="00976578"/>
    <w:rsid w:val="009767C7"/>
    <w:rsid w:val="0098579A"/>
    <w:rsid w:val="00986D06"/>
    <w:rsid w:val="0098755B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7027"/>
    <w:rsid w:val="009C7776"/>
    <w:rsid w:val="009D1522"/>
    <w:rsid w:val="009D7252"/>
    <w:rsid w:val="009E3911"/>
    <w:rsid w:val="009E5EB4"/>
    <w:rsid w:val="009F5ED3"/>
    <w:rsid w:val="00A01952"/>
    <w:rsid w:val="00A044D6"/>
    <w:rsid w:val="00A04ADB"/>
    <w:rsid w:val="00A11E0F"/>
    <w:rsid w:val="00A26CB6"/>
    <w:rsid w:val="00A32F82"/>
    <w:rsid w:val="00A32F8B"/>
    <w:rsid w:val="00A356CE"/>
    <w:rsid w:val="00A3756F"/>
    <w:rsid w:val="00A42D6F"/>
    <w:rsid w:val="00A44A93"/>
    <w:rsid w:val="00A45A62"/>
    <w:rsid w:val="00A54AC5"/>
    <w:rsid w:val="00A55DC3"/>
    <w:rsid w:val="00A56D41"/>
    <w:rsid w:val="00A61353"/>
    <w:rsid w:val="00A63710"/>
    <w:rsid w:val="00A66DB1"/>
    <w:rsid w:val="00A67A92"/>
    <w:rsid w:val="00A82D82"/>
    <w:rsid w:val="00A87870"/>
    <w:rsid w:val="00A91A70"/>
    <w:rsid w:val="00AA1B85"/>
    <w:rsid w:val="00AA63E4"/>
    <w:rsid w:val="00AB1791"/>
    <w:rsid w:val="00AB1CB6"/>
    <w:rsid w:val="00AB1D9A"/>
    <w:rsid w:val="00AC7BAC"/>
    <w:rsid w:val="00AD44FE"/>
    <w:rsid w:val="00AD749D"/>
    <w:rsid w:val="00AE048C"/>
    <w:rsid w:val="00AE49F1"/>
    <w:rsid w:val="00AE52EA"/>
    <w:rsid w:val="00AF015E"/>
    <w:rsid w:val="00B01FDD"/>
    <w:rsid w:val="00B038FF"/>
    <w:rsid w:val="00B05CCA"/>
    <w:rsid w:val="00B14271"/>
    <w:rsid w:val="00B16270"/>
    <w:rsid w:val="00B2685D"/>
    <w:rsid w:val="00B30351"/>
    <w:rsid w:val="00B33C2A"/>
    <w:rsid w:val="00B35C4B"/>
    <w:rsid w:val="00B368BD"/>
    <w:rsid w:val="00B37F3E"/>
    <w:rsid w:val="00B422EC"/>
    <w:rsid w:val="00B4265E"/>
    <w:rsid w:val="00B63C6C"/>
    <w:rsid w:val="00B63C97"/>
    <w:rsid w:val="00B717DA"/>
    <w:rsid w:val="00B726D4"/>
    <w:rsid w:val="00B8214F"/>
    <w:rsid w:val="00B86A4F"/>
    <w:rsid w:val="00B86F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5952"/>
    <w:rsid w:val="00BF6E82"/>
    <w:rsid w:val="00C0209A"/>
    <w:rsid w:val="00C060C7"/>
    <w:rsid w:val="00C24C17"/>
    <w:rsid w:val="00C30DBB"/>
    <w:rsid w:val="00C3758F"/>
    <w:rsid w:val="00C40B88"/>
    <w:rsid w:val="00C47D87"/>
    <w:rsid w:val="00C50A63"/>
    <w:rsid w:val="00C50C62"/>
    <w:rsid w:val="00C51B88"/>
    <w:rsid w:val="00C5376E"/>
    <w:rsid w:val="00C565D4"/>
    <w:rsid w:val="00C570AB"/>
    <w:rsid w:val="00C743A7"/>
    <w:rsid w:val="00C776CC"/>
    <w:rsid w:val="00C808A6"/>
    <w:rsid w:val="00C87261"/>
    <w:rsid w:val="00C97091"/>
    <w:rsid w:val="00C97260"/>
    <w:rsid w:val="00CA2001"/>
    <w:rsid w:val="00CA548E"/>
    <w:rsid w:val="00CB5B6C"/>
    <w:rsid w:val="00CC052E"/>
    <w:rsid w:val="00CD140C"/>
    <w:rsid w:val="00CD16BE"/>
    <w:rsid w:val="00CD4616"/>
    <w:rsid w:val="00CD56AF"/>
    <w:rsid w:val="00CE0734"/>
    <w:rsid w:val="00CE33D5"/>
    <w:rsid w:val="00CE6A6E"/>
    <w:rsid w:val="00CE74FD"/>
    <w:rsid w:val="00CF16DC"/>
    <w:rsid w:val="00CF5D37"/>
    <w:rsid w:val="00CF6F33"/>
    <w:rsid w:val="00D02248"/>
    <w:rsid w:val="00D055E3"/>
    <w:rsid w:val="00D063B8"/>
    <w:rsid w:val="00D06825"/>
    <w:rsid w:val="00D076C5"/>
    <w:rsid w:val="00D162B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3448"/>
    <w:rsid w:val="00D44221"/>
    <w:rsid w:val="00D476DF"/>
    <w:rsid w:val="00D5051D"/>
    <w:rsid w:val="00D5653B"/>
    <w:rsid w:val="00D56AC8"/>
    <w:rsid w:val="00D61492"/>
    <w:rsid w:val="00D6295F"/>
    <w:rsid w:val="00D62EF1"/>
    <w:rsid w:val="00D6309D"/>
    <w:rsid w:val="00D644CA"/>
    <w:rsid w:val="00D66FC2"/>
    <w:rsid w:val="00D6748E"/>
    <w:rsid w:val="00D76C7E"/>
    <w:rsid w:val="00D771DE"/>
    <w:rsid w:val="00D7776D"/>
    <w:rsid w:val="00D91F92"/>
    <w:rsid w:val="00D9293F"/>
    <w:rsid w:val="00D93598"/>
    <w:rsid w:val="00D95239"/>
    <w:rsid w:val="00DA1086"/>
    <w:rsid w:val="00DA1E18"/>
    <w:rsid w:val="00DA2009"/>
    <w:rsid w:val="00DA2EB3"/>
    <w:rsid w:val="00DB05B1"/>
    <w:rsid w:val="00DB5A79"/>
    <w:rsid w:val="00DB5D40"/>
    <w:rsid w:val="00DB709E"/>
    <w:rsid w:val="00DC2465"/>
    <w:rsid w:val="00DC5427"/>
    <w:rsid w:val="00DD512E"/>
    <w:rsid w:val="00DE1177"/>
    <w:rsid w:val="00DE14A5"/>
    <w:rsid w:val="00DE1562"/>
    <w:rsid w:val="00DE2CEA"/>
    <w:rsid w:val="00DE6A3C"/>
    <w:rsid w:val="00DE74F4"/>
    <w:rsid w:val="00DE7F97"/>
    <w:rsid w:val="00DF1010"/>
    <w:rsid w:val="00DF5AEA"/>
    <w:rsid w:val="00DF63F6"/>
    <w:rsid w:val="00DF65A5"/>
    <w:rsid w:val="00E13747"/>
    <w:rsid w:val="00E245EB"/>
    <w:rsid w:val="00E25749"/>
    <w:rsid w:val="00E25AEA"/>
    <w:rsid w:val="00E30DEF"/>
    <w:rsid w:val="00E30ED2"/>
    <w:rsid w:val="00E31276"/>
    <w:rsid w:val="00E37F70"/>
    <w:rsid w:val="00E446C1"/>
    <w:rsid w:val="00E560C2"/>
    <w:rsid w:val="00E62961"/>
    <w:rsid w:val="00E758B9"/>
    <w:rsid w:val="00E8531E"/>
    <w:rsid w:val="00E85569"/>
    <w:rsid w:val="00E856AF"/>
    <w:rsid w:val="00E860B7"/>
    <w:rsid w:val="00E86B83"/>
    <w:rsid w:val="00E87C64"/>
    <w:rsid w:val="00E93A01"/>
    <w:rsid w:val="00E93FF8"/>
    <w:rsid w:val="00E96EAF"/>
    <w:rsid w:val="00EA1752"/>
    <w:rsid w:val="00EA5A89"/>
    <w:rsid w:val="00EA5BDB"/>
    <w:rsid w:val="00EA5F8C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E6A2A"/>
    <w:rsid w:val="00EF1330"/>
    <w:rsid w:val="00EF15FF"/>
    <w:rsid w:val="00EF570A"/>
    <w:rsid w:val="00EF7111"/>
    <w:rsid w:val="00EF7D1A"/>
    <w:rsid w:val="00F0448F"/>
    <w:rsid w:val="00F0620A"/>
    <w:rsid w:val="00F0716C"/>
    <w:rsid w:val="00F14097"/>
    <w:rsid w:val="00F22014"/>
    <w:rsid w:val="00F23C79"/>
    <w:rsid w:val="00F242E7"/>
    <w:rsid w:val="00F270E9"/>
    <w:rsid w:val="00F275C0"/>
    <w:rsid w:val="00F276B1"/>
    <w:rsid w:val="00F346B6"/>
    <w:rsid w:val="00F36145"/>
    <w:rsid w:val="00F36F3D"/>
    <w:rsid w:val="00F37BDD"/>
    <w:rsid w:val="00F4089B"/>
    <w:rsid w:val="00F41327"/>
    <w:rsid w:val="00F41503"/>
    <w:rsid w:val="00F4557E"/>
    <w:rsid w:val="00F466C8"/>
    <w:rsid w:val="00F469A9"/>
    <w:rsid w:val="00F50B46"/>
    <w:rsid w:val="00F50D1F"/>
    <w:rsid w:val="00F51909"/>
    <w:rsid w:val="00F565D0"/>
    <w:rsid w:val="00F602DE"/>
    <w:rsid w:val="00F635FC"/>
    <w:rsid w:val="00F63D03"/>
    <w:rsid w:val="00F65E2F"/>
    <w:rsid w:val="00F6655B"/>
    <w:rsid w:val="00F67DF1"/>
    <w:rsid w:val="00F8309B"/>
    <w:rsid w:val="00F833C9"/>
    <w:rsid w:val="00F90064"/>
    <w:rsid w:val="00F96AFD"/>
    <w:rsid w:val="00FA1398"/>
    <w:rsid w:val="00FA19AC"/>
    <w:rsid w:val="00FA2819"/>
    <w:rsid w:val="00FA2E19"/>
    <w:rsid w:val="00FA54C4"/>
    <w:rsid w:val="00FA697F"/>
    <w:rsid w:val="00FB5521"/>
    <w:rsid w:val="00FB610D"/>
    <w:rsid w:val="00FC4477"/>
    <w:rsid w:val="00FC46FB"/>
    <w:rsid w:val="00FD2BD3"/>
    <w:rsid w:val="00FD4CCA"/>
    <w:rsid w:val="00FE2A9E"/>
    <w:rsid w:val="00FE3169"/>
    <w:rsid w:val="00FF4F1E"/>
    <w:rsid w:val="00FF790C"/>
    <w:rsid w:val="42FBA8AF"/>
    <w:rsid w:val="513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Segoe UI" w:hAnsi="Segoe UI" w:eastAsia="Times New Roman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pPr>
      <w:outlineLvl w:val="2"/>
    </w:pPr>
    <w:rPr>
      <w:color w:val="auto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styleId="Nadpis2Char" w:customStyle="1">
    <w:name w:val="Nadpis 2 Char"/>
    <w:basedOn w:val="Standardnpsmoodstavce"/>
    <w:link w:val="Nadpis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styleId="ZpatChar" w:customStyle="1">
    <w:name w:val="Zápatí Char"/>
    <w:basedOn w:val="Standardnpsmoodstavce"/>
    <w:link w:val="Zpat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Zhlav">
    <w:name w:val="header"/>
    <w:basedOn w:val="Normln"/>
    <w:link w:val="Zhlav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styleId="ZhlavChar" w:customStyle="1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Intro" w:customStyle="1">
    <w:name w:val="Intro"/>
    <w:basedOn w:val="Normln"/>
    <w:pPr>
      <w:spacing w:after="300"/>
    </w:pPr>
    <w:rPr>
      <w:color w:val="415055"/>
      <w:sz w:val="24"/>
    </w:rPr>
  </w:style>
  <w:style w:type="paragraph" w:styleId="NumBullet" w:customStyle="1">
    <w:name w:val="Num_Bullet"/>
    <w:basedOn w:val="Normln"/>
    <w:pPr>
      <w:numPr>
        <w:numId w:val="1"/>
      </w:numPr>
      <w:tabs>
        <w:tab w:val="left" w:pos="357"/>
      </w:tabs>
      <w:ind w:left="357" w:hanging="357"/>
    </w:pPr>
  </w:style>
  <w:style w:type="paragraph" w:styleId="Page1Name" w:customStyle="1">
    <w:name w:val="Page1_Name"/>
    <w:basedOn w:val="Normln"/>
    <w:pPr>
      <w:spacing w:after="420" w:line="360" w:lineRule="atLeast"/>
    </w:pPr>
    <w:rPr>
      <w:b/>
      <w:sz w:val="30"/>
    </w:rPr>
  </w:style>
  <w:style w:type="paragraph" w:styleId="Page1Title" w:customStyle="1">
    <w:name w:val="Page1_Title"/>
    <w:basedOn w:val="Normln"/>
    <w:pPr>
      <w:spacing w:line="228" w:lineRule="auto"/>
    </w:pPr>
    <w:rPr>
      <w:color w:val="E1000F"/>
      <w:sz w:val="90"/>
    </w:rPr>
  </w:style>
  <w:style w:type="paragraph" w:styleId="Page1Author" w:customStyle="1">
    <w:name w:val="Page1_Author"/>
    <w:basedOn w:val="Page1Name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uiPriority w:val="59"/>
    <w:pPr>
      <w:spacing w:line="260" w:lineRule="atLeast"/>
    </w:pPr>
    <w:rPr>
      <w:rFonts w:cs="Times New Roma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fo" w:customStyle="1">
    <w:name w:val="Info"/>
    <w:basedOn w:val="Normln"/>
    <w:link w:val="InfoZchn"/>
    <w:pPr>
      <w:spacing w:line="240" w:lineRule="atLeast"/>
    </w:pPr>
    <w:rPr>
      <w:sz w:val="13"/>
    </w:rPr>
  </w:style>
  <w:style w:type="character" w:styleId="InfoZchn" w:customStyle="1">
    <w:name w:val="Info Zchn"/>
    <w:link w:val="Info"/>
    <w:locked/>
    <w:rPr>
      <w:rFonts w:ascii="Arial" w:hAnsi="Arial"/>
      <w:sz w:val="24"/>
      <w:lang w:val="de-DE" w:eastAsia="en-US"/>
    </w:rPr>
  </w:style>
  <w:style w:type="paragraph" w:styleId="Standard12pt" w:customStyle="1">
    <w:name w:val="Standard_12pt"/>
    <w:basedOn w:val="Normln"/>
    <w:pPr>
      <w:spacing w:line="300" w:lineRule="atLeast"/>
    </w:pPr>
    <w:rPr>
      <w:sz w:val="24"/>
    </w:rPr>
  </w:style>
  <w:style w:type="character" w:styleId="Hypertextovodkaz">
    <w:name w:val="Hyperlink"/>
    <w:basedOn w:val="Standardnpsmoodstavce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styleId="MittleresRaster1-Akzent21" w:customStyle="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styleId="MittlereListe2-Akzent21" w:customStyle="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styleId="Style12ptJustifiedLinespacing15lines" w:customStyle="1">
    <w:name w:val="Style 12 pt Justified Line spacing:  1.5 lines"/>
    <w:basedOn w:val="Normln"/>
    <w:rsid w:val="00974F84"/>
    <w:rPr>
      <w:szCs w:val="20"/>
    </w:rPr>
  </w:style>
  <w:style w:type="paragraph" w:styleId="Style12ptJustifiedLinespacing15lines1" w:customStyle="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styleId="Headline" w:customStyle="1">
    <w:name w:val="Headline"/>
    <w:basedOn w:val="Standardnpsmoodstavce"/>
    <w:rsid w:val="00A3756F"/>
    <w:rPr>
      <w:rFonts w:cs="Times New Roman"/>
      <w:b/>
      <w:bCs/>
      <w:sz w:val="32"/>
    </w:rPr>
  </w:style>
  <w:style w:type="paragraph" w:styleId="MonthDayYear" w:customStyle="1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styleId="Topline" w:customStyle="1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styleId="AboutandContactBody" w:customStyle="1">
    <w:name w:val="About and Contact Body"/>
    <w:basedOn w:val="Standardnpsmoodstavce"/>
    <w:rsid w:val="00336854"/>
    <w:rPr>
      <w:rFonts w:ascii="Segoe UI" w:hAnsi="Segoe UI" w:cs="Times New Roman"/>
      <w:sz w:val="18"/>
    </w:rPr>
  </w:style>
  <w:style w:type="character" w:styleId="AboutandContactHeadline" w:customStyle="1">
    <w:name w:val="About and Contact Headline"/>
    <w:basedOn w:val="Standardnpsmoodstavce"/>
    <w:rsid w:val="00336854"/>
    <w:rPr>
      <w:rFonts w:ascii="Segoe UI" w:hAnsi="Segoe UI" w:cs="Times New Roman"/>
      <w:b/>
      <w:bCs/>
      <w:sz w:val="18"/>
    </w:rPr>
  </w:style>
  <w:style w:type="paragraph" w:styleId="Textpoznpodarou">
    <w:name w:val="footnote text"/>
    <w:basedOn w:val="Normln"/>
    <w:link w:val="Textpoznpod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Znakapoznpodarou">
    <w:name w:val="footnote reference"/>
    <w:basedOn w:val="Standardnpsmoodstavce"/>
    <w:uiPriority w:val="99"/>
    <w:rsid w:val="004074DB"/>
    <w:rPr>
      <w:rFonts w:cs="Times New Roman"/>
      <w:vertAlign w:val="superscript"/>
    </w:rPr>
  </w:style>
  <w:style w:type="character" w:styleId="Odkaznakoment">
    <w:name w:val="annotation reference"/>
    <w:basedOn w:val="Standardnpsmoodstavce"/>
    <w:rsid w:val="005854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54C8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rsid w:val="005854C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5854C8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rsid w:val="005854C8"/>
    <w:rPr>
      <w:rFonts w:cs="Times New Roman"/>
      <w:b/>
      <w:bCs/>
      <w:sz w:val="20"/>
      <w:szCs w:val="20"/>
    </w:rPr>
  </w:style>
  <w:style w:type="paragraph" w:styleId="p1" w:customStyle="1">
    <w:name w:val="p1"/>
    <w:basedOn w:val="Normln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zuzana.kanuchova@henkel.com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henkel.com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2.png" Id="R48fea2aa8a554c9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3815E-ECE2-417B-9519-ED7304B9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segoe-Henkel-press-release-template-2020-english.dotx</ap:Template>
  <ap:Application>Microsoft Office Word</ap:Application>
  <ap:DocSecurity>0</ap:DocSecurity>
  <ap:ScaleCrop>false</ap:ScaleCrop>
  <ap:Company>Henkel AG &amp; Co. KGaA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Driving Food Safety and Efficiency in Packaging with Henkel’s Technomelt Supra Pro</dc:title>
  <dc:subject>Henkel Adhesive Technologies as a Food Safety Pioneer</dc:subject>
  <dc:creator>Henkel AG &amp; Co. KGaA</dc:creator>
  <keywords/>
  <dc:description/>
  <lastModifiedBy>Jana Klusova</lastModifiedBy>
  <revision>151</revision>
  <lastPrinted>2016-11-16T02:11:00.0000000Z</lastPrinted>
  <dcterms:created xsi:type="dcterms:W3CDTF">2020-10-12T15:26:00.0000000Z</dcterms:created>
  <dcterms:modified xsi:type="dcterms:W3CDTF">2020-11-13T09:46:25.8378856Z</dcterms:modified>
  <category>press-release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