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1D87D" w14:textId="026E297A" w:rsidR="00B422EC" w:rsidRPr="00314264" w:rsidRDefault="00314264" w:rsidP="00643D8A">
      <w:pPr>
        <w:pStyle w:val="MonthDayYear"/>
        <w:rPr>
          <w:rFonts w:ascii="Calibri" w:hAnsi="Calibri" w:cs="Calibri"/>
          <w:lang w:val="sk-SK"/>
        </w:rPr>
      </w:pPr>
      <w:r>
        <w:rPr>
          <w:rFonts w:ascii="Calibri" w:hAnsi="Calibri" w:cs="Calibri"/>
          <w:lang w:val="sk-SK"/>
        </w:rPr>
        <w:t>18</w:t>
      </w:r>
      <w:r w:rsidR="00B86F4F" w:rsidRPr="00314264">
        <w:rPr>
          <w:rFonts w:ascii="Calibri" w:hAnsi="Calibri" w:cs="Calibri"/>
          <w:lang w:val="sk-SK"/>
        </w:rPr>
        <w:t xml:space="preserve">. </w:t>
      </w:r>
      <w:r w:rsidR="007F2D93" w:rsidRPr="00314264">
        <w:rPr>
          <w:rFonts w:ascii="Calibri" w:hAnsi="Calibri" w:cs="Calibri"/>
          <w:lang w:val="sk-SK"/>
        </w:rPr>
        <w:t>decem</w:t>
      </w:r>
      <w:r w:rsidR="006402B4" w:rsidRPr="00314264">
        <w:rPr>
          <w:rFonts w:ascii="Calibri" w:hAnsi="Calibri" w:cs="Calibri"/>
          <w:lang w:val="sk-SK"/>
        </w:rPr>
        <w:t>ber</w:t>
      </w:r>
      <w:r w:rsidR="00263D3E" w:rsidRPr="00314264">
        <w:rPr>
          <w:rFonts w:ascii="Calibri" w:hAnsi="Calibri" w:cs="Calibri"/>
          <w:lang w:val="sk-SK"/>
        </w:rPr>
        <w:t xml:space="preserve"> </w:t>
      </w:r>
      <w:r w:rsidR="00BF6E82" w:rsidRPr="00314264">
        <w:rPr>
          <w:rFonts w:ascii="Calibri" w:hAnsi="Calibri" w:cs="Calibri"/>
          <w:lang w:val="sk-SK"/>
        </w:rPr>
        <w:t>20</w:t>
      </w:r>
      <w:r w:rsidR="00F635FC" w:rsidRPr="00314264">
        <w:rPr>
          <w:rFonts w:ascii="Calibri" w:hAnsi="Calibri" w:cs="Calibri"/>
          <w:lang w:val="sk-SK"/>
        </w:rPr>
        <w:t>20</w:t>
      </w:r>
    </w:p>
    <w:p w14:paraId="036B72C0" w14:textId="698C406A" w:rsidR="00C51B88" w:rsidRPr="00314264" w:rsidRDefault="00C51B88" w:rsidP="0084769D">
      <w:pPr>
        <w:rPr>
          <w:rFonts w:ascii="Calibri" w:hAnsi="Calibri" w:cs="Calibri"/>
          <w:szCs w:val="22"/>
          <w:lang w:val="sk-SK"/>
        </w:rPr>
      </w:pPr>
    </w:p>
    <w:p w14:paraId="63CE5D05" w14:textId="060D764D" w:rsidR="00BE5D38" w:rsidRPr="00314264" w:rsidRDefault="002E1DAB" w:rsidP="00BE5D38">
      <w:pPr>
        <w:rPr>
          <w:rStyle w:val="Headline"/>
          <w:rFonts w:ascii="Calibri" w:hAnsi="Calibri" w:cs="Calibri"/>
          <w:lang w:val="sk-SK"/>
        </w:rPr>
      </w:pPr>
      <w:r w:rsidRPr="00314264">
        <w:rPr>
          <w:rStyle w:val="Headline"/>
          <w:rFonts w:ascii="Calibri" w:hAnsi="Calibri" w:cs="Calibri"/>
          <w:lang w:val="sk-SK"/>
        </w:rPr>
        <w:t xml:space="preserve">Henkel Slovensko sa opäť pýši ocenením Senior </w:t>
      </w:r>
      <w:proofErr w:type="spellStart"/>
      <w:r w:rsidRPr="00314264">
        <w:rPr>
          <w:rStyle w:val="Headline"/>
          <w:rFonts w:ascii="Calibri" w:hAnsi="Calibri" w:cs="Calibri"/>
          <w:lang w:val="sk-SK"/>
        </w:rPr>
        <w:t>Friendly</w:t>
      </w:r>
      <w:proofErr w:type="spellEnd"/>
    </w:p>
    <w:p w14:paraId="7ED3637A" w14:textId="77777777" w:rsidR="00BE5D38" w:rsidRPr="00314264" w:rsidRDefault="00BE5D38" w:rsidP="00BE5D38">
      <w:pPr>
        <w:rPr>
          <w:rFonts w:ascii="Calibri" w:hAnsi="Calibri" w:cs="Calibri"/>
        </w:rPr>
      </w:pPr>
    </w:p>
    <w:p w14:paraId="0E9C3749" w14:textId="7385A52C" w:rsidR="00BE5D38" w:rsidRPr="00314264" w:rsidRDefault="00C634BF" w:rsidP="00BE5D38">
      <w:pPr>
        <w:rPr>
          <w:rFonts w:ascii="Calibri" w:hAnsi="Calibri" w:cs="Calibri"/>
          <w:b/>
          <w:bCs/>
          <w:szCs w:val="22"/>
          <w:lang w:val="sk-SK"/>
        </w:rPr>
      </w:pPr>
      <w:r w:rsidRPr="00314264">
        <w:rPr>
          <w:rFonts w:ascii="Calibri" w:hAnsi="Calibri" w:cs="Calibri"/>
          <w:b/>
          <w:bCs/>
          <w:szCs w:val="22"/>
          <w:lang w:val="sk-SK"/>
        </w:rPr>
        <w:t xml:space="preserve">Bratislava – Pomáhajú seniorom a najrôznejšími formami im vychádzajú v ústrety. Tak presne pre takéto firmy a organizácie je určené ocenenie Senior </w:t>
      </w:r>
      <w:proofErr w:type="spellStart"/>
      <w:r w:rsidRPr="00314264">
        <w:rPr>
          <w:rFonts w:ascii="Calibri" w:hAnsi="Calibri" w:cs="Calibri"/>
          <w:b/>
          <w:bCs/>
          <w:szCs w:val="22"/>
          <w:lang w:val="sk-SK"/>
        </w:rPr>
        <w:t>Friendly</w:t>
      </w:r>
      <w:proofErr w:type="spellEnd"/>
      <w:r w:rsidRPr="00314264">
        <w:rPr>
          <w:rFonts w:ascii="Calibri" w:hAnsi="Calibri" w:cs="Calibri"/>
          <w:b/>
          <w:bCs/>
          <w:szCs w:val="22"/>
          <w:lang w:val="sk-SK"/>
        </w:rPr>
        <w:t>. Spoločnosť Henkel Slovensko sa už po druhýkrát stala jeho držiteľom a môže sa tak oficiálne pýšiť prívlastkom spoločnosť „priateľská k seniorom“.</w:t>
      </w:r>
    </w:p>
    <w:p w14:paraId="1A0197A8" w14:textId="77777777" w:rsidR="00BE5D38" w:rsidRPr="00617A6D" w:rsidRDefault="00BE5D38" w:rsidP="00BE5D38">
      <w:pPr>
        <w:rPr>
          <w:rFonts w:ascii="Calibri" w:hAnsi="Calibri" w:cs="Calibri"/>
          <w:szCs w:val="22"/>
          <w:lang w:val="sk-SK"/>
        </w:rPr>
      </w:pPr>
    </w:p>
    <w:p w14:paraId="21F9D4F2" w14:textId="3BD60055" w:rsidR="005B1CBB" w:rsidRDefault="005B1CBB" w:rsidP="005B1CBB">
      <w:pPr>
        <w:rPr>
          <w:rFonts w:ascii="Calibri" w:hAnsi="Calibri" w:cs="Calibri"/>
          <w:szCs w:val="22"/>
          <w:lang w:val="sk-SK"/>
        </w:rPr>
      </w:pPr>
      <w:r w:rsidRPr="00314264">
        <w:rPr>
          <w:rFonts w:ascii="Calibri" w:hAnsi="Calibri" w:cs="Calibri"/>
          <w:szCs w:val="22"/>
          <w:lang w:val="sk-SK"/>
        </w:rPr>
        <w:t xml:space="preserve">Cieľom ocenenia Senior </w:t>
      </w:r>
      <w:proofErr w:type="spellStart"/>
      <w:r w:rsidRPr="00314264">
        <w:rPr>
          <w:rFonts w:ascii="Calibri" w:hAnsi="Calibri" w:cs="Calibri"/>
          <w:szCs w:val="22"/>
          <w:lang w:val="sk-SK"/>
        </w:rPr>
        <w:t>Friendly</w:t>
      </w:r>
      <w:proofErr w:type="spellEnd"/>
      <w:r w:rsidRPr="00314264">
        <w:rPr>
          <w:rFonts w:ascii="Calibri" w:hAnsi="Calibri" w:cs="Calibri"/>
          <w:szCs w:val="22"/>
          <w:lang w:val="sk-SK"/>
        </w:rPr>
        <w:t xml:space="preserve"> je upriamiť pozornosť na tých, ktorí vynakladajú úsilie na zlepšovanie a skvalitňovanie života seniorov a ktorí svojimi aktivitami prispievajú k intenzívnejšej medzigeneračnej spolupráci a zlepšovaniu postojov k seniorom v spoločnosti. </w:t>
      </w:r>
      <w:r w:rsidR="00027C76" w:rsidRPr="00314264">
        <w:rPr>
          <w:rFonts w:ascii="Calibri" w:hAnsi="Calibri" w:cs="Calibri"/>
          <w:i/>
          <w:iCs/>
          <w:szCs w:val="22"/>
          <w:lang w:val="sk-SK"/>
        </w:rPr>
        <w:t>„</w:t>
      </w:r>
      <w:r w:rsidRPr="00314264">
        <w:rPr>
          <w:rFonts w:ascii="Calibri" w:hAnsi="Calibri" w:cs="Calibri"/>
          <w:i/>
          <w:iCs/>
          <w:szCs w:val="22"/>
          <w:lang w:val="sk-SK"/>
        </w:rPr>
        <w:t xml:space="preserve">Tento rok sa ocenenie stalo aj vyjadrením vďaky a uznania všetkým, ktorí v čase pandémie pomáhali a pomáhajú najzraniteľnejším – príslušníkom staršej generácie. Budeme veľmi radi, ak sa spoločnosti ako Henkel Slovensko, ktoré sa práve o toto snažia, stanú príkladom aj pre ďalšie firmy či subjekty,“ </w:t>
      </w:r>
      <w:r w:rsidRPr="00314264">
        <w:rPr>
          <w:rFonts w:ascii="Calibri" w:hAnsi="Calibri" w:cs="Calibri"/>
          <w:szCs w:val="22"/>
          <w:lang w:val="sk-SK"/>
        </w:rPr>
        <w:t>uviedol Miloš Nemeček, člen výkonného výboru Európskej únie seniorov a prezident OZ Bagar, ktoré spolu s Klubom Luna súťaž organizujú.</w:t>
      </w:r>
    </w:p>
    <w:p w14:paraId="441E62AF" w14:textId="77777777" w:rsidR="00677A30" w:rsidRDefault="00677A30" w:rsidP="005B1CBB">
      <w:pPr>
        <w:rPr>
          <w:rFonts w:ascii="Calibri" w:hAnsi="Calibri" w:cs="Calibri"/>
          <w:szCs w:val="22"/>
          <w:lang w:val="sk-SK"/>
        </w:rPr>
      </w:pPr>
    </w:p>
    <w:p w14:paraId="4EB15D88" w14:textId="32849F11" w:rsidR="00677A30" w:rsidRPr="00314264" w:rsidRDefault="00677A30" w:rsidP="005B1CBB">
      <w:pPr>
        <w:rPr>
          <w:rFonts w:ascii="Calibri" w:hAnsi="Calibri" w:cs="Calibri"/>
          <w:szCs w:val="22"/>
          <w:lang w:val="sk-SK"/>
        </w:rPr>
      </w:pPr>
      <w:r>
        <w:rPr>
          <w:noProof/>
        </w:rPr>
        <w:drawing>
          <wp:inline distT="0" distB="0" distL="0" distR="0" wp14:anchorId="346953E3" wp14:editId="2A6250ED">
            <wp:extent cx="5768975" cy="3849370"/>
            <wp:effectExtent l="0" t="0" r="317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B1B76" w14:textId="77777777" w:rsidR="005B1CBB" w:rsidRPr="00314264" w:rsidRDefault="005B1CBB" w:rsidP="005B1CBB">
      <w:pPr>
        <w:rPr>
          <w:rFonts w:ascii="Calibri" w:hAnsi="Calibri" w:cs="Calibri"/>
          <w:szCs w:val="22"/>
          <w:lang w:val="sk-SK"/>
        </w:rPr>
      </w:pPr>
    </w:p>
    <w:p w14:paraId="100945A7" w14:textId="77777777" w:rsidR="005B1CBB" w:rsidRPr="00314264" w:rsidRDefault="005B1CBB" w:rsidP="005B1CBB">
      <w:pPr>
        <w:rPr>
          <w:rFonts w:ascii="Calibri" w:hAnsi="Calibri" w:cs="Calibri"/>
          <w:szCs w:val="22"/>
          <w:lang w:val="sk-SK"/>
        </w:rPr>
      </w:pPr>
      <w:r w:rsidRPr="00314264">
        <w:rPr>
          <w:rFonts w:ascii="Calibri" w:hAnsi="Calibri" w:cs="Calibri"/>
          <w:szCs w:val="22"/>
          <w:lang w:val="sk-SK"/>
        </w:rPr>
        <w:t xml:space="preserve">V tohtoročnom piatom ročníku si spoločnosť Henkel Slovensko ocenenie odniesla za podporný grantový projekt „Henkel Slovensko seniorom“, účasť v iniciatíve „Sused pomôž susedovi seniorovi“ a strategický prístup zameraný na seniorov s iniciatívami Henkel </w:t>
      </w:r>
      <w:proofErr w:type="spellStart"/>
      <w:r w:rsidRPr="00314264">
        <w:rPr>
          <w:rFonts w:ascii="Calibri" w:hAnsi="Calibri" w:cs="Calibri"/>
          <w:szCs w:val="22"/>
          <w:lang w:val="sk-SK"/>
        </w:rPr>
        <w:t>helps</w:t>
      </w:r>
      <w:proofErr w:type="spellEnd"/>
      <w:r w:rsidRPr="00314264">
        <w:rPr>
          <w:rFonts w:ascii="Calibri" w:hAnsi="Calibri" w:cs="Calibri"/>
          <w:szCs w:val="22"/>
          <w:lang w:val="sk-SK"/>
        </w:rPr>
        <w:t xml:space="preserve">. </w:t>
      </w:r>
    </w:p>
    <w:p w14:paraId="4EC1CB98" w14:textId="7D201ED5" w:rsidR="005B1CBB" w:rsidRPr="00314264" w:rsidRDefault="005B1CBB" w:rsidP="005B1CBB">
      <w:pPr>
        <w:rPr>
          <w:rFonts w:ascii="Calibri" w:hAnsi="Calibri" w:cs="Calibri"/>
          <w:szCs w:val="22"/>
          <w:lang w:val="sk-SK"/>
        </w:rPr>
      </w:pPr>
    </w:p>
    <w:p w14:paraId="544BBCC0" w14:textId="41430B66" w:rsidR="00D015B7" w:rsidRPr="00314264" w:rsidRDefault="00D015B7" w:rsidP="005B1CBB">
      <w:pPr>
        <w:rPr>
          <w:rFonts w:ascii="Calibri" w:hAnsi="Calibri" w:cs="Calibri"/>
          <w:szCs w:val="22"/>
          <w:lang w:val="sk-SK"/>
        </w:rPr>
      </w:pPr>
      <w:r w:rsidRPr="00314264">
        <w:rPr>
          <w:rFonts w:ascii="Calibri" w:hAnsi="Calibri" w:cs="Calibri"/>
          <w:i/>
          <w:iCs/>
          <w:szCs w:val="22"/>
          <w:lang w:val="sk-SK"/>
        </w:rPr>
        <w:t>„Seniori sú dôležitou a rastúcou skupinou našej spoločnosti, ktorá si zaslúži osobitnú pozornosť nielen počas pandémií.</w:t>
      </w:r>
      <w:r w:rsidR="00F26849">
        <w:rPr>
          <w:rFonts w:ascii="Calibri" w:hAnsi="Calibri" w:cs="Calibri"/>
          <w:i/>
          <w:iCs/>
          <w:szCs w:val="22"/>
          <w:lang w:val="sk-SK"/>
        </w:rPr>
        <w:t xml:space="preserve"> Už pred pár rokmi </w:t>
      </w:r>
      <w:r w:rsidRPr="00314264">
        <w:rPr>
          <w:rFonts w:ascii="Calibri" w:hAnsi="Calibri" w:cs="Calibri"/>
          <w:i/>
          <w:iCs/>
          <w:szCs w:val="22"/>
          <w:lang w:val="sk-SK"/>
        </w:rPr>
        <w:t xml:space="preserve">sme sa </w:t>
      </w:r>
      <w:r w:rsidR="00F26849">
        <w:rPr>
          <w:rFonts w:ascii="Calibri" w:hAnsi="Calibri" w:cs="Calibri"/>
          <w:i/>
          <w:iCs/>
          <w:szCs w:val="22"/>
          <w:lang w:val="sk-SK"/>
        </w:rPr>
        <w:t xml:space="preserve">preto </w:t>
      </w:r>
      <w:r w:rsidRPr="00314264">
        <w:rPr>
          <w:rFonts w:ascii="Calibri" w:hAnsi="Calibri" w:cs="Calibri"/>
          <w:i/>
          <w:iCs/>
          <w:szCs w:val="22"/>
          <w:lang w:val="sk-SK"/>
        </w:rPr>
        <w:t xml:space="preserve">rozhodli zamerať naše dobrovoľnícke aktivity práve na seniorov. </w:t>
      </w:r>
      <w:r w:rsidR="005F5FC5">
        <w:rPr>
          <w:rFonts w:ascii="Calibri" w:hAnsi="Calibri" w:cs="Calibri"/>
          <w:i/>
          <w:iCs/>
          <w:szCs w:val="22"/>
          <w:lang w:val="sk-SK"/>
        </w:rPr>
        <w:t xml:space="preserve">Tento </w:t>
      </w:r>
      <w:r w:rsidRPr="00314264">
        <w:rPr>
          <w:rFonts w:ascii="Calibri" w:hAnsi="Calibri" w:cs="Calibri"/>
          <w:i/>
          <w:iCs/>
          <w:szCs w:val="22"/>
          <w:lang w:val="sk-SK"/>
        </w:rPr>
        <w:t>rok sme</w:t>
      </w:r>
      <w:r w:rsidR="008E5A1D" w:rsidRPr="00314264">
        <w:rPr>
          <w:rFonts w:ascii="Calibri" w:hAnsi="Calibri" w:cs="Calibri"/>
          <w:i/>
          <w:iCs/>
          <w:szCs w:val="22"/>
          <w:lang w:val="sk-SK"/>
        </w:rPr>
        <w:t xml:space="preserve"> </w:t>
      </w:r>
      <w:r w:rsidR="005F5FC5">
        <w:rPr>
          <w:rFonts w:ascii="Calibri" w:hAnsi="Calibri" w:cs="Calibri"/>
          <w:i/>
          <w:iCs/>
          <w:szCs w:val="22"/>
          <w:lang w:val="sk-SK"/>
        </w:rPr>
        <w:t>d</w:t>
      </w:r>
      <w:r w:rsidRPr="00314264">
        <w:rPr>
          <w:rFonts w:ascii="Calibri" w:hAnsi="Calibri" w:cs="Calibri"/>
          <w:i/>
          <w:iCs/>
          <w:szCs w:val="22"/>
          <w:lang w:val="sk-SK"/>
        </w:rPr>
        <w:t>ruhý ro</w:t>
      </w:r>
      <w:r w:rsidR="005F5FC5">
        <w:rPr>
          <w:rFonts w:ascii="Calibri" w:hAnsi="Calibri" w:cs="Calibri"/>
          <w:i/>
          <w:iCs/>
          <w:szCs w:val="22"/>
          <w:lang w:val="sk-SK"/>
        </w:rPr>
        <w:t>čník</w:t>
      </w:r>
      <w:r w:rsidR="008E5A1D" w:rsidRPr="00314264">
        <w:rPr>
          <w:rFonts w:ascii="Calibri" w:hAnsi="Calibri" w:cs="Calibri"/>
          <w:i/>
          <w:iCs/>
          <w:szCs w:val="22"/>
          <w:lang w:val="sk-SK"/>
        </w:rPr>
        <w:t xml:space="preserve"> náš</w:t>
      </w:r>
      <w:r w:rsidR="005F5FC5">
        <w:rPr>
          <w:rFonts w:ascii="Calibri" w:hAnsi="Calibri" w:cs="Calibri"/>
          <w:i/>
          <w:iCs/>
          <w:szCs w:val="22"/>
          <w:lang w:val="sk-SK"/>
        </w:rPr>
        <w:t>ho</w:t>
      </w:r>
      <w:r w:rsidRPr="00314264">
        <w:rPr>
          <w:rFonts w:ascii="Calibri" w:hAnsi="Calibri" w:cs="Calibri"/>
          <w:i/>
          <w:iCs/>
          <w:szCs w:val="22"/>
          <w:lang w:val="sk-SK"/>
        </w:rPr>
        <w:t xml:space="preserve"> program</w:t>
      </w:r>
      <w:r w:rsidR="006A4FFF">
        <w:rPr>
          <w:rFonts w:ascii="Calibri" w:hAnsi="Calibri" w:cs="Calibri"/>
          <w:i/>
          <w:iCs/>
          <w:szCs w:val="22"/>
          <w:lang w:val="sk-SK"/>
        </w:rPr>
        <w:t>u</w:t>
      </w:r>
      <w:r w:rsidRPr="00314264">
        <w:rPr>
          <w:rFonts w:ascii="Calibri" w:hAnsi="Calibri" w:cs="Calibri"/>
          <w:i/>
          <w:iCs/>
          <w:szCs w:val="22"/>
          <w:lang w:val="sk-SK"/>
        </w:rPr>
        <w:t xml:space="preserve"> podpory </w:t>
      </w:r>
      <w:r w:rsidR="008E5A1D" w:rsidRPr="00314264">
        <w:rPr>
          <w:rFonts w:ascii="Calibri" w:hAnsi="Calibri" w:cs="Calibri"/>
          <w:i/>
          <w:iCs/>
          <w:szCs w:val="22"/>
          <w:lang w:val="sk-SK"/>
        </w:rPr>
        <w:t xml:space="preserve">adresovali </w:t>
      </w:r>
      <w:r w:rsidRPr="00314264">
        <w:rPr>
          <w:rFonts w:ascii="Calibri" w:hAnsi="Calibri" w:cs="Calibri"/>
          <w:i/>
          <w:iCs/>
          <w:szCs w:val="22"/>
          <w:lang w:val="sk-SK"/>
        </w:rPr>
        <w:t>na pomoc seniorom</w:t>
      </w:r>
      <w:r w:rsidR="008E5A1D" w:rsidRPr="00314264">
        <w:rPr>
          <w:rFonts w:ascii="Calibri" w:hAnsi="Calibri" w:cs="Calibri"/>
          <w:i/>
          <w:iCs/>
          <w:szCs w:val="22"/>
          <w:lang w:val="sk-SK"/>
        </w:rPr>
        <w:t xml:space="preserve"> a</w:t>
      </w:r>
      <w:r w:rsidRPr="00314264">
        <w:rPr>
          <w:rFonts w:ascii="Calibri" w:hAnsi="Calibri" w:cs="Calibri"/>
          <w:i/>
          <w:iCs/>
          <w:szCs w:val="22"/>
          <w:lang w:val="sk-SK"/>
        </w:rPr>
        <w:t xml:space="preserve"> podporili </w:t>
      </w:r>
      <w:r w:rsidR="008E5A1D" w:rsidRPr="00314264">
        <w:rPr>
          <w:rFonts w:ascii="Calibri" w:hAnsi="Calibri" w:cs="Calibri"/>
          <w:i/>
          <w:iCs/>
          <w:szCs w:val="22"/>
          <w:lang w:val="sk-SK"/>
        </w:rPr>
        <w:t xml:space="preserve">sme </w:t>
      </w:r>
      <w:r w:rsidRPr="00314264">
        <w:rPr>
          <w:rFonts w:ascii="Calibri" w:hAnsi="Calibri" w:cs="Calibri"/>
          <w:i/>
          <w:iCs/>
          <w:szCs w:val="22"/>
          <w:lang w:val="sk-SK"/>
        </w:rPr>
        <w:t>projekty v hodnote 45 000 eur</w:t>
      </w:r>
      <w:r w:rsidR="00203B9E" w:rsidRPr="00314264">
        <w:rPr>
          <w:rFonts w:ascii="Calibri" w:hAnsi="Calibri" w:cs="Calibri"/>
          <w:i/>
          <w:iCs/>
          <w:szCs w:val="22"/>
          <w:lang w:val="sk-SK"/>
        </w:rPr>
        <w:t xml:space="preserve">. Popri tom sme prostredníctvom našich produktov prispeli k zmierneniu následkov pandémie Covid-19 darovaním veľkého množstva čistiacich prostriedkov, prípravkov na pranie a ďalších produktov, ktoré boli rozdelené 113 organizáciám a domovom dôchodcov naprieč Slovenskom. </w:t>
      </w:r>
      <w:r w:rsidRPr="00314264">
        <w:rPr>
          <w:rFonts w:ascii="Calibri" w:hAnsi="Calibri" w:cs="Calibri"/>
          <w:i/>
          <w:iCs/>
          <w:szCs w:val="22"/>
          <w:lang w:val="sk-SK"/>
        </w:rPr>
        <w:t xml:space="preserve"> Osobne som veľmi vďačný všetkým kolegom, ktorí sa na týchto projektoch podieľali, vytvorili nové formáty</w:t>
      </w:r>
      <w:r w:rsidR="00D2795D" w:rsidRPr="00314264">
        <w:rPr>
          <w:rFonts w:ascii="Calibri" w:hAnsi="Calibri" w:cs="Calibri"/>
          <w:i/>
          <w:iCs/>
          <w:szCs w:val="22"/>
          <w:lang w:val="sk-SK"/>
        </w:rPr>
        <w:t xml:space="preserve">, ktorými úspešne nadviazali </w:t>
      </w:r>
      <w:r w:rsidRPr="00314264">
        <w:rPr>
          <w:rFonts w:ascii="Calibri" w:hAnsi="Calibri" w:cs="Calibri"/>
          <w:i/>
          <w:iCs/>
          <w:szCs w:val="22"/>
          <w:lang w:val="sk-SK"/>
        </w:rPr>
        <w:t>kontakt</w:t>
      </w:r>
      <w:r w:rsidR="00D2795D" w:rsidRPr="00314264">
        <w:rPr>
          <w:rFonts w:ascii="Calibri" w:hAnsi="Calibri" w:cs="Calibri"/>
          <w:i/>
          <w:iCs/>
          <w:szCs w:val="22"/>
          <w:lang w:val="sk-SK"/>
        </w:rPr>
        <w:t xml:space="preserve"> s mnohými seniormi aj</w:t>
      </w:r>
      <w:r w:rsidRPr="00314264">
        <w:rPr>
          <w:rFonts w:ascii="Calibri" w:hAnsi="Calibri" w:cs="Calibri"/>
          <w:i/>
          <w:iCs/>
          <w:szCs w:val="22"/>
          <w:lang w:val="sk-SK"/>
        </w:rPr>
        <w:t xml:space="preserve"> na diaľku a tým im pomohli trochu uľahčiť život,“</w:t>
      </w:r>
      <w:r w:rsidRPr="00314264">
        <w:rPr>
          <w:rFonts w:ascii="Calibri" w:hAnsi="Calibri" w:cs="Calibri"/>
          <w:szCs w:val="22"/>
          <w:lang w:val="sk-SK"/>
        </w:rPr>
        <w:t xml:space="preserve"> uviedol Christian Schulz, </w:t>
      </w:r>
      <w:r w:rsidR="00E9582F" w:rsidRPr="00314264">
        <w:rPr>
          <w:rFonts w:ascii="Calibri" w:hAnsi="Calibri" w:cs="Calibri"/>
          <w:szCs w:val="22"/>
          <w:lang w:val="sk-SK"/>
        </w:rPr>
        <w:t>P</w:t>
      </w:r>
      <w:r w:rsidRPr="00314264">
        <w:rPr>
          <w:rFonts w:ascii="Calibri" w:hAnsi="Calibri" w:cs="Calibri"/>
          <w:szCs w:val="22"/>
          <w:lang w:val="sk-SK"/>
        </w:rPr>
        <w:t>rezident Henkel Slovensko.</w:t>
      </w:r>
    </w:p>
    <w:p w14:paraId="1E38D945" w14:textId="3981B768" w:rsidR="005B1CBB" w:rsidRDefault="005B1CBB" w:rsidP="005B1CBB">
      <w:pPr>
        <w:rPr>
          <w:rFonts w:ascii="Calibri" w:hAnsi="Calibri" w:cs="Calibri"/>
          <w:szCs w:val="22"/>
          <w:lang w:val="sk-SK"/>
        </w:rPr>
      </w:pPr>
    </w:p>
    <w:p w14:paraId="177A39E8" w14:textId="2982C7D2" w:rsidR="00E06A2E" w:rsidRDefault="00CA047F" w:rsidP="005B1CBB">
      <w:pPr>
        <w:rPr>
          <w:rFonts w:ascii="Calibri" w:hAnsi="Calibri" w:cs="Calibri"/>
          <w:szCs w:val="22"/>
          <w:lang w:val="sk-SK"/>
        </w:rPr>
      </w:pPr>
      <w:r>
        <w:rPr>
          <w:noProof/>
        </w:rPr>
        <w:drawing>
          <wp:inline distT="0" distB="0" distL="0" distR="0" wp14:anchorId="06D640A1" wp14:editId="1CE0A4BC">
            <wp:extent cx="5768975" cy="3849370"/>
            <wp:effectExtent l="0" t="0" r="317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C551A" w14:textId="77777777" w:rsidR="00E06A2E" w:rsidRDefault="00E06A2E" w:rsidP="005B1CBB">
      <w:pPr>
        <w:rPr>
          <w:rFonts w:ascii="Calibri" w:hAnsi="Calibri" w:cs="Calibri"/>
          <w:szCs w:val="22"/>
          <w:lang w:val="sk-SK"/>
        </w:rPr>
      </w:pPr>
    </w:p>
    <w:p w14:paraId="66F846D9" w14:textId="77777777" w:rsidR="00E06A2E" w:rsidRPr="00314264" w:rsidRDefault="00E06A2E" w:rsidP="005B1CBB">
      <w:pPr>
        <w:rPr>
          <w:rFonts w:ascii="Calibri" w:hAnsi="Calibri" w:cs="Calibri"/>
          <w:szCs w:val="22"/>
          <w:lang w:val="sk-SK"/>
        </w:rPr>
      </w:pPr>
    </w:p>
    <w:p w14:paraId="679C5E91" w14:textId="547B1751" w:rsidR="00AE3ABD" w:rsidRPr="00314264" w:rsidRDefault="00E9582F" w:rsidP="00AE3ABD">
      <w:pPr>
        <w:rPr>
          <w:rFonts w:ascii="Calibri" w:hAnsi="Calibri" w:cs="Calibri"/>
          <w:szCs w:val="22"/>
          <w:lang w:val="sk-SK"/>
        </w:rPr>
      </w:pPr>
      <w:r w:rsidRPr="00314264">
        <w:rPr>
          <w:rFonts w:ascii="Calibri" w:hAnsi="Calibri" w:cs="Calibri"/>
          <w:szCs w:val="22"/>
          <w:lang w:val="sk-SK"/>
        </w:rPr>
        <w:t>V</w:t>
      </w:r>
      <w:r w:rsidR="00AE3ABD" w:rsidRPr="00314264">
        <w:rPr>
          <w:rFonts w:ascii="Calibri" w:hAnsi="Calibri" w:cs="Calibri"/>
          <w:szCs w:val="22"/>
          <w:lang w:val="sk-SK"/>
        </w:rPr>
        <w:t xml:space="preserve"> rámci aktivít v zamestnaneckom programe Henkel </w:t>
      </w:r>
      <w:proofErr w:type="spellStart"/>
      <w:r w:rsidR="00AE3ABD" w:rsidRPr="00314264">
        <w:rPr>
          <w:rFonts w:ascii="Calibri" w:hAnsi="Calibri" w:cs="Calibri"/>
          <w:szCs w:val="22"/>
          <w:lang w:val="sk-SK"/>
        </w:rPr>
        <w:t>helps</w:t>
      </w:r>
      <w:proofErr w:type="spellEnd"/>
      <w:r w:rsidRPr="00314264">
        <w:rPr>
          <w:rFonts w:ascii="Calibri" w:hAnsi="Calibri" w:cs="Calibri"/>
          <w:szCs w:val="22"/>
          <w:lang w:val="sk-SK"/>
        </w:rPr>
        <w:t xml:space="preserve"> sa zamestnanci Henkel Slovensko pripojili aj k</w:t>
      </w:r>
      <w:r w:rsidR="00AE3ABD" w:rsidRPr="00314264">
        <w:rPr>
          <w:rFonts w:ascii="Calibri" w:hAnsi="Calibri" w:cs="Calibri"/>
          <w:szCs w:val="22"/>
          <w:lang w:val="sk-SK"/>
        </w:rPr>
        <w:t xml:space="preserve"> iniciatíve #GivingTuesday a pripravili pre seniorov 450 vianočných balíčkov s produktami Henkel. </w:t>
      </w:r>
      <w:r w:rsidR="00E07340" w:rsidRPr="00314264">
        <w:rPr>
          <w:rFonts w:ascii="Calibri" w:hAnsi="Calibri" w:cs="Calibri"/>
          <w:szCs w:val="22"/>
          <w:lang w:val="sk-SK"/>
        </w:rPr>
        <w:t xml:space="preserve">Časť produktov zamestnanci </w:t>
      </w:r>
      <w:r w:rsidR="00AE3ABD" w:rsidRPr="00314264">
        <w:rPr>
          <w:rFonts w:ascii="Calibri" w:hAnsi="Calibri" w:cs="Calibri"/>
          <w:szCs w:val="22"/>
          <w:lang w:val="sk-SK"/>
        </w:rPr>
        <w:t xml:space="preserve">sami nakúpili, zozbierali a následne zabalili do balíčkov, </w:t>
      </w:r>
      <w:r w:rsidR="00E07340" w:rsidRPr="00314264">
        <w:rPr>
          <w:rFonts w:ascii="Calibri" w:hAnsi="Calibri" w:cs="Calibri"/>
          <w:szCs w:val="22"/>
          <w:lang w:val="sk-SK"/>
        </w:rPr>
        <w:t xml:space="preserve">zvyšnú časť </w:t>
      </w:r>
      <w:r w:rsidR="005449BB" w:rsidRPr="00314264">
        <w:rPr>
          <w:rFonts w:ascii="Calibri" w:hAnsi="Calibri" w:cs="Calibri"/>
          <w:szCs w:val="22"/>
          <w:lang w:val="sk-SK"/>
        </w:rPr>
        <w:t>darovala spoločnosť Henkel Slovensko. Balíčky</w:t>
      </w:r>
      <w:r w:rsidR="00AE3ABD" w:rsidRPr="00314264">
        <w:rPr>
          <w:rFonts w:ascii="Calibri" w:hAnsi="Calibri" w:cs="Calibri"/>
          <w:szCs w:val="22"/>
          <w:lang w:val="sk-SK"/>
        </w:rPr>
        <w:t xml:space="preserve"> teraz putujú do </w:t>
      </w:r>
      <w:r w:rsidR="009F06DE" w:rsidRPr="00314264">
        <w:rPr>
          <w:rFonts w:ascii="Calibri" w:hAnsi="Calibri" w:cs="Calibri"/>
          <w:szCs w:val="22"/>
          <w:lang w:val="sk-SK"/>
        </w:rPr>
        <w:t xml:space="preserve">niekoľkých </w:t>
      </w:r>
      <w:r w:rsidR="00AE3ABD" w:rsidRPr="00314264">
        <w:rPr>
          <w:rFonts w:ascii="Calibri" w:hAnsi="Calibri" w:cs="Calibri"/>
          <w:szCs w:val="22"/>
          <w:lang w:val="sk-SK"/>
        </w:rPr>
        <w:t xml:space="preserve">seniorských domovov v Bratislave. S týmito domovmi spoločnosť aktívne spolupracuje </w:t>
      </w:r>
      <w:r w:rsidR="00314264" w:rsidRPr="00314264">
        <w:rPr>
          <w:rFonts w:ascii="Calibri" w:hAnsi="Calibri" w:cs="Calibri"/>
          <w:szCs w:val="22"/>
          <w:lang w:val="sk-SK"/>
        </w:rPr>
        <w:t>už niekoľko rokov. H</w:t>
      </w:r>
      <w:r w:rsidR="00AE3ABD" w:rsidRPr="00314264">
        <w:rPr>
          <w:rFonts w:ascii="Calibri" w:hAnsi="Calibri" w:cs="Calibri"/>
          <w:szCs w:val="22"/>
          <w:lang w:val="sk-SK"/>
        </w:rPr>
        <w:t xml:space="preserve">oci tento rok boli aktivity </w:t>
      </w:r>
      <w:r w:rsidR="00AE3ABD" w:rsidRPr="00314264">
        <w:rPr>
          <w:rFonts w:ascii="Calibri" w:hAnsi="Calibri" w:cs="Calibri"/>
          <w:szCs w:val="22"/>
          <w:lang w:val="sk-SK"/>
        </w:rPr>
        <w:lastRenderedPageBreak/>
        <w:t>značne obmedzené</w:t>
      </w:r>
      <w:r w:rsidR="00314264" w:rsidRPr="00314264">
        <w:rPr>
          <w:rFonts w:ascii="Calibri" w:hAnsi="Calibri" w:cs="Calibri"/>
          <w:szCs w:val="22"/>
          <w:lang w:val="sk-SK"/>
        </w:rPr>
        <w:t>, p</w:t>
      </w:r>
      <w:r w:rsidR="00AE3ABD" w:rsidRPr="00314264">
        <w:rPr>
          <w:rFonts w:ascii="Calibri" w:hAnsi="Calibri" w:cs="Calibri"/>
          <w:szCs w:val="22"/>
          <w:lang w:val="sk-SK"/>
        </w:rPr>
        <w:t xml:space="preserve">očas celej pandémie </w:t>
      </w:r>
      <w:r w:rsidR="00314264" w:rsidRPr="00314264">
        <w:rPr>
          <w:rFonts w:ascii="Calibri" w:hAnsi="Calibri" w:cs="Calibri"/>
          <w:szCs w:val="22"/>
          <w:lang w:val="sk-SK"/>
        </w:rPr>
        <w:t xml:space="preserve">zamestnanci </w:t>
      </w:r>
      <w:r w:rsidR="00AE3ABD" w:rsidRPr="00314264">
        <w:rPr>
          <w:rFonts w:ascii="Calibri" w:hAnsi="Calibri" w:cs="Calibri"/>
          <w:szCs w:val="22"/>
          <w:lang w:val="sk-SK"/>
        </w:rPr>
        <w:t xml:space="preserve">seniorom pripravovali elektronické noviny na spríjemnenie chvíľ v izolácii a zapojili sa aj do projektu s webovým Portálom Malina, kde prostredníctvom videí prinášajú seniorom kultúrne a hudobné predstavenia a taktiež sami načítavajú príbehy o Sherlockovi Holmesovi na pokračovanie. </w:t>
      </w:r>
    </w:p>
    <w:p w14:paraId="4065E6E0" w14:textId="77777777" w:rsidR="00AE3ABD" w:rsidRDefault="00AE3ABD" w:rsidP="005B1CBB">
      <w:pPr>
        <w:rPr>
          <w:rFonts w:ascii="Calibri" w:hAnsi="Calibri" w:cs="Calibri"/>
          <w:szCs w:val="22"/>
          <w:lang w:val="sk-SK"/>
        </w:rPr>
      </w:pPr>
    </w:p>
    <w:p w14:paraId="099C1A45" w14:textId="11D816DA" w:rsidR="00C34B18" w:rsidRPr="00314264" w:rsidRDefault="0092140A" w:rsidP="005B1CBB">
      <w:pPr>
        <w:rPr>
          <w:rFonts w:ascii="Calibri" w:hAnsi="Calibri" w:cs="Calibri"/>
          <w:szCs w:val="22"/>
          <w:lang w:val="sk-SK"/>
        </w:rPr>
      </w:pPr>
      <w:r>
        <w:rPr>
          <w:noProof/>
        </w:rPr>
        <w:drawing>
          <wp:inline distT="0" distB="0" distL="0" distR="0" wp14:anchorId="29F17673" wp14:editId="6E4B920D">
            <wp:extent cx="5768975" cy="3849370"/>
            <wp:effectExtent l="0" t="0" r="317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422D7" w14:textId="0499565E" w:rsidR="00314264" w:rsidRPr="00314264" w:rsidRDefault="00314264" w:rsidP="005B1CBB">
      <w:pPr>
        <w:rPr>
          <w:rFonts w:ascii="Calibri" w:hAnsi="Calibri" w:cs="Calibri"/>
          <w:szCs w:val="22"/>
          <w:lang w:val="sk-SK"/>
        </w:rPr>
      </w:pPr>
    </w:p>
    <w:p w14:paraId="099319D6" w14:textId="110C9800" w:rsidR="00314264" w:rsidRPr="00314264" w:rsidRDefault="00314264" w:rsidP="005B1CBB">
      <w:pPr>
        <w:rPr>
          <w:rFonts w:ascii="Calibri" w:hAnsi="Calibri" w:cs="Calibri"/>
          <w:b/>
          <w:bCs/>
          <w:szCs w:val="22"/>
          <w:lang w:val="sk-SK"/>
        </w:rPr>
      </w:pPr>
      <w:r w:rsidRPr="00314264">
        <w:rPr>
          <w:rFonts w:ascii="Calibri" w:hAnsi="Calibri" w:cs="Calibri"/>
          <w:b/>
          <w:bCs/>
          <w:szCs w:val="22"/>
          <w:lang w:val="sk-SK"/>
        </w:rPr>
        <w:t xml:space="preserve">O ocenení Senior </w:t>
      </w:r>
      <w:proofErr w:type="spellStart"/>
      <w:r w:rsidR="00617A6D">
        <w:rPr>
          <w:rFonts w:ascii="Calibri" w:hAnsi="Calibri" w:cs="Calibri"/>
          <w:b/>
          <w:bCs/>
          <w:szCs w:val="22"/>
          <w:lang w:val="sk-SK"/>
        </w:rPr>
        <w:t>F</w:t>
      </w:r>
      <w:r w:rsidRPr="00314264">
        <w:rPr>
          <w:rFonts w:ascii="Calibri" w:hAnsi="Calibri" w:cs="Calibri"/>
          <w:b/>
          <w:bCs/>
          <w:szCs w:val="22"/>
          <w:lang w:val="sk-SK"/>
        </w:rPr>
        <w:t>riendly</w:t>
      </w:r>
      <w:proofErr w:type="spellEnd"/>
    </w:p>
    <w:p w14:paraId="05F3FC9E" w14:textId="6BE490E6" w:rsidR="005B1CBB" w:rsidRPr="00314264" w:rsidRDefault="005B1CBB" w:rsidP="005B1CBB">
      <w:pPr>
        <w:rPr>
          <w:rFonts w:ascii="Calibri" w:hAnsi="Calibri" w:cs="Calibri"/>
          <w:szCs w:val="22"/>
          <w:lang w:val="sk-SK"/>
        </w:rPr>
      </w:pPr>
      <w:r w:rsidRPr="00314264">
        <w:rPr>
          <w:rFonts w:ascii="Calibri" w:hAnsi="Calibri" w:cs="Calibri"/>
          <w:szCs w:val="22"/>
          <w:lang w:val="sk-SK"/>
        </w:rPr>
        <w:t xml:space="preserve">Ocenenie </w:t>
      </w:r>
      <w:r w:rsidR="003F5B99" w:rsidRPr="00314264">
        <w:rPr>
          <w:rFonts w:ascii="Calibri" w:hAnsi="Calibri" w:cs="Calibri"/>
          <w:szCs w:val="22"/>
          <w:lang w:val="sk-SK"/>
        </w:rPr>
        <w:t xml:space="preserve">Senior </w:t>
      </w:r>
      <w:proofErr w:type="spellStart"/>
      <w:r w:rsidR="00617A6D">
        <w:rPr>
          <w:rFonts w:ascii="Calibri" w:hAnsi="Calibri" w:cs="Calibri"/>
          <w:szCs w:val="22"/>
          <w:lang w:val="sk-SK"/>
        </w:rPr>
        <w:t>F</w:t>
      </w:r>
      <w:r w:rsidR="003F5B99" w:rsidRPr="00314264">
        <w:rPr>
          <w:rFonts w:ascii="Calibri" w:hAnsi="Calibri" w:cs="Calibri"/>
          <w:szCs w:val="22"/>
          <w:lang w:val="sk-SK"/>
        </w:rPr>
        <w:t>riendly</w:t>
      </w:r>
      <w:proofErr w:type="spellEnd"/>
      <w:r w:rsidR="003F5B99" w:rsidRPr="00314264">
        <w:rPr>
          <w:rFonts w:ascii="Calibri" w:hAnsi="Calibri" w:cs="Calibri"/>
          <w:szCs w:val="22"/>
          <w:lang w:val="sk-SK"/>
        </w:rPr>
        <w:t xml:space="preserve"> </w:t>
      </w:r>
      <w:r w:rsidRPr="00314264">
        <w:rPr>
          <w:rFonts w:ascii="Calibri" w:hAnsi="Calibri" w:cs="Calibri"/>
          <w:szCs w:val="22"/>
          <w:lang w:val="sk-SK"/>
        </w:rPr>
        <w:t xml:space="preserve">sa aj tento rok odovzdávalo v štyroch kategóriách – </w:t>
      </w:r>
      <w:r w:rsidR="002C0FD5" w:rsidRPr="00314264">
        <w:rPr>
          <w:rFonts w:ascii="Calibri" w:hAnsi="Calibri" w:cs="Calibri"/>
          <w:szCs w:val="22"/>
          <w:lang w:val="sk-SK"/>
        </w:rPr>
        <w:t xml:space="preserve">Neziskové organizácie, médiá, kultúrne a vzdelávacie inštitúcie, Miestne a regionálne samosprávy, Malé a stredné firmy, Veľké spoločnosti. V poslednej menovanej kategórii – Veľké spoločnosti – </w:t>
      </w:r>
      <w:r w:rsidRPr="00314264">
        <w:rPr>
          <w:rFonts w:ascii="Calibri" w:hAnsi="Calibri" w:cs="Calibri"/>
          <w:szCs w:val="22"/>
          <w:lang w:val="sk-SK"/>
        </w:rPr>
        <w:t>si cenu okrem Henkel Slovensko odniesli aj obchodné reťazce Tesco Stores SR a LIDL Slovenská republika. Tento rok sa odovzdávanie ocenení pre pandémiu muselo z tradičných priestorov Zichyho paláca v Bratislave presunúť do on-line priestoru.</w:t>
      </w:r>
    </w:p>
    <w:p w14:paraId="1A3A9EBC" w14:textId="77777777" w:rsidR="00EE64AD" w:rsidRPr="00314264" w:rsidRDefault="00EE64AD" w:rsidP="005B1CBB">
      <w:pPr>
        <w:rPr>
          <w:rFonts w:ascii="Calibri" w:hAnsi="Calibri" w:cs="Calibri"/>
          <w:szCs w:val="22"/>
          <w:lang w:val="sk-SK"/>
        </w:rPr>
      </w:pPr>
    </w:p>
    <w:p w14:paraId="4A23BAFB" w14:textId="7B4191B6" w:rsidR="00BE5D38" w:rsidRPr="00314264" w:rsidRDefault="005B1CBB" w:rsidP="005B1CBB">
      <w:pPr>
        <w:rPr>
          <w:rFonts w:ascii="Calibri" w:hAnsi="Calibri" w:cs="Calibri"/>
          <w:szCs w:val="22"/>
          <w:lang w:val="sk-SK"/>
        </w:rPr>
      </w:pPr>
      <w:r w:rsidRPr="00314264">
        <w:rPr>
          <w:rFonts w:ascii="Calibri" w:hAnsi="Calibri" w:cs="Calibri"/>
          <w:szCs w:val="22"/>
          <w:lang w:val="sk-SK"/>
        </w:rPr>
        <w:t xml:space="preserve">Ďalšie informácie o súťaži nájdete na </w:t>
      </w:r>
      <w:hyperlink r:id="rId15" w:history="1">
        <w:r w:rsidR="0094704B" w:rsidRPr="00314264">
          <w:rPr>
            <w:rStyle w:val="Hyperlink"/>
            <w:rFonts w:ascii="Calibri" w:hAnsi="Calibri" w:cs="Calibri"/>
            <w:sz w:val="22"/>
            <w:szCs w:val="22"/>
            <w:lang w:val="sk-SK"/>
          </w:rPr>
          <w:t>www.seniorfriendly.sk</w:t>
        </w:r>
      </w:hyperlink>
      <w:r w:rsidR="0094704B" w:rsidRPr="00314264">
        <w:rPr>
          <w:rFonts w:ascii="Calibri" w:hAnsi="Calibri" w:cs="Calibri"/>
          <w:szCs w:val="22"/>
          <w:lang w:val="sk-SK"/>
        </w:rPr>
        <w:t xml:space="preserve">. </w:t>
      </w:r>
    </w:p>
    <w:p w14:paraId="23154314" w14:textId="4F463073" w:rsidR="007630AF" w:rsidRPr="00617A6D" w:rsidRDefault="007630AF" w:rsidP="007630AF">
      <w:pPr>
        <w:spacing w:line="240" w:lineRule="auto"/>
        <w:jc w:val="left"/>
        <w:rPr>
          <w:rFonts w:ascii="Calibri" w:hAnsi="Calibri" w:cs="Calibri"/>
          <w:szCs w:val="22"/>
          <w:lang w:val="it-IT"/>
        </w:rPr>
      </w:pPr>
    </w:p>
    <w:p w14:paraId="52BD8B29" w14:textId="4C908680" w:rsidR="007C50BB" w:rsidRPr="00617A6D" w:rsidRDefault="007C50BB" w:rsidP="007630AF">
      <w:pPr>
        <w:spacing w:line="240" w:lineRule="auto"/>
        <w:jc w:val="left"/>
        <w:rPr>
          <w:rFonts w:ascii="Calibri" w:hAnsi="Calibri" w:cs="Calibri"/>
          <w:szCs w:val="22"/>
          <w:lang w:val="it-IT"/>
        </w:rPr>
      </w:pPr>
    </w:p>
    <w:p w14:paraId="5F84B7D6" w14:textId="77777777" w:rsidR="007C50BB" w:rsidRPr="00617A6D" w:rsidRDefault="007C50BB" w:rsidP="007630AF">
      <w:pPr>
        <w:spacing w:line="240" w:lineRule="auto"/>
        <w:jc w:val="left"/>
        <w:rPr>
          <w:rFonts w:ascii="Calibri" w:hAnsi="Calibri" w:cs="Calibri"/>
          <w:szCs w:val="22"/>
          <w:lang w:val="it-IT"/>
        </w:rPr>
      </w:pPr>
    </w:p>
    <w:p w14:paraId="70C08003" w14:textId="77777777" w:rsidR="00927230" w:rsidRPr="00314264" w:rsidRDefault="00927230" w:rsidP="0084769D">
      <w:pPr>
        <w:rPr>
          <w:rStyle w:val="AboutandContactHeadline"/>
          <w:rFonts w:ascii="Calibri" w:hAnsi="Calibri" w:cs="Calibri"/>
          <w:lang w:val="sk-SK"/>
        </w:rPr>
      </w:pPr>
    </w:p>
    <w:p w14:paraId="160E7297" w14:textId="77777777" w:rsidR="00C50C62" w:rsidRPr="00314264" w:rsidRDefault="00C50C62" w:rsidP="00C50C62">
      <w:pPr>
        <w:spacing w:line="280" w:lineRule="auto"/>
        <w:rPr>
          <w:rFonts w:ascii="Calibri" w:hAnsi="Calibri" w:cs="Calibri"/>
          <w:sz w:val="20"/>
          <w:szCs w:val="20"/>
          <w:lang w:val="sk-SK" w:eastAsia="zh-CN"/>
        </w:rPr>
      </w:pPr>
      <w:r w:rsidRPr="00314264">
        <w:rPr>
          <w:rFonts w:ascii="Calibri" w:hAnsi="Calibri" w:cs="Calibri"/>
          <w:b/>
          <w:bCs/>
          <w:sz w:val="20"/>
          <w:szCs w:val="20"/>
          <w:lang w:val="sk-SK"/>
        </w:rPr>
        <w:t>O spoločnosti Henkel</w:t>
      </w:r>
    </w:p>
    <w:p w14:paraId="434EBEC8" w14:textId="77777777" w:rsidR="00C50C62" w:rsidRPr="00314264" w:rsidRDefault="00C50C62" w:rsidP="00C50C62">
      <w:pPr>
        <w:spacing w:line="280" w:lineRule="auto"/>
        <w:rPr>
          <w:rFonts w:ascii="Calibri" w:hAnsi="Calibri" w:cs="Calibri"/>
          <w:sz w:val="20"/>
          <w:szCs w:val="20"/>
          <w:lang w:val="sk-SK"/>
        </w:rPr>
      </w:pPr>
      <w:r w:rsidRPr="00314264">
        <w:rPr>
          <w:rFonts w:ascii="Calibri" w:hAnsi="Calibri" w:cs="Calibri"/>
          <w:sz w:val="20"/>
          <w:szCs w:val="20"/>
          <w:lang w:val="sk-SK"/>
        </w:rPr>
        <w:t xml:space="preserve">Spoločnosť Henkel pôsobí celosvetovo s vyrovnaným a diverzifikovaným portfóliom produktov. Vďaka silným značkám, inováciám a technológiám zastáva Henkel vedúce postavenie na trhu tak v spotrebiteľských, ako aj priemyselných odvetviach. V oblasti lepidiel je Henkel divízia Adhesive Technologies celosvetovým lídrom na trhu </w:t>
      </w:r>
      <w:r w:rsidRPr="00314264">
        <w:rPr>
          <w:rFonts w:ascii="Calibri" w:hAnsi="Calibri" w:cs="Calibri"/>
          <w:sz w:val="20"/>
          <w:szCs w:val="20"/>
          <w:lang w:val="sk-SK"/>
        </w:rPr>
        <w:lastRenderedPageBreak/>
        <w:t xml:space="preserve">v rámci všetkých priemyselných segmentov. V oblastiach Laundry &amp; Home </w:t>
      </w:r>
      <w:proofErr w:type="spellStart"/>
      <w:r w:rsidRPr="00314264">
        <w:rPr>
          <w:rFonts w:ascii="Calibri" w:hAnsi="Calibri" w:cs="Calibri"/>
          <w:sz w:val="20"/>
          <w:szCs w:val="20"/>
          <w:lang w:val="sk-SK"/>
        </w:rPr>
        <w:t>Care</w:t>
      </w:r>
      <w:proofErr w:type="spellEnd"/>
      <w:r w:rsidRPr="00314264">
        <w:rPr>
          <w:rFonts w:ascii="Calibri" w:hAnsi="Calibri" w:cs="Calibri"/>
          <w:sz w:val="20"/>
          <w:szCs w:val="20"/>
          <w:lang w:val="sk-SK"/>
        </w:rPr>
        <w:t xml:space="preserve"> a </w:t>
      </w:r>
      <w:proofErr w:type="spellStart"/>
      <w:r w:rsidRPr="00314264">
        <w:rPr>
          <w:rFonts w:ascii="Calibri" w:hAnsi="Calibri" w:cs="Calibri"/>
          <w:sz w:val="20"/>
          <w:szCs w:val="20"/>
          <w:lang w:val="sk-SK"/>
        </w:rPr>
        <w:t>Beauty</w:t>
      </w:r>
      <w:proofErr w:type="spellEnd"/>
      <w:r w:rsidRPr="00314264">
        <w:rPr>
          <w:rFonts w:ascii="Calibri" w:hAnsi="Calibri" w:cs="Calibri"/>
          <w:sz w:val="20"/>
          <w:szCs w:val="20"/>
          <w:lang w:val="sk-SK"/>
        </w:rPr>
        <w:t xml:space="preserve"> </w:t>
      </w:r>
      <w:proofErr w:type="spellStart"/>
      <w:r w:rsidRPr="00314264">
        <w:rPr>
          <w:rFonts w:ascii="Calibri" w:hAnsi="Calibri" w:cs="Calibri"/>
          <w:sz w:val="20"/>
          <w:szCs w:val="20"/>
          <w:lang w:val="sk-SK"/>
        </w:rPr>
        <w:t>Care</w:t>
      </w:r>
      <w:proofErr w:type="spellEnd"/>
      <w:r w:rsidRPr="00314264">
        <w:rPr>
          <w:rFonts w:ascii="Calibri" w:hAnsi="Calibri" w:cs="Calibri"/>
          <w:sz w:val="20"/>
          <w:szCs w:val="20"/>
          <w:lang w:val="sk-SK"/>
        </w:rPr>
        <w:t xml:space="preserve"> je Henkel na vedúcich pozíciách na viacerých trhoch a v kategóriách vo svete. Spoločnosť bola založená v roku 1876 a má za sebou viac než 140 úspešných rokov. V roku 2019 dosiahla obrat vo výške 20 mld. eur a upravený prevádzkový zisk približne vo výške 3,2 mld. eur. Henkel zamestnáva viac než 52 000 ľudí po celom svete, ktorí spolu tvoria zanietený a veľmi rôznorodý tím, ktorý spája silná firemná kultúra a spoločný záujem vytvárať trvalo udržateľné hodnoty a ktorý zdieľa spoločné hodnoty. Ako uznávaný líder v oblasti udržateľnosti je Henkel na popredných priečkach v mnohých medzinárodných indexoch a hodnoteniach. Prioritné akcie spoločnosti Henkel sú kótované na nemeckom akciovom indexe DAX. Viac informácií nájdete na stránke </w:t>
      </w:r>
      <w:hyperlink r:id="rId16" w:history="1">
        <w:r w:rsidRPr="00314264">
          <w:rPr>
            <w:rStyle w:val="Hyperlink"/>
            <w:rFonts w:ascii="Calibri" w:hAnsi="Calibri" w:cs="Calibri"/>
            <w:sz w:val="20"/>
            <w:szCs w:val="20"/>
            <w:lang w:val="sk-SK"/>
          </w:rPr>
          <w:t>www.henkel.com</w:t>
        </w:r>
      </w:hyperlink>
      <w:r w:rsidRPr="00314264">
        <w:rPr>
          <w:rFonts w:ascii="Calibri" w:hAnsi="Calibri" w:cs="Calibri"/>
          <w:color w:val="000000"/>
          <w:sz w:val="20"/>
          <w:szCs w:val="20"/>
          <w:lang w:val="sk-SK"/>
        </w:rPr>
        <w:t>.</w:t>
      </w:r>
    </w:p>
    <w:p w14:paraId="3EF9D3C6" w14:textId="77777777" w:rsidR="00C50C62" w:rsidRPr="00314264" w:rsidRDefault="00C50C62" w:rsidP="00C50C62">
      <w:pPr>
        <w:spacing w:line="280" w:lineRule="auto"/>
        <w:rPr>
          <w:rFonts w:ascii="Calibri" w:hAnsi="Calibri" w:cs="Calibri"/>
          <w:color w:val="000000"/>
          <w:sz w:val="20"/>
          <w:szCs w:val="20"/>
          <w:lang w:val="sk-SK"/>
        </w:rPr>
      </w:pPr>
    </w:p>
    <w:p w14:paraId="113E39F6" w14:textId="77777777" w:rsidR="00C50C62" w:rsidRPr="00314264" w:rsidRDefault="00C50C62" w:rsidP="00C50C62">
      <w:pPr>
        <w:spacing w:line="240" w:lineRule="auto"/>
        <w:rPr>
          <w:rFonts w:ascii="Calibri" w:hAnsi="Calibri" w:cs="Calibri"/>
          <w:sz w:val="20"/>
          <w:szCs w:val="20"/>
          <w:lang w:val="sk-SK"/>
        </w:rPr>
      </w:pPr>
      <w:r w:rsidRPr="00314264">
        <w:rPr>
          <w:rFonts w:ascii="Calibri" w:hAnsi="Calibri" w:cs="Calibri"/>
          <w:sz w:val="20"/>
          <w:szCs w:val="20"/>
          <w:lang w:val="sk-SK" w:bidi="sk-SK"/>
        </w:rPr>
        <w:t>Na Slovensku pôsobí Henkel vo všetkých troch strategických oblastiach už od roku 1991. Henkel Slovensko predáva viac ako 50 značiek a dnes zamestnáva viac ako 1 900 pracovníkov.</w:t>
      </w:r>
    </w:p>
    <w:p w14:paraId="1B423C7B" w14:textId="77777777" w:rsidR="00C50C62" w:rsidRPr="00314264" w:rsidRDefault="00C50C62" w:rsidP="00C50C62">
      <w:pPr>
        <w:spacing w:line="280" w:lineRule="auto"/>
        <w:rPr>
          <w:rFonts w:ascii="Calibri" w:hAnsi="Calibri" w:cs="Calibri"/>
          <w:sz w:val="20"/>
          <w:szCs w:val="20"/>
          <w:lang w:val="sk-SK"/>
        </w:rPr>
      </w:pPr>
    </w:p>
    <w:p w14:paraId="5716F14E" w14:textId="77777777" w:rsidR="00C50C62" w:rsidRPr="00314264" w:rsidRDefault="00C50C62" w:rsidP="00C50C62">
      <w:pPr>
        <w:spacing w:line="240" w:lineRule="auto"/>
        <w:rPr>
          <w:rFonts w:ascii="Calibri" w:hAnsi="Calibri" w:cs="Calibri"/>
          <w:bCs/>
          <w:sz w:val="24"/>
          <w:lang w:val="sk-SK" w:eastAsia="de-DE"/>
        </w:rPr>
      </w:pPr>
    </w:p>
    <w:p w14:paraId="26342723" w14:textId="77777777" w:rsidR="00C50C62" w:rsidRPr="00314264" w:rsidRDefault="00C50C62" w:rsidP="00C50C62">
      <w:pPr>
        <w:spacing w:line="240" w:lineRule="auto"/>
        <w:rPr>
          <w:rFonts w:ascii="Calibri" w:hAnsi="Calibri" w:cs="Calibri"/>
          <w:b/>
          <w:sz w:val="24"/>
          <w:lang w:val="sk-SK" w:eastAsia="de-DE"/>
        </w:rPr>
      </w:pPr>
    </w:p>
    <w:p w14:paraId="39CE2F79" w14:textId="77777777" w:rsidR="00C50C62" w:rsidRPr="00314264" w:rsidRDefault="00C50C62" w:rsidP="00C50C62">
      <w:pPr>
        <w:spacing w:line="240" w:lineRule="auto"/>
        <w:rPr>
          <w:rFonts w:ascii="Calibri" w:hAnsi="Calibri" w:cs="Calibri"/>
          <w:b/>
          <w:sz w:val="24"/>
          <w:lang w:val="sk-SK" w:eastAsia="de-DE"/>
        </w:rPr>
      </w:pPr>
    </w:p>
    <w:p w14:paraId="360012EB" w14:textId="77777777" w:rsidR="00C50C62" w:rsidRPr="00314264" w:rsidRDefault="00C50C62" w:rsidP="00C50C62">
      <w:pPr>
        <w:spacing w:line="240" w:lineRule="auto"/>
        <w:rPr>
          <w:rFonts w:ascii="Calibri" w:hAnsi="Calibri" w:cs="Calibri"/>
          <w:b/>
          <w:szCs w:val="20"/>
          <w:lang w:val="sk-SK" w:eastAsia="de-DE"/>
        </w:rPr>
      </w:pPr>
      <w:r w:rsidRPr="00314264">
        <w:rPr>
          <w:rFonts w:ascii="Calibri" w:hAnsi="Calibri" w:cs="Calibri"/>
          <w:b/>
          <w:szCs w:val="20"/>
          <w:lang w:val="sk-SK" w:eastAsia="de-DE"/>
        </w:rPr>
        <w:t xml:space="preserve">Kontakt  </w:t>
      </w:r>
    </w:p>
    <w:p w14:paraId="3BE292AB" w14:textId="77777777" w:rsidR="00C50C62" w:rsidRPr="00314264" w:rsidRDefault="00C50C62" w:rsidP="00C50C62">
      <w:pPr>
        <w:spacing w:line="240" w:lineRule="auto"/>
        <w:rPr>
          <w:rFonts w:ascii="Calibri" w:hAnsi="Calibri" w:cs="Calibri"/>
          <w:szCs w:val="20"/>
          <w:lang w:val="sk-SK" w:bidi="sk-SK"/>
        </w:rPr>
      </w:pPr>
      <w:r w:rsidRPr="00314264">
        <w:rPr>
          <w:rFonts w:ascii="Calibri" w:hAnsi="Calibri" w:cs="Calibri"/>
          <w:szCs w:val="20"/>
          <w:lang w:val="sk-SK" w:bidi="sk-SK"/>
        </w:rPr>
        <w:t>Zuzana Kaňuchová</w:t>
      </w:r>
      <w:r w:rsidRPr="00314264">
        <w:rPr>
          <w:rFonts w:ascii="Calibri" w:hAnsi="Calibri" w:cs="Calibri"/>
          <w:szCs w:val="20"/>
          <w:lang w:val="sk-SK" w:bidi="sk-SK"/>
        </w:rPr>
        <w:tab/>
      </w:r>
      <w:r w:rsidRPr="00314264">
        <w:rPr>
          <w:rFonts w:ascii="Calibri" w:hAnsi="Calibri" w:cs="Calibri"/>
          <w:szCs w:val="20"/>
          <w:lang w:val="sk-SK" w:bidi="sk-SK"/>
        </w:rPr>
        <w:tab/>
      </w:r>
      <w:r w:rsidRPr="00314264">
        <w:rPr>
          <w:rFonts w:ascii="Calibri" w:hAnsi="Calibri" w:cs="Calibri"/>
          <w:szCs w:val="20"/>
          <w:lang w:val="sk-SK" w:bidi="sk-SK"/>
        </w:rPr>
        <w:tab/>
      </w:r>
      <w:r w:rsidRPr="00314264">
        <w:rPr>
          <w:rFonts w:ascii="Calibri" w:hAnsi="Calibri" w:cs="Calibri"/>
          <w:szCs w:val="20"/>
          <w:lang w:val="sk-SK" w:bidi="sk-SK"/>
        </w:rPr>
        <w:tab/>
      </w:r>
      <w:r w:rsidRPr="00314264">
        <w:rPr>
          <w:rFonts w:ascii="Calibri" w:hAnsi="Calibri" w:cs="Calibri"/>
          <w:szCs w:val="20"/>
          <w:lang w:val="sk-SK" w:bidi="sk-SK"/>
        </w:rPr>
        <w:tab/>
      </w:r>
      <w:r w:rsidRPr="00314264">
        <w:rPr>
          <w:rFonts w:ascii="Calibri" w:hAnsi="Calibri" w:cs="Calibri"/>
          <w:szCs w:val="20"/>
          <w:lang w:val="sk-SK" w:bidi="sk-SK"/>
        </w:rPr>
        <w:tab/>
      </w:r>
    </w:p>
    <w:p w14:paraId="7E218707" w14:textId="77777777" w:rsidR="00C50C62" w:rsidRPr="00314264" w:rsidRDefault="00C50C62" w:rsidP="00C50C62">
      <w:pPr>
        <w:spacing w:line="240" w:lineRule="auto"/>
        <w:rPr>
          <w:rFonts w:ascii="Calibri" w:hAnsi="Calibri" w:cs="Calibri"/>
          <w:szCs w:val="20"/>
          <w:lang w:val="sk-SK" w:bidi="sk-SK"/>
        </w:rPr>
      </w:pPr>
      <w:r w:rsidRPr="00314264">
        <w:rPr>
          <w:rFonts w:ascii="Calibri" w:hAnsi="Calibri" w:cs="Calibri"/>
          <w:szCs w:val="20"/>
          <w:lang w:val="sk-SK" w:bidi="sk-SK"/>
        </w:rPr>
        <w:t>Riaditeľka korporátnej komunikácie</w:t>
      </w:r>
      <w:r w:rsidRPr="00314264">
        <w:rPr>
          <w:rFonts w:ascii="Calibri" w:hAnsi="Calibri" w:cs="Calibri"/>
          <w:szCs w:val="20"/>
          <w:lang w:val="sk-SK" w:bidi="sk-SK"/>
        </w:rPr>
        <w:tab/>
      </w:r>
      <w:r w:rsidRPr="00314264">
        <w:rPr>
          <w:rFonts w:ascii="Calibri" w:hAnsi="Calibri" w:cs="Calibri"/>
          <w:szCs w:val="20"/>
          <w:lang w:val="sk-SK" w:bidi="sk-SK"/>
        </w:rPr>
        <w:tab/>
      </w:r>
      <w:r w:rsidRPr="00314264">
        <w:rPr>
          <w:rFonts w:ascii="Calibri" w:hAnsi="Calibri" w:cs="Calibri"/>
          <w:szCs w:val="20"/>
          <w:lang w:val="sk-SK" w:bidi="sk-SK"/>
        </w:rPr>
        <w:tab/>
      </w:r>
    </w:p>
    <w:p w14:paraId="674620BC" w14:textId="77777777" w:rsidR="00C50C62" w:rsidRPr="00314264" w:rsidRDefault="00C50C62" w:rsidP="00C50C62">
      <w:pPr>
        <w:tabs>
          <w:tab w:val="left" w:pos="1080"/>
          <w:tab w:val="left" w:pos="4500"/>
        </w:tabs>
        <w:spacing w:line="240" w:lineRule="auto"/>
        <w:rPr>
          <w:rFonts w:ascii="Calibri" w:hAnsi="Calibri" w:cs="Calibri"/>
          <w:szCs w:val="20"/>
          <w:lang w:val="sk-SK" w:bidi="sk-SK"/>
        </w:rPr>
      </w:pPr>
    </w:p>
    <w:p w14:paraId="0862BC9E" w14:textId="77777777" w:rsidR="00C50C62" w:rsidRPr="00314264" w:rsidRDefault="00C50C62" w:rsidP="00C50C62">
      <w:pPr>
        <w:tabs>
          <w:tab w:val="left" w:pos="1080"/>
          <w:tab w:val="left" w:pos="4500"/>
        </w:tabs>
        <w:spacing w:line="240" w:lineRule="auto"/>
        <w:rPr>
          <w:rFonts w:ascii="Calibri" w:hAnsi="Calibri" w:cs="Calibri"/>
          <w:szCs w:val="20"/>
          <w:lang w:val="sk-SK" w:bidi="sk-SK"/>
        </w:rPr>
      </w:pPr>
      <w:r w:rsidRPr="00314264">
        <w:rPr>
          <w:rFonts w:ascii="Calibri" w:hAnsi="Calibri" w:cs="Calibri"/>
          <w:szCs w:val="20"/>
          <w:lang w:val="sk-SK" w:bidi="sk-SK"/>
        </w:rPr>
        <w:t>Telefón: +421 917 160 597</w:t>
      </w:r>
      <w:r w:rsidRPr="00314264">
        <w:rPr>
          <w:rFonts w:ascii="Calibri" w:hAnsi="Calibri" w:cs="Calibri"/>
          <w:szCs w:val="20"/>
          <w:lang w:val="sk-SK" w:bidi="sk-SK"/>
        </w:rPr>
        <w:tab/>
      </w:r>
      <w:r w:rsidRPr="00314264">
        <w:rPr>
          <w:rFonts w:ascii="Calibri" w:hAnsi="Calibri" w:cs="Calibri"/>
          <w:szCs w:val="20"/>
          <w:lang w:val="sk-SK" w:bidi="sk-SK"/>
        </w:rPr>
        <w:tab/>
      </w:r>
      <w:r w:rsidRPr="00314264">
        <w:rPr>
          <w:rFonts w:ascii="Calibri" w:hAnsi="Calibri" w:cs="Calibri"/>
          <w:szCs w:val="20"/>
          <w:lang w:val="sk-SK" w:bidi="sk-SK"/>
        </w:rPr>
        <w:tab/>
      </w:r>
    </w:p>
    <w:p w14:paraId="4EEAB797" w14:textId="77777777" w:rsidR="00C50C62" w:rsidRPr="00BE5D38" w:rsidRDefault="00C50C62" w:rsidP="00C50C62">
      <w:pPr>
        <w:spacing w:line="240" w:lineRule="auto"/>
        <w:rPr>
          <w:rFonts w:ascii="Calibri" w:hAnsi="Calibri" w:cs="Calibri"/>
          <w:szCs w:val="20"/>
          <w:lang w:val="sk-SK" w:bidi="sk-SK"/>
        </w:rPr>
      </w:pPr>
      <w:r w:rsidRPr="00314264">
        <w:rPr>
          <w:rFonts w:ascii="Calibri" w:hAnsi="Calibri" w:cs="Calibri"/>
          <w:szCs w:val="20"/>
          <w:lang w:val="sk-SK" w:bidi="sk-SK"/>
        </w:rPr>
        <w:t>E-mail:</w:t>
      </w:r>
      <w:r w:rsidRPr="00314264">
        <w:rPr>
          <w:rFonts w:ascii="Calibri" w:hAnsi="Calibri" w:cs="Calibri"/>
          <w:szCs w:val="20"/>
          <w:lang w:val="sk-SK" w:bidi="sk-SK"/>
        </w:rPr>
        <w:tab/>
        <w:t xml:space="preserve">  </w:t>
      </w:r>
      <w:hyperlink r:id="rId17" w:history="1">
        <w:r w:rsidRPr="00314264">
          <w:rPr>
            <w:rStyle w:val="Hyperlink"/>
            <w:rFonts w:ascii="Calibri" w:hAnsi="Calibri" w:cs="Calibri"/>
            <w:lang w:bidi="sk-SK"/>
          </w:rPr>
          <w:t>zuzana.kanuchova@henkel.com</w:t>
        </w:r>
      </w:hyperlink>
      <w:r w:rsidRPr="00BE5D38">
        <w:rPr>
          <w:rFonts w:ascii="Calibri" w:hAnsi="Calibri" w:cs="Calibri"/>
          <w:szCs w:val="20"/>
          <w:lang w:val="sk-SK" w:bidi="sk-SK"/>
        </w:rPr>
        <w:tab/>
      </w:r>
    </w:p>
    <w:p w14:paraId="1D91EC8E" w14:textId="77777777" w:rsidR="00C50C62" w:rsidRPr="00BE5D38" w:rsidRDefault="00C50C62" w:rsidP="00C50C62">
      <w:pPr>
        <w:tabs>
          <w:tab w:val="left" w:pos="1080"/>
          <w:tab w:val="left" w:pos="4500"/>
        </w:tabs>
        <w:spacing w:line="240" w:lineRule="auto"/>
        <w:rPr>
          <w:rFonts w:ascii="Calibri" w:hAnsi="Calibri" w:cs="Calibri"/>
          <w:szCs w:val="20"/>
          <w:lang w:val="sk-SK"/>
        </w:rPr>
      </w:pPr>
      <w:r w:rsidRPr="00BE5D38">
        <w:rPr>
          <w:rFonts w:ascii="Calibri" w:hAnsi="Calibri" w:cs="Calibri"/>
          <w:szCs w:val="20"/>
          <w:lang w:val="sk-SK"/>
        </w:rPr>
        <w:tab/>
      </w:r>
    </w:p>
    <w:p w14:paraId="121A4D26" w14:textId="77777777" w:rsidR="00C50C62" w:rsidRPr="00BE5D38" w:rsidRDefault="00C50C62" w:rsidP="001577E9">
      <w:pPr>
        <w:rPr>
          <w:rFonts w:ascii="Calibri" w:hAnsi="Calibri" w:cs="Calibri"/>
          <w:sz w:val="18"/>
          <w:szCs w:val="18"/>
          <w:lang w:val="sk-SK"/>
        </w:rPr>
      </w:pPr>
    </w:p>
    <w:sectPr w:rsidR="00C50C62" w:rsidRPr="00BE5D38" w:rsidSect="00DC2465">
      <w:head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84F396" w14:textId="77777777" w:rsidR="000273F2" w:rsidRDefault="000273F2">
      <w:r>
        <w:separator/>
      </w:r>
    </w:p>
  </w:endnote>
  <w:endnote w:type="continuationSeparator" w:id="0">
    <w:p w14:paraId="1C0F8FAD" w14:textId="77777777" w:rsidR="000273F2" w:rsidRDefault="000273F2">
      <w:r>
        <w:continuationSeparator/>
      </w:r>
    </w:p>
  </w:endnote>
  <w:endnote w:type="continuationNotice" w:id="1">
    <w:p w14:paraId="6AD3BB80" w14:textId="77777777" w:rsidR="000273F2" w:rsidRDefault="000273F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E455D0" w14:textId="77777777" w:rsidR="00CF6F33" w:rsidRPr="00112A28" w:rsidRDefault="00112A28" w:rsidP="00112A28">
    <w:pPr>
      <w:pStyle w:val="Footer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B63C6C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 w:rsidR="00AD749D">
      <w:t>4</w:t>
    </w:r>
    <w:r w:rsidRPr="00BF6E82">
      <w:fldChar w:fldCharType="end"/>
    </w:r>
    <w:r w:rsidRPr="00BF6E82">
      <w:t>/</w:t>
    </w:r>
    <w:r w:rsidR="009E3907">
      <w:fldChar w:fldCharType="begin"/>
    </w:r>
    <w:r w:rsidR="009E3907">
      <w:instrText xml:space="preserve"> NUMPAGES  \* Arabic  \* MERGEFORMAT </w:instrText>
    </w:r>
    <w:r w:rsidR="009E3907">
      <w:fldChar w:fldCharType="separate"/>
    </w:r>
    <w:r w:rsidR="00AD749D">
      <w:t>4</w:t>
    </w:r>
    <w:r w:rsidR="009E3907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6DB69" w14:textId="12E87325" w:rsidR="00DB5D40" w:rsidRDefault="009242D9" w:rsidP="00DB5D40">
    <w:pPr>
      <w:pStyle w:val="Footer"/>
      <w:jc w:val="distribute"/>
      <w:rPr>
        <w:b/>
      </w:rPr>
    </w:pPr>
    <w:r>
      <w:drawing>
        <wp:inline distT="0" distB="0" distL="0" distR="0" wp14:anchorId="71572E60" wp14:editId="6C0EAE93">
          <wp:extent cx="5768975" cy="360045"/>
          <wp:effectExtent l="0" t="0" r="3175" b="1905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8975" cy="36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B5D40">
      <w:rPr>
        <w:b/>
      </w:rPr>
      <w:t xml:space="preserve">      </w:t>
    </w:r>
  </w:p>
  <w:p w14:paraId="7DAC3790" w14:textId="77777777" w:rsidR="00CF6F33" w:rsidRPr="00992A11" w:rsidRDefault="00302D10" w:rsidP="00992A11">
    <w:pPr>
      <w:pStyle w:val="Footer"/>
    </w:pP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AD749D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AD749D">
      <w:t>4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6446BB" w14:textId="77777777" w:rsidR="000273F2" w:rsidRDefault="000273F2">
      <w:bookmarkStart w:id="0" w:name="_Hlk47541104"/>
      <w:bookmarkEnd w:id="0"/>
      <w:r>
        <w:separator/>
      </w:r>
    </w:p>
  </w:footnote>
  <w:footnote w:type="continuationSeparator" w:id="0">
    <w:p w14:paraId="7B168727" w14:textId="77777777" w:rsidR="000273F2" w:rsidRDefault="000273F2">
      <w:r>
        <w:continuationSeparator/>
      </w:r>
    </w:p>
  </w:footnote>
  <w:footnote w:type="continuationNotice" w:id="1">
    <w:p w14:paraId="3AE31655" w14:textId="77777777" w:rsidR="000273F2" w:rsidRDefault="000273F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C2504" w14:textId="77777777" w:rsidR="00112A28" w:rsidRDefault="00112A28" w:rsidP="00112A28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C7719" w14:textId="7782F052" w:rsidR="00CF6F33" w:rsidRPr="00962C60" w:rsidRDefault="0009087E" w:rsidP="00EB46D9">
    <w:pPr>
      <w:pStyle w:val="Header"/>
      <w:rPr>
        <w:lang w:val="sk-SK"/>
      </w:rPr>
    </w:pPr>
    <w:r>
      <w:rPr>
        <w:noProof/>
        <w:lang w:val="sk-SK"/>
      </w:rPr>
      <w:drawing>
        <wp:anchor distT="0" distB="0" distL="114300" distR="114300" simplePos="0" relativeHeight="251658240" behindDoc="0" locked="0" layoutInCell="1" allowOverlap="1" wp14:anchorId="7A8AE461" wp14:editId="037A9D37">
          <wp:simplePos x="0" y="0"/>
          <wp:positionH relativeFrom="margin">
            <wp:posOffset>4590364</wp:posOffset>
          </wp:positionH>
          <wp:positionV relativeFrom="margin">
            <wp:posOffset>-1185266</wp:posOffset>
          </wp:positionV>
          <wp:extent cx="1166495" cy="789305"/>
          <wp:effectExtent l="0" t="0" r="0" b="0"/>
          <wp:wrapNone/>
          <wp:docPr id="3" name="Obrázok 3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2C60">
      <w:rPr>
        <w:lang w:val="sk-SK"/>
      </w:rPr>
      <w:t>Tlačová 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73D3C74"/>
    <w:multiLevelType w:val="hybridMultilevel"/>
    <w:tmpl w:val="F4AAD272"/>
    <w:lvl w:ilvl="0" w:tplc="0809000F">
      <w:start w:val="1"/>
      <w:numFmt w:val="decimal"/>
      <w:lvlText w:val="%1."/>
      <w:lvlJc w:val="left"/>
      <w:pPr>
        <w:ind w:left="643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5" w15:restartNumberingAfterBreak="0">
    <w:nsid w:val="491C0505"/>
    <w:multiLevelType w:val="hybridMultilevel"/>
    <w:tmpl w:val="672C7FDA"/>
    <w:lvl w:ilvl="0" w:tplc="91E8FC00">
      <w:numFmt w:val="bullet"/>
      <w:lvlText w:val="•"/>
      <w:lvlJc w:val="left"/>
      <w:pPr>
        <w:ind w:left="643" w:hanging="360"/>
      </w:pPr>
      <w:rPr>
        <w:rFonts w:ascii="Century Gothic" w:eastAsia="Times New Roman" w:hAnsi="Century Gothic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21C67"/>
    <w:rsid w:val="00026AFB"/>
    <w:rsid w:val="000273F2"/>
    <w:rsid w:val="00027C76"/>
    <w:rsid w:val="00030557"/>
    <w:rsid w:val="00030F51"/>
    <w:rsid w:val="00035A84"/>
    <w:rsid w:val="00040CC9"/>
    <w:rsid w:val="00046DD5"/>
    <w:rsid w:val="00051E86"/>
    <w:rsid w:val="000575F9"/>
    <w:rsid w:val="000618FC"/>
    <w:rsid w:val="00067071"/>
    <w:rsid w:val="00080D10"/>
    <w:rsid w:val="0008357F"/>
    <w:rsid w:val="0009087E"/>
    <w:rsid w:val="00097CF3"/>
    <w:rsid w:val="000B695A"/>
    <w:rsid w:val="000C1075"/>
    <w:rsid w:val="000C210A"/>
    <w:rsid w:val="000C56DD"/>
    <w:rsid w:val="000D1672"/>
    <w:rsid w:val="000E2F62"/>
    <w:rsid w:val="000E33CB"/>
    <w:rsid w:val="000E38ED"/>
    <w:rsid w:val="000E7F24"/>
    <w:rsid w:val="000F03BE"/>
    <w:rsid w:val="000F1757"/>
    <w:rsid w:val="000F225B"/>
    <w:rsid w:val="000F7FAF"/>
    <w:rsid w:val="00105975"/>
    <w:rsid w:val="00111F4D"/>
    <w:rsid w:val="00112A28"/>
    <w:rsid w:val="00115230"/>
    <w:rsid w:val="00115B5F"/>
    <w:rsid w:val="001162B4"/>
    <w:rsid w:val="00122CBC"/>
    <w:rsid w:val="00126D4A"/>
    <w:rsid w:val="00132DA9"/>
    <w:rsid w:val="0013305B"/>
    <w:rsid w:val="00133B99"/>
    <w:rsid w:val="001443BD"/>
    <w:rsid w:val="001577E9"/>
    <w:rsid w:val="0016138C"/>
    <w:rsid w:val="001731CE"/>
    <w:rsid w:val="001813F3"/>
    <w:rsid w:val="00183245"/>
    <w:rsid w:val="001A59E3"/>
    <w:rsid w:val="001B743B"/>
    <w:rsid w:val="001B7C20"/>
    <w:rsid w:val="001C0B32"/>
    <w:rsid w:val="001C4BE1"/>
    <w:rsid w:val="001D7568"/>
    <w:rsid w:val="001D7ADF"/>
    <w:rsid w:val="001E0F71"/>
    <w:rsid w:val="001E6D05"/>
    <w:rsid w:val="001E7C28"/>
    <w:rsid w:val="001F1BDF"/>
    <w:rsid w:val="001F7110"/>
    <w:rsid w:val="001F7E96"/>
    <w:rsid w:val="00202284"/>
    <w:rsid w:val="00203B9E"/>
    <w:rsid w:val="00206C15"/>
    <w:rsid w:val="00212488"/>
    <w:rsid w:val="00220628"/>
    <w:rsid w:val="00225F4C"/>
    <w:rsid w:val="002304D2"/>
    <w:rsid w:val="00232AFF"/>
    <w:rsid w:val="00234ABD"/>
    <w:rsid w:val="00236E2A"/>
    <w:rsid w:val="00237F62"/>
    <w:rsid w:val="0024586A"/>
    <w:rsid w:val="00246020"/>
    <w:rsid w:val="00256F0C"/>
    <w:rsid w:val="00262C05"/>
    <w:rsid w:val="00263D3E"/>
    <w:rsid w:val="002814DA"/>
    <w:rsid w:val="00281D14"/>
    <w:rsid w:val="00282C13"/>
    <w:rsid w:val="002A0DF7"/>
    <w:rsid w:val="002A2975"/>
    <w:rsid w:val="002A60E0"/>
    <w:rsid w:val="002B0810"/>
    <w:rsid w:val="002B5578"/>
    <w:rsid w:val="002C0FD5"/>
    <w:rsid w:val="002C252E"/>
    <w:rsid w:val="002C6773"/>
    <w:rsid w:val="002D01B0"/>
    <w:rsid w:val="002D2A3D"/>
    <w:rsid w:val="002E0B17"/>
    <w:rsid w:val="002E1DAB"/>
    <w:rsid w:val="002E4FFB"/>
    <w:rsid w:val="002E7DED"/>
    <w:rsid w:val="002F23B0"/>
    <w:rsid w:val="002F666E"/>
    <w:rsid w:val="002F7E11"/>
    <w:rsid w:val="00302D10"/>
    <w:rsid w:val="00304087"/>
    <w:rsid w:val="00310ACD"/>
    <w:rsid w:val="003116E8"/>
    <w:rsid w:val="0031379F"/>
    <w:rsid w:val="00314264"/>
    <w:rsid w:val="00317C01"/>
    <w:rsid w:val="00320A26"/>
    <w:rsid w:val="00321344"/>
    <w:rsid w:val="00322DAD"/>
    <w:rsid w:val="00323AB5"/>
    <w:rsid w:val="0033451C"/>
    <w:rsid w:val="00336854"/>
    <w:rsid w:val="0034015C"/>
    <w:rsid w:val="003442F4"/>
    <w:rsid w:val="00347FE7"/>
    <w:rsid w:val="00353705"/>
    <w:rsid w:val="003562E8"/>
    <w:rsid w:val="0036357D"/>
    <w:rsid w:val="003649BC"/>
    <w:rsid w:val="00365E44"/>
    <w:rsid w:val="00367AA1"/>
    <w:rsid w:val="00372E36"/>
    <w:rsid w:val="00376EE9"/>
    <w:rsid w:val="00377CBB"/>
    <w:rsid w:val="003877B6"/>
    <w:rsid w:val="00393887"/>
    <w:rsid w:val="00394C6B"/>
    <w:rsid w:val="003A0597"/>
    <w:rsid w:val="003A1116"/>
    <w:rsid w:val="003A4E62"/>
    <w:rsid w:val="003B1069"/>
    <w:rsid w:val="003B390A"/>
    <w:rsid w:val="003B4C4C"/>
    <w:rsid w:val="003C04FE"/>
    <w:rsid w:val="003C0A9E"/>
    <w:rsid w:val="003C15DE"/>
    <w:rsid w:val="003C4EB2"/>
    <w:rsid w:val="003D128E"/>
    <w:rsid w:val="003D24DD"/>
    <w:rsid w:val="003E2CEF"/>
    <w:rsid w:val="003E5F59"/>
    <w:rsid w:val="003F1AF3"/>
    <w:rsid w:val="003F4D8D"/>
    <w:rsid w:val="003F5B99"/>
    <w:rsid w:val="004074DB"/>
    <w:rsid w:val="00421AF1"/>
    <w:rsid w:val="004313E7"/>
    <w:rsid w:val="0044763B"/>
    <w:rsid w:val="004629B3"/>
    <w:rsid w:val="0046376E"/>
    <w:rsid w:val="0046690F"/>
    <w:rsid w:val="00472640"/>
    <w:rsid w:val="00472FEC"/>
    <w:rsid w:val="00490A03"/>
    <w:rsid w:val="00493327"/>
    <w:rsid w:val="00494DBE"/>
    <w:rsid w:val="00495CE6"/>
    <w:rsid w:val="004968A1"/>
    <w:rsid w:val="004A323C"/>
    <w:rsid w:val="004B54E8"/>
    <w:rsid w:val="004C4FEB"/>
    <w:rsid w:val="004C6B79"/>
    <w:rsid w:val="004D059B"/>
    <w:rsid w:val="004D4CB6"/>
    <w:rsid w:val="004E3341"/>
    <w:rsid w:val="004E67B7"/>
    <w:rsid w:val="004F10C1"/>
    <w:rsid w:val="00502E62"/>
    <w:rsid w:val="00506767"/>
    <w:rsid w:val="00506B8A"/>
    <w:rsid w:val="005118BD"/>
    <w:rsid w:val="0052212B"/>
    <w:rsid w:val="00534B46"/>
    <w:rsid w:val="00540358"/>
    <w:rsid w:val="00540D47"/>
    <w:rsid w:val="005449BB"/>
    <w:rsid w:val="00550864"/>
    <w:rsid w:val="0055571E"/>
    <w:rsid w:val="00556F67"/>
    <w:rsid w:val="00575350"/>
    <w:rsid w:val="005833F0"/>
    <w:rsid w:val="005854C8"/>
    <w:rsid w:val="0058684E"/>
    <w:rsid w:val="00586CAF"/>
    <w:rsid w:val="005873E9"/>
    <w:rsid w:val="0058794F"/>
    <w:rsid w:val="00591180"/>
    <w:rsid w:val="0059722C"/>
    <w:rsid w:val="00597D07"/>
    <w:rsid w:val="005A3846"/>
    <w:rsid w:val="005B1CBB"/>
    <w:rsid w:val="005B6A58"/>
    <w:rsid w:val="005C7112"/>
    <w:rsid w:val="005D0561"/>
    <w:rsid w:val="005D0AD9"/>
    <w:rsid w:val="005D22F6"/>
    <w:rsid w:val="005E0C30"/>
    <w:rsid w:val="005E69D9"/>
    <w:rsid w:val="005F27F4"/>
    <w:rsid w:val="005F3239"/>
    <w:rsid w:val="005F5FC5"/>
    <w:rsid w:val="005F6567"/>
    <w:rsid w:val="00605BFE"/>
    <w:rsid w:val="00607256"/>
    <w:rsid w:val="006141A6"/>
    <w:rsid w:val="006144B1"/>
    <w:rsid w:val="00617A6D"/>
    <w:rsid w:val="006209A6"/>
    <w:rsid w:val="006335F1"/>
    <w:rsid w:val="006345B6"/>
    <w:rsid w:val="00635712"/>
    <w:rsid w:val="006402B4"/>
    <w:rsid w:val="006403F3"/>
    <w:rsid w:val="00643D8A"/>
    <w:rsid w:val="00644595"/>
    <w:rsid w:val="00652229"/>
    <w:rsid w:val="00652793"/>
    <w:rsid w:val="00652E4F"/>
    <w:rsid w:val="006626CA"/>
    <w:rsid w:val="00663487"/>
    <w:rsid w:val="00672382"/>
    <w:rsid w:val="00677A30"/>
    <w:rsid w:val="00682643"/>
    <w:rsid w:val="00682EB9"/>
    <w:rsid w:val="0068441A"/>
    <w:rsid w:val="00690B19"/>
    <w:rsid w:val="006A0A3C"/>
    <w:rsid w:val="006A4FFF"/>
    <w:rsid w:val="006A79F0"/>
    <w:rsid w:val="006B06C1"/>
    <w:rsid w:val="006B4030"/>
    <w:rsid w:val="006B47EE"/>
    <w:rsid w:val="006B499F"/>
    <w:rsid w:val="006D1AFF"/>
    <w:rsid w:val="006D4996"/>
    <w:rsid w:val="006D54AB"/>
    <w:rsid w:val="006E3006"/>
    <w:rsid w:val="006E5032"/>
    <w:rsid w:val="006E5BDA"/>
    <w:rsid w:val="006F0FC7"/>
    <w:rsid w:val="006F39A9"/>
    <w:rsid w:val="006F5D05"/>
    <w:rsid w:val="006F670F"/>
    <w:rsid w:val="00703272"/>
    <w:rsid w:val="0070733C"/>
    <w:rsid w:val="00710C5D"/>
    <w:rsid w:val="0071348C"/>
    <w:rsid w:val="00717273"/>
    <w:rsid w:val="00720FD4"/>
    <w:rsid w:val="00724AF2"/>
    <w:rsid w:val="00726216"/>
    <w:rsid w:val="0073096C"/>
    <w:rsid w:val="00742398"/>
    <w:rsid w:val="007507B5"/>
    <w:rsid w:val="0075091D"/>
    <w:rsid w:val="00753A24"/>
    <w:rsid w:val="007551E7"/>
    <w:rsid w:val="007630AF"/>
    <w:rsid w:val="00772188"/>
    <w:rsid w:val="007808C1"/>
    <w:rsid w:val="007813D0"/>
    <w:rsid w:val="00785993"/>
    <w:rsid w:val="007866E2"/>
    <w:rsid w:val="00786BA3"/>
    <w:rsid w:val="0079202F"/>
    <w:rsid w:val="00795AF2"/>
    <w:rsid w:val="007A2AAD"/>
    <w:rsid w:val="007A4432"/>
    <w:rsid w:val="007A784E"/>
    <w:rsid w:val="007B499C"/>
    <w:rsid w:val="007B4D4B"/>
    <w:rsid w:val="007C50BB"/>
    <w:rsid w:val="007D2A02"/>
    <w:rsid w:val="007E36BD"/>
    <w:rsid w:val="007E53D6"/>
    <w:rsid w:val="007E6EA1"/>
    <w:rsid w:val="007F0F63"/>
    <w:rsid w:val="007F2B1E"/>
    <w:rsid w:val="007F2D93"/>
    <w:rsid w:val="007F62B4"/>
    <w:rsid w:val="00801517"/>
    <w:rsid w:val="00817AE8"/>
    <w:rsid w:val="00817DE8"/>
    <w:rsid w:val="008229F5"/>
    <w:rsid w:val="0082699A"/>
    <w:rsid w:val="00833CEB"/>
    <w:rsid w:val="008367DF"/>
    <w:rsid w:val="008372D2"/>
    <w:rsid w:val="008377BC"/>
    <w:rsid w:val="00844C17"/>
    <w:rsid w:val="0084769D"/>
    <w:rsid w:val="00847726"/>
    <w:rsid w:val="0084790A"/>
    <w:rsid w:val="00852511"/>
    <w:rsid w:val="008614F1"/>
    <w:rsid w:val="008639B3"/>
    <w:rsid w:val="00863C1A"/>
    <w:rsid w:val="00866171"/>
    <w:rsid w:val="0087142D"/>
    <w:rsid w:val="00873956"/>
    <w:rsid w:val="00880E72"/>
    <w:rsid w:val="008825EE"/>
    <w:rsid w:val="0088596E"/>
    <w:rsid w:val="008954A0"/>
    <w:rsid w:val="0089796A"/>
    <w:rsid w:val="008A2375"/>
    <w:rsid w:val="008A6920"/>
    <w:rsid w:val="008C42F5"/>
    <w:rsid w:val="008C4BF9"/>
    <w:rsid w:val="008C74E8"/>
    <w:rsid w:val="008D76C5"/>
    <w:rsid w:val="008E0AFA"/>
    <w:rsid w:val="008E58D7"/>
    <w:rsid w:val="008E5A1D"/>
    <w:rsid w:val="008E75D3"/>
    <w:rsid w:val="008F125E"/>
    <w:rsid w:val="008F4D2F"/>
    <w:rsid w:val="00906292"/>
    <w:rsid w:val="00917162"/>
    <w:rsid w:val="0092140A"/>
    <w:rsid w:val="009242D9"/>
    <w:rsid w:val="009251CC"/>
    <w:rsid w:val="00926FF4"/>
    <w:rsid w:val="0092714E"/>
    <w:rsid w:val="00927230"/>
    <w:rsid w:val="00942002"/>
    <w:rsid w:val="00942D97"/>
    <w:rsid w:val="00945889"/>
    <w:rsid w:val="0094704B"/>
    <w:rsid w:val="00947885"/>
    <w:rsid w:val="00952168"/>
    <w:rsid w:val="009527FE"/>
    <w:rsid w:val="00962C60"/>
    <w:rsid w:val="009739A0"/>
    <w:rsid w:val="00974F84"/>
    <w:rsid w:val="009767C7"/>
    <w:rsid w:val="00982CDC"/>
    <w:rsid w:val="0098579A"/>
    <w:rsid w:val="00986275"/>
    <w:rsid w:val="0099195A"/>
    <w:rsid w:val="00992A11"/>
    <w:rsid w:val="00994681"/>
    <w:rsid w:val="0099486A"/>
    <w:rsid w:val="009A0E26"/>
    <w:rsid w:val="009A16EC"/>
    <w:rsid w:val="009B29B7"/>
    <w:rsid w:val="009B3B37"/>
    <w:rsid w:val="009B7D1F"/>
    <w:rsid w:val="009C088E"/>
    <w:rsid w:val="009C4D35"/>
    <w:rsid w:val="009D1522"/>
    <w:rsid w:val="009D7252"/>
    <w:rsid w:val="009D792E"/>
    <w:rsid w:val="009E5EB4"/>
    <w:rsid w:val="009F06DE"/>
    <w:rsid w:val="00A02D13"/>
    <w:rsid w:val="00A044D6"/>
    <w:rsid w:val="00A04ADB"/>
    <w:rsid w:val="00A06937"/>
    <w:rsid w:val="00A11E0F"/>
    <w:rsid w:val="00A26CB6"/>
    <w:rsid w:val="00A32F82"/>
    <w:rsid w:val="00A32F8B"/>
    <w:rsid w:val="00A3756F"/>
    <w:rsid w:val="00A42D6F"/>
    <w:rsid w:val="00A45A62"/>
    <w:rsid w:val="00A54AC5"/>
    <w:rsid w:val="00A55DC3"/>
    <w:rsid w:val="00A56D41"/>
    <w:rsid w:val="00A61353"/>
    <w:rsid w:val="00A61626"/>
    <w:rsid w:val="00A66DB1"/>
    <w:rsid w:val="00A67A92"/>
    <w:rsid w:val="00A87870"/>
    <w:rsid w:val="00A91A70"/>
    <w:rsid w:val="00AA1B85"/>
    <w:rsid w:val="00AB1CB6"/>
    <w:rsid w:val="00AB1D9A"/>
    <w:rsid w:val="00AD01B0"/>
    <w:rsid w:val="00AD44FE"/>
    <w:rsid w:val="00AD749D"/>
    <w:rsid w:val="00AE3ABD"/>
    <w:rsid w:val="00AE464C"/>
    <w:rsid w:val="00AE49F1"/>
    <w:rsid w:val="00B05CCA"/>
    <w:rsid w:val="00B14271"/>
    <w:rsid w:val="00B16270"/>
    <w:rsid w:val="00B2685D"/>
    <w:rsid w:val="00B30351"/>
    <w:rsid w:val="00B33C2A"/>
    <w:rsid w:val="00B368BD"/>
    <w:rsid w:val="00B422EC"/>
    <w:rsid w:val="00B63C6C"/>
    <w:rsid w:val="00B6597F"/>
    <w:rsid w:val="00B726D4"/>
    <w:rsid w:val="00B8214F"/>
    <w:rsid w:val="00B86A4F"/>
    <w:rsid w:val="00B86F4F"/>
    <w:rsid w:val="00B93035"/>
    <w:rsid w:val="00B958E8"/>
    <w:rsid w:val="00B97E4A"/>
    <w:rsid w:val="00BA09B2"/>
    <w:rsid w:val="00BA5B46"/>
    <w:rsid w:val="00BA6EA6"/>
    <w:rsid w:val="00BC0995"/>
    <w:rsid w:val="00BE5D38"/>
    <w:rsid w:val="00BE793A"/>
    <w:rsid w:val="00BF2B82"/>
    <w:rsid w:val="00BF432A"/>
    <w:rsid w:val="00BF6E82"/>
    <w:rsid w:val="00C0209A"/>
    <w:rsid w:val="00C060C7"/>
    <w:rsid w:val="00C24C17"/>
    <w:rsid w:val="00C34B18"/>
    <w:rsid w:val="00C3758F"/>
    <w:rsid w:val="00C40B88"/>
    <w:rsid w:val="00C43223"/>
    <w:rsid w:val="00C47D87"/>
    <w:rsid w:val="00C50A63"/>
    <w:rsid w:val="00C50C62"/>
    <w:rsid w:val="00C51B88"/>
    <w:rsid w:val="00C5219F"/>
    <w:rsid w:val="00C5376E"/>
    <w:rsid w:val="00C565D4"/>
    <w:rsid w:val="00C570AB"/>
    <w:rsid w:val="00C634BF"/>
    <w:rsid w:val="00C743A7"/>
    <w:rsid w:val="00C808A6"/>
    <w:rsid w:val="00C97091"/>
    <w:rsid w:val="00C97260"/>
    <w:rsid w:val="00CA047F"/>
    <w:rsid w:val="00CA2001"/>
    <w:rsid w:val="00CB5B6C"/>
    <w:rsid w:val="00CB6F95"/>
    <w:rsid w:val="00CC052E"/>
    <w:rsid w:val="00CD140C"/>
    <w:rsid w:val="00CD16BE"/>
    <w:rsid w:val="00CD4616"/>
    <w:rsid w:val="00CD56AF"/>
    <w:rsid w:val="00CE0734"/>
    <w:rsid w:val="00CE33D5"/>
    <w:rsid w:val="00CE6A6E"/>
    <w:rsid w:val="00CF16DC"/>
    <w:rsid w:val="00CF5D37"/>
    <w:rsid w:val="00CF6F33"/>
    <w:rsid w:val="00D015B7"/>
    <w:rsid w:val="00D02248"/>
    <w:rsid w:val="00D063B8"/>
    <w:rsid w:val="00D06825"/>
    <w:rsid w:val="00D162B6"/>
    <w:rsid w:val="00D17E3B"/>
    <w:rsid w:val="00D23C09"/>
    <w:rsid w:val="00D23CED"/>
    <w:rsid w:val="00D24BD2"/>
    <w:rsid w:val="00D2573D"/>
    <w:rsid w:val="00D260A2"/>
    <w:rsid w:val="00D2795D"/>
    <w:rsid w:val="00D30CC6"/>
    <w:rsid w:val="00D3260C"/>
    <w:rsid w:val="00D35790"/>
    <w:rsid w:val="00D44221"/>
    <w:rsid w:val="00D476DF"/>
    <w:rsid w:val="00D5051D"/>
    <w:rsid w:val="00D5182B"/>
    <w:rsid w:val="00D5653B"/>
    <w:rsid w:val="00D61492"/>
    <w:rsid w:val="00D61781"/>
    <w:rsid w:val="00D62EF1"/>
    <w:rsid w:val="00D6309D"/>
    <w:rsid w:val="00D644CA"/>
    <w:rsid w:val="00D66FC2"/>
    <w:rsid w:val="00D76C7E"/>
    <w:rsid w:val="00D771DE"/>
    <w:rsid w:val="00D7776D"/>
    <w:rsid w:val="00D91F92"/>
    <w:rsid w:val="00D9293F"/>
    <w:rsid w:val="00D93598"/>
    <w:rsid w:val="00DA1086"/>
    <w:rsid w:val="00DA1E18"/>
    <w:rsid w:val="00DA2009"/>
    <w:rsid w:val="00DA2EB3"/>
    <w:rsid w:val="00DB05B1"/>
    <w:rsid w:val="00DB5A79"/>
    <w:rsid w:val="00DB5D40"/>
    <w:rsid w:val="00DC2465"/>
    <w:rsid w:val="00DC5427"/>
    <w:rsid w:val="00DD512E"/>
    <w:rsid w:val="00DE1177"/>
    <w:rsid w:val="00DE2CEA"/>
    <w:rsid w:val="00DE6A3C"/>
    <w:rsid w:val="00DE74F4"/>
    <w:rsid w:val="00DE7F97"/>
    <w:rsid w:val="00DF1010"/>
    <w:rsid w:val="00DF5AEA"/>
    <w:rsid w:val="00DF63F6"/>
    <w:rsid w:val="00E02DD0"/>
    <w:rsid w:val="00E06A2E"/>
    <w:rsid w:val="00E07340"/>
    <w:rsid w:val="00E13747"/>
    <w:rsid w:val="00E25AEA"/>
    <w:rsid w:val="00E30DEF"/>
    <w:rsid w:val="00E30ED2"/>
    <w:rsid w:val="00E31276"/>
    <w:rsid w:val="00E37F70"/>
    <w:rsid w:val="00E446C1"/>
    <w:rsid w:val="00E57867"/>
    <w:rsid w:val="00E758B9"/>
    <w:rsid w:val="00E85569"/>
    <w:rsid w:val="00E856AF"/>
    <w:rsid w:val="00E86B83"/>
    <w:rsid w:val="00E87C64"/>
    <w:rsid w:val="00E93A01"/>
    <w:rsid w:val="00E93FF8"/>
    <w:rsid w:val="00E9582F"/>
    <w:rsid w:val="00E96EAF"/>
    <w:rsid w:val="00EA1752"/>
    <w:rsid w:val="00EA5A89"/>
    <w:rsid w:val="00EA5BDB"/>
    <w:rsid w:val="00EA5F8C"/>
    <w:rsid w:val="00EB46D9"/>
    <w:rsid w:val="00EC142D"/>
    <w:rsid w:val="00EC17A8"/>
    <w:rsid w:val="00EC1E16"/>
    <w:rsid w:val="00EC254A"/>
    <w:rsid w:val="00ED0024"/>
    <w:rsid w:val="00ED0F85"/>
    <w:rsid w:val="00ED2B5C"/>
    <w:rsid w:val="00ED3269"/>
    <w:rsid w:val="00EE1A8C"/>
    <w:rsid w:val="00EE4643"/>
    <w:rsid w:val="00EE64AD"/>
    <w:rsid w:val="00EF1330"/>
    <w:rsid w:val="00EF15FF"/>
    <w:rsid w:val="00EF570A"/>
    <w:rsid w:val="00EF7111"/>
    <w:rsid w:val="00EF7D1A"/>
    <w:rsid w:val="00F0448F"/>
    <w:rsid w:val="00F0716C"/>
    <w:rsid w:val="00F14097"/>
    <w:rsid w:val="00F22014"/>
    <w:rsid w:val="00F26849"/>
    <w:rsid w:val="00F270E9"/>
    <w:rsid w:val="00F275C0"/>
    <w:rsid w:val="00F346B6"/>
    <w:rsid w:val="00F36145"/>
    <w:rsid w:val="00F36E15"/>
    <w:rsid w:val="00F37BDD"/>
    <w:rsid w:val="00F4089B"/>
    <w:rsid w:val="00F41503"/>
    <w:rsid w:val="00F466C8"/>
    <w:rsid w:val="00F469A9"/>
    <w:rsid w:val="00F50B46"/>
    <w:rsid w:val="00F50D1F"/>
    <w:rsid w:val="00F51909"/>
    <w:rsid w:val="00F565D0"/>
    <w:rsid w:val="00F635FC"/>
    <w:rsid w:val="00F63D03"/>
    <w:rsid w:val="00F65E2F"/>
    <w:rsid w:val="00F67DF1"/>
    <w:rsid w:val="00F8309B"/>
    <w:rsid w:val="00F833C9"/>
    <w:rsid w:val="00F90064"/>
    <w:rsid w:val="00F96AFD"/>
    <w:rsid w:val="00FA1398"/>
    <w:rsid w:val="00FA2E19"/>
    <w:rsid w:val="00FA697F"/>
    <w:rsid w:val="00FB5521"/>
    <w:rsid w:val="00FB610D"/>
    <w:rsid w:val="00FC4477"/>
    <w:rsid w:val="00FC46FB"/>
    <w:rsid w:val="00FD2BD3"/>
    <w:rsid w:val="00FD4CCA"/>
    <w:rsid w:val="00FE2A9E"/>
    <w:rsid w:val="00FE3773"/>
    <w:rsid w:val="00FF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E497938"/>
  <w14:defaultImageDpi w14:val="0"/>
  <w15:docId w15:val="{54FDCA7C-BD6C-4903-9777-C643AD819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egoe UI" w:eastAsia="Times New Roman" w:hAnsi="Segoe UI" w:cs="Segoe UI"/>
        <w:sz w:val="18"/>
        <w:szCs w:val="18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975"/>
    <w:pPr>
      <w:spacing w:line="276" w:lineRule="auto"/>
      <w:jc w:val="both"/>
    </w:pPr>
    <w:rPr>
      <w:rFonts w:cs="Times New Roman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rFonts w:cs="Arial"/>
      <w:bCs/>
      <w:iCs/>
      <w:color w:val="E1000F"/>
      <w:szCs w:val="28"/>
    </w:rPr>
  </w:style>
  <w:style w:type="paragraph" w:styleId="Heading3">
    <w:name w:val="heading 3"/>
    <w:basedOn w:val="Heading2"/>
    <w:next w:val="Normal"/>
    <w:link w:val="Heading3Char"/>
    <w:uiPriority w:val="9"/>
    <w:qFormat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422EC"/>
    <w:rPr>
      <w:rFonts w:ascii="Arial" w:hAnsi="Arial" w:cs="Times New Roman"/>
      <w:b/>
      <w:kern w:val="32"/>
      <w:sz w:val="32"/>
      <w:lang w:val="de-DE" w:eastAsia="x-none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Footer">
    <w:name w:val="footer"/>
    <w:basedOn w:val="Normal"/>
    <w:link w:val="Footer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92A11"/>
    <w:rPr>
      <w:rFonts w:ascii="Segoe UI" w:hAnsi="Segoe UI" w:cs="Times New Roman"/>
      <w:noProof/>
      <w:sz w:val="24"/>
      <w:lang w:val="de-DE"/>
    </w:rPr>
  </w:style>
  <w:style w:type="paragraph" w:styleId="Header">
    <w:name w:val="header"/>
    <w:basedOn w:val="Normal"/>
    <w:link w:val="HeaderChar"/>
    <w:uiPriority w:val="99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customStyle="1" w:styleId="Intro">
    <w:name w:val="Intro"/>
    <w:basedOn w:val="Normal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pPr>
      <w:spacing w:before="240" w:after="0"/>
    </w:pPr>
    <w:rPr>
      <w:b w:val="0"/>
      <w:bCs/>
    </w:rPr>
  </w:style>
  <w:style w:type="table" w:styleId="TableGrid">
    <w:name w:val="Table Grid"/>
    <w:basedOn w:val="TableNormal"/>
    <w:uiPriority w:val="59"/>
    <w:pPr>
      <w:spacing w:line="260" w:lineRule="atLeast"/>
    </w:pPr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locked/>
    <w:rPr>
      <w:rFonts w:ascii="Arial" w:hAnsi="Arial"/>
      <w:sz w:val="24"/>
      <w:lang w:val="de-DE" w:eastAsia="en-US"/>
    </w:rPr>
  </w:style>
  <w:style w:type="paragraph" w:customStyle="1" w:styleId="Standard12pt">
    <w:name w:val="Standard_12pt"/>
    <w:basedOn w:val="Normal"/>
    <w:pPr>
      <w:spacing w:line="300" w:lineRule="atLeast"/>
    </w:pPr>
    <w:rPr>
      <w:sz w:val="24"/>
    </w:rPr>
  </w:style>
  <w:style w:type="character" w:styleId="Hyperlink">
    <w:name w:val="Hyperlink"/>
    <w:basedOn w:val="DefaultParagraphFont"/>
    <w:uiPriority w:val="99"/>
    <w:rsid w:val="00336854"/>
    <w:rPr>
      <w:rFonts w:ascii="Segoe UI" w:hAnsi="Segoe UI" w:cs="Times New Roman"/>
      <w:color w:val="0000FF"/>
      <w:sz w:val="18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uiPriority w:val="99"/>
    <w:rsid w:val="00336854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36854"/>
    <w:rPr>
      <w:rFonts w:ascii="Segoe UI" w:hAnsi="Segoe UI" w:cs="Times New Roman"/>
      <w:sz w:val="18"/>
      <w:lang w:val="de-DE" w:eastAsia="x-none"/>
    </w:rPr>
  </w:style>
  <w:style w:type="character" w:styleId="UnresolvedMention">
    <w:name w:val="Unresolved Mention"/>
    <w:basedOn w:val="DefaultParagraphFont"/>
    <w:uiPriority w:val="99"/>
    <w:semiHidden/>
    <w:unhideWhenUsed/>
    <w:rsid w:val="000C210A"/>
    <w:rPr>
      <w:rFonts w:cs="Times New Roman"/>
      <w:color w:val="605E5C"/>
      <w:shd w:val="clear" w:color="auto" w:fill="E1DFDD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 w:cs="Times New Roman"/>
      <w:szCs w:val="24"/>
      <w:lang w:val="de-DE"/>
    </w:rPr>
  </w:style>
  <w:style w:type="paragraph" w:customStyle="1" w:styleId="Style12ptJustifiedLinespacing15lines">
    <w:name w:val="Style 12 pt Justified Line spacing:  1.5 lines"/>
    <w:basedOn w:val="Norma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a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DefaultParagraphFont"/>
    <w:rsid w:val="00A3756F"/>
    <w:rPr>
      <w:rFonts w:cs="Times New Roman"/>
      <w:b/>
      <w:bCs/>
      <w:sz w:val="32"/>
    </w:rPr>
  </w:style>
  <w:style w:type="paragraph" w:customStyle="1" w:styleId="MonthDayYear">
    <w:name w:val="Month Day Year"/>
    <w:basedOn w:val="Norma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al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DefaultParagraphFont"/>
    <w:rsid w:val="00336854"/>
    <w:rPr>
      <w:rFonts w:ascii="Segoe UI" w:hAnsi="Segoe UI" w:cs="Times New Roman"/>
      <w:sz w:val="18"/>
    </w:rPr>
  </w:style>
  <w:style w:type="character" w:customStyle="1" w:styleId="AboutandContactHeadline">
    <w:name w:val="About and Contact Headline"/>
    <w:basedOn w:val="DefaultParagraphFont"/>
    <w:rsid w:val="00336854"/>
    <w:rPr>
      <w:rFonts w:ascii="Segoe UI" w:hAnsi="Segoe UI" w:cs="Times New Roman"/>
      <w:b/>
      <w:bCs/>
      <w:sz w:val="18"/>
    </w:rPr>
  </w:style>
  <w:style w:type="paragraph" w:styleId="FootnoteText">
    <w:name w:val="footnote text"/>
    <w:basedOn w:val="Normal"/>
    <w:link w:val="FootnoteTextChar"/>
    <w:uiPriority w:val="99"/>
    <w:rsid w:val="004074DB"/>
    <w:pPr>
      <w:spacing w:line="260" w:lineRule="atLeast"/>
      <w:jc w:val="left"/>
    </w:pPr>
    <w:rPr>
      <w:rFonts w:ascii="Arial" w:hAnsi="Arial"/>
      <w:sz w:val="20"/>
      <w:szCs w:val="20"/>
      <w:lang w:val="de-DE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4074DB"/>
    <w:rPr>
      <w:rFonts w:ascii="Arial" w:hAnsi="Arial" w:cs="Times New Roman"/>
      <w:sz w:val="20"/>
      <w:szCs w:val="20"/>
      <w:lang w:val="de-DE" w:eastAsia="x-none"/>
    </w:rPr>
  </w:style>
  <w:style w:type="character" w:styleId="FootnoteReference">
    <w:name w:val="footnote reference"/>
    <w:basedOn w:val="DefaultParagraphFont"/>
    <w:uiPriority w:val="99"/>
    <w:rsid w:val="004074DB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rsid w:val="005854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854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854C8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5854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854C8"/>
    <w:rPr>
      <w:rFonts w:cs="Times New Roman"/>
      <w:b/>
      <w:bCs/>
      <w:sz w:val="20"/>
      <w:szCs w:val="20"/>
    </w:rPr>
  </w:style>
  <w:style w:type="paragraph" w:customStyle="1" w:styleId="p1">
    <w:name w:val="p1"/>
    <w:basedOn w:val="Normal"/>
    <w:rsid w:val="00927230"/>
    <w:pPr>
      <w:spacing w:line="240" w:lineRule="auto"/>
      <w:jc w:val="left"/>
    </w:pPr>
    <w:rPr>
      <w:rFonts w:ascii="Helvetica" w:hAnsi="Helvetic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4669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mailto:zuzana.kanuchova@henke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nkel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seniorfriendly.sk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E597FC69D7D41B730E55848FD6EAB" ma:contentTypeVersion="13" ma:contentTypeDescription="Create a new document." ma:contentTypeScope="" ma:versionID="0bd439bb7db1c11f7cafcadd6b5a65ce">
  <xsd:schema xmlns:xsd="http://www.w3.org/2001/XMLSchema" xmlns:xs="http://www.w3.org/2001/XMLSchema" xmlns:p="http://schemas.microsoft.com/office/2006/metadata/properties" xmlns:ns3="a4e290b9-c7ca-42dc-b7ad-52c336761d12" xmlns:ns4="4b231ab5-4db4-4050-9234-4df8de93caf3" targetNamespace="http://schemas.microsoft.com/office/2006/metadata/properties" ma:root="true" ma:fieldsID="9f905b692c2ba8474a3a603adbe5cb40" ns3:_="" ns4:_="">
    <xsd:import namespace="a4e290b9-c7ca-42dc-b7ad-52c336761d12"/>
    <xsd:import namespace="4b231ab5-4db4-4050-9234-4df8de93ca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290b9-c7ca-42dc-b7ad-52c336761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231ab5-4db4-4050-9234-4df8de93caf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72f792e8-4dad-42c1-ad63-44982727bf4d" ContentTypeId="0x01" PreviousValue="false"/>
</file>

<file path=customXml/itemProps1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F0D88D-AA15-4A65-A3C3-EB157D39BB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9FB6B83-8754-41CA-BFAB-08310E61C387}">
  <ds:schemaRefs>
    <ds:schemaRef ds:uri="http://purl.org/dc/terms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www.w3.org/XML/1998/namespace"/>
    <ds:schemaRef ds:uri="4b231ab5-4db4-4050-9234-4df8de93caf3"/>
    <ds:schemaRef ds:uri="http://schemas.microsoft.com/office/2006/documentManagement/types"/>
    <ds:schemaRef ds:uri="a4e290b9-c7ca-42dc-b7ad-52c336761d12"/>
  </ds:schemaRefs>
</ds:datastoreItem>
</file>

<file path=customXml/itemProps4.xml><?xml version="1.0" encoding="utf-8"?>
<ds:datastoreItem xmlns:ds="http://schemas.openxmlformats.org/officeDocument/2006/customXml" ds:itemID="{48A42BC5-481F-4563-9C2A-55441D662F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e290b9-c7ca-42dc-b7ad-52c336761d12"/>
    <ds:schemaRef ds:uri="4b231ab5-4db4-4050-9234-4df8de93c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B72909D-81B4-4E5F-A503-76CAD7313B57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0</TotalTime>
  <Pages>4</Pages>
  <Words>717</Words>
  <Characters>4606</Characters>
  <Application>Microsoft Office Word</Application>
  <DocSecurity>4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Driving Food Safety and Efficiency in Packaging with Henkel’s Technomelt Supra Pro</vt:lpstr>
      <vt:lpstr>Driving Food Safety and Efficiency in Packaging with Henkel’s Technomelt Supra Pro</vt:lpstr>
    </vt:vector>
  </TitlesOfParts>
  <Company>Henkel AG &amp; Co. KGaA</Company>
  <LinksUpToDate>false</LinksUpToDate>
  <CharactersWithSpaces>5313</CharactersWithSpaces>
  <SharedDoc>false</SharedDoc>
  <HLinks>
    <vt:vector size="18" baseType="variant">
      <vt:variant>
        <vt:i4>262261</vt:i4>
      </vt:variant>
      <vt:variant>
        <vt:i4>6</vt:i4>
      </vt:variant>
      <vt:variant>
        <vt:i4>0</vt:i4>
      </vt:variant>
      <vt:variant>
        <vt:i4>5</vt:i4>
      </vt:variant>
      <vt:variant>
        <vt:lpwstr>mailto:zuzana.kanuchova@henkel.com</vt:lpwstr>
      </vt:variant>
      <vt:variant>
        <vt:lpwstr/>
      </vt:variant>
      <vt:variant>
        <vt:i4>2490428</vt:i4>
      </vt:variant>
      <vt:variant>
        <vt:i4>3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1114199</vt:i4>
      </vt:variant>
      <vt:variant>
        <vt:i4>0</vt:i4>
      </vt:variant>
      <vt:variant>
        <vt:i4>0</vt:i4>
      </vt:variant>
      <vt:variant>
        <vt:i4>5</vt:i4>
      </vt:variant>
      <vt:variant>
        <vt:lpwstr>http://www.seniorfriendly.sk/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Driving Food Safety and Efficiency in Packaging with Henkel’s Technomelt Supra Pro</dc:title>
  <dc:subject>Henkel Adhesive Technologies as a Food Safety Pioneer</dc:subject>
  <dc:creator>Henkel AG &amp; Co. KGaA</dc:creator>
  <cp:keywords/>
  <dc:description/>
  <cp:lastModifiedBy>Zuzana</cp:lastModifiedBy>
  <cp:revision>2</cp:revision>
  <cp:lastPrinted>2016-11-16T11:11:00Z</cp:lastPrinted>
  <dcterms:created xsi:type="dcterms:W3CDTF">2020-12-18T09:20:00Z</dcterms:created>
  <dcterms:modified xsi:type="dcterms:W3CDTF">2020-12-18T09:20:00Z</dcterms:modified>
  <cp:category>press-release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0x010100DCAE597FC69D7D41B730E55848FD6EAB</vt:lpwstr>
  </property>
</Properties>
</file>