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E2CE0" w14:textId="77777777" w:rsidR="006973CB" w:rsidRPr="006973CB" w:rsidRDefault="006973CB" w:rsidP="006973CB">
      <w:pPr>
        <w:spacing w:line="240" w:lineRule="auto"/>
        <w:jc w:val="right"/>
        <w:rPr>
          <w:rFonts w:eastAsia="DengXian" w:cs="Segoe UI"/>
          <w:szCs w:val="22"/>
          <w:lang w:val="en-GB"/>
        </w:rPr>
      </w:pPr>
      <w:r w:rsidRPr="006973CB">
        <w:rPr>
          <w:rFonts w:eastAsia="DengXian" w:cs="Segoe UI"/>
          <w:szCs w:val="22"/>
          <w:lang w:val="en-GB"/>
        </w:rPr>
        <w:t xml:space="preserve">14 </w:t>
      </w:r>
      <w:proofErr w:type="spellStart"/>
      <w:r w:rsidRPr="006973CB">
        <w:rPr>
          <w:rFonts w:ascii="Browallia New" w:eastAsia="DengXian" w:hAnsi="Browallia New" w:cs="Browallia New"/>
          <w:szCs w:val="22"/>
          <w:lang w:val="en-GB"/>
        </w:rPr>
        <w:t>ธันวาคม</w:t>
      </w:r>
      <w:proofErr w:type="spellEnd"/>
      <w:r w:rsidRPr="006973CB">
        <w:rPr>
          <w:rFonts w:eastAsia="DengXian" w:cs="Segoe UI"/>
          <w:szCs w:val="22"/>
          <w:lang w:val="en-GB"/>
        </w:rPr>
        <w:t xml:space="preserve"> 2020</w:t>
      </w:r>
    </w:p>
    <w:p w14:paraId="279A34CA" w14:textId="0C79DED4" w:rsidR="00064D1D" w:rsidRPr="00064D1D" w:rsidRDefault="00064D1D" w:rsidP="000E1ED0">
      <w:pPr>
        <w:pStyle w:val="Topline"/>
        <w:spacing w:after="240" w:line="240" w:lineRule="auto"/>
        <w:rPr>
          <w:rFonts w:ascii="Cordia New" w:hAnsi="Cordia New" w:cs="Cordia New"/>
          <w:sz w:val="24"/>
          <w:szCs w:val="32"/>
          <w:cs/>
          <w:lang w:bidi="th-TH"/>
        </w:rPr>
      </w:pPr>
      <w:r w:rsidRPr="00064D1D">
        <w:rPr>
          <w:rFonts w:ascii="Cordia New" w:hAnsi="Cordia New" w:cs="Cordia New"/>
          <w:sz w:val="24"/>
          <w:szCs w:val="32"/>
          <w:cs/>
          <w:lang w:bidi="th-TH"/>
        </w:rPr>
        <w:t>การเร่งสร้างนวัตกรรมและโอกาสในการเติบโตใหม่ๆ</w:t>
      </w:r>
      <w:r>
        <w:rPr>
          <w:rFonts w:ascii="Cordia New" w:hAnsi="Cordia New" w:cs="Cordia New"/>
          <w:sz w:val="24"/>
          <w:szCs w:val="32"/>
          <w:lang w:bidi="th-TH"/>
        </w:rPr>
        <w:t xml:space="preserve"> </w:t>
      </w:r>
    </w:p>
    <w:p w14:paraId="6FAA3A27" w14:textId="0B2CC351" w:rsidR="00064D1D" w:rsidRDefault="00064D1D" w:rsidP="000E1ED0">
      <w:pPr>
        <w:pStyle w:val="Topline"/>
        <w:spacing w:after="240" w:line="240" w:lineRule="auto"/>
        <w:rPr>
          <w:rFonts w:ascii="Cordia New" w:hAnsi="Cordia New" w:cs="Cordia New"/>
          <w:b/>
          <w:bCs/>
          <w:sz w:val="28"/>
          <w:szCs w:val="36"/>
          <w:lang w:bidi="th-TH"/>
        </w:rPr>
      </w:pPr>
      <w:r w:rsidRPr="00064D1D">
        <w:rPr>
          <w:rFonts w:ascii="Cordia New" w:hAnsi="Cordia New" w:cs="Cordia New" w:hint="cs"/>
          <w:b/>
          <w:bCs/>
          <w:sz w:val="28"/>
          <w:szCs w:val="36"/>
          <w:cs/>
          <w:lang w:bidi="th-TH"/>
        </w:rPr>
        <w:t>เฮงเค็ลเริ่มต้นใหม่</w:t>
      </w:r>
      <w:r w:rsidRPr="00005221">
        <w:rPr>
          <w:rFonts w:ascii="Cordia New" w:hAnsi="Cordia New" w:cs="Cordia New" w:hint="cs"/>
          <w:b/>
          <w:bCs/>
          <w:sz w:val="28"/>
          <w:szCs w:val="36"/>
          <w:cs/>
          <w:lang w:bidi="th-TH"/>
        </w:rPr>
        <w:t>ด้าน</w:t>
      </w:r>
      <w:r w:rsidRPr="00064D1D">
        <w:rPr>
          <w:rFonts w:ascii="Cordia New" w:hAnsi="Cordia New" w:cs="Cordia New" w:hint="cs"/>
          <w:b/>
          <w:bCs/>
          <w:sz w:val="28"/>
          <w:szCs w:val="36"/>
          <w:cs/>
          <w:lang w:bidi="th-TH"/>
        </w:rPr>
        <w:t>นวัตกรรมและธุรกิจใหม่</w:t>
      </w:r>
    </w:p>
    <w:p w14:paraId="6FF5CC7C" w14:textId="6F1FD40F" w:rsidR="00406ABF" w:rsidRDefault="00064D1D" w:rsidP="00DD4427">
      <w:pPr>
        <w:pStyle w:val="Topline"/>
        <w:spacing w:after="240" w:line="240" w:lineRule="auto"/>
        <w:jc w:val="left"/>
        <w:rPr>
          <w:rFonts w:ascii="Cordia New" w:hAnsi="Cordia New" w:cs="Cordia New"/>
          <w:sz w:val="24"/>
          <w:szCs w:val="32"/>
          <w:lang w:bidi="th-TH"/>
        </w:rPr>
      </w:pPr>
      <w:r>
        <w:rPr>
          <w:rFonts w:ascii="Cordia New" w:hAnsi="Cordia New" w:cs="Cordia New" w:hint="cs"/>
          <w:sz w:val="24"/>
          <w:szCs w:val="32"/>
          <w:cs/>
          <w:lang w:bidi="th-TH"/>
        </w:rPr>
        <w:t xml:space="preserve">ดุสเซลดอร์ฟ </w:t>
      </w:r>
      <w:r>
        <w:rPr>
          <w:rFonts w:ascii="Cordia New" w:hAnsi="Cordia New" w:cs="Cordia New"/>
          <w:sz w:val="24"/>
          <w:szCs w:val="32"/>
          <w:lang w:bidi="th-TH"/>
        </w:rPr>
        <w:t>–</w:t>
      </w:r>
      <w:r>
        <w:rPr>
          <w:rFonts w:ascii="Cordia New" w:hAnsi="Cordia New" w:cs="Cordia New" w:hint="cs"/>
          <w:sz w:val="24"/>
          <w:szCs w:val="32"/>
          <w:cs/>
          <w:lang w:bidi="th-TH"/>
        </w:rPr>
        <w:t xml:space="preserve"> เพื่อเร่งการสร้างสรรค์นวัตกรรมและพัฒนารูปแบบธุรกิจใหม่ หน่วยธุรกิจที่เกี่ยวกับผู้บริโภคของเฮงเค็ล ได้แก่ บิวตี้</w:t>
      </w:r>
      <w:r w:rsidRPr="00400E59">
        <w:rPr>
          <w:rFonts w:ascii="Cordia New" w:hAnsi="Cordia New" w:cs="Cordia New" w:hint="cs"/>
          <w:sz w:val="24"/>
          <w:szCs w:val="32"/>
          <w:cs/>
          <w:lang w:bidi="th-TH"/>
        </w:rPr>
        <w:t>แคร์และ</w:t>
      </w:r>
      <w:r w:rsidR="00005221" w:rsidRPr="00400E59">
        <w:rPr>
          <w:rFonts w:ascii="Cordia New" w:hAnsi="Cordia New" w:cs="Cordia New"/>
          <w:sz w:val="24"/>
          <w:szCs w:val="32"/>
          <w:lang w:bidi="th-TH"/>
        </w:rPr>
        <w:t xml:space="preserve"> </w:t>
      </w:r>
      <w:r w:rsidR="00005221" w:rsidRPr="00400E59">
        <w:rPr>
          <w:rFonts w:ascii="Cordia New" w:hAnsi="Cordia New" w:cs="Cordia New" w:hint="cs"/>
          <w:sz w:val="24"/>
          <w:szCs w:val="32"/>
          <w:cs/>
          <w:lang w:bidi="th-TH"/>
        </w:rPr>
        <w:t>ผลิตภัณฑ์ซักล้างและผลิตภัณฑ์</w:t>
      </w:r>
      <w:r w:rsidR="00005221" w:rsidRPr="00005221">
        <w:rPr>
          <w:rFonts w:ascii="Cordia New" w:hAnsi="Cordia New" w:cs="Cordia New" w:hint="cs"/>
          <w:sz w:val="24"/>
          <w:szCs w:val="32"/>
          <w:cs/>
          <w:lang w:bidi="th-TH"/>
        </w:rPr>
        <w:t>ในครัวเรือน</w:t>
      </w:r>
      <w:r w:rsidR="00005221" w:rsidRPr="00005221">
        <w:rPr>
          <w:rFonts w:ascii="Cordia New" w:hAnsi="Cordia New" w:cs="Cordia New" w:hint="cs"/>
          <w:b/>
          <w:bCs/>
          <w:sz w:val="24"/>
          <w:szCs w:val="32"/>
          <w:cs/>
          <w:lang w:bidi="th-TH"/>
        </w:rPr>
        <w:t xml:space="preserve"> </w:t>
      </w:r>
      <w:r>
        <w:rPr>
          <w:rFonts w:ascii="Cordia New" w:hAnsi="Cordia New" w:cs="Cordia New" w:hint="cs"/>
          <w:sz w:val="24"/>
          <w:szCs w:val="32"/>
          <w:cs/>
          <w:lang w:bidi="th-TH"/>
        </w:rPr>
        <w:t>ได้จัดตั้งทีมบ่มเพาะและ</w:t>
      </w:r>
      <w:r w:rsidR="001B06D3">
        <w:rPr>
          <w:rFonts w:ascii="Cordia New" w:hAnsi="Cordia New" w:cs="Cordia New" w:hint="cs"/>
          <w:sz w:val="24"/>
          <w:szCs w:val="32"/>
          <w:cs/>
          <w:lang w:bidi="th-TH"/>
        </w:rPr>
        <w:t>โรงงานไอเดีย</w:t>
      </w:r>
      <w:r>
        <w:rPr>
          <w:rFonts w:ascii="Cordia New" w:hAnsi="Cordia New" w:cs="Cordia New" w:hint="cs"/>
          <w:sz w:val="24"/>
          <w:szCs w:val="32"/>
          <w:cs/>
          <w:lang w:bidi="th-TH"/>
        </w:rPr>
        <w:t>ภายใน</w:t>
      </w:r>
      <w:r w:rsidR="001B06D3">
        <w:rPr>
          <w:rFonts w:ascii="Cordia New" w:hAnsi="Cordia New" w:cs="Cordia New" w:hint="cs"/>
          <w:sz w:val="24"/>
          <w:szCs w:val="32"/>
          <w:cs/>
          <w:lang w:bidi="th-TH"/>
        </w:rPr>
        <w:t>องค์กร</w:t>
      </w:r>
      <w:r w:rsidR="00554A72">
        <w:rPr>
          <w:rFonts w:ascii="Cordia New" w:hAnsi="Cordia New" w:cs="Cordia New" w:hint="cs"/>
          <w:sz w:val="24"/>
          <w:szCs w:val="32"/>
          <w:cs/>
          <w:lang w:bidi="th-TH"/>
        </w:rPr>
        <w:t>ขึ้น เพื่อรวมรวบความคิดที่ผสมผสานแนวทางการทำงานที่คล่องตัวเข้ากับขนาดและความเชี่ยวชาญของบริษัทระดับโล</w:t>
      </w:r>
      <w:r w:rsidR="00406ABF">
        <w:rPr>
          <w:rFonts w:ascii="Cordia New" w:hAnsi="Cordia New" w:cs="Cordia New" w:hint="cs"/>
          <w:sz w:val="24"/>
          <w:szCs w:val="32"/>
          <w:cs/>
          <w:lang w:bidi="th-TH"/>
        </w:rPr>
        <w:t xml:space="preserve">ก </w:t>
      </w:r>
    </w:p>
    <w:p w14:paraId="7DBD25EC" w14:textId="5C64CAE4" w:rsidR="00370AD0" w:rsidRPr="00370AD0" w:rsidRDefault="00406ABF" w:rsidP="00370AD0">
      <w:pPr>
        <w:pStyle w:val="Topline"/>
        <w:spacing w:after="240" w:line="240" w:lineRule="auto"/>
        <w:jc w:val="left"/>
        <w:rPr>
          <w:rFonts w:ascii="Cordia New" w:hAnsi="Cordia New" w:cs="Cordia New"/>
          <w:sz w:val="24"/>
          <w:szCs w:val="32"/>
          <w:cs/>
          <w:lang w:bidi="th-TH"/>
        </w:rPr>
      </w:pPr>
      <w:r>
        <w:rPr>
          <w:rFonts w:ascii="Cordia New" w:hAnsi="Cordia New" w:cs="Cordia New" w:hint="cs"/>
          <w:sz w:val="24"/>
          <w:szCs w:val="32"/>
          <w:cs/>
          <w:lang w:bidi="th-TH"/>
        </w:rPr>
        <w:t>โดยทีม</w:t>
      </w:r>
      <w:r w:rsidR="008E527D">
        <w:rPr>
          <w:rFonts w:ascii="Cordia New" w:hAnsi="Cordia New" w:cs="Cordia New" w:hint="cs"/>
          <w:sz w:val="24"/>
          <w:szCs w:val="32"/>
          <w:cs/>
          <w:lang w:bidi="th-TH"/>
        </w:rPr>
        <w:t>จะคาดการณ์แนวโน้มที่จะเกิดขึ้น ระบุรูปแบบธุรกิจและบริการใหม่ๆ และพัฒนาแนวคิดผลิตภัณฑ์เพื่อจับโอกาสการเติบโตเพิ่มเติม เพื่อขยายธุรกิจอย่างต่อเนื่อง ลำดับความสำคัญหลักคือความรวดเร็วและความคล่องตัว</w:t>
      </w:r>
      <w:r w:rsidR="00F62386">
        <w:rPr>
          <w:rFonts w:ascii="Cordia New" w:hAnsi="Cordia New" w:cs="Cordia New" w:hint="cs"/>
          <w:sz w:val="24"/>
          <w:szCs w:val="32"/>
          <w:cs/>
          <w:lang w:bidi="th-TH"/>
        </w:rPr>
        <w:t xml:space="preserve"> นั่นคือเหตุผลที่ทีมทำงานในฐานะ </w:t>
      </w:r>
      <w:r w:rsidR="00F62386">
        <w:rPr>
          <w:rFonts w:ascii="Cordia New" w:hAnsi="Cordia New" w:cs="Cordia New"/>
          <w:sz w:val="24"/>
          <w:szCs w:val="32"/>
          <w:lang w:bidi="th-TH"/>
        </w:rPr>
        <w:t>“</w:t>
      </w:r>
      <w:r w:rsidR="00F62386">
        <w:rPr>
          <w:rFonts w:ascii="Cordia New" w:hAnsi="Cordia New" w:cs="Cordia New" w:hint="cs"/>
          <w:sz w:val="24"/>
          <w:szCs w:val="32"/>
          <w:cs/>
          <w:lang w:bidi="th-TH"/>
        </w:rPr>
        <w:t>ผู้ประกอบการภายในบริษัท</w:t>
      </w:r>
      <w:r w:rsidR="00F62386">
        <w:rPr>
          <w:rFonts w:ascii="Cordia New" w:hAnsi="Cordia New" w:cs="Cordia New"/>
          <w:sz w:val="24"/>
          <w:szCs w:val="32"/>
          <w:lang w:bidi="th-TH"/>
        </w:rPr>
        <w:t xml:space="preserve">” </w:t>
      </w:r>
      <w:r w:rsidR="00F62386">
        <w:rPr>
          <w:rFonts w:ascii="Cordia New" w:hAnsi="Cordia New" w:cs="Cordia New" w:hint="cs"/>
          <w:sz w:val="24"/>
          <w:szCs w:val="32"/>
          <w:cs/>
          <w:lang w:bidi="th-TH"/>
        </w:rPr>
        <w:t>โดยร่วมมืออย่าง</w:t>
      </w:r>
      <w:r w:rsidR="00DB5CF9">
        <w:rPr>
          <w:rFonts w:ascii="Cordia New" w:hAnsi="Cordia New" w:cs="Cordia New" w:hint="cs"/>
          <w:sz w:val="24"/>
          <w:szCs w:val="32"/>
          <w:cs/>
          <w:lang w:bidi="th-TH"/>
        </w:rPr>
        <w:t>ใกล้ชิดกับพันธมิตรทั้งภายในและภายนอก ในทางกลับกันกระบวนการที่เป็นอิสระ รวดเร็ว และการเข้าถึงแหล่งข้อมูลทั่วโลกของเฮงเค็ลจะช่วยให้ทีมพัฒนาแบรนด์และกลยุทธ์การขายที่ประสบความสำเร็จ</w:t>
      </w:r>
    </w:p>
    <w:p w14:paraId="63B0A61E" w14:textId="2C0BF93D" w:rsidR="001317A1" w:rsidRPr="001317A1" w:rsidRDefault="004F25B2" w:rsidP="00DD4427">
      <w:pPr>
        <w:spacing w:line="240" w:lineRule="auto"/>
        <w:jc w:val="left"/>
        <w:rPr>
          <w:b/>
          <w:bCs/>
          <w:noProof/>
          <w:szCs w:val="22"/>
        </w:rPr>
      </w:pPr>
      <w:r w:rsidRPr="00853678">
        <w:rPr>
          <w:b/>
          <w:bCs/>
          <w:noProof/>
          <w:szCs w:val="22"/>
        </w:rPr>
        <w:t xml:space="preserve">The </w:t>
      </w:r>
      <w:r w:rsidRPr="00760FB6">
        <w:rPr>
          <w:b/>
          <w:bCs/>
          <w:noProof/>
          <w:szCs w:val="22"/>
        </w:rPr>
        <w:t>“</w:t>
      </w:r>
      <w:r w:rsidR="00760FB6" w:rsidRPr="00760FB6">
        <w:rPr>
          <w:b/>
          <w:bCs/>
        </w:rPr>
        <w:t>Fritz Beauty Lab</w:t>
      </w:r>
      <w:r w:rsidRPr="00760FB6">
        <w:rPr>
          <w:b/>
          <w:bCs/>
          <w:noProof/>
          <w:szCs w:val="22"/>
        </w:rPr>
        <w:t>”</w:t>
      </w:r>
    </w:p>
    <w:p w14:paraId="2C56FA94" w14:textId="45B9C0E5" w:rsidR="00286A7D" w:rsidRPr="00400E59" w:rsidRDefault="00286A7D" w:rsidP="00DD4427">
      <w:pPr>
        <w:autoSpaceDE w:val="0"/>
        <w:autoSpaceDN w:val="0"/>
        <w:adjustRightInd w:val="0"/>
        <w:spacing w:after="120" w:line="240" w:lineRule="auto"/>
        <w:jc w:val="left"/>
        <w:rPr>
          <w:rFonts w:cs="Angsana New"/>
          <w:noProof/>
          <w:szCs w:val="28"/>
          <w:lang w:bidi="th-TH"/>
        </w:rPr>
      </w:pPr>
      <w:r w:rsidRPr="00286A7D">
        <w:rPr>
          <w:rFonts w:ascii="Cordia New" w:hAnsi="Cordia New" w:cs="Cordia New"/>
          <w:sz w:val="32"/>
          <w:szCs w:val="32"/>
          <w:lang w:bidi="th-TH"/>
        </w:rPr>
        <w:t>“</w:t>
      </w:r>
      <w:r w:rsidRPr="00286A7D">
        <w:rPr>
          <w:rFonts w:ascii="Cordia New" w:hAnsi="Cordia New" w:cs="Cordia New"/>
          <w:sz w:val="32"/>
          <w:szCs w:val="32"/>
          <w:cs/>
          <w:lang w:bidi="th-TH"/>
        </w:rPr>
        <w:t>สภา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พแวดล้อมทางการตลาดของเรามีการแข่งขัน</w:t>
      </w:r>
      <w:r w:rsidRPr="00370AD0">
        <w:rPr>
          <w:rFonts w:ascii="Cordia New" w:hAnsi="Cordia New" w:cs="Cordia New" w:hint="cs"/>
          <w:strike/>
          <w:sz w:val="32"/>
          <w:szCs w:val="32"/>
          <w:cs/>
          <w:lang w:bidi="th-TH"/>
        </w:rPr>
        <w:t>กัน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กันมากขึ้นและมีการหยุดชะงัก และความรวดเร็วของนวัตกรรม</w:t>
      </w:r>
      <w:r w:rsidRPr="00400E59">
        <w:rPr>
          <w:rFonts w:ascii="Cordia New" w:hAnsi="Cordia New" w:cs="Cordia New" w:hint="cs"/>
          <w:sz w:val="32"/>
          <w:szCs w:val="32"/>
          <w:cs/>
          <w:lang w:bidi="th-TH"/>
        </w:rPr>
        <w:t>ได้</w:t>
      </w:r>
      <w:r w:rsidR="00370AD0" w:rsidRPr="00400E59">
        <w:rPr>
          <w:rFonts w:ascii="Cordia New" w:hAnsi="Cordia New" w:cs="Cordia New" w:hint="cs"/>
          <w:sz w:val="32"/>
          <w:szCs w:val="32"/>
          <w:cs/>
          <w:lang w:bidi="th-TH"/>
        </w:rPr>
        <w:t>ถูก</w:t>
      </w:r>
      <w:r w:rsidRPr="00400E59">
        <w:rPr>
          <w:rFonts w:ascii="Cordia New" w:hAnsi="Cordia New" w:cs="Cordia New" w:hint="cs"/>
          <w:sz w:val="32"/>
          <w:szCs w:val="32"/>
          <w:cs/>
          <w:lang w:bidi="th-TH"/>
        </w:rPr>
        <w:t>เร่ง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ขึ้นเป็นอย่างมาก ในการก้าวไปสู่ความเป็นจริงใหม่นี้เราต้องคาดการณ์แนวโน้มก่อนที่</w:t>
      </w:r>
      <w:r w:rsidRPr="00400E59">
        <w:rPr>
          <w:rFonts w:ascii="Cordia New" w:hAnsi="Cordia New" w:cs="Cordia New" w:hint="cs"/>
          <w:sz w:val="32"/>
          <w:szCs w:val="32"/>
          <w:cs/>
          <w:lang w:bidi="th-TH"/>
        </w:rPr>
        <w:t>จะเริ่ม</w:t>
      </w:r>
      <w:r w:rsidR="00370AD0" w:rsidRPr="00400E59">
        <w:rPr>
          <w:rFonts w:ascii="Cordia New" w:hAnsi="Cordia New" w:cs="Cordia New" w:hint="cs"/>
          <w:sz w:val="32"/>
          <w:szCs w:val="32"/>
          <w:cs/>
          <w:lang w:bidi="th-TH"/>
        </w:rPr>
        <w:t>มา</w:t>
      </w:r>
      <w:r w:rsidRPr="00400E59">
        <w:rPr>
          <w:rFonts w:ascii="Cordia New" w:hAnsi="Cordia New" w:cs="Cordia New" w:hint="cs"/>
          <w:sz w:val="32"/>
          <w:szCs w:val="32"/>
          <w:cs/>
          <w:lang w:bidi="th-TH"/>
        </w:rPr>
        <w:t>แรง ระบุรูปแบบธุรกิจใหม่ก่อนที่จะใหญ่</w:t>
      </w:r>
      <w:r w:rsidR="00370AD0" w:rsidRPr="00400E59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Pr="00400E59">
        <w:rPr>
          <w:rFonts w:ascii="Cordia New" w:hAnsi="Cordia New" w:cs="Cordia New" w:hint="cs"/>
          <w:sz w:val="32"/>
          <w:szCs w:val="32"/>
          <w:cs/>
          <w:lang w:bidi="th-TH"/>
        </w:rPr>
        <w:t>และสร้างสรรค์สิ่งใหม่ด้วยความเร็วสูง นั่นคือเหตุผลที่เราสร้าง</w:t>
      </w:r>
      <w:r w:rsidRPr="00400E59">
        <w:rPr>
          <w:b/>
          <w:bCs/>
          <w:noProof/>
          <w:szCs w:val="22"/>
        </w:rPr>
        <w:t xml:space="preserve"> </w:t>
      </w:r>
      <w:r w:rsidRPr="00400E59">
        <w:rPr>
          <w:noProof/>
          <w:szCs w:val="22"/>
        </w:rPr>
        <w:t>‘</w:t>
      </w:r>
      <w:r w:rsidRPr="00400E59">
        <w:t xml:space="preserve">Fritz </w:t>
      </w:r>
      <w:r w:rsidRPr="00400E59">
        <w:lastRenderedPageBreak/>
        <w:t>Beauty Lab</w:t>
      </w:r>
      <w:r w:rsidRPr="00400E59">
        <w:rPr>
          <w:noProof/>
          <w:szCs w:val="22"/>
        </w:rPr>
        <w:t>’</w:t>
      </w:r>
      <w:r w:rsidRPr="00400E59">
        <w:rPr>
          <w:rFonts w:cs="Angsana New" w:hint="cs"/>
          <w:noProof/>
          <w:szCs w:val="28"/>
          <w:cs/>
          <w:lang w:bidi="th-TH"/>
        </w:rPr>
        <w:t xml:space="preserve"> </w:t>
      </w:r>
      <w:r w:rsidRPr="00400E59">
        <w:rPr>
          <w:rFonts w:ascii="Cordia New" w:hAnsi="Cordia New" w:cs="Cordia New" w:hint="cs"/>
          <w:sz w:val="32"/>
          <w:szCs w:val="32"/>
          <w:cs/>
          <w:lang w:bidi="th-TH"/>
        </w:rPr>
        <w:t>ศูนย์บ่มเพาะของเราเอง</w:t>
      </w:r>
      <w:r w:rsidRPr="00400E59">
        <w:rPr>
          <w:rFonts w:ascii="Cordia New" w:hAnsi="Cordia New" w:cs="Cordia New"/>
          <w:sz w:val="32"/>
          <w:szCs w:val="32"/>
          <w:lang w:bidi="th-TH"/>
        </w:rPr>
        <w:t>”</w:t>
      </w:r>
      <w:r w:rsidR="00B2170D" w:rsidRPr="00400E59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B2170D" w:rsidRPr="00400E59">
        <w:rPr>
          <w:rFonts w:ascii="Cordia New" w:hAnsi="Cordia New" w:cs="Cordia New" w:hint="cs"/>
          <w:sz w:val="32"/>
          <w:szCs w:val="32"/>
          <w:cs/>
          <w:lang w:bidi="th-TH"/>
        </w:rPr>
        <w:t>นายเจนส์</w:t>
      </w:r>
      <w:r w:rsidR="00B2170D" w:rsidRPr="00400E59">
        <w:rPr>
          <w:rFonts w:ascii="Cordia New" w:hAnsi="Cordia New" w:cs="Cordia New"/>
          <w:sz w:val="32"/>
          <w:szCs w:val="32"/>
          <w:lang w:bidi="th-TH"/>
        </w:rPr>
        <w:t>-</w:t>
      </w:r>
      <w:r w:rsidR="00B2170D" w:rsidRPr="00400E59">
        <w:rPr>
          <w:rFonts w:ascii="Cordia New" w:hAnsi="Cordia New" w:cs="Cordia New" w:hint="cs"/>
          <w:sz w:val="32"/>
          <w:szCs w:val="32"/>
          <w:cs/>
          <w:lang w:bidi="th-TH"/>
        </w:rPr>
        <w:t>มาร์ติน ชวาร์สเลอร์ รองประธานบริหารธุรกิจ</w:t>
      </w:r>
      <w:r w:rsidR="00370AD0" w:rsidRPr="00400E59">
        <w:rPr>
          <w:rFonts w:ascii="Cordia New" w:hAnsi="Cordia New" w:cs="Cordia New" w:hint="cs"/>
          <w:sz w:val="32"/>
          <w:szCs w:val="32"/>
          <w:cs/>
          <w:lang w:bidi="th-TH"/>
        </w:rPr>
        <w:t>เฮงเค็ล</w:t>
      </w:r>
      <w:r w:rsidR="00B2170D" w:rsidRPr="00400E59">
        <w:rPr>
          <w:rFonts w:ascii="Cordia New" w:hAnsi="Cordia New" w:cs="Cordia New" w:hint="cs"/>
          <w:sz w:val="32"/>
          <w:szCs w:val="32"/>
          <w:cs/>
          <w:lang w:bidi="th-TH"/>
        </w:rPr>
        <w:t>บิวตี้แคร์</w:t>
      </w:r>
      <w:r w:rsidR="006F3085" w:rsidRPr="00400E59">
        <w:rPr>
          <w:rFonts w:ascii="Cordia New" w:hAnsi="Cordia New" w:cs="Cordia New" w:hint="cs"/>
          <w:sz w:val="32"/>
          <w:szCs w:val="32"/>
          <w:cs/>
          <w:lang w:bidi="th-TH"/>
        </w:rPr>
        <w:t>กล่าว</w:t>
      </w:r>
    </w:p>
    <w:p w14:paraId="1CFAB545" w14:textId="77777777" w:rsidR="006F3085" w:rsidRPr="00400E59" w:rsidRDefault="006F3085" w:rsidP="00DD4427">
      <w:pPr>
        <w:autoSpaceDE w:val="0"/>
        <w:autoSpaceDN w:val="0"/>
        <w:adjustRightInd w:val="0"/>
        <w:spacing w:after="120" w:line="240" w:lineRule="auto"/>
        <w:jc w:val="left"/>
        <w:rPr>
          <w:rFonts w:cs="Angsana New"/>
          <w:noProof/>
          <w:szCs w:val="28"/>
          <w:lang w:bidi="th-TH"/>
        </w:rPr>
      </w:pPr>
    </w:p>
    <w:p w14:paraId="5400FC85" w14:textId="1DD6DBD2" w:rsidR="00B2170D" w:rsidRPr="00400E59" w:rsidRDefault="00B2170D" w:rsidP="00DD4427">
      <w:pPr>
        <w:autoSpaceDE w:val="0"/>
        <w:autoSpaceDN w:val="0"/>
        <w:adjustRightInd w:val="0"/>
        <w:spacing w:after="120" w:line="240" w:lineRule="auto"/>
        <w:jc w:val="left"/>
        <w:rPr>
          <w:rFonts w:ascii="Cordia New" w:hAnsi="Cordia New" w:cs="Cordia New"/>
          <w:noProof/>
          <w:sz w:val="32"/>
          <w:szCs w:val="32"/>
          <w:cs/>
          <w:lang w:bidi="th-TH"/>
        </w:rPr>
      </w:pPr>
      <w:r w:rsidRPr="00400E59">
        <w:rPr>
          <w:noProof/>
          <w:szCs w:val="22"/>
        </w:rPr>
        <w:t>‘</w:t>
      </w:r>
      <w:r w:rsidRPr="00400E59">
        <w:t>Fritz Beauty Lab</w:t>
      </w:r>
      <w:r w:rsidRPr="00400E59">
        <w:rPr>
          <w:noProof/>
          <w:szCs w:val="22"/>
        </w:rPr>
        <w:t>’</w:t>
      </w:r>
      <w:r w:rsidRPr="00400E59">
        <w:rPr>
          <w:rFonts w:cs="Angsana New" w:hint="cs"/>
          <w:noProof/>
          <w:szCs w:val="28"/>
          <w:cs/>
          <w:lang w:bidi="th-TH"/>
        </w:rPr>
        <w:t xml:space="preserve"> </w:t>
      </w:r>
      <w:r w:rsidR="001317A1" w:rsidRPr="00400E59">
        <w:rPr>
          <w:rFonts w:ascii="Cordia New" w:hAnsi="Cordia New" w:cs="Cordia New" w:hint="cs"/>
          <w:sz w:val="32"/>
          <w:szCs w:val="32"/>
          <w:cs/>
          <w:lang w:bidi="th-TH"/>
        </w:rPr>
        <w:t>ซึ่งเป็นชื่อที่ได้รับแรงบันดาลใจจาก ฟริทซ์ เฮงเค็ล ผู้ก่อตั้งเฮงเค็ล มีจุดมุ่งหมายเพื่อระบุ</w:t>
      </w:r>
      <w:r w:rsidR="001317A1" w:rsidRPr="00400E59">
        <w:rPr>
          <w:rFonts w:ascii="Cordia New" w:hAnsi="Cordia New" w:cs="Cordia New"/>
          <w:sz w:val="32"/>
          <w:szCs w:val="32"/>
          <w:cs/>
          <w:lang w:bidi="th-TH"/>
        </w:rPr>
        <w:t>สิ่งที่น่าสนใ</w:t>
      </w:r>
      <w:r w:rsidR="00977D4A" w:rsidRPr="00400E59">
        <w:rPr>
          <w:rFonts w:ascii="Cordia New" w:hAnsi="Cordia New" w:cs="Cordia New"/>
          <w:sz w:val="32"/>
          <w:szCs w:val="32"/>
          <w:cs/>
          <w:lang w:bidi="th-TH"/>
        </w:rPr>
        <w:t>จและมีโอกาสเติบโตสำหรับแบรนด์ที่มีอยู่หรือไวท์สปอตเพื่อสร้างแบรนด์ใหม่อย่างสมบูรณ์</w:t>
      </w:r>
      <w:r w:rsidR="0075300B" w:rsidRPr="00400E59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="0075300B" w:rsidRPr="00400E59">
        <w:rPr>
          <w:rFonts w:ascii="Cordia New" w:hAnsi="Cordia New" w:cs="Cordia New"/>
          <w:noProof/>
          <w:sz w:val="32"/>
          <w:szCs w:val="32"/>
          <w:cs/>
          <w:lang w:bidi="th-TH"/>
        </w:rPr>
        <w:t>ทีมทำงานในช่องทา</w:t>
      </w:r>
      <w:r w:rsidR="0075300B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งนวัตกรรมที่กำหนด</w:t>
      </w:r>
      <w:r w:rsidR="006F3085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 </w:t>
      </w:r>
      <w:r w:rsidR="0075300B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ได้รับแรงบันดาลใจจากแนวโน้มความต้องการของผู้บริโภคและข้อมูลเชิงลึกของตลาด ได้สร้างแนวคิดทางธุรกิจ</w:t>
      </w:r>
      <w:r w:rsidR="00CB574D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ที่เพิ่มขึ้นซึ่งได้สร้างต้นแบบอย่างรวดเร็วและทดสอบโดยตรงในตลาด ด้วยการใช้ประโยชน์จากศักยภาพของอีคอมเมิร์ซและแพลตฟอร์มออนไลน์ </w:t>
      </w:r>
      <w:r w:rsidR="006F3085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โดยขั้นต่ำ</w:t>
      </w:r>
      <w:r w:rsidR="00CB574D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ผลิตภัณฑ์ที่ทำงานได้จะถูกเสนอให้กับผู้บริโภคโดยตรง แนวทางนี้จะเร่งกระบวนการตรวจสอบความถูกต้องทั้งหมด </w:t>
      </w:r>
      <w:r w:rsidR="006F3085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และ</w:t>
      </w:r>
      <w:r w:rsidR="00CB574D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เมื่อพิสูจน์แล้วว่าประสบความ</w:t>
      </w:r>
      <w:r w:rsidR="006F3085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สำเร็จ</w:t>
      </w:r>
      <w:r w:rsidR="00CB574D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 ผลิตภัณฑ์จะเปิดตัวในวงกว้างมากขึ้นเพื่อกำหนดขอบเขตของความสามารถในการปรับขนาดในอนาคต</w:t>
      </w:r>
    </w:p>
    <w:p w14:paraId="1795A9E0" w14:textId="77777777" w:rsidR="00355F7C" w:rsidRPr="00400E59" w:rsidRDefault="00355F7C" w:rsidP="00DD4427">
      <w:pPr>
        <w:spacing w:line="240" w:lineRule="auto"/>
        <w:jc w:val="left"/>
        <w:rPr>
          <w:b/>
          <w:bCs/>
          <w:noProof/>
          <w:szCs w:val="22"/>
        </w:rPr>
      </w:pPr>
    </w:p>
    <w:p w14:paraId="1D196CFE" w14:textId="040A3B68" w:rsidR="00355F7C" w:rsidRPr="00400E59" w:rsidRDefault="003E7D21" w:rsidP="00DD4427">
      <w:pPr>
        <w:spacing w:line="240" w:lineRule="auto"/>
        <w:jc w:val="left"/>
        <w:rPr>
          <w:rFonts w:ascii="Cordia New" w:hAnsi="Cordia New" w:cs="Cordia New"/>
          <w:b/>
          <w:bCs/>
          <w:noProof/>
          <w:sz w:val="24"/>
          <w:szCs w:val="32"/>
          <w:lang w:bidi="th-TH"/>
        </w:rPr>
      </w:pPr>
      <w:r w:rsidRPr="00400E59">
        <w:rPr>
          <w:b/>
          <w:bCs/>
          <w:noProof/>
          <w:szCs w:val="22"/>
        </w:rPr>
        <w:t xml:space="preserve">Love Nature – </w:t>
      </w:r>
      <w:r w:rsidR="008130C5" w:rsidRPr="00400E59">
        <w:rPr>
          <w:rFonts w:ascii="Cordia New" w:hAnsi="Cordia New" w:cs="Cordia New"/>
          <w:b/>
          <w:bCs/>
          <w:noProof/>
          <w:sz w:val="24"/>
          <w:szCs w:val="32"/>
          <w:cs/>
          <w:lang w:bidi="th-TH"/>
        </w:rPr>
        <w:t>นวัตกรรมด้วยแนวทางความยั่งยืนแบบองค์รวม</w:t>
      </w:r>
    </w:p>
    <w:p w14:paraId="253C1328" w14:textId="2DD7307C" w:rsidR="008D4A99" w:rsidRPr="00400E59" w:rsidRDefault="001B5097" w:rsidP="00DD4427">
      <w:pPr>
        <w:spacing w:line="240" w:lineRule="auto"/>
        <w:jc w:val="left"/>
        <w:rPr>
          <w:rFonts w:ascii="Cordia New" w:hAnsi="Cordia New" w:cs="Cordia New"/>
          <w:noProof/>
          <w:sz w:val="32"/>
          <w:szCs w:val="32"/>
          <w:lang w:bidi="th-TH"/>
        </w:rPr>
      </w:pPr>
      <w:r w:rsidRPr="00400E59">
        <w:t xml:space="preserve">Love Nature GmbH </w:t>
      </w:r>
      <w:r w:rsidR="00795922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เป็น</w:t>
      </w:r>
      <w:r w:rsidR="0045613E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โรงงานแนวคิดด้านความยั่งยืนแห่งใหม่ของ</w:t>
      </w:r>
      <w:r w:rsidR="00355F7C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ธุรกิจ</w:t>
      </w:r>
      <w:bookmarkStart w:id="0" w:name="_Hlk62561869"/>
      <w:r w:rsidR="00355F7C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ผลิตภัณฑ์ซักล้างและ</w:t>
      </w:r>
      <w:r w:rsidR="00355F7C" w:rsidRPr="00400E59">
        <w:rPr>
          <w:rFonts w:ascii="Cordia New" w:hAnsi="Cordia New" w:cs="Cordia New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322703" w:rsidRPr="00400E59">
        <w:rPr>
          <w:rFonts w:ascii="Cordia New" w:hAnsi="Cordia New" w:cs="Cordia New" w:hint="cs"/>
          <w:sz w:val="24"/>
          <w:szCs w:val="32"/>
          <w:cs/>
          <w:lang w:bidi="th-TH"/>
        </w:rPr>
        <w:t>ผลิตภัณฑ์ในครัวเรือน</w:t>
      </w:r>
      <w:bookmarkEnd w:id="0"/>
      <w:r w:rsidR="00322703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ของ</w:t>
      </w:r>
      <w:r w:rsidR="0045613E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เฮงเค็ล</w:t>
      </w:r>
      <w:r w:rsidR="00322703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ที่พัฒนานวัตกรรมทางธุรกิจใหม่ๆ โดยจะมุ่งเน้นไปที่การแก้ปัญหาอย่างยั่งยืนโดยเริ่มจากผลิตภัณฑ์</w:t>
      </w:r>
      <w:r w:rsidR="00355F7C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ซักล้างและผลิตภัณฑ์ในครัวเรือน </w:t>
      </w:r>
      <w:r w:rsidR="00780872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แต่ยังรวมถึงเทคโนโลยีใหม่ๆ และรูปแบบธุรกิจที่ก้าวไปไกลกว่านั้น </w:t>
      </w:r>
      <w:r w:rsidR="00780872" w:rsidRPr="00400E59">
        <w:rPr>
          <w:rFonts w:ascii="Cordia New" w:hAnsi="Cordia New" w:cs="Cordia New"/>
          <w:noProof/>
          <w:sz w:val="32"/>
          <w:szCs w:val="32"/>
          <w:lang w:bidi="th-TH"/>
        </w:rPr>
        <w:t>“</w:t>
      </w:r>
      <w:r w:rsidR="00780872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ความยั่งยืนเป็นเสาหลักในกลยุทธ์ด้านนวัตกรรมของเรา ด้วยแบรนด์ </w:t>
      </w:r>
      <w:r w:rsidR="00780872" w:rsidRPr="00400E59">
        <w:rPr>
          <w:rFonts w:ascii="Cordia New" w:hAnsi="Cordia New" w:cs="Cordia New"/>
          <w:noProof/>
          <w:sz w:val="32"/>
          <w:szCs w:val="32"/>
          <w:lang w:bidi="th-TH"/>
        </w:rPr>
        <w:t xml:space="preserve">Love Nature </w:t>
      </w:r>
      <w:r w:rsidR="00780872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เรากำลังก้าวไปอีกขั้นเพื่อพัฒนานวัตกรรมด้วยแนวทางความยั่งยืนแบบองค์รวมที่ทำให้ตัวเลือกที่เป็นมิตร</w:t>
      </w:r>
      <w:r w:rsidR="00465D0A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กับสิ่งแวดล้อมง่ายขึ้นและมีความสุขมากขึ้นสำหรับทุกคน</w:t>
      </w:r>
      <w:r w:rsidR="00780872" w:rsidRPr="00400E59">
        <w:rPr>
          <w:rFonts w:ascii="Cordia New" w:hAnsi="Cordia New" w:cs="Cordia New"/>
          <w:noProof/>
          <w:sz w:val="32"/>
          <w:szCs w:val="32"/>
          <w:lang w:bidi="th-TH"/>
        </w:rPr>
        <w:t>”</w:t>
      </w:r>
      <w:r w:rsidR="00322703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 </w:t>
      </w:r>
      <w:r w:rsidR="00465D0A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บรูโน่ ปิอาเซ็นซ่า รองกรรมการผู้จัดการใหญ่ฝ่ายธุรกิจผลิตภัณฑ์ซักล้างและผลิตภัณฑ์ในครัวเรือน กล่าว </w:t>
      </w:r>
      <w:r w:rsidR="00465D0A" w:rsidRPr="00400E59">
        <w:rPr>
          <w:rFonts w:ascii="Cordia New" w:hAnsi="Cordia New" w:cs="Cordia New"/>
          <w:noProof/>
          <w:sz w:val="32"/>
          <w:szCs w:val="32"/>
          <w:lang w:bidi="th-TH"/>
        </w:rPr>
        <w:t>“</w:t>
      </w:r>
      <w:r w:rsidR="00465D0A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เทคโนโลยีและความต้องการของผู้บริโภคของเราเปลี่ยนแปลงไปอย่างไม่เคยปรากฎมาก่อน</w:t>
      </w:r>
      <w:r w:rsidR="001B06D3" w:rsidRPr="00400E59">
        <w:rPr>
          <w:rFonts w:ascii="Cordia New" w:hAnsi="Cordia New" w:cs="Cordia New"/>
          <w:noProof/>
          <w:sz w:val="32"/>
          <w:szCs w:val="32"/>
          <w:lang w:bidi="th-TH"/>
        </w:rPr>
        <w:t xml:space="preserve"> </w:t>
      </w:r>
      <w:r w:rsidR="00DE0458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ด้วย</w:t>
      </w:r>
      <w:r w:rsidR="004D24D0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โรงงานไอเดีย</w:t>
      </w:r>
      <w:r w:rsidR="001B06D3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ใหม่นี</w:t>
      </w:r>
      <w:r w:rsidR="00B97257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้เราจะนำเสนอโซลูชั่นที่เป็นนวัตกรรมและบางครั้งก็กล้าหาญ ในขณะที่</w:t>
      </w:r>
      <w:r w:rsidR="000378ED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เร่งโมเดล</w:t>
      </w:r>
      <w:r w:rsidR="00B97257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ธุรกิจใหม่</w:t>
      </w:r>
      <w:r w:rsidR="00DE0458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ที่ปรับขนาดได้และแนวคิดด้านความยั่งยืนแบบองค์รวม</w:t>
      </w:r>
      <w:r w:rsidR="00465D0A" w:rsidRPr="00400E59">
        <w:rPr>
          <w:rFonts w:ascii="Cordia New" w:hAnsi="Cordia New" w:cs="Cordia New"/>
          <w:noProof/>
          <w:sz w:val="32"/>
          <w:szCs w:val="32"/>
          <w:lang w:bidi="th-TH"/>
        </w:rPr>
        <w:t>”</w:t>
      </w:r>
      <w:r w:rsidR="008D4A99" w:rsidRPr="00400E59">
        <w:rPr>
          <w:rFonts w:ascii="Cordia New" w:hAnsi="Cordia New" w:cs="Cordia New"/>
          <w:noProof/>
          <w:sz w:val="32"/>
          <w:szCs w:val="32"/>
          <w:lang w:bidi="th-TH"/>
        </w:rPr>
        <w:t xml:space="preserve"> </w:t>
      </w:r>
    </w:p>
    <w:p w14:paraId="150570E2" w14:textId="7D2AE7E4" w:rsidR="0045613E" w:rsidRPr="00400E59" w:rsidRDefault="008D4A99" w:rsidP="00DD4427">
      <w:pPr>
        <w:spacing w:line="240" w:lineRule="auto"/>
        <w:jc w:val="left"/>
        <w:rPr>
          <w:rFonts w:ascii="Cordia New" w:hAnsi="Cordia New" w:cs="Cordia New"/>
          <w:noProof/>
          <w:sz w:val="32"/>
          <w:szCs w:val="32"/>
          <w:cs/>
          <w:lang w:bidi="th-TH"/>
        </w:rPr>
      </w:pPr>
      <w:r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ตามแนวทางในการพัฒนานวัตกรรมต้นแบบที่ยั่งยืนเพื่อให้ตลา</w:t>
      </w:r>
      <w:r w:rsidR="004E7CEC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ดเติบโตเต็มที่ในระยะเวลาสั้นๆ ทีม </w:t>
      </w:r>
      <w:r w:rsidR="004E7CEC" w:rsidRPr="00400E59">
        <w:rPr>
          <w:rFonts w:ascii="Cordia New" w:hAnsi="Cordia New" w:cs="Cordia New"/>
          <w:noProof/>
          <w:sz w:val="32"/>
          <w:szCs w:val="32"/>
          <w:lang w:bidi="th-TH"/>
        </w:rPr>
        <w:t xml:space="preserve">Love Nature </w:t>
      </w:r>
      <w:r w:rsidR="004E7CEC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อาศัย</w:t>
      </w:r>
      <w:r w:rsidR="006D5B97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ความร่วมมือกันอย่างเข้มข้นกับผู้บริโภค ผู้มีอิทธิพลที่คำนึงถึงความยั่งยืน และผู้เชี่ยวชาญด้านความยั่งยืน เมื่อเร็วๆ นี้ได้มีการเปิดตัวแบรนด์สินค้าแรก </w:t>
      </w:r>
      <w:r w:rsidR="006D5B97" w:rsidRPr="00400E59">
        <w:rPr>
          <w:rFonts w:ascii="Cordia New" w:hAnsi="Cordia New" w:cs="Cordia New"/>
          <w:noProof/>
          <w:sz w:val="32"/>
          <w:szCs w:val="32"/>
          <w:lang w:bidi="th-TH"/>
        </w:rPr>
        <w:t xml:space="preserve">The Love Nature </w:t>
      </w:r>
      <w:r w:rsidR="006D5B97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ที่นำเสนอผลิตภัณฑ์ซักผ้า ล้านจาน และทำความสะอาดมากมาย </w:t>
      </w:r>
      <w:r w:rsidR="006D5B97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lastRenderedPageBreak/>
        <w:t>ผลิตภัณฑ์นี้เป็นผลิตภัณฑ์</w:t>
      </w:r>
      <w:r w:rsidR="006D6CCE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ที่</w:t>
      </w:r>
      <w:r w:rsidR="00742360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มีพื้นฐาน</w:t>
      </w:r>
      <w:r w:rsidR="006D6CCE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จากพืชและได้รับการรับรองโดย</w:t>
      </w:r>
      <w:r w:rsidR="00CC43DC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สถาบันที่มีชื่อเสียง อาทิ </w:t>
      </w:r>
      <w:r w:rsidR="00CC43DC" w:rsidRPr="00400E59">
        <w:rPr>
          <w:rFonts w:cs="Segoe UI"/>
          <w:szCs w:val="22"/>
        </w:rPr>
        <w:t xml:space="preserve">EU Ecolabel </w:t>
      </w:r>
      <w:r w:rsidR="00CC43DC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หรือ </w:t>
      </w:r>
      <w:r w:rsidR="00CC43DC" w:rsidRPr="00400E59">
        <w:rPr>
          <w:rFonts w:cs="Segoe UI"/>
          <w:szCs w:val="22"/>
        </w:rPr>
        <w:t>ECARF</w:t>
      </w:r>
      <w:r w:rsidR="00742360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 สูตรที่ใช้มีส่วนผสมที่มาจากธรรมชาติในระดับสูงและผลิตภัณฑ์เหล่านี้บรรจุในขวดที่ประหยัดทรัพยากร</w:t>
      </w:r>
      <w:r w:rsidR="009E559A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 xml:space="preserve">และยั่งยืนซึ่งทำมาจากพลาสติกรีไซเคิล นอกจากนี้ </w:t>
      </w:r>
      <w:r w:rsidR="009E559A" w:rsidRPr="00400E59">
        <w:rPr>
          <w:rFonts w:ascii="Cordia New" w:hAnsi="Cordia New" w:cs="Cordia New"/>
          <w:noProof/>
          <w:sz w:val="32"/>
          <w:szCs w:val="32"/>
          <w:lang w:bidi="th-TH"/>
        </w:rPr>
        <w:t xml:space="preserve">Love Nature </w:t>
      </w:r>
      <w:r w:rsidR="009E559A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ยัง</w:t>
      </w:r>
      <w:r w:rsidR="007226EA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มีจำหน่ายในร้านค้ารูปแบบ</w:t>
      </w:r>
      <w:r w:rsidR="009E559A" w:rsidRPr="00400E59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รีฟีลสเตชั่นในประเทศเยอรมนี</w:t>
      </w:r>
    </w:p>
    <w:p w14:paraId="0B98DF7F" w14:textId="77777777" w:rsidR="000378ED" w:rsidRPr="00400E59" w:rsidRDefault="000378ED" w:rsidP="00DD4427">
      <w:pPr>
        <w:spacing w:line="240" w:lineRule="auto"/>
        <w:jc w:val="left"/>
        <w:rPr>
          <w:rFonts w:ascii="Browallia New" w:hAnsi="Browallia New" w:cs="Browallia New"/>
          <w:szCs w:val="22"/>
          <w:lang w:bidi="th-TH"/>
        </w:rPr>
      </w:pPr>
    </w:p>
    <w:p w14:paraId="62907C89" w14:textId="77777777" w:rsidR="000378ED" w:rsidRPr="00400E59" w:rsidRDefault="000378ED" w:rsidP="00DD4427">
      <w:pPr>
        <w:spacing w:line="240" w:lineRule="auto"/>
        <w:jc w:val="left"/>
        <w:rPr>
          <w:rFonts w:ascii="Browallia New" w:hAnsi="Browallia New" w:cs="Browallia New"/>
          <w:szCs w:val="22"/>
          <w:lang w:bidi="th-TH"/>
        </w:rPr>
      </w:pPr>
    </w:p>
    <w:p w14:paraId="008A8A1C" w14:textId="77777777" w:rsidR="000378ED" w:rsidRPr="00400E59" w:rsidRDefault="000378ED" w:rsidP="00DD4427">
      <w:pPr>
        <w:spacing w:line="240" w:lineRule="auto"/>
        <w:jc w:val="left"/>
        <w:rPr>
          <w:rFonts w:ascii="Browallia New" w:hAnsi="Browallia New" w:cs="Browallia New"/>
          <w:szCs w:val="22"/>
          <w:lang w:bidi="th-TH"/>
        </w:rPr>
      </w:pPr>
    </w:p>
    <w:p w14:paraId="6AC628ED" w14:textId="5C0680DD" w:rsidR="00B131A1" w:rsidRPr="00400E59" w:rsidRDefault="007626FC" w:rsidP="00DD4427">
      <w:pPr>
        <w:spacing w:line="240" w:lineRule="auto"/>
        <w:jc w:val="left"/>
        <w:rPr>
          <w:rFonts w:cs="Segoe UI"/>
          <w:b/>
          <w:szCs w:val="22"/>
        </w:rPr>
      </w:pPr>
      <w:r w:rsidRPr="00400E59">
        <w:rPr>
          <w:rFonts w:ascii="Cordia New" w:hAnsi="Cordia New" w:cs="Cordia New"/>
          <w:bCs/>
          <w:sz w:val="32"/>
          <w:szCs w:val="32"/>
          <w:cs/>
          <w:lang w:bidi="th-TH"/>
        </w:rPr>
        <w:t>นวัตกรร</w:t>
      </w:r>
      <w:r w:rsidRPr="00400E59">
        <w:rPr>
          <w:rFonts w:ascii="Cordia New" w:hAnsi="Cordia New" w:cs="Cordia New" w:hint="cs"/>
          <w:bCs/>
          <w:sz w:val="32"/>
          <w:szCs w:val="32"/>
          <w:cs/>
          <w:lang w:bidi="th-TH"/>
        </w:rPr>
        <w:t>มเป็นตัวขับเคลื่อนหลักเพื่อความได้เปรียบในการแข่งขัน</w:t>
      </w:r>
      <w:r w:rsidRPr="00400E59">
        <w:rPr>
          <w:rFonts w:ascii="Cordia New" w:hAnsi="Cordia New" w:cs="Cordia New"/>
          <w:b/>
          <w:sz w:val="32"/>
          <w:szCs w:val="32"/>
        </w:rPr>
        <w:t xml:space="preserve"> </w:t>
      </w:r>
    </w:p>
    <w:p w14:paraId="363D8425" w14:textId="336BDB84" w:rsidR="007626FC" w:rsidRDefault="007626FC" w:rsidP="00DD4427">
      <w:pPr>
        <w:spacing w:after="120" w:line="240" w:lineRule="auto"/>
        <w:jc w:val="left"/>
        <w:rPr>
          <w:rFonts w:ascii="Cordia New" w:hAnsi="Cordia New" w:cs="Cordia New"/>
          <w:b/>
          <w:sz w:val="32"/>
          <w:szCs w:val="32"/>
          <w:lang w:bidi="th-TH"/>
        </w:rPr>
      </w:pPr>
      <w:r w:rsidRPr="00400E59">
        <w:rPr>
          <w:rFonts w:ascii="Cordia New" w:hAnsi="Cordia New" w:cs="Cordia New" w:hint="cs"/>
          <w:b/>
          <w:sz w:val="32"/>
          <w:szCs w:val="32"/>
          <w:cs/>
          <w:lang w:bidi="th-TH"/>
        </w:rPr>
        <w:t>การจัดตั้ง</w:t>
      </w:r>
      <w:r w:rsidR="00C72E42" w:rsidRPr="00400E59">
        <w:rPr>
          <w:rFonts w:ascii="Cordia New" w:hAnsi="Cordia New" w:cs="Cordia New" w:hint="cs"/>
          <w:b/>
          <w:sz w:val="32"/>
          <w:szCs w:val="32"/>
          <w:cs/>
          <w:lang w:bidi="th-TH"/>
        </w:rPr>
        <w:t>โรงงานไอเดียของ</w:t>
      </w:r>
      <w:r w:rsidR="003D50AC" w:rsidRPr="00400E59">
        <w:rPr>
          <w:rFonts w:ascii="Cordia New" w:hAnsi="Cordia New" w:cs="Cordia New" w:hint="cs"/>
          <w:b/>
          <w:sz w:val="32"/>
          <w:szCs w:val="32"/>
          <w:cs/>
          <w:lang w:bidi="th-TH"/>
        </w:rPr>
        <w:t>ธุรกิจผลิตภัณฑ์ซักล้างและผลิตภัณฑ์ในครัวเรือน</w:t>
      </w:r>
      <w:r w:rsidR="003D50AC" w:rsidRPr="00400E59">
        <w:rPr>
          <w:rStyle w:val="wcontent-1595260689796"/>
          <w:rFonts w:ascii="Cordia New" w:hAnsi="Cordia New" w:cs="Cordia New" w:hint="cs"/>
          <w:sz w:val="32"/>
          <w:szCs w:val="32"/>
          <w:shd w:val="clear" w:color="auto" w:fill="FFFFFF"/>
          <w:cs/>
          <w:lang w:bidi="th-TH"/>
        </w:rPr>
        <w:t xml:space="preserve"> </w:t>
      </w:r>
      <w:r w:rsidR="00C72E42" w:rsidRPr="00400E59">
        <w:rPr>
          <w:rStyle w:val="wcontent-1595260689796"/>
          <w:rFonts w:ascii="Cordia New" w:hAnsi="Cordia New" w:cs="Cordia New" w:hint="cs"/>
          <w:sz w:val="32"/>
          <w:szCs w:val="32"/>
          <w:shd w:val="clear" w:color="auto" w:fill="FFFFFF"/>
          <w:cs/>
          <w:lang w:bidi="th-TH"/>
        </w:rPr>
        <w:t>และ</w:t>
      </w:r>
      <w:r w:rsidR="003D50AC" w:rsidRPr="00400E59">
        <w:rPr>
          <w:rFonts w:ascii="Cordia New" w:hAnsi="Cordia New" w:cs="Cordia New" w:hint="cs"/>
          <w:b/>
          <w:sz w:val="32"/>
          <w:szCs w:val="32"/>
          <w:shd w:val="clear" w:color="auto" w:fill="FFFFFF"/>
          <w:cs/>
          <w:lang w:bidi="th-TH"/>
        </w:rPr>
        <w:t>ทีมศูนย์บ่มเพาะของ</w:t>
      </w:r>
      <w:r w:rsidR="003D50AC" w:rsidRPr="00400E59">
        <w:rPr>
          <w:rStyle w:val="wcontent-1595260689796"/>
          <w:rFonts w:ascii="Cordia New" w:hAnsi="Cordia New" w:cs="Cordia New" w:hint="cs"/>
          <w:sz w:val="32"/>
          <w:szCs w:val="32"/>
          <w:shd w:val="clear" w:color="auto" w:fill="FFFFFF"/>
          <w:cs/>
          <w:lang w:bidi="th-TH"/>
        </w:rPr>
        <w:t>ธุรกิจ</w:t>
      </w:r>
      <w:r w:rsidR="00C72E42" w:rsidRPr="00400E59">
        <w:rPr>
          <w:rStyle w:val="wcontent-1595260689796"/>
          <w:rFonts w:ascii="Cordia New" w:hAnsi="Cordia New" w:cs="Cordia New" w:hint="cs"/>
          <w:sz w:val="32"/>
          <w:szCs w:val="32"/>
          <w:shd w:val="clear" w:color="auto" w:fill="FFFFFF"/>
          <w:cs/>
          <w:lang w:bidi="th-TH"/>
        </w:rPr>
        <w:t>บิวตี้แคร์</w:t>
      </w:r>
      <w:r w:rsidR="003D50AC">
        <w:rPr>
          <w:rStyle w:val="wcontent-1595260689796"/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  <w:lang w:bidi="th-TH"/>
        </w:rPr>
        <w:t xml:space="preserve"> </w:t>
      </w:r>
      <w:r w:rsidR="00170D68">
        <w:rPr>
          <w:rStyle w:val="wcontent-1595260689796"/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  <w:lang w:bidi="th-TH"/>
        </w:rPr>
        <w:t>สอดคล้องกับ</w:t>
      </w:r>
      <w:r w:rsidR="00EE10A9">
        <w:fldChar w:fldCharType="begin"/>
      </w:r>
      <w:r w:rsidR="00EE10A9">
        <w:instrText xml:space="preserve"> HYPERLINK "https://www.henkel.com/company/strategy" </w:instrText>
      </w:r>
      <w:r w:rsidR="00EE10A9">
        <w:fldChar w:fldCharType="separate"/>
      </w:r>
      <w:r w:rsidR="00170D68" w:rsidRPr="00BC693A">
        <w:rPr>
          <w:rStyle w:val="Hyperlink"/>
          <w:rFonts w:ascii="Cordia New" w:hAnsi="Cordia New" w:cs="Cordia New" w:hint="cs"/>
          <w:sz w:val="32"/>
          <w:szCs w:val="32"/>
          <w:shd w:val="clear" w:color="auto" w:fill="FFFFFF"/>
          <w:cs/>
          <w:lang w:bidi="th-TH"/>
        </w:rPr>
        <w:t>กรอบกลยุทธ์ของเฮงเค็ล</w:t>
      </w:r>
      <w:r w:rsidR="00EE10A9">
        <w:rPr>
          <w:rStyle w:val="Hyperlink"/>
          <w:rFonts w:ascii="Cordia New" w:hAnsi="Cordia New" w:cs="Cordia New"/>
          <w:sz w:val="32"/>
          <w:szCs w:val="32"/>
          <w:shd w:val="clear" w:color="auto" w:fill="FFFFFF"/>
          <w:lang w:bidi="th-TH"/>
        </w:rPr>
        <w:fldChar w:fldCharType="end"/>
      </w:r>
      <w:r w:rsidR="00170D68">
        <w:rPr>
          <w:rStyle w:val="wcontent-1595260689796"/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  <w:lang w:bidi="th-TH"/>
        </w:rPr>
        <w:t>ในการมุ่งเน้นไปที่นวัตกรรมที่มี</w:t>
      </w:r>
      <w:r w:rsidR="00170D68" w:rsidRPr="00400E59">
        <w:rPr>
          <w:rStyle w:val="wcontent-1595260689796"/>
          <w:rFonts w:ascii="Cordia New" w:hAnsi="Cordia New" w:cs="Cordia New" w:hint="cs"/>
          <w:sz w:val="32"/>
          <w:szCs w:val="32"/>
          <w:shd w:val="clear" w:color="auto" w:fill="FFFFFF"/>
          <w:cs/>
          <w:lang w:bidi="th-TH"/>
        </w:rPr>
        <w:t>ประสิท</w:t>
      </w:r>
      <w:r w:rsidR="00D35DFA" w:rsidRPr="00400E59">
        <w:rPr>
          <w:rStyle w:val="wcontent-1595260689796"/>
          <w:rFonts w:ascii="Cordia New" w:hAnsi="Cordia New" w:cs="Cordia New" w:hint="cs"/>
          <w:sz w:val="32"/>
          <w:szCs w:val="32"/>
          <w:shd w:val="clear" w:color="auto" w:fill="FFFFFF"/>
          <w:cs/>
          <w:lang w:bidi="th-TH"/>
        </w:rPr>
        <w:t>ธิ</w:t>
      </w:r>
      <w:r w:rsidR="00170D68" w:rsidRPr="00400E59">
        <w:rPr>
          <w:rStyle w:val="wcontent-1595260689796"/>
          <w:rFonts w:ascii="Cordia New" w:hAnsi="Cordia New" w:cs="Cordia New" w:hint="cs"/>
          <w:strike/>
          <w:sz w:val="32"/>
          <w:szCs w:val="32"/>
          <w:shd w:val="clear" w:color="auto" w:fill="FFFFFF"/>
          <w:cs/>
          <w:lang w:bidi="th-TH"/>
        </w:rPr>
        <w:t>ธ์</w:t>
      </w:r>
      <w:r w:rsidR="00170D68" w:rsidRPr="00400E59">
        <w:rPr>
          <w:rStyle w:val="wcontent-1595260689796"/>
          <w:rFonts w:ascii="Cordia New" w:hAnsi="Cordia New" w:cs="Cordia New" w:hint="cs"/>
          <w:sz w:val="32"/>
          <w:szCs w:val="32"/>
          <w:shd w:val="clear" w:color="auto" w:fill="FFFFFF"/>
          <w:cs/>
          <w:lang w:bidi="th-TH"/>
        </w:rPr>
        <w:t>ภาพ</w:t>
      </w:r>
      <w:r w:rsidR="00604624" w:rsidRPr="00400E59">
        <w:rPr>
          <w:rFonts w:ascii="Cordia New" w:hAnsi="Cordia New" w:cs="Cordia New" w:hint="cs"/>
          <w:b/>
          <w:sz w:val="32"/>
          <w:szCs w:val="32"/>
          <w:cs/>
          <w:lang w:bidi="th-TH"/>
        </w:rPr>
        <w:t>ซึ่ง</w:t>
      </w:r>
      <w:r w:rsidR="00604624">
        <w:rPr>
          <w:rFonts w:ascii="Cordia New" w:hAnsi="Cordia New" w:cs="Cordia New" w:hint="cs"/>
          <w:b/>
          <w:sz w:val="32"/>
          <w:szCs w:val="32"/>
          <w:cs/>
          <w:lang w:bidi="th-TH"/>
        </w:rPr>
        <w:t>ได้รับการสนับสนุนจากการลงทุนที่เพิ่มขึ้นซึ่งเป็นความได้เปรียบทางการแข่งขันหลัก ทั้งนี้ได้รวมแนวคิดด้านการสร้างสรรค์นวัตกรรมขั้นสูง อาทิ การขยายการใช้เครื่องมือและข้อมูลดิจิทัลเพื่อให้ได้ข้อมูลเชิงลึกที่รวดเร็วและดียิ่งขึ้นและใช้ประโยชน์จากศักยภาพของนวัตกรรมแบบเปิดและการระดมความคิด นวัตกรรมและแบรนด์จะได้รับการสนับสนุนด้วยการลงทุนที่สอดคล้องกันในหมวดหมู่หลักและภูมิภาค</w:t>
      </w:r>
      <w:r w:rsidR="00AB472B">
        <w:rPr>
          <w:rFonts w:ascii="Cordia New" w:hAnsi="Cordia New" w:cs="Cordia New" w:hint="cs"/>
          <w:b/>
          <w:sz w:val="32"/>
          <w:szCs w:val="32"/>
          <w:cs/>
          <w:lang w:bidi="th-TH"/>
        </w:rPr>
        <w:t xml:space="preserve"> ดังนั้นเฮงเค็ลจะเพิ่มการลงทุนด้านการ</w:t>
      </w:r>
      <w:r w:rsidR="00AB472B" w:rsidRPr="00D35DFA">
        <w:rPr>
          <w:rFonts w:ascii="Cordia New" w:hAnsi="Cordia New" w:cs="Cordia New" w:hint="cs"/>
          <w:b/>
          <w:sz w:val="32"/>
          <w:szCs w:val="32"/>
          <w:cs/>
          <w:lang w:bidi="th-TH"/>
        </w:rPr>
        <w:t>โฆษณา</w:t>
      </w:r>
      <w:r w:rsidR="00D35DFA">
        <w:rPr>
          <w:rFonts w:ascii="Cordia New" w:hAnsi="Cordia New" w:cs="Cordia New"/>
          <w:b/>
          <w:sz w:val="32"/>
          <w:szCs w:val="32"/>
          <w:lang w:bidi="th-TH"/>
        </w:rPr>
        <w:t xml:space="preserve"> </w:t>
      </w:r>
      <w:r w:rsidR="00AB472B" w:rsidRPr="00D35DFA">
        <w:rPr>
          <w:rFonts w:ascii="Cordia New" w:hAnsi="Cordia New" w:cs="Cordia New" w:hint="cs"/>
          <w:b/>
          <w:sz w:val="32"/>
          <w:szCs w:val="32"/>
          <w:cs/>
          <w:lang w:bidi="th-TH"/>
        </w:rPr>
        <w:t>ดิจิทัล</w:t>
      </w:r>
      <w:r w:rsidR="00AB472B">
        <w:rPr>
          <w:rFonts w:ascii="Cordia New" w:hAnsi="Cordia New" w:cs="Cordia New" w:hint="cs"/>
          <w:b/>
          <w:sz w:val="32"/>
          <w:szCs w:val="32"/>
          <w:cs/>
          <w:lang w:bidi="th-TH"/>
        </w:rPr>
        <w:t xml:space="preserve"> และไอทีเพิ่มขึ้นอีก </w:t>
      </w:r>
      <w:r w:rsidR="00AB472B">
        <w:rPr>
          <w:rFonts w:ascii="Cordia New" w:hAnsi="Cordia New" w:cs="Cordia New"/>
          <w:b/>
          <w:sz w:val="32"/>
          <w:szCs w:val="32"/>
          <w:lang w:bidi="th-TH"/>
        </w:rPr>
        <w:t xml:space="preserve">350 </w:t>
      </w:r>
      <w:r w:rsidR="00AB472B">
        <w:rPr>
          <w:rFonts w:ascii="Cordia New" w:hAnsi="Cordia New" w:cs="Cordia New" w:hint="cs"/>
          <w:b/>
          <w:sz w:val="32"/>
          <w:szCs w:val="32"/>
          <w:cs/>
          <w:lang w:bidi="th-TH"/>
        </w:rPr>
        <w:t xml:space="preserve">ล้านยูโรเมื่อเทียบปี </w:t>
      </w:r>
      <w:r w:rsidR="00AB472B">
        <w:rPr>
          <w:rFonts w:ascii="Cordia New" w:hAnsi="Cordia New" w:cs="Cordia New"/>
          <w:b/>
          <w:sz w:val="32"/>
          <w:szCs w:val="32"/>
          <w:lang w:bidi="th-TH"/>
        </w:rPr>
        <w:t>2561</w:t>
      </w:r>
    </w:p>
    <w:p w14:paraId="2F8009E0" w14:textId="77777777" w:rsidR="00324781" w:rsidRDefault="00324781" w:rsidP="00DD4427">
      <w:pPr>
        <w:spacing w:line="240" w:lineRule="auto"/>
        <w:jc w:val="left"/>
        <w:rPr>
          <w:rStyle w:val="AboutandContactHeadline"/>
        </w:rPr>
      </w:pPr>
    </w:p>
    <w:p w14:paraId="2942983F" w14:textId="77777777" w:rsidR="003D0D87" w:rsidRDefault="003D0D87" w:rsidP="00DD4427">
      <w:pPr>
        <w:spacing w:line="240" w:lineRule="auto"/>
        <w:jc w:val="center"/>
        <w:rPr>
          <w:rStyle w:val="AboutandContactBody"/>
          <w:rFonts w:ascii="Cordia New" w:hAnsi="Cordia New" w:cs="Cordia New"/>
          <w:sz w:val="30"/>
          <w:szCs w:val="30"/>
          <w:lang w:bidi="th-TH"/>
        </w:rPr>
      </w:pPr>
      <w:r>
        <w:rPr>
          <w:rStyle w:val="AboutandContactBody"/>
          <w:rFonts w:ascii="Cordia New" w:hAnsi="Cordia New" w:cs="Cordia New"/>
          <w:sz w:val="30"/>
          <w:szCs w:val="30"/>
          <w:lang w:bidi="th-TH"/>
        </w:rPr>
        <w:t># # #</w:t>
      </w:r>
    </w:p>
    <w:p w14:paraId="7AD77E87" w14:textId="77777777" w:rsidR="003D0D87" w:rsidRDefault="003D0D87" w:rsidP="00DD4427">
      <w:pPr>
        <w:jc w:val="left"/>
        <w:rPr>
          <w:rStyle w:val="AboutandContactBody"/>
          <w:rFonts w:ascii="Cordia New" w:hAnsi="Cordia New" w:cs="Cordia New"/>
          <w:sz w:val="30"/>
          <w:szCs w:val="30"/>
          <w:lang w:bidi="th-TH"/>
        </w:rPr>
      </w:pPr>
    </w:p>
    <w:p w14:paraId="381DF27C" w14:textId="77777777" w:rsidR="003D0D87" w:rsidRPr="003D0D87" w:rsidRDefault="003D0D87" w:rsidP="00DD4427">
      <w:pPr>
        <w:autoSpaceDE w:val="0"/>
        <w:autoSpaceDN w:val="0"/>
        <w:spacing w:line="240" w:lineRule="auto"/>
        <w:rPr>
          <w:rFonts w:ascii="Cordia New" w:hAnsi="Cordia New" w:cs="Cordia New"/>
        </w:rPr>
      </w:pPr>
      <w:r w:rsidRPr="003D0D87">
        <w:rPr>
          <w:rFonts w:ascii="Cordia New" w:hAnsi="Cordia New" w:cs="Cordia New"/>
          <w:b/>
          <w:bCs/>
          <w:color w:val="333333"/>
          <w:sz w:val="24"/>
          <w:shd w:val="clear" w:color="auto" w:fill="FFFFFF"/>
          <w:cs/>
          <w:lang w:bidi="th-TH"/>
        </w:rPr>
        <w:t>เกี่ยวกับเฮงเค็ล</w:t>
      </w:r>
      <w:r w:rsidRPr="003D0D87">
        <w:rPr>
          <w:rFonts w:ascii="Cordia New" w:hAnsi="Cordia New" w:cs="Cordia New"/>
          <w:color w:val="333333"/>
          <w:sz w:val="24"/>
          <w:lang w:bidi="th-TH"/>
        </w:rPr>
        <w:br/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ปี ในปี พ.ศ.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2562 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เฮงเค็ลมียอดขายมากกว่า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 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หมื่นล้านยูโร และมีผลกำไรดำเนินงานที่ปรับปรุงแล้ว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3,200 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52,000 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 w:rsidRPr="003D0D8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3D0D87"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1" w:history="1">
        <w:r w:rsidRPr="003D0D8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 w:rsidRPr="003D0D87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proofErr w:type="spellStart"/>
        <w:r w:rsidRPr="003D0D8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proofErr w:type="spellEnd"/>
        <w:r w:rsidRPr="003D0D87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3D0D8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</w:p>
    <w:p w14:paraId="6FEC592F" w14:textId="77777777" w:rsidR="003D0D87" w:rsidRPr="003D0D87" w:rsidRDefault="003D0D87" w:rsidP="00DD4427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</w:p>
    <w:p w14:paraId="59264D9E" w14:textId="77777777" w:rsidR="003D0D87" w:rsidRPr="003D0D87" w:rsidRDefault="003D0D87" w:rsidP="00DD4427">
      <w:pPr>
        <w:rPr>
          <w:rStyle w:val="AboutandContactBody"/>
          <w:rFonts w:ascii="Cordia New" w:hAnsi="Cordia New" w:cs="Cordia New"/>
          <w:sz w:val="24"/>
        </w:rPr>
      </w:pPr>
      <w:r w:rsidRPr="003D0D87">
        <w:rPr>
          <w:rStyle w:val="AboutandContactBody"/>
          <w:rFonts w:ascii="Cordia New" w:hAnsi="Cordia New" w:cs="Cordia New"/>
          <w:cs/>
          <w:lang w:bidi="th-TH"/>
        </w:rPr>
        <w:lastRenderedPageBreak/>
        <w:t>ข้อมูลสำหรับสื่อมวลชน กรุณาติดต่อ</w:t>
      </w:r>
    </w:p>
    <w:p w14:paraId="2D7C95D1" w14:textId="784A894C" w:rsidR="003D0D87" w:rsidRPr="003D0D87" w:rsidRDefault="003D0D87" w:rsidP="003D0D87">
      <w:pPr>
        <w:rPr>
          <w:rStyle w:val="AboutandContactBody"/>
          <w:rFonts w:ascii="Cordia New" w:hAnsi="Cordia New" w:cs="Cordia New"/>
          <w:lang w:bidi="th-TH"/>
        </w:rPr>
      </w:pPr>
      <w:r w:rsidRPr="003D0D87">
        <w:rPr>
          <w:rStyle w:val="AboutandContactBody"/>
          <w:rFonts w:ascii="Cordia New" w:hAnsi="Cordia New" w:cs="Cordia New"/>
          <w:cs/>
          <w:lang w:bidi="th-TH"/>
        </w:rPr>
        <w:t xml:space="preserve">แม็กกี้ แทน </w:t>
      </w:r>
      <w:r w:rsidRPr="003D0D87">
        <w:rPr>
          <w:rStyle w:val="AboutandContactBody"/>
          <w:rFonts w:ascii="Cordia New" w:hAnsi="Cordia New" w:cs="Cordia New"/>
          <w:cs/>
          <w:lang w:bidi="th-TH"/>
        </w:rPr>
        <w:tab/>
      </w:r>
      <w:r w:rsidRPr="003D0D87">
        <w:rPr>
          <w:rStyle w:val="AboutandContactBody"/>
          <w:rFonts w:ascii="Cordia New" w:hAnsi="Cordia New" w:cs="Cordia New"/>
          <w:cs/>
          <w:lang w:bidi="th-TH"/>
        </w:rPr>
        <w:tab/>
      </w:r>
      <w:r w:rsidRPr="003D0D87">
        <w:rPr>
          <w:rStyle w:val="AboutandContactBody"/>
          <w:rFonts w:ascii="Cordia New" w:hAnsi="Cordia New" w:cs="Cordia New"/>
          <w:cs/>
          <w:lang w:bidi="th-TH"/>
        </w:rPr>
        <w:tab/>
      </w:r>
      <w:r w:rsidRPr="003D0D87">
        <w:rPr>
          <w:rStyle w:val="AboutandContactBody"/>
          <w:rFonts w:ascii="Cordia New" w:hAnsi="Cordia New" w:cs="Cordia New"/>
          <w:cs/>
          <w:lang w:bidi="th-TH"/>
        </w:rPr>
        <w:tab/>
      </w:r>
      <w:r w:rsidRPr="003D0D87">
        <w:rPr>
          <w:rStyle w:val="AboutandContactBody"/>
          <w:rFonts w:ascii="Cordia New" w:hAnsi="Cordia New" w:cs="Cordia New"/>
          <w:cs/>
          <w:lang w:bidi="th-TH"/>
        </w:rPr>
        <w:tab/>
        <w:t xml:space="preserve"> </w:t>
      </w:r>
    </w:p>
    <w:p w14:paraId="1F8C5097" w14:textId="5E822464" w:rsidR="003D0D87" w:rsidRPr="003D0D87" w:rsidRDefault="003D0D87" w:rsidP="003D0D87">
      <w:pPr>
        <w:rPr>
          <w:rStyle w:val="AboutandContactBody"/>
          <w:rFonts w:ascii="Cordia New" w:hAnsi="Cordia New" w:cs="Cordia New"/>
          <w:lang w:bidi="th-TH"/>
        </w:rPr>
      </w:pPr>
      <w:r w:rsidRPr="003D0D87">
        <w:rPr>
          <w:rStyle w:val="AboutandContactBody"/>
          <w:rFonts w:ascii="Cordia New" w:hAnsi="Cordia New" w:cs="Cordia New"/>
          <w:cs/>
          <w:lang w:bidi="th-TH"/>
        </w:rPr>
        <w:t>เฮงเค็ล</w:t>
      </w:r>
      <w:r w:rsidRPr="003D0D87">
        <w:rPr>
          <w:rStyle w:val="AboutandContactBody"/>
          <w:rFonts w:ascii="Cordia New" w:hAnsi="Cordia New" w:cs="Cordia New"/>
          <w:cs/>
          <w:lang w:bidi="th-TH"/>
        </w:rPr>
        <w:tab/>
      </w:r>
      <w:r w:rsidRPr="003D0D87">
        <w:rPr>
          <w:rStyle w:val="AboutandContactBody"/>
          <w:rFonts w:ascii="Cordia New" w:hAnsi="Cordia New" w:cs="Cordia New"/>
          <w:cs/>
          <w:lang w:bidi="th-TH"/>
        </w:rPr>
        <w:tab/>
      </w:r>
      <w:r w:rsidRPr="003D0D87">
        <w:rPr>
          <w:rStyle w:val="AboutandContactBody"/>
          <w:rFonts w:ascii="Cordia New" w:hAnsi="Cordia New" w:cs="Cordia New"/>
          <w:cs/>
          <w:lang w:bidi="th-TH"/>
        </w:rPr>
        <w:tab/>
      </w:r>
      <w:r w:rsidRPr="003D0D87">
        <w:rPr>
          <w:rStyle w:val="AboutandContactBody"/>
          <w:rFonts w:ascii="Cordia New" w:hAnsi="Cordia New" w:cs="Cordia New"/>
          <w:cs/>
          <w:lang w:bidi="th-TH"/>
        </w:rPr>
        <w:tab/>
      </w:r>
      <w:r w:rsidRPr="003D0D87">
        <w:rPr>
          <w:rStyle w:val="AboutandContactBody"/>
          <w:rFonts w:ascii="Cordia New" w:hAnsi="Cordia New" w:cs="Cordia New"/>
          <w:cs/>
          <w:lang w:bidi="th-TH"/>
        </w:rPr>
        <w:tab/>
      </w:r>
      <w:r w:rsidRPr="003D0D87">
        <w:rPr>
          <w:rStyle w:val="AboutandContactBody"/>
          <w:rFonts w:ascii="Cordia New" w:hAnsi="Cordia New" w:cs="Cordia New"/>
          <w:cs/>
          <w:lang w:bidi="th-TH"/>
        </w:rPr>
        <w:tab/>
      </w:r>
    </w:p>
    <w:p w14:paraId="64FC6647" w14:textId="41BAECDD" w:rsidR="003D0D87" w:rsidRPr="003D0D87" w:rsidRDefault="003D0D87" w:rsidP="003D0D87">
      <w:pPr>
        <w:rPr>
          <w:rStyle w:val="AboutandContactBody"/>
          <w:rFonts w:ascii="Cordia New" w:hAnsi="Cordia New" w:cs="Cordia New"/>
          <w:lang w:bidi="th-TH"/>
        </w:rPr>
      </w:pPr>
      <w:r w:rsidRPr="003D0D87">
        <w:rPr>
          <w:rStyle w:val="AboutandContactBody"/>
          <w:rFonts w:ascii="Cordia New" w:hAnsi="Cordia New" w:cs="Cordia New"/>
          <w:cs/>
          <w:lang w:bidi="th-TH"/>
        </w:rPr>
        <w:t>โทรศัพท์ +</w:t>
      </w:r>
      <w:r w:rsidRPr="003D0D87">
        <w:rPr>
          <w:rStyle w:val="AboutandContactBody"/>
          <w:rFonts w:ascii="Cordia New" w:hAnsi="Cordia New" w:cs="Cordia New"/>
          <w:lang w:bidi="th-TH"/>
        </w:rPr>
        <w:t>65 6424 7045</w:t>
      </w:r>
      <w:r w:rsidRPr="003D0D87">
        <w:rPr>
          <w:rStyle w:val="AboutandContactBody"/>
          <w:rFonts w:ascii="Cordia New" w:hAnsi="Cordia New" w:cs="Cordia New"/>
          <w:lang w:bidi="th-TH"/>
        </w:rPr>
        <w:tab/>
      </w:r>
      <w:r w:rsidRPr="003D0D87">
        <w:rPr>
          <w:rStyle w:val="AboutandContactBody"/>
          <w:rFonts w:ascii="Cordia New" w:hAnsi="Cordia New" w:cs="Cordia New"/>
          <w:lang w:bidi="th-TH"/>
        </w:rPr>
        <w:tab/>
      </w:r>
      <w:r w:rsidRPr="003D0D87">
        <w:rPr>
          <w:rStyle w:val="AboutandContactBody"/>
          <w:rFonts w:ascii="Cordia New" w:hAnsi="Cordia New" w:cs="Cordia New"/>
          <w:lang w:bidi="th-TH"/>
        </w:rPr>
        <w:tab/>
      </w:r>
      <w:r w:rsidRPr="003D0D87">
        <w:rPr>
          <w:rStyle w:val="AboutandContactBody"/>
          <w:rFonts w:ascii="Cordia New" w:hAnsi="Cordia New" w:cs="Cordia New"/>
          <w:lang w:bidi="th-TH"/>
        </w:rPr>
        <w:tab/>
      </w:r>
      <w:r>
        <w:rPr>
          <w:rStyle w:val="AboutandContactBody"/>
          <w:rFonts w:ascii="Cordia New" w:hAnsi="Cordia New" w:cs="Cordia New"/>
          <w:lang w:bidi="th-TH"/>
        </w:rPr>
        <w:tab/>
      </w:r>
    </w:p>
    <w:p w14:paraId="41EC9F30" w14:textId="3B1DC0A3" w:rsidR="003D0D87" w:rsidRPr="003D0D87" w:rsidRDefault="003D0D87" w:rsidP="003D0D87">
      <w:pPr>
        <w:rPr>
          <w:rStyle w:val="AboutandContactBody"/>
          <w:rFonts w:ascii="Cordia New" w:hAnsi="Cordia New" w:cs="Cordia New"/>
          <w:lang w:bidi="th-TH"/>
        </w:rPr>
      </w:pPr>
      <w:r w:rsidRPr="003D0D87">
        <w:rPr>
          <w:rStyle w:val="AboutandContactBody"/>
          <w:rFonts w:ascii="Cordia New" w:hAnsi="Cordia New" w:cs="Cordia New"/>
          <w:cs/>
          <w:lang w:bidi="th-TH"/>
        </w:rPr>
        <w:t xml:space="preserve">อีเมล </w:t>
      </w:r>
      <w:hyperlink r:id="rId12" w:history="1">
        <w:r w:rsidRPr="003D0D8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 w:rsidRPr="003D0D87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3D0D8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 w:rsidRPr="003D0D87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3D0D8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 w:rsidRPr="003D0D87">
        <w:rPr>
          <w:rStyle w:val="AboutandContactBody"/>
          <w:rFonts w:ascii="Cordia New" w:hAnsi="Cordia New" w:cs="Cordia New"/>
          <w:lang w:bidi="th-TH"/>
        </w:rPr>
        <w:tab/>
      </w:r>
      <w:r w:rsidRPr="003D0D87">
        <w:rPr>
          <w:rStyle w:val="AboutandContactBody"/>
          <w:rFonts w:ascii="Cordia New" w:hAnsi="Cordia New" w:cs="Cordia New"/>
          <w:lang w:bidi="th-TH"/>
        </w:rPr>
        <w:tab/>
      </w:r>
      <w:r w:rsidRPr="003D0D87">
        <w:rPr>
          <w:rStyle w:val="AboutandContactBody"/>
          <w:rFonts w:ascii="Cordia New" w:hAnsi="Cordia New" w:cs="Cordia New"/>
          <w:lang w:bidi="th-TH"/>
        </w:rPr>
        <w:tab/>
      </w:r>
      <w:r w:rsidRPr="003D0D87">
        <w:rPr>
          <w:rStyle w:val="AboutandContactBody"/>
          <w:rFonts w:ascii="Cordia New" w:hAnsi="Cordia New" w:cs="Cordia New"/>
          <w:lang w:bidi="th-TH"/>
        </w:rPr>
        <w:tab/>
      </w:r>
    </w:p>
    <w:p w14:paraId="3783AAC6" w14:textId="57E5E302" w:rsidR="00112A28" w:rsidRPr="00493327" w:rsidRDefault="00112A28" w:rsidP="003D0D87">
      <w:pPr>
        <w:rPr>
          <w:rStyle w:val="AboutandContactBody"/>
        </w:rPr>
      </w:pPr>
    </w:p>
    <w:sectPr w:rsidR="00112A28" w:rsidRPr="00493327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1B85A" w14:textId="77777777" w:rsidR="0098733C" w:rsidRDefault="0098733C">
      <w:r>
        <w:separator/>
      </w:r>
    </w:p>
  </w:endnote>
  <w:endnote w:type="continuationSeparator" w:id="0">
    <w:p w14:paraId="7537CF20" w14:textId="77777777" w:rsidR="0098733C" w:rsidRDefault="0098733C">
      <w:r>
        <w:continuationSeparator/>
      </w:r>
    </w:p>
  </w:endnote>
  <w:endnote w:type="continuationNotice" w:id="1">
    <w:p w14:paraId="3E6D6A99" w14:textId="77777777" w:rsidR="0098733C" w:rsidRDefault="009873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3E027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915886">
      <w:t>3</w:t>
    </w:r>
    <w:r w:rsidRPr="00BF6E82">
      <w:fldChar w:fldCharType="end"/>
    </w:r>
    <w:r w:rsidRPr="00BF6E82">
      <w:t>/</w:t>
    </w:r>
    <w:r w:rsidR="0098733C">
      <w:fldChar w:fldCharType="begin"/>
    </w:r>
    <w:r w:rsidR="0098733C">
      <w:instrText xml:space="preserve"> NUMPAGES  \* Arabic  \* MERGEFORMAT </w:instrText>
    </w:r>
    <w:r w:rsidR="0098733C">
      <w:fldChar w:fldCharType="separate"/>
    </w:r>
    <w:r w:rsidR="00915886">
      <w:t>3</w:t>
    </w:r>
    <w:r w:rsidR="0098733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D7237" w14:textId="77777777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915886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915886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FA231" w14:textId="77777777" w:rsidR="0098733C" w:rsidRDefault="0098733C">
      <w:r>
        <w:separator/>
      </w:r>
    </w:p>
  </w:footnote>
  <w:footnote w:type="continuationSeparator" w:id="0">
    <w:p w14:paraId="08578B92" w14:textId="77777777" w:rsidR="0098733C" w:rsidRDefault="0098733C">
      <w:r>
        <w:continuationSeparator/>
      </w:r>
    </w:p>
  </w:footnote>
  <w:footnote w:type="continuationNotice" w:id="1">
    <w:p w14:paraId="79F85829" w14:textId="77777777" w:rsidR="0098733C" w:rsidRDefault="009873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BD7F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9A20" w14:textId="3BE3BE8F" w:rsidR="00CF6F33" w:rsidRPr="00EB46D9" w:rsidRDefault="00614EC5" w:rsidP="00EB46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790FD4" wp14:editId="341244BC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7915" cy="611505"/>
              <wp:effectExtent l="0" t="0" r="0" b="0"/>
              <wp:wrapNone/>
              <wp:docPr id="1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7915" cy="611505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F615F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edcAkAAKgyAAAOAAAAZHJzL2Uyb0RvYy54bWysW1GP4zYOfi9w/8Hw4wG3ieTEjgc7W1x3&#10;u4cCvesC3f4Aj+NMgkvi1PZMZvvrS0qUQzmWwxR9CRKa+Uh+lChKtt9//3bYR69V0+7q42Os3s3j&#10;qDqW9Xp3fH6Mf/v6+V+rOGq74rgu9vWxeoy/VW38/Yd/fPf+fHqodL2t9+uqiQDk2D6cT4/xtutO&#10;D7NZW26rQ9G+q0/VES5u6uZQdPCzeZ6tm+IM6If9TM/n6excN+tTU5dV24L0k70YfzD4m01Vdr9s&#10;Nm3VRfvHGHzrzGdjPp/wc/bhffHw3BSn7a4kN4q/4MWh2B3BaA/1qeiK6KXZXUEddmVTt/Wme1fW&#10;h1m92ezKysQA0aj5IJpft8WpMrEAOe2pp6n9+2DL/71+aaLdGnIXR8fiACn63FQVEh6pBOk5n9oH&#10;0Pr19KXBANvTz3X5/zY61j+ud92XenfswB2FmjNPFX+08Kfo6fzfeg24xUtXG47eNs0BoSD66M2k&#10;4lufiuqti0oQqnme5WoZRyVcS5VazpfGRPHg/l2+tN1/qtogFa8/t51N5Rq+mUSsKZyvkPbNYQ9Z&#10;/ecsShZZdMZPSnyvBNH3SnkabSOVm+gho72OZjrzcZiEqYRgFkxHZYtxIIi892c17k7KVII4GVda&#10;LcaRYI72xoJIOVMKeKQ41ZDB8dAU51rNA2QrzrZKVACLE66UHo9PeZTrEBbnXOksgOXRHsTivGch&#10;ujzedWBIKY/4gFfaYz7ElubM5wGvNCde5wGytEd8KImaE6/TwIDQHvEq5BcnXucBtjQnPjggNGde&#10;L5bjg0tz5tU8GR8QCac+yFfCqQ8O+sTjfhmoVQnnPpTGxKd+NR5iwqlfBQZXwplfBohPPOJ1YFYn&#10;nPgsFB/nPRTfgtMeGg0Lj/WQUwvOesipBSc9DRSaBSc9xNTC4zww2hec8yRAFCxjl8Id9IlTDuvo&#10;+EBYcM5ViKklJ12BxdG1dOmxPlfj82bJWVerQJ1ZctrzPADFaYeFO+AW5z0cIideZWkAizMfqu9L&#10;j/k0FCFnfhWYN6lHfCiJKSc+C5CVct41VLXRHKac9yBZKSdeq0AdTT3iQ+Mh5cTrUJ+WcuLDfnHm&#10;g/U95cyH6Mo488EQM858aJhmIuYzznxoUmce8VAjR5OYecSHJnXGiU9UoEBknPigWx7vQbc4714O&#10;Z9huUwNfbF1PX74dSQbfogJ3lnOzkTjVLW4gsMOHXcJXuwkpHkALdwABZUgCKpvuHuxNKwPNqOz2&#10;HtPKwCMqm73FTWRgCpVz2tVMI2NjjdrQOuM+65bX2DsbdVmQ2B4bdVmYiuJUskAVRQp9rMR37GTR&#10;GehVReoUKvSjInUKFVpOkTqFCl2lSJ1ChcZRoo6dI4YKvaFI3Y1cWajYABp0WajY5Bl1WajYyBl1&#10;WajYraE6NGSSULEjM+qyULHtMuqyULG3MuqyUBcUKrRIEt+xR0J06IJE6hQqNDoidQp1KQt1SaEu&#10;ZaFix2J8l4WKXQmqQ98h8R07D6MuCxWbC6MuCxX7B6MuCzWlUKEJkPiObQCiw0IvUqdQYTEXqVOo&#10;sGCL1ClUWJNF6hRq5oVqVxFaWBs4KB0ekTZxBEekT2iieDgVHa7H7mt0fozxFC3awlEdnJSh/FC/&#10;Vl9ro9HhsgwnSYYzc8gK1i7Xy5enXflD9QfXhtOBizbYMxDGBNAOmy/rhSfNUxe+hzeG7oBg/8OR&#10;nNH+sM+adZ6TGJm6aSGzJA+Q7KgZWLXCO7y3f/BJIHteOM5vx/jA633dVobGSyb8eFfE5+W6j2C1&#10;V9CgQk6MskuUzR1USpYmK7sjTPsHBftjhkLW1GrBpS5SEosypHEfAo4PoBJaygZ2nfgO/91ffBo0&#10;1TGPG+e/Y9znuQxnCo8hMIa5G/vTuYJDWK7v0iUTi1jtoaCLZGlT1FQqaP+4GI8g0X8rllnQttwN&#10;oah9gnsDngU8aTMWNIplFqjfgPNCD0oklllIKA9wusrpcM7aBrNPj2Pp0nferD84IkzcPlQONdqw&#10;YZYKZ8BJ5/3ydBOf/rIya4jDUXMLD8WIR0XuW6mQH+v9AIgau9wsur3Rqzkgnj20uVi5dfPG5IEb&#10;YEieVe/N05TK/Uw6aWBGe/xS1aXk5z55AqmQUlpnfPLw6Ps6piExUkbhvNuOL2E90tCImvFo9R2n&#10;MrEo7B7Kr0eams9BEekbgDvqkaa+ZghFK/KgHmnouuwMlNcjuLvB/9OzJBLLWIIxbbzy61HvrF9E&#10;epbuqEd6abs/uJHGawMcxlFo4+I7KpKD8kuShp0RRuZXEhfBHSVJQ8cxAgTTHqV+SbqeBuIJRPsQ&#10;YUnSeMR7NX3dmPdLUi+VlySXf78kSaSyUUdTZEAeHlNexzQkRsoo3ogCNDhXxHEHfk0Xedquk7qb&#10;ahKpKGQC8gm9LRRh45EsDkVv/bgtvAd7QAuBT0pF8K6S2SQ51iXSe+Ch5rO2hNAnhCJs4sCHuS28&#10;B3s1ltEJoQibBp0Pc1t4D7bPCWFPCEXYNJ99mNvCK+z9kR83XFUJd3li70UBSSsL3B/llcgNcpn4&#10;yn2//FEH6SzM/R5PJL7Lgl+xFe2kB40x3t/q67gMnhaEAdDKLnIDo07an2J5PfUoP/SXQb2Cm82j&#10;ifHFsgDg7IutNn2OReK7LMD+i9UyPGYytX9Cehf8yqyWvf/QUyG830TB3XAmlcHTuekAyI2f0WFr&#10;XZHBu3bI914gvQveHpz25BD8lFQGTwVlACSQXsG76kV14apSuevh6gZPAvCRDBam+ya4Fc71HTky&#10;8ZX/Y7O3h/Krm0wss4DPW116xT4GkVhmAc/IRyyIxDILtKFXc+8oWIvEMgu0ZfOHqdt9TUll8HTg&#10;MQASSGXwNE5z7+DKDaIp6V3wfnvi4KekMnialQMggfQK3pUAWyKup7u7PlEiYKfBBjNYmC4R8CwJ&#10;13fTSya+8n+sRDgonx6JVASvKWAfXiK9gnfsEvtXTLrrjn0AwFtuZgPb33szqJen3tt6v1t/3u33&#10;eM+tbZ6fPu6b6LWANx1+/KQ+wrO3dv/rqe3NozHHGv9mL6PEPLmPD+vbx/2f6vU3eHC/qe3rEvB6&#10;B3zZ1s0fcXSGVyUe4/b3l6Kp4mj/0xEe/s/VAu/vd+bHYpnhYWLDrzzxK8WxBKjHuIvhUR78+rGz&#10;72O8nJrd8xYsKXM78Vj/G14Y2OzwuX7jn/WKfsDrEIYbenUD37fgv43W5QWTD38CAAD//wMAUEsD&#10;BBQABgAIAAAAIQDWhRgL3AAAAAsBAAAPAAAAZHJzL2Rvd25yZXYueG1sTI/BTsMwDIbvSLxDZCRu&#10;LEnHRilNJzRp4swG96wxbaFxqibrurfHO8HNlj/9/v5yM/teTDjGLpABvVAgkOrgOmoMfBx2DzmI&#10;mCw52wdCAxeMsKlub0pbuHCmd5z2qREcQrGwBtqUhkLKWLfobVyEAYlvX2H0NvE6NtKN9szhvpeZ&#10;UmvpbUf8obUDblusf/Ynb2Cp0k7H+u2T/PYyfauYDSH3xtzfza8vIBLO6Q+Gqz6rQ8VOx3AiF0Vv&#10;4HmZPTFqIF9pEFdAq9UaxJGnXD+CrEr5v0P1CwAA//8DAFBLAQItABQABgAIAAAAIQC2gziS/gAA&#10;AOEBAAATAAAAAAAAAAAAAAAAAAAAAABbQ29udGVudF9UeXBlc10ueG1sUEsBAi0AFAAGAAgAAAAh&#10;ADj9If/WAAAAlAEAAAsAAAAAAAAAAAAAAAAALwEAAF9yZWxzLy5yZWxzUEsBAi0AFAAGAAgAAAAh&#10;AJVGh51wCQAAqDIAAA4AAAAAAAAAAAAAAAAALgIAAGRycy9lMm9Eb2MueG1sUEsBAi0AFAAGAAgA&#10;AAAhANaFGAvcAAAACwEAAA8AAAAAAAAAAAAAAAAAygsAAGRycy9kb3ducmV2LnhtbFBLBQYAAAAA&#10;BAAEAPMAAADTDAAAAAA=&#10;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path arrowok="t" o:connecttype="custom" o:connectlocs="1097915,304168;0,304168;550540,25347;550540,582989;550540,25347;344878,335852;414487,354863;382846,402389;382846,247137;379682,275653;414487,310505;920730,335852;851121,373874;917566,354863;775185,326347;920730,335852;813153,310505;847957,275653;158201,399221;243630,310505;284762,399221;243630,196442;158201,278821;117069,196442;474603,399221;512571,320010;572688,313674;610656,399221;556868,247137;509407,272484;474603,250305;642296,399221;680264,320010;781513,399221;775185,250305;680264,313674;642296,196442;942878,399221;980846,196442;942878,399221" o:connectangles="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21"/>
    <w:rsid w:val="00005267"/>
    <w:rsid w:val="00006346"/>
    <w:rsid w:val="000147DD"/>
    <w:rsid w:val="00017B30"/>
    <w:rsid w:val="00021C67"/>
    <w:rsid w:val="00030557"/>
    <w:rsid w:val="00030F51"/>
    <w:rsid w:val="00033F0F"/>
    <w:rsid w:val="00035A84"/>
    <w:rsid w:val="00036111"/>
    <w:rsid w:val="000378ED"/>
    <w:rsid w:val="00040CC9"/>
    <w:rsid w:val="00044D22"/>
    <w:rsid w:val="00051E86"/>
    <w:rsid w:val="0005263C"/>
    <w:rsid w:val="000575F9"/>
    <w:rsid w:val="000618FC"/>
    <w:rsid w:val="00064D1D"/>
    <w:rsid w:val="00065711"/>
    <w:rsid w:val="00067071"/>
    <w:rsid w:val="00080D10"/>
    <w:rsid w:val="0008357F"/>
    <w:rsid w:val="00093D10"/>
    <w:rsid w:val="00095097"/>
    <w:rsid w:val="000A72F8"/>
    <w:rsid w:val="000B0211"/>
    <w:rsid w:val="000B1063"/>
    <w:rsid w:val="000B695A"/>
    <w:rsid w:val="000C210A"/>
    <w:rsid w:val="000C56DD"/>
    <w:rsid w:val="000C748A"/>
    <w:rsid w:val="000D1672"/>
    <w:rsid w:val="000E1ED0"/>
    <w:rsid w:val="000E2F62"/>
    <w:rsid w:val="000E38ED"/>
    <w:rsid w:val="000E4345"/>
    <w:rsid w:val="000E468F"/>
    <w:rsid w:val="000E593C"/>
    <w:rsid w:val="000E7F24"/>
    <w:rsid w:val="000F032B"/>
    <w:rsid w:val="000F03BE"/>
    <w:rsid w:val="000F1757"/>
    <w:rsid w:val="000F225B"/>
    <w:rsid w:val="000F3C1A"/>
    <w:rsid w:val="000F5139"/>
    <w:rsid w:val="000F7FAF"/>
    <w:rsid w:val="00103887"/>
    <w:rsid w:val="00105975"/>
    <w:rsid w:val="00111F4D"/>
    <w:rsid w:val="00112A28"/>
    <w:rsid w:val="00115230"/>
    <w:rsid w:val="00115B5F"/>
    <w:rsid w:val="001162B4"/>
    <w:rsid w:val="0012076F"/>
    <w:rsid w:val="00122CBC"/>
    <w:rsid w:val="00124A75"/>
    <w:rsid w:val="00126D4A"/>
    <w:rsid w:val="00127269"/>
    <w:rsid w:val="001317A1"/>
    <w:rsid w:val="00132DA9"/>
    <w:rsid w:val="0013305B"/>
    <w:rsid w:val="00133B99"/>
    <w:rsid w:val="00143604"/>
    <w:rsid w:val="001443BD"/>
    <w:rsid w:val="001568AA"/>
    <w:rsid w:val="001577E9"/>
    <w:rsid w:val="0016138C"/>
    <w:rsid w:val="00170D68"/>
    <w:rsid w:val="001731CE"/>
    <w:rsid w:val="0018273E"/>
    <w:rsid w:val="001B06D3"/>
    <w:rsid w:val="001B5097"/>
    <w:rsid w:val="001B7C20"/>
    <w:rsid w:val="001C0B32"/>
    <w:rsid w:val="001C1F48"/>
    <w:rsid w:val="001C2288"/>
    <w:rsid w:val="001C2BD0"/>
    <w:rsid w:val="001C4BE1"/>
    <w:rsid w:val="001C7DF4"/>
    <w:rsid w:val="001D7ADF"/>
    <w:rsid w:val="001E0F71"/>
    <w:rsid w:val="001E2425"/>
    <w:rsid w:val="001E6D05"/>
    <w:rsid w:val="001E7C28"/>
    <w:rsid w:val="001F1BDF"/>
    <w:rsid w:val="001F39F8"/>
    <w:rsid w:val="001F7110"/>
    <w:rsid w:val="001F7CA1"/>
    <w:rsid w:val="001F7E96"/>
    <w:rsid w:val="00202284"/>
    <w:rsid w:val="00212274"/>
    <w:rsid w:val="00212488"/>
    <w:rsid w:val="00220628"/>
    <w:rsid w:val="00223897"/>
    <w:rsid w:val="002304D2"/>
    <w:rsid w:val="00234ABD"/>
    <w:rsid w:val="00236E2A"/>
    <w:rsid w:val="00237F62"/>
    <w:rsid w:val="002413B4"/>
    <w:rsid w:val="002431BB"/>
    <w:rsid w:val="00243F47"/>
    <w:rsid w:val="0024586A"/>
    <w:rsid w:val="0025540C"/>
    <w:rsid w:val="00256F0C"/>
    <w:rsid w:val="00260513"/>
    <w:rsid w:val="002608A2"/>
    <w:rsid w:val="00262C05"/>
    <w:rsid w:val="002747A3"/>
    <w:rsid w:val="00274B61"/>
    <w:rsid w:val="00275CFF"/>
    <w:rsid w:val="00281D14"/>
    <w:rsid w:val="00282C13"/>
    <w:rsid w:val="00286A7D"/>
    <w:rsid w:val="002A0DF7"/>
    <w:rsid w:val="002A2975"/>
    <w:rsid w:val="002A60E0"/>
    <w:rsid w:val="002B1F13"/>
    <w:rsid w:val="002B52CC"/>
    <w:rsid w:val="002C05A3"/>
    <w:rsid w:val="002C1344"/>
    <w:rsid w:val="002C252E"/>
    <w:rsid w:val="002C38DE"/>
    <w:rsid w:val="002C5C5A"/>
    <w:rsid w:val="002C6773"/>
    <w:rsid w:val="002D2A3D"/>
    <w:rsid w:val="002D6749"/>
    <w:rsid w:val="002E0625"/>
    <w:rsid w:val="002E0B17"/>
    <w:rsid w:val="002E4FFB"/>
    <w:rsid w:val="002E7DED"/>
    <w:rsid w:val="002F7E11"/>
    <w:rsid w:val="00304087"/>
    <w:rsid w:val="00310ACD"/>
    <w:rsid w:val="0031379F"/>
    <w:rsid w:val="00314E16"/>
    <w:rsid w:val="0031703F"/>
    <w:rsid w:val="00320A26"/>
    <w:rsid w:val="00321344"/>
    <w:rsid w:val="00322703"/>
    <w:rsid w:val="00322F88"/>
    <w:rsid w:val="00324781"/>
    <w:rsid w:val="00325118"/>
    <w:rsid w:val="003312FC"/>
    <w:rsid w:val="0033450D"/>
    <w:rsid w:val="0033451C"/>
    <w:rsid w:val="003349BF"/>
    <w:rsid w:val="00336854"/>
    <w:rsid w:val="0034015C"/>
    <w:rsid w:val="003442F4"/>
    <w:rsid w:val="00347707"/>
    <w:rsid w:val="00353705"/>
    <w:rsid w:val="00354040"/>
    <w:rsid w:val="00355F7C"/>
    <w:rsid w:val="003562E8"/>
    <w:rsid w:val="0036357D"/>
    <w:rsid w:val="003649BC"/>
    <w:rsid w:val="00365E44"/>
    <w:rsid w:val="00366EAA"/>
    <w:rsid w:val="00367AA1"/>
    <w:rsid w:val="00370AD0"/>
    <w:rsid w:val="003715EC"/>
    <w:rsid w:val="00372E36"/>
    <w:rsid w:val="0037673E"/>
    <w:rsid w:val="00376EE9"/>
    <w:rsid w:val="00377CBB"/>
    <w:rsid w:val="0038323B"/>
    <w:rsid w:val="003877B6"/>
    <w:rsid w:val="00393887"/>
    <w:rsid w:val="00394C6B"/>
    <w:rsid w:val="003A3FD4"/>
    <w:rsid w:val="003A4E62"/>
    <w:rsid w:val="003B1069"/>
    <w:rsid w:val="003B390A"/>
    <w:rsid w:val="003C15DE"/>
    <w:rsid w:val="003C1E11"/>
    <w:rsid w:val="003C4EB2"/>
    <w:rsid w:val="003C696D"/>
    <w:rsid w:val="003C69AB"/>
    <w:rsid w:val="003D0D87"/>
    <w:rsid w:val="003D50AC"/>
    <w:rsid w:val="003D733C"/>
    <w:rsid w:val="003E7D21"/>
    <w:rsid w:val="003E7F83"/>
    <w:rsid w:val="003F1AF3"/>
    <w:rsid w:val="003F4D8D"/>
    <w:rsid w:val="003F501D"/>
    <w:rsid w:val="00400E59"/>
    <w:rsid w:val="00404D6E"/>
    <w:rsid w:val="00406ABF"/>
    <w:rsid w:val="00411518"/>
    <w:rsid w:val="00411758"/>
    <w:rsid w:val="004313E7"/>
    <w:rsid w:val="00443D10"/>
    <w:rsid w:val="0044761E"/>
    <w:rsid w:val="0044763B"/>
    <w:rsid w:val="00453484"/>
    <w:rsid w:val="0045613E"/>
    <w:rsid w:val="004629B3"/>
    <w:rsid w:val="0046376E"/>
    <w:rsid w:val="00465D0A"/>
    <w:rsid w:val="0046690F"/>
    <w:rsid w:val="00471AC5"/>
    <w:rsid w:val="00472640"/>
    <w:rsid w:val="00472FEC"/>
    <w:rsid w:val="00475485"/>
    <w:rsid w:val="00484380"/>
    <w:rsid w:val="00490A03"/>
    <w:rsid w:val="00493327"/>
    <w:rsid w:val="00494DBE"/>
    <w:rsid w:val="00495CE6"/>
    <w:rsid w:val="004A323C"/>
    <w:rsid w:val="004B1B18"/>
    <w:rsid w:val="004B54E8"/>
    <w:rsid w:val="004C4FEB"/>
    <w:rsid w:val="004C6B79"/>
    <w:rsid w:val="004D059B"/>
    <w:rsid w:val="004D24D0"/>
    <w:rsid w:val="004D2ED2"/>
    <w:rsid w:val="004D4CB6"/>
    <w:rsid w:val="004E3341"/>
    <w:rsid w:val="004E7CEC"/>
    <w:rsid w:val="004F10C1"/>
    <w:rsid w:val="004F25B2"/>
    <w:rsid w:val="004F31D7"/>
    <w:rsid w:val="004F7A29"/>
    <w:rsid w:val="00502E62"/>
    <w:rsid w:val="00506B8A"/>
    <w:rsid w:val="00516116"/>
    <w:rsid w:val="0052212B"/>
    <w:rsid w:val="00534B46"/>
    <w:rsid w:val="00535CEC"/>
    <w:rsid w:val="00540358"/>
    <w:rsid w:val="00540D47"/>
    <w:rsid w:val="00544796"/>
    <w:rsid w:val="00550864"/>
    <w:rsid w:val="005514D5"/>
    <w:rsid w:val="00554A72"/>
    <w:rsid w:val="00554DA4"/>
    <w:rsid w:val="0055571E"/>
    <w:rsid w:val="00556F67"/>
    <w:rsid w:val="005812A1"/>
    <w:rsid w:val="005833F0"/>
    <w:rsid w:val="005849F5"/>
    <w:rsid w:val="00586CAF"/>
    <w:rsid w:val="005873E9"/>
    <w:rsid w:val="00591180"/>
    <w:rsid w:val="00593364"/>
    <w:rsid w:val="00593B84"/>
    <w:rsid w:val="0059722C"/>
    <w:rsid w:val="00597D07"/>
    <w:rsid w:val="005A3846"/>
    <w:rsid w:val="005B6A58"/>
    <w:rsid w:val="005C7112"/>
    <w:rsid w:val="005D0561"/>
    <w:rsid w:val="005D0AD9"/>
    <w:rsid w:val="005D22F6"/>
    <w:rsid w:val="005D32BC"/>
    <w:rsid w:val="005E04CD"/>
    <w:rsid w:val="005E0C30"/>
    <w:rsid w:val="005E5417"/>
    <w:rsid w:val="005E69D9"/>
    <w:rsid w:val="005F1750"/>
    <w:rsid w:val="005F27F4"/>
    <w:rsid w:val="005F3239"/>
    <w:rsid w:val="005F5712"/>
    <w:rsid w:val="005F6567"/>
    <w:rsid w:val="005F7A78"/>
    <w:rsid w:val="006003EA"/>
    <w:rsid w:val="0060342D"/>
    <w:rsid w:val="00604624"/>
    <w:rsid w:val="00607256"/>
    <w:rsid w:val="006144B1"/>
    <w:rsid w:val="00614EC5"/>
    <w:rsid w:val="0062321F"/>
    <w:rsid w:val="006335F1"/>
    <w:rsid w:val="006345B6"/>
    <w:rsid w:val="00635712"/>
    <w:rsid w:val="00643D8A"/>
    <w:rsid w:val="006466E0"/>
    <w:rsid w:val="00647069"/>
    <w:rsid w:val="00652229"/>
    <w:rsid w:val="00652793"/>
    <w:rsid w:val="006626CA"/>
    <w:rsid w:val="00663487"/>
    <w:rsid w:val="00672382"/>
    <w:rsid w:val="006762FD"/>
    <w:rsid w:val="0067790C"/>
    <w:rsid w:val="00680B66"/>
    <w:rsid w:val="00682643"/>
    <w:rsid w:val="00682EB9"/>
    <w:rsid w:val="0068441A"/>
    <w:rsid w:val="00690B19"/>
    <w:rsid w:val="00692FCA"/>
    <w:rsid w:val="0069425C"/>
    <w:rsid w:val="006973CB"/>
    <w:rsid w:val="006A0A3C"/>
    <w:rsid w:val="006A3A4C"/>
    <w:rsid w:val="006A79F0"/>
    <w:rsid w:val="006B47EE"/>
    <w:rsid w:val="006B499F"/>
    <w:rsid w:val="006D2E0F"/>
    <w:rsid w:val="006D4996"/>
    <w:rsid w:val="006D54AB"/>
    <w:rsid w:val="006D5B97"/>
    <w:rsid w:val="006D6CCE"/>
    <w:rsid w:val="006E0A8C"/>
    <w:rsid w:val="006E3006"/>
    <w:rsid w:val="006E5032"/>
    <w:rsid w:val="006E57EE"/>
    <w:rsid w:val="006E5BDA"/>
    <w:rsid w:val="006F0FC7"/>
    <w:rsid w:val="006F3085"/>
    <w:rsid w:val="006F39A9"/>
    <w:rsid w:val="006F670F"/>
    <w:rsid w:val="00703272"/>
    <w:rsid w:val="007058C3"/>
    <w:rsid w:val="0070594E"/>
    <w:rsid w:val="0070733C"/>
    <w:rsid w:val="00710C5D"/>
    <w:rsid w:val="0071348C"/>
    <w:rsid w:val="00717273"/>
    <w:rsid w:val="00720FD4"/>
    <w:rsid w:val="007226EA"/>
    <w:rsid w:val="00724982"/>
    <w:rsid w:val="00724AF2"/>
    <w:rsid w:val="0073096C"/>
    <w:rsid w:val="00734E87"/>
    <w:rsid w:val="00734F8C"/>
    <w:rsid w:val="00740C8E"/>
    <w:rsid w:val="00742360"/>
    <w:rsid w:val="00742398"/>
    <w:rsid w:val="00745785"/>
    <w:rsid w:val="007471B1"/>
    <w:rsid w:val="007507B5"/>
    <w:rsid w:val="0075091D"/>
    <w:rsid w:val="0075300B"/>
    <w:rsid w:val="00753A24"/>
    <w:rsid w:val="00755B97"/>
    <w:rsid w:val="00760FB6"/>
    <w:rsid w:val="007626FC"/>
    <w:rsid w:val="007674FC"/>
    <w:rsid w:val="007713C4"/>
    <w:rsid w:val="00772188"/>
    <w:rsid w:val="00780872"/>
    <w:rsid w:val="007813D0"/>
    <w:rsid w:val="00781B8B"/>
    <w:rsid w:val="00782BC5"/>
    <w:rsid w:val="00785993"/>
    <w:rsid w:val="007866E2"/>
    <w:rsid w:val="00786BA3"/>
    <w:rsid w:val="0079106A"/>
    <w:rsid w:val="0079202F"/>
    <w:rsid w:val="00795922"/>
    <w:rsid w:val="00795AF2"/>
    <w:rsid w:val="00797B1B"/>
    <w:rsid w:val="007A2AAD"/>
    <w:rsid w:val="007A3360"/>
    <w:rsid w:val="007A3471"/>
    <w:rsid w:val="007A4432"/>
    <w:rsid w:val="007A784E"/>
    <w:rsid w:val="007B499C"/>
    <w:rsid w:val="007B4D4B"/>
    <w:rsid w:val="007C413E"/>
    <w:rsid w:val="007C671E"/>
    <w:rsid w:val="007D2A02"/>
    <w:rsid w:val="007D4169"/>
    <w:rsid w:val="007E0CC8"/>
    <w:rsid w:val="007E3DDE"/>
    <w:rsid w:val="007E6EA1"/>
    <w:rsid w:val="007F0F63"/>
    <w:rsid w:val="007F22A5"/>
    <w:rsid w:val="007F2B1E"/>
    <w:rsid w:val="007F5D62"/>
    <w:rsid w:val="007F62B4"/>
    <w:rsid w:val="00801517"/>
    <w:rsid w:val="00802377"/>
    <w:rsid w:val="00810AE3"/>
    <w:rsid w:val="008130C5"/>
    <w:rsid w:val="008144C6"/>
    <w:rsid w:val="00817AE8"/>
    <w:rsid w:val="00817DE8"/>
    <w:rsid w:val="00821813"/>
    <w:rsid w:val="008229F5"/>
    <w:rsid w:val="00823A4C"/>
    <w:rsid w:val="00823A6F"/>
    <w:rsid w:val="008246B7"/>
    <w:rsid w:val="0082699A"/>
    <w:rsid w:val="00827C1E"/>
    <w:rsid w:val="00833CEB"/>
    <w:rsid w:val="00836D4A"/>
    <w:rsid w:val="008372D2"/>
    <w:rsid w:val="008377BC"/>
    <w:rsid w:val="00844C17"/>
    <w:rsid w:val="00847726"/>
    <w:rsid w:val="00852511"/>
    <w:rsid w:val="00853678"/>
    <w:rsid w:val="008614F1"/>
    <w:rsid w:val="008639B3"/>
    <w:rsid w:val="00863C1A"/>
    <w:rsid w:val="0087142D"/>
    <w:rsid w:val="00873956"/>
    <w:rsid w:val="00880E72"/>
    <w:rsid w:val="0088235A"/>
    <w:rsid w:val="008825EE"/>
    <w:rsid w:val="0088596E"/>
    <w:rsid w:val="00896985"/>
    <w:rsid w:val="0089796A"/>
    <w:rsid w:val="008A051E"/>
    <w:rsid w:val="008A1293"/>
    <w:rsid w:val="008A235F"/>
    <w:rsid w:val="008A2375"/>
    <w:rsid w:val="008B1697"/>
    <w:rsid w:val="008B27F3"/>
    <w:rsid w:val="008B28E3"/>
    <w:rsid w:val="008C2DDA"/>
    <w:rsid w:val="008C7A62"/>
    <w:rsid w:val="008D3740"/>
    <w:rsid w:val="008D4A99"/>
    <w:rsid w:val="008D76C5"/>
    <w:rsid w:val="008E0AFA"/>
    <w:rsid w:val="008E2CB3"/>
    <w:rsid w:val="008E527D"/>
    <w:rsid w:val="008E71B0"/>
    <w:rsid w:val="008E75D3"/>
    <w:rsid w:val="008F125E"/>
    <w:rsid w:val="008F4A1D"/>
    <w:rsid w:val="008F4D2F"/>
    <w:rsid w:val="00902E17"/>
    <w:rsid w:val="00906292"/>
    <w:rsid w:val="00913BFA"/>
    <w:rsid w:val="00915886"/>
    <w:rsid w:val="00917162"/>
    <w:rsid w:val="0091745C"/>
    <w:rsid w:val="00917B74"/>
    <w:rsid w:val="009251CC"/>
    <w:rsid w:val="0092714E"/>
    <w:rsid w:val="0093413C"/>
    <w:rsid w:val="0094165B"/>
    <w:rsid w:val="00942002"/>
    <w:rsid w:val="009429D4"/>
    <w:rsid w:val="00947885"/>
    <w:rsid w:val="00952168"/>
    <w:rsid w:val="009527FE"/>
    <w:rsid w:val="0095441B"/>
    <w:rsid w:val="00966B66"/>
    <w:rsid w:val="009739A0"/>
    <w:rsid w:val="00974F84"/>
    <w:rsid w:val="009767C7"/>
    <w:rsid w:val="00977D4A"/>
    <w:rsid w:val="00980560"/>
    <w:rsid w:val="00984EB4"/>
    <w:rsid w:val="0098579A"/>
    <w:rsid w:val="00985FDF"/>
    <w:rsid w:val="0098733C"/>
    <w:rsid w:val="00987F48"/>
    <w:rsid w:val="0099195A"/>
    <w:rsid w:val="00992A11"/>
    <w:rsid w:val="00994681"/>
    <w:rsid w:val="0099486A"/>
    <w:rsid w:val="00995715"/>
    <w:rsid w:val="00997477"/>
    <w:rsid w:val="009A0E26"/>
    <w:rsid w:val="009A16EC"/>
    <w:rsid w:val="009A3A09"/>
    <w:rsid w:val="009B29B7"/>
    <w:rsid w:val="009B3B37"/>
    <w:rsid w:val="009B7D1F"/>
    <w:rsid w:val="009C088E"/>
    <w:rsid w:val="009C4D35"/>
    <w:rsid w:val="009C5E02"/>
    <w:rsid w:val="009C7C3E"/>
    <w:rsid w:val="009D1522"/>
    <w:rsid w:val="009D6DF0"/>
    <w:rsid w:val="009D7252"/>
    <w:rsid w:val="009E559A"/>
    <w:rsid w:val="009E5EB4"/>
    <w:rsid w:val="009F14C1"/>
    <w:rsid w:val="009F25C7"/>
    <w:rsid w:val="009F53BD"/>
    <w:rsid w:val="00A01E02"/>
    <w:rsid w:val="00A02264"/>
    <w:rsid w:val="00A044D6"/>
    <w:rsid w:val="00A04ADB"/>
    <w:rsid w:val="00A11E0F"/>
    <w:rsid w:val="00A16244"/>
    <w:rsid w:val="00A17676"/>
    <w:rsid w:val="00A26CB6"/>
    <w:rsid w:val="00A32F82"/>
    <w:rsid w:val="00A32F8B"/>
    <w:rsid w:val="00A35D8C"/>
    <w:rsid w:val="00A3756F"/>
    <w:rsid w:val="00A42D6F"/>
    <w:rsid w:val="00A45731"/>
    <w:rsid w:val="00A45A62"/>
    <w:rsid w:val="00A47400"/>
    <w:rsid w:val="00A54AC5"/>
    <w:rsid w:val="00A55DC3"/>
    <w:rsid w:val="00A56D41"/>
    <w:rsid w:val="00A61353"/>
    <w:rsid w:val="00A66DB1"/>
    <w:rsid w:val="00A67A92"/>
    <w:rsid w:val="00A71AC8"/>
    <w:rsid w:val="00A74350"/>
    <w:rsid w:val="00A87870"/>
    <w:rsid w:val="00A91A70"/>
    <w:rsid w:val="00A96AE8"/>
    <w:rsid w:val="00AA1B85"/>
    <w:rsid w:val="00AA28D8"/>
    <w:rsid w:val="00AA4405"/>
    <w:rsid w:val="00AB056F"/>
    <w:rsid w:val="00AB1CB6"/>
    <w:rsid w:val="00AB1D9A"/>
    <w:rsid w:val="00AB1E2F"/>
    <w:rsid w:val="00AB25A5"/>
    <w:rsid w:val="00AB472B"/>
    <w:rsid w:val="00AB4AC6"/>
    <w:rsid w:val="00AC46AF"/>
    <w:rsid w:val="00AD1642"/>
    <w:rsid w:val="00AD44FE"/>
    <w:rsid w:val="00AD55C3"/>
    <w:rsid w:val="00AE49F1"/>
    <w:rsid w:val="00AE74C9"/>
    <w:rsid w:val="00B05CCA"/>
    <w:rsid w:val="00B131A1"/>
    <w:rsid w:val="00B13C77"/>
    <w:rsid w:val="00B14271"/>
    <w:rsid w:val="00B16270"/>
    <w:rsid w:val="00B162C4"/>
    <w:rsid w:val="00B2170D"/>
    <w:rsid w:val="00B2685D"/>
    <w:rsid w:val="00B276B5"/>
    <w:rsid w:val="00B27CCA"/>
    <w:rsid w:val="00B30351"/>
    <w:rsid w:val="00B33C2A"/>
    <w:rsid w:val="00B422EC"/>
    <w:rsid w:val="00B54A4A"/>
    <w:rsid w:val="00B55563"/>
    <w:rsid w:val="00B6086A"/>
    <w:rsid w:val="00B608D3"/>
    <w:rsid w:val="00B726D4"/>
    <w:rsid w:val="00B8214F"/>
    <w:rsid w:val="00B826CD"/>
    <w:rsid w:val="00B86A4F"/>
    <w:rsid w:val="00B93035"/>
    <w:rsid w:val="00B934EB"/>
    <w:rsid w:val="00B9471B"/>
    <w:rsid w:val="00B94C64"/>
    <w:rsid w:val="00B958E8"/>
    <w:rsid w:val="00B97257"/>
    <w:rsid w:val="00B97E4A"/>
    <w:rsid w:val="00BA09B2"/>
    <w:rsid w:val="00BA4966"/>
    <w:rsid w:val="00BA5B46"/>
    <w:rsid w:val="00BB594E"/>
    <w:rsid w:val="00BB5D0B"/>
    <w:rsid w:val="00BC0995"/>
    <w:rsid w:val="00BC693A"/>
    <w:rsid w:val="00BD5D79"/>
    <w:rsid w:val="00BD685B"/>
    <w:rsid w:val="00BE65A6"/>
    <w:rsid w:val="00BE69F5"/>
    <w:rsid w:val="00BE793A"/>
    <w:rsid w:val="00BF0EE5"/>
    <w:rsid w:val="00BF2B82"/>
    <w:rsid w:val="00BF432A"/>
    <w:rsid w:val="00BF5FEC"/>
    <w:rsid w:val="00BF6E82"/>
    <w:rsid w:val="00C060C7"/>
    <w:rsid w:val="00C07EA0"/>
    <w:rsid w:val="00C24C17"/>
    <w:rsid w:val="00C25495"/>
    <w:rsid w:val="00C312E0"/>
    <w:rsid w:val="00C32769"/>
    <w:rsid w:val="00C35289"/>
    <w:rsid w:val="00C3758F"/>
    <w:rsid w:val="00C40B88"/>
    <w:rsid w:val="00C43BBD"/>
    <w:rsid w:val="00C47D87"/>
    <w:rsid w:val="00C5272E"/>
    <w:rsid w:val="00C5376E"/>
    <w:rsid w:val="00C56E57"/>
    <w:rsid w:val="00C63BA3"/>
    <w:rsid w:val="00C648A3"/>
    <w:rsid w:val="00C650DB"/>
    <w:rsid w:val="00C722D5"/>
    <w:rsid w:val="00C72E42"/>
    <w:rsid w:val="00C77A48"/>
    <w:rsid w:val="00C808A6"/>
    <w:rsid w:val="00C8299C"/>
    <w:rsid w:val="00C873B8"/>
    <w:rsid w:val="00C94D89"/>
    <w:rsid w:val="00C97091"/>
    <w:rsid w:val="00C97260"/>
    <w:rsid w:val="00CA2001"/>
    <w:rsid w:val="00CA5769"/>
    <w:rsid w:val="00CB232A"/>
    <w:rsid w:val="00CB574D"/>
    <w:rsid w:val="00CB5B6C"/>
    <w:rsid w:val="00CC052E"/>
    <w:rsid w:val="00CC43DC"/>
    <w:rsid w:val="00CD05B5"/>
    <w:rsid w:val="00CD16BE"/>
    <w:rsid w:val="00CD4616"/>
    <w:rsid w:val="00CD56AF"/>
    <w:rsid w:val="00CE030C"/>
    <w:rsid w:val="00CE33D5"/>
    <w:rsid w:val="00CF5D37"/>
    <w:rsid w:val="00CF6F33"/>
    <w:rsid w:val="00D02248"/>
    <w:rsid w:val="00D024A2"/>
    <w:rsid w:val="00D05EF0"/>
    <w:rsid w:val="00D063B8"/>
    <w:rsid w:val="00D06825"/>
    <w:rsid w:val="00D17AB0"/>
    <w:rsid w:val="00D17E3B"/>
    <w:rsid w:val="00D23C09"/>
    <w:rsid w:val="00D23CED"/>
    <w:rsid w:val="00D24BD2"/>
    <w:rsid w:val="00D2573D"/>
    <w:rsid w:val="00D260A2"/>
    <w:rsid w:val="00D26773"/>
    <w:rsid w:val="00D30CC6"/>
    <w:rsid w:val="00D3260C"/>
    <w:rsid w:val="00D32C80"/>
    <w:rsid w:val="00D356CE"/>
    <w:rsid w:val="00D35790"/>
    <w:rsid w:val="00D35DFA"/>
    <w:rsid w:val="00D5653B"/>
    <w:rsid w:val="00D57018"/>
    <w:rsid w:val="00D62EF1"/>
    <w:rsid w:val="00D6309D"/>
    <w:rsid w:val="00D644CA"/>
    <w:rsid w:val="00D66DE1"/>
    <w:rsid w:val="00D66FC2"/>
    <w:rsid w:val="00D76C7E"/>
    <w:rsid w:val="00D771DE"/>
    <w:rsid w:val="00D7776D"/>
    <w:rsid w:val="00D778AB"/>
    <w:rsid w:val="00D902B0"/>
    <w:rsid w:val="00D9293F"/>
    <w:rsid w:val="00D93598"/>
    <w:rsid w:val="00DA1E18"/>
    <w:rsid w:val="00DA2009"/>
    <w:rsid w:val="00DB05B1"/>
    <w:rsid w:val="00DB20C1"/>
    <w:rsid w:val="00DB5A79"/>
    <w:rsid w:val="00DB5CF9"/>
    <w:rsid w:val="00DB6A9E"/>
    <w:rsid w:val="00DC2465"/>
    <w:rsid w:val="00DC6FC9"/>
    <w:rsid w:val="00DD3D8B"/>
    <w:rsid w:val="00DD4427"/>
    <w:rsid w:val="00DD512E"/>
    <w:rsid w:val="00DE0458"/>
    <w:rsid w:val="00DE1177"/>
    <w:rsid w:val="00DE2CEA"/>
    <w:rsid w:val="00DE6A3C"/>
    <w:rsid w:val="00DE74F4"/>
    <w:rsid w:val="00DE7F97"/>
    <w:rsid w:val="00DF1010"/>
    <w:rsid w:val="00DF5AEA"/>
    <w:rsid w:val="00DF63F6"/>
    <w:rsid w:val="00E059FD"/>
    <w:rsid w:val="00E13747"/>
    <w:rsid w:val="00E21B72"/>
    <w:rsid w:val="00E24D72"/>
    <w:rsid w:val="00E25AEA"/>
    <w:rsid w:val="00E30DEF"/>
    <w:rsid w:val="00E30ED2"/>
    <w:rsid w:val="00E31276"/>
    <w:rsid w:val="00E37F70"/>
    <w:rsid w:val="00E4409C"/>
    <w:rsid w:val="00E446C1"/>
    <w:rsid w:val="00E661C0"/>
    <w:rsid w:val="00E758B9"/>
    <w:rsid w:val="00E85569"/>
    <w:rsid w:val="00E856AF"/>
    <w:rsid w:val="00E866B1"/>
    <w:rsid w:val="00E86B83"/>
    <w:rsid w:val="00E87568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7C0"/>
    <w:rsid w:val="00ED0F85"/>
    <w:rsid w:val="00ED2B5C"/>
    <w:rsid w:val="00ED3269"/>
    <w:rsid w:val="00ED3744"/>
    <w:rsid w:val="00ED79F3"/>
    <w:rsid w:val="00EE10A9"/>
    <w:rsid w:val="00EE1A8C"/>
    <w:rsid w:val="00EE4643"/>
    <w:rsid w:val="00EF1330"/>
    <w:rsid w:val="00EF15FF"/>
    <w:rsid w:val="00EF7111"/>
    <w:rsid w:val="00EF7D1A"/>
    <w:rsid w:val="00F0448F"/>
    <w:rsid w:val="00F0716C"/>
    <w:rsid w:val="00F170D0"/>
    <w:rsid w:val="00F22965"/>
    <w:rsid w:val="00F23962"/>
    <w:rsid w:val="00F24CC9"/>
    <w:rsid w:val="00F270E9"/>
    <w:rsid w:val="00F275C0"/>
    <w:rsid w:val="00F346B6"/>
    <w:rsid w:val="00F36145"/>
    <w:rsid w:val="00F37BDD"/>
    <w:rsid w:val="00F41503"/>
    <w:rsid w:val="00F424F6"/>
    <w:rsid w:val="00F466C8"/>
    <w:rsid w:val="00F469A9"/>
    <w:rsid w:val="00F50B46"/>
    <w:rsid w:val="00F50D1F"/>
    <w:rsid w:val="00F62386"/>
    <w:rsid w:val="00F635FC"/>
    <w:rsid w:val="00F63D03"/>
    <w:rsid w:val="00F65E2F"/>
    <w:rsid w:val="00F67DF1"/>
    <w:rsid w:val="00F72EBB"/>
    <w:rsid w:val="00F7402B"/>
    <w:rsid w:val="00F828C3"/>
    <w:rsid w:val="00F8309B"/>
    <w:rsid w:val="00F833C9"/>
    <w:rsid w:val="00F865FE"/>
    <w:rsid w:val="00F90064"/>
    <w:rsid w:val="00F91B38"/>
    <w:rsid w:val="00F95E68"/>
    <w:rsid w:val="00F96AFD"/>
    <w:rsid w:val="00FA1398"/>
    <w:rsid w:val="00FA2E19"/>
    <w:rsid w:val="00FA44A0"/>
    <w:rsid w:val="00FA697F"/>
    <w:rsid w:val="00FA70CF"/>
    <w:rsid w:val="00FB5521"/>
    <w:rsid w:val="00FB610D"/>
    <w:rsid w:val="00FB75A1"/>
    <w:rsid w:val="00FC30B9"/>
    <w:rsid w:val="00FC4477"/>
    <w:rsid w:val="00FC46FB"/>
    <w:rsid w:val="00FD0ADF"/>
    <w:rsid w:val="00FD0DF6"/>
    <w:rsid w:val="00FD2BD3"/>
    <w:rsid w:val="00FD4CCA"/>
    <w:rsid w:val="00FE2A9E"/>
    <w:rsid w:val="00FE5CD7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D0E731"/>
  <w14:defaultImageDpi w14:val="0"/>
  <w15:docId w15:val="{149B374A-887D-4A75-A064-AB1C3609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NormalWeb">
    <w:name w:val="Normal (Web)"/>
    <w:basedOn w:val="Normal"/>
    <w:uiPriority w:val="99"/>
    <w:unhideWhenUsed/>
    <w:rsid w:val="00243F4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243F47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rsid w:val="002C5C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5C5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C5C5A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C5C5A"/>
    <w:rPr>
      <w:rFonts w:cs="Times New Roman"/>
      <w:sz w:val="20"/>
      <w:szCs w:val="20"/>
    </w:rPr>
  </w:style>
  <w:style w:type="paragraph" w:styleId="Revision">
    <w:name w:val="Revision"/>
    <w:hidden/>
    <w:uiPriority w:val="62"/>
    <w:unhideWhenUsed/>
    <w:rsid w:val="00DC6FC9"/>
    <w:rPr>
      <w:rFonts w:cs="Times New Roman"/>
      <w:sz w:val="22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C5C5A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661C0"/>
    <w:rPr>
      <w:rFonts w:cs="Times New Roman"/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64D1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ngsana New" w:hAnsi="Angsana New" w:cs="Angsana New"/>
      <w:sz w:val="28"/>
      <w:szCs w:val="28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A72"/>
    <w:rPr>
      <w:rFonts w:ascii="Angsana New" w:hAnsi="Angsana New" w:cs="Angsana New"/>
      <w:sz w:val="28"/>
      <w:szCs w:val="28"/>
      <w:lang w:bidi="th-TH"/>
    </w:rPr>
  </w:style>
  <w:style w:type="character" w:customStyle="1" w:styleId="wcontent-1595260689796">
    <w:name w:val="wcontent-1595260689796"/>
    <w:rsid w:val="003D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97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7297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ggie.tan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FF31C36AE4B41ACC90FD84458523D" ma:contentTypeVersion="11" ma:contentTypeDescription="Create a new document." ma:contentTypeScope="" ma:versionID="933054be02e008ebad971b3c40a25dc5">
  <xsd:schema xmlns:xsd="http://www.w3.org/2001/XMLSchema" xmlns:xs="http://www.w3.org/2001/XMLSchema" xmlns:p="http://schemas.microsoft.com/office/2006/metadata/properties" xmlns:ns3="d16552a2-4e10-46ec-ad48-dd900424e96a" xmlns:ns4="382d40bc-ba95-4b9a-9631-3cea1f8fa02f" targetNamespace="http://schemas.microsoft.com/office/2006/metadata/properties" ma:root="true" ma:fieldsID="34e8f9a5261131463a96f54916d1d7e4" ns3:_="" ns4:_="">
    <xsd:import namespace="d16552a2-4e10-46ec-ad48-dd900424e96a"/>
    <xsd:import namespace="382d40bc-ba95-4b9a-9631-3cea1f8fa0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552a2-4e10-46ec-ad48-dd900424e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d40bc-ba95-4b9a-9631-3cea1f8f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65DA3-4C57-42C2-B5EF-E7C9B2240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552a2-4e10-46ec-ad48-dd900424e96a"/>
    <ds:schemaRef ds:uri="382d40bc-ba95-4b9a-9631-3cea1f8fa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0CF6C-05F7-4952-A149-B18C56028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E6AB37-0AEC-41AF-9094-F68096CA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Henkel breaks new ground in innovation and new business</vt:lpstr>
    </vt:vector>
  </TitlesOfParts>
  <Company>Henkel AG &amp; Co. KGaA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breaks new ground in innovation and new business</dc:title>
  <dc:subject>Accelerating innovation and capturing new growth opportunities</dc:subject>
  <dc:creator>Henkel AG &amp; Co. KGaA</dc:creator>
  <cp:keywords/>
  <dc:description/>
  <cp:lastModifiedBy>Jiexi Tan</cp:lastModifiedBy>
  <cp:revision>6</cp:revision>
  <cp:lastPrinted>2016-11-15T09:11:00Z</cp:lastPrinted>
  <dcterms:created xsi:type="dcterms:W3CDTF">2021-01-27T02:15:00Z</dcterms:created>
  <dcterms:modified xsi:type="dcterms:W3CDTF">2021-01-27T08:15:00Z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0x010100538FF31C36AE4B41ACC90FD84458523D</vt:lpwstr>
  </property>
</Properties>
</file>