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42D47" w14:textId="0287C448" w:rsidR="00B422EC" w:rsidRPr="002F1F77" w:rsidRDefault="002F1F77" w:rsidP="00A66DB1">
      <w:pPr>
        <w:spacing w:before="120"/>
        <w:jc w:val="right"/>
        <w:rPr>
          <w:i/>
          <w:sz w:val="24"/>
          <w:lang w:val="sk-SK"/>
        </w:rPr>
      </w:pPr>
      <w:r w:rsidRPr="002F1F77">
        <w:rPr>
          <w:sz w:val="24"/>
          <w:lang w:val="sk-SK"/>
        </w:rPr>
        <w:t xml:space="preserve">3. </w:t>
      </w:r>
      <w:proofErr w:type="spellStart"/>
      <w:r w:rsidR="003D5AD0">
        <w:rPr>
          <w:sz w:val="24"/>
          <w:lang w:val="sk-SK"/>
        </w:rPr>
        <w:t>května</w:t>
      </w:r>
      <w:proofErr w:type="spellEnd"/>
      <w:r w:rsidRPr="002F1F77">
        <w:rPr>
          <w:sz w:val="24"/>
          <w:lang w:val="sk-SK"/>
        </w:rPr>
        <w:t xml:space="preserve"> </w:t>
      </w:r>
      <w:r w:rsidR="00BF6E82" w:rsidRPr="002F1F77">
        <w:rPr>
          <w:sz w:val="24"/>
          <w:lang w:val="sk-SK"/>
        </w:rPr>
        <w:t>20</w:t>
      </w:r>
      <w:r w:rsidR="004B0E75" w:rsidRPr="002F1F77">
        <w:rPr>
          <w:sz w:val="24"/>
          <w:lang w:val="sk-SK"/>
        </w:rPr>
        <w:t>1</w:t>
      </w:r>
      <w:r w:rsidR="001F2A90" w:rsidRPr="002F1F77">
        <w:rPr>
          <w:sz w:val="24"/>
          <w:lang w:val="sk-SK"/>
        </w:rPr>
        <w:t>9</w:t>
      </w:r>
    </w:p>
    <w:p w14:paraId="1FD9AFAC" w14:textId="77777777" w:rsidR="005E69D9" w:rsidRPr="002F6E30" w:rsidRDefault="005E69D9" w:rsidP="00B422EC">
      <w:pPr>
        <w:pStyle w:val="Standard12pt"/>
        <w:rPr>
          <w:lang w:val="fr-FR"/>
        </w:rPr>
      </w:pPr>
    </w:p>
    <w:p w14:paraId="7D3519C5" w14:textId="57AFABA9" w:rsidR="00B422EC" w:rsidRPr="002F6E30" w:rsidRDefault="002F6E30" w:rsidP="00B422EC">
      <w:pPr>
        <w:pStyle w:val="Standard12pt"/>
        <w:rPr>
          <w:lang w:val="cs-CZ"/>
        </w:rPr>
      </w:pPr>
      <w:r w:rsidRPr="002F6E30">
        <w:rPr>
          <w:lang w:val="cs-CZ"/>
        </w:rPr>
        <w:t>Spolupráce</w:t>
      </w:r>
      <w:r w:rsidR="002F1F77" w:rsidRPr="002F6E30">
        <w:rPr>
          <w:lang w:val="cs-CZ"/>
        </w:rPr>
        <w:t xml:space="preserve"> s</w:t>
      </w:r>
      <w:r>
        <w:rPr>
          <w:lang w:val="cs-CZ"/>
        </w:rPr>
        <w:t>e</w:t>
      </w:r>
      <w:r w:rsidR="002F1F77" w:rsidRPr="002F6E30">
        <w:rPr>
          <w:lang w:val="cs-CZ"/>
        </w:rPr>
        <w:t xml:space="preserve"> spol</w:t>
      </w:r>
      <w:r>
        <w:rPr>
          <w:lang w:val="cs-CZ"/>
        </w:rPr>
        <w:t>e</w:t>
      </w:r>
      <w:r w:rsidR="002F1F77" w:rsidRPr="002F6E30">
        <w:rPr>
          <w:lang w:val="cs-CZ"/>
        </w:rPr>
        <w:t>čnos</w:t>
      </w:r>
      <w:r>
        <w:rPr>
          <w:lang w:val="cs-CZ"/>
        </w:rPr>
        <w:t>tí</w:t>
      </w:r>
      <w:r w:rsidR="002F1F77" w:rsidRPr="002F6E30">
        <w:rPr>
          <w:lang w:val="cs-CZ"/>
        </w:rPr>
        <w:t xml:space="preserve"> </w:t>
      </w:r>
      <w:proofErr w:type="spellStart"/>
      <w:r w:rsidR="00222574" w:rsidRPr="002F6E30">
        <w:rPr>
          <w:lang w:val="cs-CZ"/>
        </w:rPr>
        <w:t>Ampacet</w:t>
      </w:r>
      <w:proofErr w:type="spellEnd"/>
      <w:r w:rsidR="00222574" w:rsidRPr="002F6E30">
        <w:rPr>
          <w:lang w:val="cs-CZ"/>
        </w:rPr>
        <w:t xml:space="preserve"> </w:t>
      </w:r>
      <w:r w:rsidR="005614BD" w:rsidRPr="002F6E30">
        <w:rPr>
          <w:lang w:val="cs-CZ"/>
        </w:rPr>
        <w:t xml:space="preserve">podporuje </w:t>
      </w:r>
      <w:r w:rsidR="0096008F">
        <w:rPr>
          <w:lang w:val="cs-CZ"/>
        </w:rPr>
        <w:t xml:space="preserve">pokrok </w:t>
      </w:r>
      <w:r w:rsidR="005614BD" w:rsidRPr="002F6E30">
        <w:rPr>
          <w:lang w:val="cs-CZ"/>
        </w:rPr>
        <w:t>v oblasti</w:t>
      </w:r>
      <w:r w:rsidR="002F1F77" w:rsidRPr="002F6E30">
        <w:rPr>
          <w:lang w:val="cs-CZ"/>
        </w:rPr>
        <w:t xml:space="preserve"> </w:t>
      </w:r>
      <w:r w:rsidR="0096008F" w:rsidRPr="002F6E30">
        <w:rPr>
          <w:lang w:val="cs-CZ"/>
        </w:rPr>
        <w:t>cirkulární</w:t>
      </w:r>
      <w:r w:rsidR="002F1F77" w:rsidRPr="002F6E30">
        <w:rPr>
          <w:lang w:val="cs-CZ"/>
        </w:rPr>
        <w:t xml:space="preserve"> ekonomik</w:t>
      </w:r>
      <w:r w:rsidR="005614BD" w:rsidRPr="002F6E30">
        <w:rPr>
          <w:lang w:val="cs-CZ"/>
        </w:rPr>
        <w:t>y</w:t>
      </w:r>
      <w:r w:rsidR="002F1F77" w:rsidRPr="002F6E30">
        <w:rPr>
          <w:lang w:val="cs-CZ"/>
        </w:rPr>
        <w:t xml:space="preserve"> </w:t>
      </w:r>
      <w:r w:rsidR="00E856AF" w:rsidRPr="002F6E30">
        <w:rPr>
          <w:lang w:val="cs-CZ"/>
        </w:rPr>
        <w:br/>
      </w:r>
    </w:p>
    <w:p w14:paraId="792A94EC" w14:textId="0D6693C6" w:rsidR="0031379F" w:rsidRPr="002F6E30" w:rsidRDefault="00D0330E" w:rsidP="00C26DAA">
      <w:pPr>
        <w:pStyle w:val="Heading1"/>
        <w:spacing w:line="240" w:lineRule="auto"/>
        <w:jc w:val="both"/>
        <w:rPr>
          <w:sz w:val="40"/>
          <w:lang w:val="cs-CZ"/>
        </w:rPr>
      </w:pPr>
      <w:r w:rsidRPr="002F6E30">
        <w:rPr>
          <w:sz w:val="40"/>
          <w:lang w:val="cs-CZ"/>
        </w:rPr>
        <w:t xml:space="preserve">Henkel </w:t>
      </w:r>
      <w:r w:rsidR="00F6392C">
        <w:rPr>
          <w:sz w:val="40"/>
          <w:lang w:val="cs-CZ"/>
        </w:rPr>
        <w:t>představuje recyklovatelné černé plastové obaly</w:t>
      </w:r>
      <w:r w:rsidR="002F1F77" w:rsidRPr="002F6E30">
        <w:rPr>
          <w:sz w:val="40"/>
          <w:lang w:val="cs-CZ"/>
        </w:rPr>
        <w:t xml:space="preserve"> </w:t>
      </w:r>
    </w:p>
    <w:p w14:paraId="71A01366" w14:textId="77777777" w:rsidR="00852511" w:rsidRPr="002F6E30" w:rsidRDefault="00852511" w:rsidP="00BF6E82">
      <w:pPr>
        <w:spacing w:before="120" w:line="240" w:lineRule="auto"/>
        <w:rPr>
          <w:b/>
          <w:sz w:val="24"/>
          <w:lang w:val="cs-CZ"/>
        </w:rPr>
      </w:pPr>
    </w:p>
    <w:p w14:paraId="3D416586" w14:textId="3D50FECC" w:rsidR="00F6392C" w:rsidRDefault="0023681A" w:rsidP="00813222">
      <w:pPr>
        <w:spacing w:line="271" w:lineRule="auto"/>
        <w:jc w:val="both"/>
        <w:rPr>
          <w:sz w:val="24"/>
          <w:lang w:val="cs-CZ"/>
        </w:rPr>
      </w:pPr>
      <w:r w:rsidRPr="002F6E30">
        <w:rPr>
          <w:sz w:val="24"/>
          <w:lang w:val="cs-CZ"/>
        </w:rPr>
        <w:t>Düsseldorf</w:t>
      </w:r>
      <w:r w:rsidR="00BF6E82" w:rsidRPr="002F6E30">
        <w:rPr>
          <w:sz w:val="24"/>
          <w:lang w:val="cs-CZ"/>
        </w:rPr>
        <w:t xml:space="preserve"> –</w:t>
      </w:r>
      <w:r w:rsidR="002F1F77" w:rsidRPr="002F6E30">
        <w:rPr>
          <w:sz w:val="24"/>
          <w:lang w:val="cs-CZ"/>
        </w:rPr>
        <w:t xml:space="preserve"> V</w:t>
      </w:r>
      <w:r w:rsidR="00F53579">
        <w:rPr>
          <w:sz w:val="24"/>
          <w:lang w:val="cs-CZ"/>
        </w:rPr>
        <w:t>e</w:t>
      </w:r>
      <w:r w:rsidR="00AD5DC2">
        <w:rPr>
          <w:sz w:val="24"/>
          <w:lang w:val="cs-CZ"/>
        </w:rPr>
        <w:t> </w:t>
      </w:r>
      <w:r w:rsidR="002F1F77" w:rsidRPr="002F6E30">
        <w:rPr>
          <w:sz w:val="24"/>
          <w:lang w:val="cs-CZ"/>
        </w:rPr>
        <w:t>spolupráci</w:t>
      </w:r>
      <w:r w:rsidR="00AD5DC2">
        <w:rPr>
          <w:sz w:val="24"/>
          <w:lang w:val="cs-CZ"/>
        </w:rPr>
        <w:t xml:space="preserve"> se společností </w:t>
      </w:r>
      <w:proofErr w:type="spellStart"/>
      <w:r w:rsidR="00AD5DC2">
        <w:rPr>
          <w:sz w:val="24"/>
          <w:lang w:val="cs-CZ"/>
        </w:rPr>
        <w:t>Ampacet</w:t>
      </w:r>
      <w:proofErr w:type="spellEnd"/>
      <w:r w:rsidR="00AD5DC2">
        <w:rPr>
          <w:sz w:val="24"/>
          <w:lang w:val="cs-CZ"/>
        </w:rPr>
        <w:t>,</w:t>
      </w:r>
      <w:r w:rsidR="00F53579">
        <w:rPr>
          <w:sz w:val="24"/>
          <w:lang w:val="cs-CZ"/>
        </w:rPr>
        <w:t xml:space="preserve"> </w:t>
      </w:r>
      <w:r w:rsidR="00994BBD">
        <w:rPr>
          <w:sz w:val="24"/>
          <w:lang w:val="cs-CZ"/>
        </w:rPr>
        <w:t>globální poskytovatel b</w:t>
      </w:r>
      <w:r w:rsidR="00F33036">
        <w:rPr>
          <w:sz w:val="24"/>
          <w:lang w:val="cs-CZ"/>
        </w:rPr>
        <w:t>arvících koncentrátů (</w:t>
      </w:r>
      <w:proofErr w:type="spellStart"/>
      <w:r w:rsidR="00F33036">
        <w:rPr>
          <w:sz w:val="24"/>
          <w:lang w:val="cs-CZ"/>
        </w:rPr>
        <w:t>masterbatch</w:t>
      </w:r>
      <w:proofErr w:type="spellEnd"/>
      <w:r w:rsidR="00F33036">
        <w:rPr>
          <w:sz w:val="24"/>
          <w:lang w:val="cs-CZ"/>
        </w:rPr>
        <w:t>), vyvíjí Henkel inovativní řešení pro</w:t>
      </w:r>
      <w:r w:rsidR="007C232A">
        <w:rPr>
          <w:sz w:val="24"/>
          <w:lang w:val="cs-CZ"/>
        </w:rPr>
        <w:t xml:space="preserve"> plně recyklovatelné</w:t>
      </w:r>
      <w:r w:rsidR="00F33036">
        <w:rPr>
          <w:sz w:val="24"/>
          <w:lang w:val="cs-CZ"/>
        </w:rPr>
        <w:t xml:space="preserve"> černé plastové obaly</w:t>
      </w:r>
      <w:r w:rsidR="00073F4D">
        <w:rPr>
          <w:sz w:val="24"/>
          <w:lang w:val="cs-CZ"/>
        </w:rPr>
        <w:t xml:space="preserve">. Nový obalový materiál využívá alternativní </w:t>
      </w:r>
      <w:proofErr w:type="spellStart"/>
      <w:r w:rsidR="00073F4D">
        <w:rPr>
          <w:sz w:val="24"/>
          <w:lang w:val="cs-CZ"/>
        </w:rPr>
        <w:t>bezuhlíkovou</w:t>
      </w:r>
      <w:proofErr w:type="spellEnd"/>
      <w:r w:rsidR="00073F4D">
        <w:rPr>
          <w:sz w:val="24"/>
          <w:lang w:val="cs-CZ"/>
        </w:rPr>
        <w:t xml:space="preserve"> černou ba</w:t>
      </w:r>
      <w:r w:rsidR="00D37BC8">
        <w:rPr>
          <w:sz w:val="24"/>
          <w:lang w:val="cs-CZ"/>
        </w:rPr>
        <w:t>rvu, což umožňuje integrovat použité lahve zpět do hodnotového řetězce.</w:t>
      </w:r>
      <w:r w:rsidR="006D2BEC">
        <w:rPr>
          <w:sz w:val="24"/>
          <w:lang w:val="cs-CZ"/>
        </w:rPr>
        <w:t xml:space="preserve"> </w:t>
      </w:r>
      <w:r w:rsidR="00DE0AE1">
        <w:rPr>
          <w:sz w:val="24"/>
          <w:lang w:val="cs-CZ"/>
        </w:rPr>
        <w:t>Právě</w:t>
      </w:r>
      <w:r w:rsidR="006D2BEC">
        <w:rPr>
          <w:sz w:val="24"/>
          <w:lang w:val="cs-CZ"/>
        </w:rPr>
        <w:t xml:space="preserve"> v takovýchto obalech budou v květnu uvedeny na trh produkty určené na čištění WC značky Bref a v</w:t>
      </w:r>
      <w:r w:rsidR="00DE0AE1">
        <w:rPr>
          <w:sz w:val="24"/>
          <w:lang w:val="cs-CZ"/>
        </w:rPr>
        <w:t> </w:t>
      </w:r>
      <w:r w:rsidR="006D2BEC">
        <w:rPr>
          <w:sz w:val="24"/>
          <w:lang w:val="cs-CZ"/>
        </w:rPr>
        <w:t>pr</w:t>
      </w:r>
      <w:r w:rsidR="00DE0AE1">
        <w:rPr>
          <w:sz w:val="24"/>
          <w:lang w:val="cs-CZ"/>
        </w:rPr>
        <w:t xml:space="preserve">ůběhu tohoto roku </w:t>
      </w:r>
      <w:r w:rsidR="00BA2340">
        <w:rPr>
          <w:sz w:val="24"/>
          <w:lang w:val="cs-CZ"/>
        </w:rPr>
        <w:t>přibydou</w:t>
      </w:r>
      <w:r w:rsidR="00DE0AE1">
        <w:rPr>
          <w:sz w:val="24"/>
          <w:lang w:val="cs-CZ"/>
        </w:rPr>
        <w:t xml:space="preserve"> i další výrobky společnosti Henkel.</w:t>
      </w:r>
    </w:p>
    <w:p w14:paraId="4FE9DC9F" w14:textId="77777777" w:rsidR="00914441" w:rsidRPr="002F6E30" w:rsidRDefault="00914441" w:rsidP="00813222">
      <w:pPr>
        <w:spacing w:line="271" w:lineRule="auto"/>
        <w:jc w:val="both"/>
        <w:rPr>
          <w:sz w:val="24"/>
          <w:lang w:val="cs-CZ"/>
        </w:rPr>
      </w:pPr>
    </w:p>
    <w:p w14:paraId="48B31D93" w14:textId="6FE70550" w:rsidR="00F51E3A" w:rsidRDefault="00914441" w:rsidP="00EB070A">
      <w:pPr>
        <w:spacing w:line="271" w:lineRule="auto"/>
        <w:jc w:val="both"/>
        <w:rPr>
          <w:sz w:val="24"/>
          <w:lang w:val="cs-CZ"/>
        </w:rPr>
      </w:pPr>
      <w:r w:rsidRPr="002F6E30">
        <w:rPr>
          <w:sz w:val="24"/>
          <w:lang w:val="cs-CZ"/>
        </w:rPr>
        <w:t>„</w:t>
      </w:r>
      <w:r w:rsidR="007A1158">
        <w:rPr>
          <w:sz w:val="24"/>
          <w:lang w:val="cs-CZ"/>
        </w:rPr>
        <w:t>Jsme si vědomi toho, že černé lahve jsou jednou z největších výzev z hlediska recyklovatelnosti</w:t>
      </w:r>
      <w:r w:rsidR="00935760">
        <w:rPr>
          <w:sz w:val="24"/>
          <w:lang w:val="cs-CZ"/>
        </w:rPr>
        <w:t xml:space="preserve"> použitých obalů, a proto chceme být součástí řešení: nový materiál </w:t>
      </w:r>
      <w:r w:rsidR="007A531C">
        <w:rPr>
          <w:sz w:val="24"/>
          <w:lang w:val="cs-CZ"/>
        </w:rPr>
        <w:t>přispěje</w:t>
      </w:r>
      <w:r w:rsidR="00935760">
        <w:rPr>
          <w:sz w:val="24"/>
          <w:lang w:val="cs-CZ"/>
        </w:rPr>
        <w:t xml:space="preserve"> k uzavření kruhu</w:t>
      </w:r>
      <w:r w:rsidR="00BE0F78">
        <w:rPr>
          <w:sz w:val="24"/>
          <w:lang w:val="cs-CZ"/>
        </w:rPr>
        <w:t xml:space="preserve"> a k</w:t>
      </w:r>
      <w:r w:rsidR="008369AD">
        <w:rPr>
          <w:sz w:val="24"/>
          <w:lang w:val="cs-CZ"/>
        </w:rPr>
        <w:t xml:space="preserve"> našim </w:t>
      </w:r>
      <w:r w:rsidR="00BE0F78">
        <w:rPr>
          <w:sz w:val="24"/>
          <w:lang w:val="cs-CZ"/>
        </w:rPr>
        <w:t xml:space="preserve">ambicím udržitelnosti,“ uvedl </w:t>
      </w:r>
      <w:proofErr w:type="spellStart"/>
      <w:r w:rsidR="00BE0F78">
        <w:rPr>
          <w:sz w:val="24"/>
          <w:lang w:val="cs-CZ"/>
        </w:rPr>
        <w:t>Vineet</w:t>
      </w:r>
      <w:proofErr w:type="spellEnd"/>
      <w:r w:rsidR="00BE0F78">
        <w:rPr>
          <w:sz w:val="24"/>
          <w:lang w:val="cs-CZ"/>
        </w:rPr>
        <w:t xml:space="preserve"> </w:t>
      </w:r>
      <w:proofErr w:type="spellStart"/>
      <w:r w:rsidR="00BE0F78">
        <w:rPr>
          <w:sz w:val="24"/>
          <w:lang w:val="cs-CZ"/>
        </w:rPr>
        <w:t>Varman</w:t>
      </w:r>
      <w:proofErr w:type="spellEnd"/>
      <w:r w:rsidR="00BE0F78">
        <w:rPr>
          <w:sz w:val="24"/>
          <w:lang w:val="cs-CZ"/>
        </w:rPr>
        <w:t>, ředitel vývoje obalových materiálů</w:t>
      </w:r>
      <w:r w:rsidR="007A531C">
        <w:rPr>
          <w:sz w:val="24"/>
          <w:lang w:val="cs-CZ"/>
        </w:rPr>
        <w:t xml:space="preserve"> pro speciální čistící prostředky</w:t>
      </w:r>
      <w:r w:rsidR="00F51E3A">
        <w:rPr>
          <w:sz w:val="24"/>
          <w:lang w:val="cs-CZ"/>
        </w:rPr>
        <w:t xml:space="preserve"> v divizi </w:t>
      </w:r>
      <w:r w:rsidR="008D2DCA" w:rsidRPr="002F6E30">
        <w:rPr>
          <w:sz w:val="24"/>
          <w:lang w:val="cs-CZ"/>
        </w:rPr>
        <w:t>Laundry &amp; Home Care.</w:t>
      </w:r>
      <w:r w:rsidR="00F51E3A">
        <w:rPr>
          <w:sz w:val="24"/>
          <w:lang w:val="cs-CZ"/>
        </w:rPr>
        <w:t xml:space="preserve"> </w:t>
      </w:r>
      <w:r w:rsidR="00824654">
        <w:rPr>
          <w:sz w:val="24"/>
          <w:lang w:val="cs-CZ"/>
        </w:rPr>
        <w:t>„Naše</w:t>
      </w:r>
      <w:r w:rsidR="00F51E3A">
        <w:rPr>
          <w:sz w:val="24"/>
          <w:lang w:val="cs-CZ"/>
        </w:rPr>
        <w:t xml:space="preserve"> společné vývojové projekty</w:t>
      </w:r>
      <w:r w:rsidR="00DE4048">
        <w:rPr>
          <w:sz w:val="24"/>
          <w:lang w:val="cs-CZ"/>
        </w:rPr>
        <w:t>, které se dotýkají všech</w:t>
      </w:r>
      <w:r w:rsidR="00A53F00">
        <w:rPr>
          <w:sz w:val="24"/>
          <w:lang w:val="cs-CZ"/>
        </w:rPr>
        <w:t xml:space="preserve"> diviz</w:t>
      </w:r>
      <w:r w:rsidR="00DE4048">
        <w:rPr>
          <w:sz w:val="24"/>
          <w:lang w:val="cs-CZ"/>
        </w:rPr>
        <w:t>í</w:t>
      </w:r>
      <w:r w:rsidR="00A53F00">
        <w:rPr>
          <w:sz w:val="24"/>
          <w:lang w:val="cs-CZ"/>
        </w:rPr>
        <w:t xml:space="preserve"> společnosti Henkel</w:t>
      </w:r>
      <w:r w:rsidR="00E706C4">
        <w:rPr>
          <w:sz w:val="24"/>
          <w:lang w:val="cs-CZ"/>
        </w:rPr>
        <w:t xml:space="preserve">, </w:t>
      </w:r>
      <w:r w:rsidR="00A53F00">
        <w:rPr>
          <w:sz w:val="24"/>
          <w:lang w:val="cs-CZ"/>
        </w:rPr>
        <w:t xml:space="preserve">podtrhují </w:t>
      </w:r>
      <w:r w:rsidR="00DE4048">
        <w:rPr>
          <w:sz w:val="24"/>
          <w:lang w:val="cs-CZ"/>
        </w:rPr>
        <w:t xml:space="preserve">náš </w:t>
      </w:r>
      <w:r w:rsidR="00A53F00">
        <w:rPr>
          <w:sz w:val="24"/>
          <w:lang w:val="cs-CZ"/>
        </w:rPr>
        <w:t xml:space="preserve">závazek </w:t>
      </w:r>
      <w:r w:rsidR="007B0D73">
        <w:rPr>
          <w:sz w:val="24"/>
          <w:lang w:val="cs-CZ"/>
        </w:rPr>
        <w:t>ohledně</w:t>
      </w:r>
      <w:r w:rsidR="00824654">
        <w:rPr>
          <w:sz w:val="24"/>
          <w:lang w:val="cs-CZ"/>
        </w:rPr>
        <w:t> </w:t>
      </w:r>
      <w:r w:rsidR="007B0D73">
        <w:rPr>
          <w:sz w:val="24"/>
          <w:lang w:val="cs-CZ"/>
        </w:rPr>
        <w:t>udržitelných</w:t>
      </w:r>
      <w:r w:rsidR="00824654">
        <w:rPr>
          <w:sz w:val="24"/>
          <w:lang w:val="cs-CZ"/>
        </w:rPr>
        <w:t xml:space="preserve"> obalů a pokroku směrem k cirkulární ekonomice.</w:t>
      </w:r>
      <w:r w:rsidR="00405C0F" w:rsidRPr="002F6E30">
        <w:rPr>
          <w:sz w:val="24"/>
          <w:lang w:val="cs-CZ"/>
        </w:rPr>
        <w:t xml:space="preserve"> </w:t>
      </w:r>
    </w:p>
    <w:p w14:paraId="668A98C3" w14:textId="6E13632E" w:rsidR="008B4E7E" w:rsidRPr="002F6E30" w:rsidRDefault="008B4E7E" w:rsidP="00EB070A">
      <w:pPr>
        <w:spacing w:line="271" w:lineRule="auto"/>
        <w:jc w:val="both"/>
        <w:rPr>
          <w:sz w:val="24"/>
          <w:lang w:val="cs-CZ"/>
        </w:rPr>
      </w:pPr>
    </w:p>
    <w:p w14:paraId="78D0D398" w14:textId="6303AEFB" w:rsidR="008B4E7E" w:rsidRPr="002F6E30" w:rsidRDefault="00824654" w:rsidP="00EB070A">
      <w:pPr>
        <w:spacing w:line="271" w:lineRule="auto"/>
        <w:jc w:val="both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Řešení problému s recyklovatelností čern</w:t>
      </w:r>
      <w:r w:rsidR="00461980">
        <w:rPr>
          <w:b/>
          <w:bCs/>
          <w:sz w:val="24"/>
          <w:lang w:val="cs-CZ"/>
        </w:rPr>
        <w:t>ý</w:t>
      </w:r>
      <w:r>
        <w:rPr>
          <w:b/>
          <w:bCs/>
          <w:sz w:val="24"/>
          <w:lang w:val="cs-CZ"/>
        </w:rPr>
        <w:t xml:space="preserve">ch plastových </w:t>
      </w:r>
      <w:r w:rsidR="00461980">
        <w:rPr>
          <w:b/>
          <w:bCs/>
          <w:sz w:val="24"/>
          <w:lang w:val="cs-CZ"/>
        </w:rPr>
        <w:t>nádob</w:t>
      </w:r>
    </w:p>
    <w:p w14:paraId="460C9B50" w14:textId="3E55BE2F" w:rsidR="00461980" w:rsidRDefault="00461980" w:rsidP="00EB070A">
      <w:pPr>
        <w:spacing w:line="271" w:lineRule="auto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Kvůli barvě, která se doposud používala, </w:t>
      </w:r>
      <w:r w:rsidR="0017704E">
        <w:rPr>
          <w:sz w:val="24"/>
          <w:lang w:val="cs-CZ"/>
        </w:rPr>
        <w:t xml:space="preserve">představují z hlediska recyklačního hodnotového řetězce černé plastové obaly velkou </w:t>
      </w:r>
      <w:r w:rsidR="00766F6D">
        <w:rPr>
          <w:sz w:val="24"/>
          <w:lang w:val="cs-CZ"/>
        </w:rPr>
        <w:t>výzvu – recyklační</w:t>
      </w:r>
      <w:r w:rsidR="00BA5124">
        <w:rPr>
          <w:sz w:val="24"/>
          <w:lang w:val="cs-CZ"/>
        </w:rPr>
        <w:t xml:space="preserve"> zařízení používají k identifikaci plastových materiálů</w:t>
      </w:r>
      <w:r w:rsidR="00EA3A2A">
        <w:rPr>
          <w:sz w:val="24"/>
          <w:lang w:val="cs-CZ"/>
        </w:rPr>
        <w:t>, určených na recyklaci, infračervené záření (NIR). Na detekci a následnou separaci takového materiálu se používají optické senzory, k</w:t>
      </w:r>
      <w:r w:rsidR="0079125E">
        <w:rPr>
          <w:sz w:val="24"/>
          <w:lang w:val="cs-CZ"/>
        </w:rPr>
        <w:t xml:space="preserve">teré fungují na bázi odraženého světla. </w:t>
      </w:r>
      <w:r w:rsidR="003245A2">
        <w:rPr>
          <w:sz w:val="24"/>
          <w:lang w:val="cs-CZ"/>
        </w:rPr>
        <w:t>Jelikož k</w:t>
      </w:r>
      <w:r w:rsidR="0079125E">
        <w:rPr>
          <w:sz w:val="24"/>
          <w:lang w:val="cs-CZ"/>
        </w:rPr>
        <w:t>aždý černý plastový obal o</w:t>
      </w:r>
      <w:r w:rsidR="00531453">
        <w:rPr>
          <w:sz w:val="24"/>
          <w:lang w:val="cs-CZ"/>
        </w:rPr>
        <w:t>bsahuj</w:t>
      </w:r>
      <w:r w:rsidR="003245A2">
        <w:rPr>
          <w:sz w:val="24"/>
          <w:lang w:val="cs-CZ"/>
        </w:rPr>
        <w:t>e</w:t>
      </w:r>
      <w:r w:rsidR="00531453">
        <w:rPr>
          <w:sz w:val="24"/>
          <w:lang w:val="cs-CZ"/>
        </w:rPr>
        <w:t xml:space="preserve"> uhlíkovou černou barvu</w:t>
      </w:r>
      <w:r w:rsidR="003245A2">
        <w:rPr>
          <w:sz w:val="24"/>
          <w:lang w:val="cs-CZ"/>
        </w:rPr>
        <w:t>, standardní optické senzory nedokážou</w:t>
      </w:r>
      <w:r w:rsidR="00766F6D">
        <w:rPr>
          <w:sz w:val="24"/>
          <w:lang w:val="cs-CZ"/>
        </w:rPr>
        <w:t xml:space="preserve"> takovýto odpad správně identifikovat a separovat.</w:t>
      </w:r>
    </w:p>
    <w:p w14:paraId="74C9606C" w14:textId="6C851893" w:rsidR="00DD4FC7" w:rsidRPr="002F6E30" w:rsidRDefault="00DD4FC7" w:rsidP="00EB070A">
      <w:pPr>
        <w:spacing w:line="271" w:lineRule="auto"/>
        <w:jc w:val="both"/>
        <w:rPr>
          <w:sz w:val="24"/>
          <w:lang w:val="cs-CZ"/>
        </w:rPr>
      </w:pPr>
    </w:p>
    <w:p w14:paraId="1E8403B1" w14:textId="77777777" w:rsidR="00C32310" w:rsidRDefault="00C32310" w:rsidP="00813222">
      <w:pPr>
        <w:spacing w:line="271" w:lineRule="auto"/>
        <w:jc w:val="both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Vývojářské projekty s významnou přidanou hodnotou</w:t>
      </w:r>
    </w:p>
    <w:p w14:paraId="6D5D9092" w14:textId="6C6AD9AE" w:rsidR="00C32310" w:rsidRDefault="00D3553E" w:rsidP="00813222">
      <w:pPr>
        <w:spacing w:line="271" w:lineRule="auto"/>
        <w:jc w:val="both"/>
        <w:rPr>
          <w:sz w:val="24"/>
          <w:lang w:val="cs-CZ"/>
        </w:rPr>
      </w:pPr>
      <w:r>
        <w:rPr>
          <w:sz w:val="24"/>
          <w:lang w:val="cs-CZ"/>
        </w:rPr>
        <w:t>Vedle úspěšného</w:t>
      </w:r>
      <w:r w:rsidR="00F15897">
        <w:rPr>
          <w:sz w:val="24"/>
          <w:lang w:val="cs-CZ"/>
        </w:rPr>
        <w:t xml:space="preserve"> </w:t>
      </w:r>
      <w:r w:rsidR="006E4240">
        <w:rPr>
          <w:sz w:val="24"/>
          <w:lang w:val="cs-CZ"/>
        </w:rPr>
        <w:t xml:space="preserve">vývoje recyklovatelné černé láhve pro produkty Bref se v současnosti Henkel a </w:t>
      </w:r>
      <w:proofErr w:type="spellStart"/>
      <w:r w:rsidR="006E4240">
        <w:rPr>
          <w:sz w:val="24"/>
          <w:lang w:val="cs-CZ"/>
        </w:rPr>
        <w:t>Ampacet</w:t>
      </w:r>
      <w:proofErr w:type="spellEnd"/>
      <w:r w:rsidR="006E4240">
        <w:rPr>
          <w:sz w:val="24"/>
          <w:lang w:val="cs-CZ"/>
        </w:rPr>
        <w:t xml:space="preserve"> věnují</w:t>
      </w:r>
      <w:r w:rsidR="00F15897">
        <w:rPr>
          <w:sz w:val="24"/>
          <w:lang w:val="cs-CZ"/>
        </w:rPr>
        <w:t xml:space="preserve"> testování nových obalů pro různé produkty napříč všemi divizemi a kategoriemi. </w:t>
      </w:r>
      <w:r w:rsidR="007B70C9">
        <w:rPr>
          <w:sz w:val="24"/>
          <w:lang w:val="cs-CZ"/>
        </w:rPr>
        <w:t>Vhodnost nového materiálu byla už otestována</w:t>
      </w:r>
      <w:r w:rsidR="00063224">
        <w:rPr>
          <w:sz w:val="24"/>
          <w:lang w:val="cs-CZ"/>
        </w:rPr>
        <w:t xml:space="preserve"> v reálných podmínkách. Institut </w:t>
      </w:r>
      <w:proofErr w:type="spellStart"/>
      <w:r w:rsidR="00063224">
        <w:rPr>
          <w:sz w:val="24"/>
          <w:lang w:val="cs-CZ"/>
        </w:rPr>
        <w:t>Cyclos</w:t>
      </w:r>
      <w:proofErr w:type="spellEnd"/>
      <w:r w:rsidR="00063224">
        <w:rPr>
          <w:sz w:val="24"/>
          <w:lang w:val="cs-CZ"/>
        </w:rPr>
        <w:t xml:space="preserve">-HTP, </w:t>
      </w:r>
      <w:r w:rsidR="003F7A8D">
        <w:rPr>
          <w:sz w:val="24"/>
          <w:lang w:val="cs-CZ"/>
        </w:rPr>
        <w:t xml:space="preserve">specializující se na klasifikaci, hodnocení </w:t>
      </w:r>
      <w:r w:rsidR="003F7A8D">
        <w:rPr>
          <w:sz w:val="24"/>
          <w:lang w:val="cs-CZ"/>
        </w:rPr>
        <w:lastRenderedPageBreak/>
        <w:t xml:space="preserve">a certifikaci recyklovatelnosti obalů a </w:t>
      </w:r>
      <w:r w:rsidR="000F0A94">
        <w:rPr>
          <w:sz w:val="24"/>
          <w:lang w:val="cs-CZ"/>
        </w:rPr>
        <w:t>zboží</w:t>
      </w:r>
      <w:r w:rsidR="00AD5E22">
        <w:rPr>
          <w:sz w:val="24"/>
          <w:lang w:val="cs-CZ"/>
        </w:rPr>
        <w:t xml:space="preserve"> </w:t>
      </w:r>
      <w:r w:rsidR="000F0A94">
        <w:rPr>
          <w:sz w:val="24"/>
          <w:lang w:val="cs-CZ"/>
        </w:rPr>
        <w:t>potvrdil, že nádoby s</w:t>
      </w:r>
      <w:r w:rsidR="00B82F88">
        <w:rPr>
          <w:sz w:val="24"/>
          <w:lang w:val="cs-CZ"/>
        </w:rPr>
        <w:t>polečnosti Henkel s </w:t>
      </w:r>
      <w:proofErr w:type="spellStart"/>
      <w:r w:rsidR="00B82F88">
        <w:rPr>
          <w:sz w:val="24"/>
          <w:lang w:val="cs-CZ"/>
        </w:rPr>
        <w:t>bezuhlíkovou</w:t>
      </w:r>
      <w:proofErr w:type="spellEnd"/>
      <w:r w:rsidR="00B82F88">
        <w:rPr>
          <w:sz w:val="24"/>
          <w:lang w:val="cs-CZ"/>
        </w:rPr>
        <w:t xml:space="preserve"> černou barvou jsou plně detekovatelné</w:t>
      </w:r>
      <w:r w:rsidR="00522AD1">
        <w:rPr>
          <w:sz w:val="24"/>
          <w:lang w:val="cs-CZ"/>
        </w:rPr>
        <w:t xml:space="preserve"> a </w:t>
      </w:r>
      <w:proofErr w:type="spellStart"/>
      <w:r w:rsidR="00522AD1">
        <w:rPr>
          <w:sz w:val="24"/>
          <w:lang w:val="cs-CZ"/>
        </w:rPr>
        <w:t>separovatelné</w:t>
      </w:r>
      <w:proofErr w:type="spellEnd"/>
      <w:r w:rsidR="00522AD1">
        <w:rPr>
          <w:sz w:val="24"/>
          <w:lang w:val="cs-CZ"/>
        </w:rPr>
        <w:t>.</w:t>
      </w:r>
      <w:r w:rsidR="007C0360">
        <w:rPr>
          <w:sz w:val="24"/>
          <w:lang w:val="cs-CZ"/>
        </w:rPr>
        <w:t xml:space="preserve"> Týmy společnosti Henke</w:t>
      </w:r>
      <w:r w:rsidR="00564635">
        <w:rPr>
          <w:sz w:val="24"/>
          <w:lang w:val="cs-CZ"/>
        </w:rPr>
        <w:t xml:space="preserve">l pro vývoj obalů nyní </w:t>
      </w:r>
      <w:r w:rsidR="00FF0AFC">
        <w:rPr>
          <w:sz w:val="24"/>
          <w:lang w:val="cs-CZ"/>
        </w:rPr>
        <w:t>pracují</w:t>
      </w:r>
      <w:r w:rsidR="00564635">
        <w:rPr>
          <w:sz w:val="24"/>
          <w:lang w:val="cs-CZ"/>
        </w:rPr>
        <w:t xml:space="preserve"> na úspěšné integraci novéh</w:t>
      </w:r>
      <w:r w:rsidR="00FF0AFC">
        <w:rPr>
          <w:sz w:val="24"/>
          <w:lang w:val="cs-CZ"/>
        </w:rPr>
        <w:t>o</w:t>
      </w:r>
      <w:r w:rsidR="00564635">
        <w:rPr>
          <w:sz w:val="24"/>
          <w:lang w:val="cs-CZ"/>
        </w:rPr>
        <w:t xml:space="preserve"> materiálu do dalších typů obalů</w:t>
      </w:r>
      <w:r w:rsidR="00FF0AFC">
        <w:rPr>
          <w:sz w:val="24"/>
          <w:lang w:val="cs-CZ"/>
        </w:rPr>
        <w:t xml:space="preserve"> a zároveň zajišťují, že stále splňují nejvyšší standardy kvality. </w:t>
      </w:r>
      <w:r w:rsidR="000F0761">
        <w:rPr>
          <w:sz w:val="24"/>
          <w:lang w:val="cs-CZ"/>
        </w:rPr>
        <w:t xml:space="preserve">Jejich dalším krokem </w:t>
      </w:r>
      <w:r w:rsidR="00DD1074">
        <w:rPr>
          <w:sz w:val="24"/>
          <w:lang w:val="cs-CZ"/>
        </w:rPr>
        <w:t>je</w:t>
      </w:r>
      <w:r w:rsidR="002137BB">
        <w:rPr>
          <w:sz w:val="24"/>
          <w:lang w:val="cs-CZ"/>
        </w:rPr>
        <w:t xml:space="preserve"> přimíchávání </w:t>
      </w:r>
      <w:r w:rsidR="005F43D7">
        <w:rPr>
          <w:sz w:val="24"/>
          <w:lang w:val="cs-CZ"/>
        </w:rPr>
        <w:t>recyklovatelného obsahu do obalů.</w:t>
      </w:r>
    </w:p>
    <w:p w14:paraId="768EA652" w14:textId="689C4576" w:rsidR="00441158" w:rsidRDefault="00441158" w:rsidP="00813222">
      <w:pPr>
        <w:spacing w:line="271" w:lineRule="auto"/>
        <w:jc w:val="both"/>
        <w:rPr>
          <w:sz w:val="24"/>
          <w:lang w:val="cs-CZ"/>
        </w:rPr>
      </w:pPr>
    </w:p>
    <w:p w14:paraId="742E63F2" w14:textId="464DF216" w:rsidR="00441158" w:rsidRPr="002F6E30" w:rsidRDefault="00BD6AF0" w:rsidP="00813222">
      <w:pPr>
        <w:spacing w:line="271" w:lineRule="auto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„Je nám ctí spolupracovat se společností Henkel na </w:t>
      </w:r>
      <w:r w:rsidR="00947DC8">
        <w:rPr>
          <w:sz w:val="24"/>
          <w:lang w:val="cs-CZ"/>
        </w:rPr>
        <w:t xml:space="preserve">podpoře cirkulární ekonomiky pomocí této inovace,“ říká Philippe </w:t>
      </w:r>
      <w:proofErr w:type="spellStart"/>
      <w:r w:rsidR="00947DC8">
        <w:rPr>
          <w:sz w:val="24"/>
          <w:lang w:val="cs-CZ"/>
        </w:rPr>
        <w:t>Hugelé</w:t>
      </w:r>
      <w:proofErr w:type="spellEnd"/>
      <w:r w:rsidR="00947DC8">
        <w:rPr>
          <w:sz w:val="24"/>
          <w:lang w:val="cs-CZ"/>
        </w:rPr>
        <w:t xml:space="preserve">, strategický obchodní </w:t>
      </w:r>
      <w:r w:rsidR="001D7B92">
        <w:rPr>
          <w:sz w:val="24"/>
          <w:lang w:val="cs-CZ"/>
        </w:rPr>
        <w:t xml:space="preserve">manažer </w:t>
      </w:r>
      <w:r w:rsidR="00703C53">
        <w:rPr>
          <w:sz w:val="24"/>
          <w:lang w:val="cs-CZ"/>
        </w:rPr>
        <w:t xml:space="preserve">společnosti </w:t>
      </w:r>
      <w:proofErr w:type="spellStart"/>
      <w:r w:rsidR="00703C53">
        <w:rPr>
          <w:sz w:val="24"/>
          <w:lang w:val="cs-CZ"/>
        </w:rPr>
        <w:t>Ampacet</w:t>
      </w:r>
      <w:proofErr w:type="spellEnd"/>
      <w:r w:rsidR="00703C53">
        <w:rPr>
          <w:sz w:val="24"/>
          <w:lang w:val="cs-CZ"/>
        </w:rPr>
        <w:t>. „</w:t>
      </w:r>
      <w:r w:rsidR="009523B1">
        <w:rPr>
          <w:sz w:val="24"/>
          <w:lang w:val="cs-CZ"/>
        </w:rPr>
        <w:t>V rámci</w:t>
      </w:r>
      <w:r w:rsidR="000B2EB7">
        <w:rPr>
          <w:sz w:val="24"/>
          <w:lang w:val="cs-CZ"/>
        </w:rPr>
        <w:t xml:space="preserve"> </w:t>
      </w:r>
      <w:r w:rsidR="009523B1">
        <w:rPr>
          <w:sz w:val="24"/>
          <w:lang w:val="cs-CZ"/>
        </w:rPr>
        <w:t xml:space="preserve">iniciativy zaměřené na udržitelnost </w:t>
      </w:r>
      <w:r w:rsidR="000B2EB7">
        <w:rPr>
          <w:sz w:val="24"/>
          <w:lang w:val="cs-CZ"/>
        </w:rPr>
        <w:t>dávají</w:t>
      </w:r>
      <w:r w:rsidR="002D5117">
        <w:rPr>
          <w:sz w:val="24"/>
          <w:lang w:val="cs-CZ"/>
        </w:rPr>
        <w:t xml:space="preserve"> naše barevné koncentráty REC-NIR-BLACK</w:t>
      </w:r>
      <w:r w:rsidR="00622C5C">
        <w:rPr>
          <w:sz w:val="24"/>
          <w:lang w:val="cs-CZ"/>
        </w:rPr>
        <w:t xml:space="preserve"> bez </w:t>
      </w:r>
      <w:r w:rsidR="00EA6567">
        <w:rPr>
          <w:sz w:val="24"/>
          <w:lang w:val="cs-CZ"/>
        </w:rPr>
        <w:t>čer</w:t>
      </w:r>
      <w:r w:rsidR="000B2EB7">
        <w:rPr>
          <w:sz w:val="24"/>
          <w:lang w:val="cs-CZ"/>
        </w:rPr>
        <w:t>n</w:t>
      </w:r>
      <w:r w:rsidR="00EA6567">
        <w:rPr>
          <w:sz w:val="24"/>
          <w:lang w:val="cs-CZ"/>
        </w:rPr>
        <w:t>ého uhlíku druhý život černým plastovým obalům</w:t>
      </w:r>
      <w:r w:rsidR="00692AC3">
        <w:rPr>
          <w:sz w:val="24"/>
          <w:lang w:val="cs-CZ"/>
        </w:rPr>
        <w:t>. A to tak, že umožňuje skenování pomocí technologie infračerveného záření</w:t>
      </w:r>
      <w:r w:rsidR="008B5B2A">
        <w:rPr>
          <w:sz w:val="24"/>
          <w:lang w:val="cs-CZ"/>
        </w:rPr>
        <w:t xml:space="preserve"> pro automatickou separaci v recyklačních závodech. </w:t>
      </w:r>
      <w:r w:rsidR="00CE02C2">
        <w:rPr>
          <w:sz w:val="24"/>
          <w:lang w:val="cs-CZ"/>
        </w:rPr>
        <w:t>Jsme rádi, že můžeme přispět k větší recyklovatelnosti obalů</w:t>
      </w:r>
      <w:r w:rsidR="004D1724">
        <w:rPr>
          <w:sz w:val="24"/>
          <w:lang w:val="cs-CZ"/>
        </w:rPr>
        <w:t xml:space="preserve"> </w:t>
      </w:r>
      <w:r w:rsidR="00EF1094">
        <w:rPr>
          <w:sz w:val="24"/>
          <w:lang w:val="cs-CZ"/>
        </w:rPr>
        <w:t>ikonických značek společnosti Henkel</w:t>
      </w:r>
      <w:r w:rsidR="00971828">
        <w:rPr>
          <w:sz w:val="24"/>
          <w:lang w:val="cs-CZ"/>
        </w:rPr>
        <w:t xml:space="preserve">.“ </w:t>
      </w:r>
      <w:r w:rsidR="00E30C0F" w:rsidRPr="002F6E30">
        <w:rPr>
          <w:sz w:val="24"/>
          <w:lang w:val="cs-CZ"/>
        </w:rPr>
        <w:t xml:space="preserve">REC-NIR-BLACK od </w:t>
      </w:r>
      <w:r w:rsidR="00971828">
        <w:rPr>
          <w:sz w:val="24"/>
          <w:lang w:val="cs-CZ"/>
        </w:rPr>
        <w:t xml:space="preserve">společnosti </w:t>
      </w:r>
      <w:proofErr w:type="spellStart"/>
      <w:r w:rsidR="00971828">
        <w:rPr>
          <w:sz w:val="24"/>
          <w:lang w:val="cs-CZ"/>
        </w:rPr>
        <w:t>Ampacet</w:t>
      </w:r>
      <w:proofErr w:type="spellEnd"/>
      <w:r w:rsidR="00DC1FBD">
        <w:rPr>
          <w:sz w:val="24"/>
          <w:lang w:val="cs-CZ"/>
        </w:rPr>
        <w:t xml:space="preserve"> byl na dubnovém udílení cen </w:t>
      </w:r>
      <w:proofErr w:type="spellStart"/>
      <w:r w:rsidR="00DC1FBD">
        <w:rPr>
          <w:sz w:val="24"/>
          <w:lang w:val="cs-CZ"/>
        </w:rPr>
        <w:t>Plastics</w:t>
      </w:r>
      <w:proofErr w:type="spellEnd"/>
      <w:r w:rsidR="00DC1FBD">
        <w:rPr>
          <w:sz w:val="24"/>
          <w:lang w:val="cs-CZ"/>
        </w:rPr>
        <w:t xml:space="preserve"> Recycling </w:t>
      </w:r>
      <w:proofErr w:type="spellStart"/>
      <w:r w:rsidR="00DC1FBD">
        <w:rPr>
          <w:sz w:val="24"/>
          <w:lang w:val="cs-CZ"/>
        </w:rPr>
        <w:t>Awards</w:t>
      </w:r>
      <w:proofErr w:type="spellEnd"/>
      <w:r w:rsidR="00DC1FBD">
        <w:rPr>
          <w:sz w:val="24"/>
          <w:lang w:val="cs-CZ"/>
        </w:rPr>
        <w:t xml:space="preserve"> </w:t>
      </w:r>
      <w:proofErr w:type="spellStart"/>
      <w:r w:rsidR="00DC1FBD">
        <w:rPr>
          <w:sz w:val="24"/>
          <w:lang w:val="cs-CZ"/>
        </w:rPr>
        <w:t>Eur</w:t>
      </w:r>
      <w:r w:rsidR="00FC05EF">
        <w:rPr>
          <w:sz w:val="24"/>
          <w:lang w:val="cs-CZ"/>
        </w:rPr>
        <w:t>ope</w:t>
      </w:r>
      <w:proofErr w:type="spellEnd"/>
      <w:r w:rsidR="00FC05EF">
        <w:rPr>
          <w:sz w:val="24"/>
          <w:lang w:val="cs-CZ"/>
        </w:rPr>
        <w:t xml:space="preserve"> 2019 vyhlášen jako „Produktová technologická inovace roku</w:t>
      </w:r>
      <w:r w:rsidR="00BD0AF6">
        <w:rPr>
          <w:sz w:val="24"/>
          <w:lang w:val="cs-CZ"/>
        </w:rPr>
        <w:t>“ (</w:t>
      </w:r>
      <w:proofErr w:type="spellStart"/>
      <w:r w:rsidR="00EF2087">
        <w:fldChar w:fldCharType="begin"/>
      </w:r>
      <w:r w:rsidR="00EF2087">
        <w:instrText xml:space="preserve"> HYPERLINK "https://www.ampacet.com/ampacet-rec-nir-black-wins-2019-plastic-recycling-award-for-product-technology-innovation/" </w:instrText>
      </w:r>
      <w:r w:rsidR="00EF2087">
        <w:fldChar w:fldCharType="separate"/>
      </w:r>
      <w:r w:rsidR="00E30C0F" w:rsidRPr="002F6E30">
        <w:rPr>
          <w:rStyle w:val="Hyperlink"/>
          <w:sz w:val="24"/>
          <w:lang w:val="cs-CZ"/>
        </w:rPr>
        <w:t>Product</w:t>
      </w:r>
      <w:proofErr w:type="spellEnd"/>
      <w:r w:rsidR="00E30C0F" w:rsidRPr="002F6E30">
        <w:rPr>
          <w:rStyle w:val="Hyperlink"/>
          <w:sz w:val="24"/>
          <w:lang w:val="cs-CZ"/>
        </w:rPr>
        <w:t xml:space="preserve"> Technology Innovation </w:t>
      </w:r>
      <w:proofErr w:type="spellStart"/>
      <w:r w:rsidR="00E30C0F" w:rsidRPr="002F6E30">
        <w:rPr>
          <w:rStyle w:val="Hyperlink"/>
          <w:sz w:val="24"/>
          <w:lang w:val="cs-CZ"/>
        </w:rPr>
        <w:t>of</w:t>
      </w:r>
      <w:proofErr w:type="spellEnd"/>
      <w:r w:rsidR="00E30C0F" w:rsidRPr="002F6E30">
        <w:rPr>
          <w:rStyle w:val="Hyperlink"/>
          <w:sz w:val="24"/>
          <w:lang w:val="cs-CZ"/>
        </w:rPr>
        <w:t xml:space="preserve"> </w:t>
      </w:r>
      <w:proofErr w:type="spellStart"/>
      <w:r w:rsidR="00E30C0F" w:rsidRPr="002F6E30">
        <w:rPr>
          <w:rStyle w:val="Hyperlink"/>
          <w:sz w:val="24"/>
          <w:lang w:val="cs-CZ"/>
        </w:rPr>
        <w:t>the</w:t>
      </w:r>
      <w:proofErr w:type="spellEnd"/>
      <w:r w:rsidR="00E30C0F" w:rsidRPr="002F6E30">
        <w:rPr>
          <w:rStyle w:val="Hyperlink"/>
          <w:sz w:val="24"/>
          <w:lang w:val="cs-CZ"/>
        </w:rPr>
        <w:t xml:space="preserve"> </w:t>
      </w:r>
      <w:proofErr w:type="spellStart"/>
      <w:r w:rsidR="00E30C0F" w:rsidRPr="002F6E30">
        <w:rPr>
          <w:rStyle w:val="Hyperlink"/>
          <w:sz w:val="24"/>
          <w:lang w:val="cs-CZ"/>
        </w:rPr>
        <w:t>Year</w:t>
      </w:r>
      <w:proofErr w:type="spellEnd"/>
      <w:r w:rsidR="00EF2087">
        <w:rPr>
          <w:rStyle w:val="Hyperlink"/>
          <w:sz w:val="24"/>
          <w:lang w:val="cs-CZ"/>
        </w:rPr>
        <w:fldChar w:fldCharType="end"/>
      </w:r>
      <w:r w:rsidR="00B64A1A" w:rsidRPr="002F6E30">
        <w:rPr>
          <w:sz w:val="24"/>
          <w:lang w:val="cs-CZ"/>
        </w:rPr>
        <w:t>).</w:t>
      </w:r>
    </w:p>
    <w:p w14:paraId="2D839FBF" w14:textId="2D942EE4" w:rsidR="00B64A1A" w:rsidRPr="002F6E30" w:rsidRDefault="00B64A1A" w:rsidP="00813222">
      <w:pPr>
        <w:spacing w:line="271" w:lineRule="auto"/>
        <w:jc w:val="both"/>
        <w:rPr>
          <w:sz w:val="24"/>
          <w:lang w:val="cs-CZ"/>
        </w:rPr>
      </w:pPr>
    </w:p>
    <w:p w14:paraId="28D7A5C4" w14:textId="23356FD6" w:rsidR="00B64A1A" w:rsidRDefault="00A56100" w:rsidP="00813222">
      <w:pPr>
        <w:spacing w:line="271" w:lineRule="auto"/>
        <w:jc w:val="both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Další krok na cest za ambiciózními cíl</w:t>
      </w:r>
      <w:r w:rsidR="00C73439">
        <w:rPr>
          <w:b/>
          <w:bCs/>
          <w:sz w:val="24"/>
          <w:lang w:val="cs-CZ"/>
        </w:rPr>
        <w:t>i společnosti Henkel v oblasti obalů</w:t>
      </w:r>
    </w:p>
    <w:p w14:paraId="7EA250ED" w14:textId="4C58670A" w:rsidR="00C80E50" w:rsidRDefault="00F30647" w:rsidP="00813222">
      <w:pPr>
        <w:spacing w:line="271" w:lineRule="auto"/>
        <w:jc w:val="both"/>
        <w:rPr>
          <w:sz w:val="24"/>
          <w:lang w:val="cs-CZ"/>
        </w:rPr>
      </w:pPr>
      <w:r>
        <w:rPr>
          <w:sz w:val="24"/>
          <w:lang w:val="cs-CZ"/>
        </w:rPr>
        <w:t>Vývoj recyklovatelných černých plastový</w:t>
      </w:r>
      <w:r w:rsidR="00EC3BD9">
        <w:rPr>
          <w:sz w:val="24"/>
          <w:lang w:val="cs-CZ"/>
        </w:rPr>
        <w:t>c</w:t>
      </w:r>
      <w:r>
        <w:rPr>
          <w:sz w:val="24"/>
          <w:lang w:val="cs-CZ"/>
        </w:rPr>
        <w:t>h obalů je pro společnost Henkel</w:t>
      </w:r>
      <w:r w:rsidR="00E4045E">
        <w:rPr>
          <w:sz w:val="24"/>
          <w:lang w:val="cs-CZ"/>
        </w:rPr>
        <w:t xml:space="preserve"> dalším </w:t>
      </w:r>
      <w:r w:rsidR="003159B1">
        <w:rPr>
          <w:sz w:val="24"/>
          <w:lang w:val="cs-CZ"/>
        </w:rPr>
        <w:t xml:space="preserve">důležitým </w:t>
      </w:r>
      <w:r w:rsidR="00E4045E">
        <w:rPr>
          <w:sz w:val="24"/>
          <w:lang w:val="cs-CZ"/>
        </w:rPr>
        <w:t>krokem</w:t>
      </w:r>
      <w:r w:rsidR="00EC3BD9">
        <w:rPr>
          <w:sz w:val="24"/>
          <w:lang w:val="cs-CZ"/>
        </w:rPr>
        <w:t xml:space="preserve"> v implementaci její obalové strategie a </w:t>
      </w:r>
      <w:r w:rsidR="00682CC1">
        <w:rPr>
          <w:sz w:val="24"/>
          <w:lang w:val="cs-CZ"/>
        </w:rPr>
        <w:t>cílů:</w:t>
      </w:r>
      <w:r w:rsidR="00E872E2">
        <w:rPr>
          <w:sz w:val="24"/>
          <w:lang w:val="cs-CZ"/>
        </w:rPr>
        <w:t xml:space="preserve"> do roku 2025 bude 100 %</w:t>
      </w:r>
      <w:r w:rsidR="00687E87">
        <w:rPr>
          <w:sz w:val="24"/>
          <w:lang w:val="cs-CZ"/>
        </w:rPr>
        <w:t xml:space="preserve"> obalů, které</w:t>
      </w:r>
      <w:r w:rsidR="002C1537">
        <w:rPr>
          <w:sz w:val="24"/>
          <w:lang w:val="cs-CZ"/>
        </w:rPr>
        <w:t xml:space="preserve"> používá </w:t>
      </w:r>
      <w:r w:rsidR="00E37C77">
        <w:rPr>
          <w:sz w:val="24"/>
          <w:lang w:val="cs-CZ"/>
        </w:rPr>
        <w:t xml:space="preserve">společnost Henkel </w:t>
      </w:r>
      <w:r w:rsidR="00AB1DAC">
        <w:rPr>
          <w:sz w:val="24"/>
          <w:lang w:val="cs-CZ"/>
        </w:rPr>
        <w:t>pro svoje výrobky, buď recyklo</w:t>
      </w:r>
      <w:r w:rsidR="00C80E50">
        <w:rPr>
          <w:sz w:val="24"/>
          <w:lang w:val="cs-CZ"/>
        </w:rPr>
        <w:t xml:space="preserve">vatelných, znovu použitelných nebo </w:t>
      </w:r>
      <w:r w:rsidR="003B00D4">
        <w:rPr>
          <w:sz w:val="24"/>
          <w:lang w:val="cs-CZ"/>
        </w:rPr>
        <w:t>kompostovatelných</w:t>
      </w:r>
      <w:r w:rsidR="003B00D4" w:rsidRPr="002F6E30">
        <w:rPr>
          <w:sz w:val="24"/>
          <w:lang w:val="cs-CZ"/>
        </w:rPr>
        <w:t>*</w:t>
      </w:r>
      <w:r w:rsidR="003B00D4">
        <w:rPr>
          <w:sz w:val="24"/>
          <w:lang w:val="cs-CZ"/>
        </w:rPr>
        <w:t xml:space="preserve">. </w:t>
      </w:r>
      <w:r w:rsidR="002B1154">
        <w:rPr>
          <w:sz w:val="24"/>
          <w:lang w:val="cs-CZ"/>
        </w:rPr>
        <w:t xml:space="preserve">Dále </w:t>
      </w:r>
      <w:r w:rsidR="00C85F14">
        <w:rPr>
          <w:sz w:val="24"/>
          <w:lang w:val="cs-CZ"/>
        </w:rPr>
        <w:t>společnost</w:t>
      </w:r>
      <w:r w:rsidR="002B1154">
        <w:rPr>
          <w:sz w:val="24"/>
          <w:lang w:val="cs-CZ"/>
        </w:rPr>
        <w:t xml:space="preserve"> Henkel</w:t>
      </w:r>
      <w:r w:rsidR="00C85F14">
        <w:rPr>
          <w:sz w:val="24"/>
          <w:lang w:val="cs-CZ"/>
        </w:rPr>
        <w:t xml:space="preserve"> plánuje</w:t>
      </w:r>
      <w:r w:rsidR="00DE451B">
        <w:rPr>
          <w:sz w:val="24"/>
          <w:lang w:val="cs-CZ"/>
        </w:rPr>
        <w:t xml:space="preserve"> </w:t>
      </w:r>
      <w:r w:rsidR="00C85F14">
        <w:rPr>
          <w:sz w:val="24"/>
          <w:lang w:val="cs-CZ"/>
        </w:rPr>
        <w:t>v Evropě do roku 2025</w:t>
      </w:r>
      <w:r w:rsidR="006B23C9">
        <w:rPr>
          <w:sz w:val="24"/>
          <w:lang w:val="cs-CZ"/>
        </w:rPr>
        <w:t xml:space="preserve"> použít na výrobu obalů pro spotřební zboží až 35 procent recyklovaného plastu.</w:t>
      </w:r>
      <w:r w:rsidR="00CC48B2">
        <w:rPr>
          <w:sz w:val="24"/>
          <w:lang w:val="cs-CZ"/>
        </w:rPr>
        <w:t xml:space="preserve"> </w:t>
      </w:r>
      <w:r w:rsidR="00964908">
        <w:rPr>
          <w:sz w:val="24"/>
          <w:lang w:val="cs-CZ"/>
        </w:rPr>
        <w:t>Za účelem neustále podpory</w:t>
      </w:r>
      <w:r w:rsidR="00CC48B2">
        <w:rPr>
          <w:sz w:val="24"/>
          <w:lang w:val="cs-CZ"/>
        </w:rPr>
        <w:t xml:space="preserve"> inov</w:t>
      </w:r>
      <w:r w:rsidR="00964908">
        <w:rPr>
          <w:sz w:val="24"/>
          <w:lang w:val="cs-CZ"/>
        </w:rPr>
        <w:t>ací ve</w:t>
      </w:r>
      <w:r w:rsidR="00CC48B2">
        <w:rPr>
          <w:sz w:val="24"/>
          <w:lang w:val="cs-CZ"/>
        </w:rPr>
        <w:t xml:space="preserve"> vývoj</w:t>
      </w:r>
      <w:r w:rsidR="00964908">
        <w:rPr>
          <w:sz w:val="24"/>
          <w:lang w:val="cs-CZ"/>
        </w:rPr>
        <w:t>i</w:t>
      </w:r>
      <w:r w:rsidR="00CC48B2">
        <w:rPr>
          <w:sz w:val="24"/>
          <w:lang w:val="cs-CZ"/>
        </w:rPr>
        <w:t xml:space="preserve"> obalů</w:t>
      </w:r>
      <w:r w:rsidR="00DB0539">
        <w:rPr>
          <w:sz w:val="24"/>
          <w:lang w:val="cs-CZ"/>
        </w:rPr>
        <w:t xml:space="preserve">, se Henkel zapojuje do několika partnerství </w:t>
      </w:r>
      <w:r w:rsidR="00DE0905">
        <w:rPr>
          <w:sz w:val="24"/>
          <w:lang w:val="cs-CZ"/>
        </w:rPr>
        <w:t>napříč všemi odvětvími průmyslu: Henkel je například členem iniciativy</w:t>
      </w:r>
      <w:r w:rsidR="00D30147">
        <w:rPr>
          <w:sz w:val="24"/>
          <w:lang w:val="cs-CZ"/>
        </w:rPr>
        <w:t xml:space="preserve"> New </w:t>
      </w:r>
      <w:proofErr w:type="spellStart"/>
      <w:r w:rsidR="00D30147">
        <w:rPr>
          <w:sz w:val="24"/>
          <w:lang w:val="cs-CZ"/>
        </w:rPr>
        <w:t>Plastics</w:t>
      </w:r>
      <w:proofErr w:type="spellEnd"/>
      <w:r w:rsidR="00D30147">
        <w:rPr>
          <w:sz w:val="24"/>
          <w:lang w:val="cs-CZ"/>
        </w:rPr>
        <w:t xml:space="preserve"> </w:t>
      </w:r>
      <w:proofErr w:type="spellStart"/>
      <w:r w:rsidR="00D30147">
        <w:rPr>
          <w:sz w:val="24"/>
          <w:lang w:val="cs-CZ"/>
        </w:rPr>
        <w:t>Economy</w:t>
      </w:r>
      <w:proofErr w:type="spellEnd"/>
      <w:r w:rsidR="00D30147">
        <w:rPr>
          <w:sz w:val="24"/>
          <w:lang w:val="cs-CZ"/>
        </w:rPr>
        <w:t xml:space="preserve"> (NPEC), dále je zakládajícím členem </w:t>
      </w:r>
      <w:r w:rsidR="00720B0C">
        <w:rPr>
          <w:sz w:val="24"/>
          <w:lang w:val="cs-CZ"/>
        </w:rPr>
        <w:t xml:space="preserve">aliance </w:t>
      </w:r>
      <w:proofErr w:type="spellStart"/>
      <w:r w:rsidR="00720B0C">
        <w:rPr>
          <w:sz w:val="24"/>
          <w:lang w:val="cs-CZ"/>
        </w:rPr>
        <w:t>Alliane</w:t>
      </w:r>
      <w:proofErr w:type="spellEnd"/>
      <w:r w:rsidR="00720B0C">
        <w:rPr>
          <w:sz w:val="24"/>
          <w:lang w:val="cs-CZ"/>
        </w:rPr>
        <w:t xml:space="preserve"> to End </w:t>
      </w:r>
      <w:proofErr w:type="spellStart"/>
      <w:r w:rsidR="00720B0C">
        <w:rPr>
          <w:sz w:val="24"/>
          <w:lang w:val="cs-CZ"/>
        </w:rPr>
        <w:t>Plastic</w:t>
      </w:r>
      <w:proofErr w:type="spellEnd"/>
      <w:r w:rsidR="00720B0C">
        <w:rPr>
          <w:sz w:val="24"/>
          <w:lang w:val="cs-CZ"/>
        </w:rPr>
        <w:t xml:space="preserve"> </w:t>
      </w:r>
      <w:proofErr w:type="spellStart"/>
      <w:r w:rsidR="00720B0C">
        <w:rPr>
          <w:sz w:val="24"/>
          <w:lang w:val="cs-CZ"/>
        </w:rPr>
        <w:t>Waste</w:t>
      </w:r>
      <w:proofErr w:type="spellEnd"/>
      <w:r w:rsidR="009567F1">
        <w:rPr>
          <w:sz w:val="24"/>
          <w:lang w:val="cs-CZ"/>
        </w:rPr>
        <w:t xml:space="preserve"> (</w:t>
      </w:r>
      <w:r w:rsidR="00720B0C" w:rsidRPr="002F6E30">
        <w:rPr>
          <w:sz w:val="24"/>
          <w:lang w:val="cs-CZ"/>
        </w:rPr>
        <w:t>AEPW</w:t>
      </w:r>
      <w:r w:rsidR="009567F1">
        <w:rPr>
          <w:sz w:val="24"/>
          <w:lang w:val="cs-CZ"/>
        </w:rPr>
        <w:t>)</w:t>
      </w:r>
      <w:r w:rsidR="00917C37">
        <w:rPr>
          <w:sz w:val="24"/>
          <w:lang w:val="cs-CZ"/>
        </w:rPr>
        <w:t xml:space="preserve"> a partnerem společensky orientované organizace </w:t>
      </w:r>
      <w:proofErr w:type="spellStart"/>
      <w:r w:rsidR="00917C37">
        <w:rPr>
          <w:sz w:val="24"/>
          <w:lang w:val="cs-CZ"/>
        </w:rPr>
        <w:t>Plastic</w:t>
      </w:r>
      <w:proofErr w:type="spellEnd"/>
      <w:r w:rsidR="00917C37">
        <w:rPr>
          <w:sz w:val="24"/>
          <w:lang w:val="cs-CZ"/>
        </w:rPr>
        <w:t xml:space="preserve"> Bank.</w:t>
      </w:r>
    </w:p>
    <w:p w14:paraId="1E8405BE" w14:textId="77777777" w:rsidR="00C80E50" w:rsidRDefault="00C80E50" w:rsidP="00813222">
      <w:pPr>
        <w:spacing w:line="271" w:lineRule="auto"/>
        <w:jc w:val="both"/>
        <w:rPr>
          <w:sz w:val="24"/>
          <w:lang w:val="cs-CZ"/>
        </w:rPr>
      </w:pPr>
    </w:p>
    <w:p w14:paraId="4DD65732" w14:textId="32DBE644" w:rsidR="00E3742F" w:rsidRPr="002F6E30" w:rsidRDefault="00E3742F" w:rsidP="00813222">
      <w:pPr>
        <w:spacing w:line="271" w:lineRule="auto"/>
        <w:jc w:val="both"/>
        <w:rPr>
          <w:sz w:val="24"/>
          <w:lang w:val="cs-CZ"/>
        </w:rPr>
      </w:pPr>
    </w:p>
    <w:p w14:paraId="409F04B3" w14:textId="0DB7958A" w:rsidR="008213C0" w:rsidRPr="002F6E30" w:rsidRDefault="00917C37" w:rsidP="007169B9">
      <w:pPr>
        <w:spacing w:line="271" w:lineRule="auto"/>
        <w:jc w:val="both"/>
        <w:rPr>
          <w:szCs w:val="20"/>
          <w:lang w:val="cs-CZ"/>
        </w:rPr>
      </w:pPr>
      <w:r>
        <w:rPr>
          <w:rFonts w:cs="Arial"/>
          <w:b/>
          <w:color w:val="000000"/>
          <w:szCs w:val="20"/>
          <w:lang w:val="cs-CZ"/>
        </w:rPr>
        <w:t>Více informací o záva</w:t>
      </w:r>
      <w:r w:rsidR="00F47CA6">
        <w:rPr>
          <w:rFonts w:cs="Arial"/>
          <w:b/>
          <w:color w:val="000000"/>
          <w:szCs w:val="20"/>
          <w:lang w:val="cs-CZ"/>
        </w:rPr>
        <w:t>zcích společnost</w:t>
      </w:r>
      <w:r w:rsidR="00B60AF0">
        <w:rPr>
          <w:rFonts w:cs="Arial"/>
          <w:b/>
          <w:color w:val="000000"/>
          <w:szCs w:val="20"/>
          <w:lang w:val="cs-CZ"/>
        </w:rPr>
        <w:t xml:space="preserve">i Henkel naleznete na stránce </w:t>
      </w:r>
      <w:hyperlink r:id="rId11" w:history="1">
        <w:r w:rsidR="00B60AF0" w:rsidRPr="00D5091A">
          <w:rPr>
            <w:rStyle w:val="Hyperlink"/>
            <w:b/>
            <w:szCs w:val="20"/>
            <w:lang w:val="cs-CZ"/>
          </w:rPr>
          <w:t>www.henkel.com/plastic</w:t>
        </w:r>
      </w:hyperlink>
      <w:r w:rsidR="00E3742F" w:rsidRPr="002F6E30">
        <w:rPr>
          <w:sz w:val="24"/>
          <w:lang w:val="cs-CZ"/>
        </w:rPr>
        <w:t>.</w:t>
      </w:r>
    </w:p>
    <w:p w14:paraId="3BB21D1A" w14:textId="77777777" w:rsidR="00172DE3" w:rsidRPr="00D34359" w:rsidRDefault="00172DE3" w:rsidP="00D34359">
      <w:pPr>
        <w:pStyle w:val="NoSpacing"/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6D1C71F3" w14:textId="197E8767" w:rsidR="007169B9" w:rsidRDefault="007169B9" w:rsidP="00D34359">
      <w:pPr>
        <w:pStyle w:val="NoSpacing"/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D34359">
        <w:rPr>
          <w:rFonts w:ascii="Arial" w:hAnsi="Arial" w:cs="Arial"/>
          <w:sz w:val="16"/>
          <w:szCs w:val="16"/>
          <w:lang w:val="cs-CZ"/>
        </w:rPr>
        <w:t xml:space="preserve">* </w:t>
      </w:r>
      <w:bookmarkStart w:id="0" w:name="_Hlk523323308"/>
      <w:r w:rsidR="00BE5866" w:rsidRPr="00D34359">
        <w:rPr>
          <w:rFonts w:ascii="Arial" w:hAnsi="Arial" w:cs="Arial"/>
          <w:sz w:val="16"/>
          <w:szCs w:val="16"/>
          <w:lang w:val="cs-CZ"/>
        </w:rPr>
        <w:t>S v</w:t>
      </w:r>
      <w:r w:rsidR="0069266F" w:rsidRPr="00D34359">
        <w:rPr>
          <w:rFonts w:ascii="Arial" w:hAnsi="Arial" w:cs="Arial"/>
          <w:sz w:val="16"/>
          <w:szCs w:val="16"/>
          <w:lang w:val="cs-CZ"/>
        </w:rPr>
        <w:t>ý</w:t>
      </w:r>
      <w:r w:rsidR="00BE5866" w:rsidRPr="00D34359">
        <w:rPr>
          <w:rFonts w:ascii="Arial" w:hAnsi="Arial" w:cs="Arial"/>
          <w:sz w:val="16"/>
          <w:szCs w:val="16"/>
          <w:lang w:val="cs-CZ"/>
        </w:rPr>
        <w:t>j</w:t>
      </w:r>
      <w:r w:rsidR="0069266F" w:rsidRPr="00D34359">
        <w:rPr>
          <w:rFonts w:ascii="Arial" w:hAnsi="Arial" w:cs="Arial"/>
          <w:sz w:val="16"/>
          <w:szCs w:val="16"/>
          <w:lang w:val="cs-CZ"/>
        </w:rPr>
        <w:t>i</w:t>
      </w:r>
      <w:r w:rsidR="00BE5866" w:rsidRPr="00D34359">
        <w:rPr>
          <w:rFonts w:ascii="Arial" w:hAnsi="Arial" w:cs="Arial"/>
          <w:sz w:val="16"/>
          <w:szCs w:val="16"/>
          <w:lang w:val="cs-CZ"/>
        </w:rPr>
        <w:t>mkou lepících</w:t>
      </w:r>
      <w:r w:rsidR="0069266F" w:rsidRPr="00D34359">
        <w:rPr>
          <w:rFonts w:ascii="Arial" w:hAnsi="Arial" w:cs="Arial"/>
          <w:sz w:val="16"/>
          <w:szCs w:val="16"/>
          <w:lang w:val="cs-CZ"/>
        </w:rPr>
        <w:t xml:space="preserve"> produktů, kde zbytky mohou ovlivnit recyklovatelnost nebo zne</w:t>
      </w:r>
      <w:r w:rsidR="00D34359" w:rsidRPr="00D34359">
        <w:rPr>
          <w:rFonts w:ascii="Arial" w:hAnsi="Arial" w:cs="Arial"/>
          <w:sz w:val="16"/>
          <w:szCs w:val="16"/>
          <w:lang w:val="cs-CZ"/>
        </w:rPr>
        <w:t>čistit recyklační systémy.</w:t>
      </w:r>
      <w:r w:rsidR="00BE5866" w:rsidRPr="00D34359">
        <w:rPr>
          <w:rFonts w:ascii="Arial" w:hAnsi="Arial" w:cs="Arial"/>
          <w:sz w:val="16"/>
          <w:szCs w:val="16"/>
          <w:lang w:val="cs-CZ"/>
        </w:rPr>
        <w:t xml:space="preserve"> </w:t>
      </w:r>
      <w:bookmarkEnd w:id="0"/>
    </w:p>
    <w:p w14:paraId="53D350E1" w14:textId="77777777" w:rsidR="00DA4DA6" w:rsidRDefault="00DA4DA6" w:rsidP="00172DE3">
      <w:pPr>
        <w:spacing w:line="276" w:lineRule="auto"/>
        <w:jc w:val="both"/>
        <w:rPr>
          <w:b/>
          <w:lang w:val="cs-CZ"/>
        </w:rPr>
      </w:pPr>
    </w:p>
    <w:p w14:paraId="66D2A4D7" w14:textId="77777777" w:rsidR="00DA4DA6" w:rsidRDefault="00DA4DA6" w:rsidP="00172DE3">
      <w:pPr>
        <w:spacing w:line="276" w:lineRule="auto"/>
        <w:jc w:val="both"/>
        <w:rPr>
          <w:b/>
          <w:lang w:val="cs-CZ"/>
        </w:rPr>
      </w:pPr>
    </w:p>
    <w:p w14:paraId="4B24862E" w14:textId="77777777" w:rsidR="00DA4DA6" w:rsidRDefault="00DA4DA6" w:rsidP="00172DE3">
      <w:pPr>
        <w:spacing w:line="276" w:lineRule="auto"/>
        <w:jc w:val="both"/>
        <w:rPr>
          <w:b/>
          <w:lang w:val="cs-CZ"/>
        </w:rPr>
      </w:pPr>
    </w:p>
    <w:p w14:paraId="583B17F6" w14:textId="3A0ACB42" w:rsidR="00172DE3" w:rsidRPr="002F6E30" w:rsidRDefault="005D6715" w:rsidP="00172DE3">
      <w:pPr>
        <w:spacing w:line="276" w:lineRule="auto"/>
        <w:jc w:val="both"/>
        <w:rPr>
          <w:b/>
          <w:lang w:val="cs-CZ"/>
        </w:rPr>
      </w:pPr>
      <w:r w:rsidRPr="002F6E30">
        <w:rPr>
          <w:b/>
          <w:lang w:val="cs-CZ"/>
        </w:rPr>
        <w:t>O spol</w:t>
      </w:r>
      <w:r w:rsidR="00DA4DA6">
        <w:rPr>
          <w:b/>
          <w:lang w:val="cs-CZ"/>
        </w:rPr>
        <w:t>e</w:t>
      </w:r>
      <w:r w:rsidRPr="002F6E30">
        <w:rPr>
          <w:b/>
          <w:lang w:val="cs-CZ"/>
        </w:rPr>
        <w:t xml:space="preserve">čnosti </w:t>
      </w:r>
      <w:proofErr w:type="spellStart"/>
      <w:r w:rsidR="00172DE3" w:rsidRPr="002F6E30">
        <w:rPr>
          <w:b/>
          <w:lang w:val="cs-CZ"/>
        </w:rPr>
        <w:t>Ampacet</w:t>
      </w:r>
      <w:proofErr w:type="spellEnd"/>
      <w:r w:rsidR="00172DE3" w:rsidRPr="002F6E30">
        <w:rPr>
          <w:b/>
          <w:lang w:val="cs-CZ"/>
        </w:rPr>
        <w:t xml:space="preserve"> </w:t>
      </w:r>
    </w:p>
    <w:p w14:paraId="6E131833" w14:textId="6B709EE3" w:rsidR="00172DE3" w:rsidRPr="002F6E30" w:rsidRDefault="00463176" w:rsidP="00172DE3">
      <w:pPr>
        <w:spacing w:line="276" w:lineRule="auto"/>
        <w:jc w:val="both"/>
        <w:rPr>
          <w:lang w:val="cs-CZ"/>
        </w:rPr>
      </w:pPr>
      <w:proofErr w:type="spellStart"/>
      <w:r w:rsidRPr="002F6E30">
        <w:rPr>
          <w:lang w:val="cs-CZ"/>
        </w:rPr>
        <w:t>Ampacet</w:t>
      </w:r>
      <w:proofErr w:type="spellEnd"/>
      <w:r w:rsidRPr="002F6E30">
        <w:rPr>
          <w:lang w:val="cs-CZ"/>
        </w:rPr>
        <w:t xml:space="preserve"> </w:t>
      </w:r>
      <w:proofErr w:type="spellStart"/>
      <w:r w:rsidRPr="002F6E30">
        <w:rPr>
          <w:lang w:val="cs-CZ"/>
        </w:rPr>
        <w:t>Corporation</w:t>
      </w:r>
      <w:proofErr w:type="spellEnd"/>
      <w:r w:rsidR="00DA4DA6">
        <w:rPr>
          <w:lang w:val="cs-CZ"/>
        </w:rPr>
        <w:t xml:space="preserve"> je díky svým 25 závodům v 18 zemích světa lídrem </w:t>
      </w:r>
      <w:r w:rsidR="00AC6C98">
        <w:rPr>
          <w:lang w:val="cs-CZ"/>
        </w:rPr>
        <w:t>ve výrobě barvících koncentrátů (</w:t>
      </w:r>
      <w:proofErr w:type="spellStart"/>
      <w:r w:rsidR="00AC6C98">
        <w:rPr>
          <w:lang w:val="cs-CZ"/>
        </w:rPr>
        <w:t>master</w:t>
      </w:r>
      <w:r w:rsidR="006E2BE5">
        <w:rPr>
          <w:lang w:val="cs-CZ"/>
        </w:rPr>
        <w:t>batch</w:t>
      </w:r>
      <w:proofErr w:type="spellEnd"/>
      <w:r w:rsidR="006E2BE5">
        <w:rPr>
          <w:lang w:val="cs-CZ"/>
        </w:rPr>
        <w:t>), který nabízí nejš</w:t>
      </w:r>
      <w:r w:rsidR="009B43FB">
        <w:rPr>
          <w:lang w:val="cs-CZ"/>
        </w:rPr>
        <w:t>i</w:t>
      </w:r>
      <w:r w:rsidR="006E2BE5">
        <w:rPr>
          <w:lang w:val="cs-CZ"/>
        </w:rPr>
        <w:t>rší škálu vlastních barev</w:t>
      </w:r>
      <w:r w:rsidR="008F7046">
        <w:rPr>
          <w:lang w:val="cs-CZ"/>
        </w:rPr>
        <w:t>, speciálních efektů, černé, bílé a speciálních barvících koncentrátů</w:t>
      </w:r>
      <w:r w:rsidR="00B60ECA">
        <w:rPr>
          <w:lang w:val="cs-CZ"/>
        </w:rPr>
        <w:t xml:space="preserve"> pro pevné i pružné</w:t>
      </w:r>
      <w:r w:rsidR="005A37DD">
        <w:rPr>
          <w:lang w:val="cs-CZ"/>
        </w:rPr>
        <w:t xml:space="preserve"> extrudování a</w:t>
      </w:r>
      <w:r w:rsidR="00FD7A00">
        <w:rPr>
          <w:lang w:val="cs-CZ"/>
        </w:rPr>
        <w:t xml:space="preserve"> procesy aplikace.</w:t>
      </w:r>
      <w:r w:rsidR="00777FCC">
        <w:rPr>
          <w:lang w:val="cs-CZ"/>
        </w:rPr>
        <w:t xml:space="preserve"> Společnost se zavázala k dosažení udržitelného růstu a ziskovosti pomocí navrhování inovativních, nákladově efektivních a udržitelných řešení</w:t>
      </w:r>
      <w:r w:rsidR="00B9333D">
        <w:rPr>
          <w:lang w:val="cs-CZ"/>
        </w:rPr>
        <w:t>, která zvýš</w:t>
      </w:r>
      <w:r w:rsidR="00377141">
        <w:rPr>
          <w:lang w:val="cs-CZ"/>
        </w:rPr>
        <w:t>í</w:t>
      </w:r>
      <w:r w:rsidR="00B9333D">
        <w:rPr>
          <w:lang w:val="cs-CZ"/>
        </w:rPr>
        <w:t xml:space="preserve"> vizuální</w:t>
      </w:r>
      <w:r w:rsidR="00377141">
        <w:rPr>
          <w:lang w:val="cs-CZ"/>
        </w:rPr>
        <w:t xml:space="preserve"> přitažlivost, funkčnost a </w:t>
      </w:r>
      <w:r w:rsidR="00131406">
        <w:rPr>
          <w:lang w:val="cs-CZ"/>
        </w:rPr>
        <w:t xml:space="preserve">výkon plastů bez omezení. </w:t>
      </w:r>
      <w:proofErr w:type="spellStart"/>
      <w:r w:rsidR="00131406">
        <w:rPr>
          <w:lang w:val="cs-CZ"/>
        </w:rPr>
        <w:t>Ampacet</w:t>
      </w:r>
      <w:proofErr w:type="spellEnd"/>
      <w:r w:rsidR="00131406">
        <w:rPr>
          <w:lang w:val="cs-CZ"/>
        </w:rPr>
        <w:t xml:space="preserve"> </w:t>
      </w:r>
      <w:proofErr w:type="spellStart"/>
      <w:r w:rsidR="00131406">
        <w:rPr>
          <w:lang w:val="cs-CZ"/>
        </w:rPr>
        <w:t>Corporation</w:t>
      </w:r>
      <w:proofErr w:type="spellEnd"/>
      <w:r w:rsidR="00131406">
        <w:rPr>
          <w:lang w:val="cs-CZ"/>
        </w:rPr>
        <w:t xml:space="preserve"> sídlí v americkém městě </w:t>
      </w:r>
      <w:proofErr w:type="spellStart"/>
      <w:r w:rsidR="00131406">
        <w:rPr>
          <w:lang w:val="cs-CZ"/>
        </w:rPr>
        <w:t>Tarrytown</w:t>
      </w:r>
      <w:proofErr w:type="spellEnd"/>
      <w:r w:rsidR="00131406">
        <w:rPr>
          <w:lang w:val="cs-CZ"/>
        </w:rPr>
        <w:t xml:space="preserve"> ve státě Ney York, zaměstnává více než 2 000 lidí po celém světě a provozuje technolo</w:t>
      </w:r>
      <w:r w:rsidR="00382D92">
        <w:rPr>
          <w:lang w:val="cs-CZ"/>
        </w:rPr>
        <w:t xml:space="preserve">gická a vývojová centra a výrobní závody na americkém kontinentě, v Asii i Evropě. Více informací naleznete na </w:t>
      </w:r>
      <w:hyperlink r:id="rId12" w:history="1">
        <w:r w:rsidR="00172DE3" w:rsidRPr="002F6E30">
          <w:rPr>
            <w:rStyle w:val="Hyperlink"/>
            <w:lang w:val="cs-CZ"/>
          </w:rPr>
          <w:t>www.ampacet.com</w:t>
        </w:r>
      </w:hyperlink>
      <w:r w:rsidR="00172DE3" w:rsidRPr="002F6E30">
        <w:rPr>
          <w:lang w:val="cs-CZ"/>
        </w:rPr>
        <w:t>.</w:t>
      </w:r>
    </w:p>
    <w:p w14:paraId="6D944294" w14:textId="24230591" w:rsidR="00172DE3" w:rsidRPr="002F6E30" w:rsidRDefault="00172DE3" w:rsidP="00172DE3">
      <w:pPr>
        <w:spacing w:line="276" w:lineRule="auto"/>
        <w:jc w:val="both"/>
        <w:rPr>
          <w:lang w:val="cs-CZ"/>
        </w:rPr>
      </w:pPr>
    </w:p>
    <w:p w14:paraId="0A1F30F2" w14:textId="77777777" w:rsidR="005F6FF2" w:rsidRPr="005F6FF2" w:rsidRDefault="005F6FF2" w:rsidP="005F6FF2">
      <w:pPr>
        <w:spacing w:line="280" w:lineRule="auto"/>
        <w:jc w:val="both"/>
        <w:rPr>
          <w:b/>
          <w:bCs/>
          <w:lang w:val="cs-CZ"/>
        </w:rPr>
      </w:pPr>
      <w:bookmarkStart w:id="1" w:name="_Hlk436364"/>
      <w:r w:rsidRPr="005F6FF2">
        <w:rPr>
          <w:b/>
          <w:bCs/>
          <w:lang w:val="cs-CZ"/>
        </w:rPr>
        <w:t>O společnosti Henkel</w:t>
      </w:r>
    </w:p>
    <w:p w14:paraId="6532E439" w14:textId="0BA30FAC" w:rsidR="00357741" w:rsidRPr="002F6E30" w:rsidRDefault="005F6FF2" w:rsidP="00357741">
      <w:pPr>
        <w:spacing w:line="280" w:lineRule="auto"/>
        <w:jc w:val="both"/>
        <w:rPr>
          <w:color w:val="000000"/>
          <w:lang w:val="cs-CZ"/>
        </w:rPr>
      </w:pPr>
      <w:r w:rsidRPr="005F6FF2">
        <w:rPr>
          <w:lang w:val="cs-CZ"/>
        </w:rPr>
        <w:t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2018 společnost Henkel vykázala tržby ve výši přibližně 20 miliard eur a provozní zisk ve výši přibližně 3,5 miliardy eur. Společnost Henkel zaměstnává po celém světě kolem 53 000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</w:t>
      </w:r>
      <w:r>
        <w:rPr>
          <w:lang w:val="cs-CZ"/>
        </w:rPr>
        <w:t xml:space="preserve"> </w:t>
      </w:r>
      <w:hyperlink r:id="rId13" w:history="1">
        <w:r w:rsidRPr="00D5091A">
          <w:rPr>
            <w:rStyle w:val="Hyperlink"/>
            <w:lang w:val="cs-CZ"/>
          </w:rPr>
          <w:t>www.henkel.com</w:t>
        </w:r>
      </w:hyperlink>
      <w:r w:rsidR="00357741" w:rsidRPr="002F6E30">
        <w:rPr>
          <w:color w:val="000000"/>
          <w:lang w:val="cs-CZ"/>
        </w:rPr>
        <w:t>.</w:t>
      </w:r>
    </w:p>
    <w:p w14:paraId="6C6A4AC0" w14:textId="77777777" w:rsidR="00357741" w:rsidRPr="005F6FF2" w:rsidRDefault="00357741" w:rsidP="00357741">
      <w:pPr>
        <w:spacing w:line="280" w:lineRule="auto"/>
        <w:jc w:val="both"/>
        <w:rPr>
          <w:b/>
          <w:bCs/>
          <w:lang w:val="cs-CZ"/>
        </w:rPr>
      </w:pPr>
    </w:p>
    <w:p w14:paraId="3D44B77A" w14:textId="77777777" w:rsidR="00357741" w:rsidRPr="002F6E30" w:rsidRDefault="00357741" w:rsidP="00357741">
      <w:pPr>
        <w:spacing w:line="240" w:lineRule="auto"/>
        <w:jc w:val="both"/>
        <w:rPr>
          <w:bCs/>
          <w:sz w:val="16"/>
          <w:lang w:val="cs-CZ" w:eastAsia="de-DE"/>
        </w:rPr>
      </w:pPr>
    </w:p>
    <w:p w14:paraId="103FA58E" w14:textId="77777777" w:rsidR="00357741" w:rsidRPr="002F6E30" w:rsidRDefault="00357741" w:rsidP="00357741">
      <w:pPr>
        <w:spacing w:line="240" w:lineRule="auto"/>
        <w:rPr>
          <w:rFonts w:cs="Arial"/>
          <w:b/>
          <w:szCs w:val="20"/>
          <w:lang w:val="cs-CZ" w:eastAsia="de-DE"/>
        </w:rPr>
      </w:pPr>
    </w:p>
    <w:p w14:paraId="74BEF114" w14:textId="77777777" w:rsidR="00357741" w:rsidRPr="002F6E30" w:rsidRDefault="00357741" w:rsidP="00357741">
      <w:pPr>
        <w:spacing w:line="240" w:lineRule="auto"/>
        <w:rPr>
          <w:rFonts w:cs="Arial"/>
          <w:b/>
          <w:szCs w:val="20"/>
          <w:lang w:val="cs-CZ" w:eastAsia="de-DE"/>
        </w:rPr>
      </w:pPr>
    </w:p>
    <w:p w14:paraId="5C338AD1" w14:textId="051FB707" w:rsidR="00357741" w:rsidRPr="002F6E30" w:rsidRDefault="00357741" w:rsidP="00357741">
      <w:pPr>
        <w:spacing w:line="240" w:lineRule="auto"/>
        <w:rPr>
          <w:rFonts w:cs="Arial"/>
          <w:b/>
          <w:szCs w:val="20"/>
          <w:lang w:val="cs-CZ" w:eastAsia="de-DE"/>
        </w:rPr>
      </w:pPr>
      <w:bookmarkStart w:id="2" w:name="_Hlk436410"/>
      <w:r w:rsidRPr="002F6E30">
        <w:rPr>
          <w:rFonts w:cs="Arial"/>
          <w:b/>
          <w:szCs w:val="20"/>
          <w:lang w:val="cs-CZ" w:eastAsia="de-DE"/>
        </w:rPr>
        <w:t xml:space="preserve">Kontakt      </w:t>
      </w:r>
      <w:r w:rsidRPr="002F6E30">
        <w:rPr>
          <w:rFonts w:cs="Arial"/>
          <w:lang w:val="cs-CZ"/>
        </w:rPr>
        <w:t xml:space="preserve">Zuzana </w:t>
      </w:r>
      <w:proofErr w:type="spellStart"/>
      <w:r w:rsidRPr="002F6E30">
        <w:rPr>
          <w:rFonts w:cs="Arial"/>
          <w:lang w:val="cs-CZ"/>
        </w:rPr>
        <w:t>Kaňuchová</w:t>
      </w:r>
      <w:proofErr w:type="spellEnd"/>
      <w:r w:rsidRPr="002F6E30">
        <w:rPr>
          <w:rFonts w:cs="Arial"/>
          <w:lang w:val="cs-CZ"/>
        </w:rPr>
        <w:tab/>
      </w:r>
      <w:r w:rsidRPr="002F6E30">
        <w:rPr>
          <w:rFonts w:cs="Arial"/>
          <w:lang w:val="cs-CZ"/>
        </w:rPr>
        <w:tab/>
      </w:r>
      <w:r w:rsidRPr="002F6E30">
        <w:rPr>
          <w:rFonts w:cs="Arial"/>
          <w:lang w:val="cs-CZ"/>
        </w:rPr>
        <w:tab/>
      </w:r>
      <w:r w:rsidRPr="002F6E30">
        <w:rPr>
          <w:rFonts w:cs="Arial"/>
          <w:lang w:val="cs-CZ"/>
        </w:rPr>
        <w:tab/>
      </w:r>
    </w:p>
    <w:p w14:paraId="40616C30" w14:textId="3DD1FB01" w:rsidR="00357741" w:rsidRPr="002F6E30" w:rsidRDefault="00357741" w:rsidP="0035774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lang w:val="cs-CZ"/>
        </w:rPr>
      </w:pPr>
      <w:r w:rsidRPr="002F6E30">
        <w:rPr>
          <w:rFonts w:cs="Arial"/>
          <w:lang w:val="cs-CZ"/>
        </w:rPr>
        <w:tab/>
      </w:r>
      <w:r w:rsidR="005F6FF2">
        <w:rPr>
          <w:rFonts w:cs="Arial"/>
          <w:lang w:val="cs-CZ"/>
        </w:rPr>
        <w:t>Ředitelka korporátní komunikace</w:t>
      </w:r>
      <w:r w:rsidRPr="002F6E30">
        <w:rPr>
          <w:rFonts w:cs="Arial"/>
          <w:lang w:val="cs-CZ"/>
        </w:rPr>
        <w:tab/>
      </w:r>
      <w:r w:rsidRPr="002F6E30">
        <w:rPr>
          <w:rFonts w:cs="Arial"/>
          <w:lang w:val="cs-CZ"/>
        </w:rPr>
        <w:tab/>
      </w:r>
    </w:p>
    <w:p w14:paraId="7480355E" w14:textId="1FB7E492" w:rsidR="00357741" w:rsidRPr="002F6E30" w:rsidRDefault="00357741" w:rsidP="0035774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lang w:val="cs-CZ"/>
        </w:rPr>
      </w:pPr>
      <w:r w:rsidRPr="002F6E30">
        <w:rPr>
          <w:rFonts w:cs="Arial"/>
          <w:lang w:val="cs-CZ"/>
        </w:rPr>
        <w:t>Telef</w:t>
      </w:r>
      <w:r w:rsidR="005F6FF2">
        <w:rPr>
          <w:rFonts w:cs="Arial"/>
          <w:lang w:val="cs-CZ"/>
        </w:rPr>
        <w:t>o</w:t>
      </w:r>
      <w:r w:rsidRPr="002F6E30">
        <w:rPr>
          <w:rFonts w:cs="Arial"/>
          <w:lang w:val="cs-CZ"/>
        </w:rPr>
        <w:t>n:</w:t>
      </w:r>
      <w:r w:rsidRPr="002F6E30">
        <w:rPr>
          <w:rFonts w:cs="Arial"/>
          <w:lang w:val="cs-CZ"/>
        </w:rPr>
        <w:tab/>
        <w:t>+421 917 160 597</w:t>
      </w:r>
      <w:r w:rsidRPr="002F6E30">
        <w:rPr>
          <w:rFonts w:cs="Arial"/>
          <w:lang w:val="cs-CZ"/>
        </w:rPr>
        <w:tab/>
      </w:r>
      <w:r w:rsidRPr="002F6E30">
        <w:rPr>
          <w:rFonts w:cs="Arial"/>
          <w:lang w:val="cs-CZ"/>
        </w:rPr>
        <w:tab/>
      </w:r>
    </w:p>
    <w:p w14:paraId="758C3F5F" w14:textId="172B7B27" w:rsidR="00357741" w:rsidRPr="002F6E30" w:rsidRDefault="00357741" w:rsidP="00357741">
      <w:pPr>
        <w:tabs>
          <w:tab w:val="left" w:pos="1134"/>
        </w:tabs>
        <w:spacing w:line="240" w:lineRule="auto"/>
        <w:rPr>
          <w:rStyle w:val="Hyperlink"/>
          <w:lang w:val="cs-CZ"/>
        </w:rPr>
      </w:pPr>
      <w:r w:rsidRPr="002F6E30">
        <w:rPr>
          <w:rFonts w:cs="Arial"/>
          <w:lang w:val="cs-CZ"/>
        </w:rPr>
        <w:t>E-mail:</w:t>
      </w:r>
      <w:r w:rsidRPr="002F6E30">
        <w:rPr>
          <w:rFonts w:cs="Arial"/>
          <w:lang w:val="cs-CZ"/>
        </w:rPr>
        <w:tab/>
      </w:r>
      <w:hyperlink r:id="rId14" w:history="1">
        <w:r w:rsidRPr="002F6E30">
          <w:rPr>
            <w:rStyle w:val="Hyperlink"/>
            <w:rFonts w:cs="Arial"/>
            <w:szCs w:val="20"/>
            <w:lang w:val="cs-CZ" w:eastAsia="cs-CZ"/>
          </w:rPr>
          <w:t>zuzana.kanuchova@henkel.com</w:t>
        </w:r>
      </w:hyperlink>
      <w:r w:rsidRPr="002F6E30">
        <w:rPr>
          <w:rFonts w:cs="Arial"/>
          <w:szCs w:val="20"/>
          <w:lang w:val="cs-CZ" w:eastAsia="cs-CZ"/>
        </w:rPr>
        <w:tab/>
      </w:r>
      <w:r w:rsidRPr="002F6E30">
        <w:rPr>
          <w:rFonts w:cs="Arial"/>
          <w:szCs w:val="20"/>
          <w:lang w:val="cs-CZ" w:eastAsia="cs-CZ"/>
        </w:rPr>
        <w:tab/>
      </w:r>
    </w:p>
    <w:bookmarkEnd w:id="1"/>
    <w:bookmarkEnd w:id="2"/>
    <w:p w14:paraId="6E996104" w14:textId="77777777" w:rsidR="00357741" w:rsidRPr="002F6E30" w:rsidRDefault="00357741" w:rsidP="00172DE3">
      <w:pPr>
        <w:spacing w:line="276" w:lineRule="auto"/>
        <w:jc w:val="both"/>
        <w:rPr>
          <w:lang w:val="cs-CZ"/>
        </w:rPr>
      </w:pPr>
    </w:p>
    <w:sectPr w:rsidR="00357741" w:rsidRPr="002F6E30" w:rsidSect="00A66DB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B0F9" w14:textId="77777777" w:rsidR="00EF2087" w:rsidRDefault="00EF2087">
      <w:r>
        <w:separator/>
      </w:r>
    </w:p>
  </w:endnote>
  <w:endnote w:type="continuationSeparator" w:id="0">
    <w:p w14:paraId="62F39171" w14:textId="77777777" w:rsidR="00EF2087" w:rsidRDefault="00EF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80853" w14:textId="77777777" w:rsidR="00CF6F33" w:rsidRPr="00BF6E82" w:rsidRDefault="00CF6F3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0D60B2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  <w:lang w:val="en-US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0D60B2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7ADD" w14:textId="77777777" w:rsidR="006A79F0" w:rsidRDefault="006A79F0" w:rsidP="006A79F0">
    <w:pPr>
      <w:pStyle w:val="Footer"/>
      <w:jc w:val="distribute"/>
      <w:rPr>
        <w:noProof/>
        <w:lang w:eastAsia="de-DE"/>
      </w:rPr>
    </w:pPr>
    <w:r>
      <w:rPr>
        <w:b w:val="0"/>
      </w:rPr>
      <w:t xml:space="preserve"> </w:t>
    </w:r>
    <w:r>
      <w:rPr>
        <w:noProof/>
        <w:position w:val="-14"/>
        <w:lang w:eastAsia="de-DE"/>
      </w:rPr>
      <w:t xml:space="preserve"> </w:t>
    </w:r>
    <w:r>
      <w:rPr>
        <w:noProof/>
        <w:position w:val="-1"/>
        <w:lang w:eastAsia="de-DE"/>
      </w:rPr>
      <w:t xml:space="preserve"> </w:t>
    </w:r>
    <w:r>
      <w:rPr>
        <w:b w:val="0"/>
      </w:rPr>
      <w:t xml:space="preserve">     </w:t>
    </w:r>
  </w:p>
  <w:p w14:paraId="3121337F" w14:textId="32BC8084" w:rsidR="00CF6F33" w:rsidRPr="00376EE9" w:rsidRDefault="00376EE9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proofErr w:type="spellStart"/>
    <w:r w:rsidR="00CD7F42">
      <w:rPr>
        <w:b w:val="0"/>
        <w:color w:val="auto"/>
      </w:rPr>
      <w:t>Strana</w:t>
    </w:r>
    <w:proofErr w:type="spellEnd"/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60B2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60B2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E8B8B" w14:textId="77777777" w:rsidR="00EF2087" w:rsidRDefault="00EF2087">
      <w:r>
        <w:separator/>
      </w:r>
    </w:p>
  </w:footnote>
  <w:footnote w:type="continuationSeparator" w:id="0">
    <w:p w14:paraId="45B39DD6" w14:textId="77777777" w:rsidR="00EF2087" w:rsidRDefault="00EF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75204" w14:textId="77777777" w:rsidR="00CF6F33" w:rsidRDefault="00CF6F33" w:rsidP="00D260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50C2" w14:textId="77777777" w:rsidR="009A16EC" w:rsidRPr="001C4BE1" w:rsidRDefault="009A16EC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 w:rsidRPr="001C4BE1">
      <w:rPr>
        <w:rFonts w:ascii="Calibri" w:hAnsi="Calibri"/>
        <w:b/>
        <w:bCs/>
        <w:sz w:val="40"/>
        <w:szCs w:val="40"/>
      </w:rPr>
      <w:tab/>
    </w:r>
  </w:p>
  <w:p w14:paraId="6E19FD96" w14:textId="77777777" w:rsidR="009A16EC" w:rsidRPr="001C4BE1" w:rsidRDefault="009A16EC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76225EE5" w14:textId="77777777" w:rsidR="009767C7" w:rsidRPr="001C4BE1" w:rsidRDefault="009767C7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1F9F7DB1" w14:textId="55A3186D" w:rsidR="00CF6F33" w:rsidRPr="002F1F77" w:rsidRDefault="003D5AD0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  <w:lang w:val="sk-SK"/>
      </w:rPr>
    </w:pPr>
    <w:r>
      <w:rPr>
        <w:rFonts w:cs="Arial"/>
        <w:b/>
        <w:bCs/>
        <w:noProof/>
        <w:color w:val="3E3C3C"/>
        <w:sz w:val="40"/>
        <w:szCs w:val="40"/>
        <w:lang w:val="sk-SK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614365"/>
    <w:multiLevelType w:val="hybridMultilevel"/>
    <w:tmpl w:val="147634F4"/>
    <w:lvl w:ilvl="0" w:tplc="D8B41C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6666C"/>
    <w:multiLevelType w:val="hybridMultilevel"/>
    <w:tmpl w:val="CBE828B0"/>
    <w:lvl w:ilvl="0" w:tplc="4A04EA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9A"/>
    <w:rsid w:val="00002AA4"/>
    <w:rsid w:val="00005267"/>
    <w:rsid w:val="00006346"/>
    <w:rsid w:val="0002191C"/>
    <w:rsid w:val="00021C67"/>
    <w:rsid w:val="00030557"/>
    <w:rsid w:val="00030F51"/>
    <w:rsid w:val="000355B0"/>
    <w:rsid w:val="00035AA6"/>
    <w:rsid w:val="00047BFB"/>
    <w:rsid w:val="00052C7D"/>
    <w:rsid w:val="000575F9"/>
    <w:rsid w:val="00061471"/>
    <w:rsid w:val="000618FC"/>
    <w:rsid w:val="00063224"/>
    <w:rsid w:val="00070C6E"/>
    <w:rsid w:val="00073F4D"/>
    <w:rsid w:val="00077281"/>
    <w:rsid w:val="00080D10"/>
    <w:rsid w:val="000B2EB7"/>
    <w:rsid w:val="000C56DD"/>
    <w:rsid w:val="000D1672"/>
    <w:rsid w:val="000D60B2"/>
    <w:rsid w:val="000E142F"/>
    <w:rsid w:val="000E357C"/>
    <w:rsid w:val="000E38ED"/>
    <w:rsid w:val="000E7F24"/>
    <w:rsid w:val="000F03BE"/>
    <w:rsid w:val="000F0761"/>
    <w:rsid w:val="000F0A94"/>
    <w:rsid w:val="000F225B"/>
    <w:rsid w:val="000F7FAF"/>
    <w:rsid w:val="00107579"/>
    <w:rsid w:val="001106BF"/>
    <w:rsid w:val="00111F4D"/>
    <w:rsid w:val="00115230"/>
    <w:rsid w:val="001162B4"/>
    <w:rsid w:val="00122CBC"/>
    <w:rsid w:val="00126D4A"/>
    <w:rsid w:val="00131406"/>
    <w:rsid w:val="00132DA9"/>
    <w:rsid w:val="0013305B"/>
    <w:rsid w:val="00133B99"/>
    <w:rsid w:val="001443BD"/>
    <w:rsid w:val="00153B92"/>
    <w:rsid w:val="00164115"/>
    <w:rsid w:val="00172DE3"/>
    <w:rsid w:val="0017704E"/>
    <w:rsid w:val="001C0B32"/>
    <w:rsid w:val="001C4BE1"/>
    <w:rsid w:val="001D7B92"/>
    <w:rsid w:val="001E0F71"/>
    <w:rsid w:val="001E6041"/>
    <w:rsid w:val="001E6D05"/>
    <w:rsid w:val="001E7C28"/>
    <w:rsid w:val="001F1BDF"/>
    <w:rsid w:val="001F2A90"/>
    <w:rsid w:val="001F55E1"/>
    <w:rsid w:val="001F7110"/>
    <w:rsid w:val="001F7E96"/>
    <w:rsid w:val="00207399"/>
    <w:rsid w:val="00212488"/>
    <w:rsid w:val="002137BB"/>
    <w:rsid w:val="00220628"/>
    <w:rsid w:val="00222574"/>
    <w:rsid w:val="002279E6"/>
    <w:rsid w:val="002304D2"/>
    <w:rsid w:val="0023681A"/>
    <w:rsid w:val="00237F62"/>
    <w:rsid w:val="0024586A"/>
    <w:rsid w:val="00250456"/>
    <w:rsid w:val="00256F0C"/>
    <w:rsid w:val="002629FE"/>
    <w:rsid w:val="00262C05"/>
    <w:rsid w:val="00262F28"/>
    <w:rsid w:val="002720D4"/>
    <w:rsid w:val="002918BA"/>
    <w:rsid w:val="002A0DF7"/>
    <w:rsid w:val="002A3863"/>
    <w:rsid w:val="002A3D62"/>
    <w:rsid w:val="002A60E0"/>
    <w:rsid w:val="002A79E1"/>
    <w:rsid w:val="002B1154"/>
    <w:rsid w:val="002C1537"/>
    <w:rsid w:val="002C206C"/>
    <w:rsid w:val="002C252E"/>
    <w:rsid w:val="002C6773"/>
    <w:rsid w:val="002D0D70"/>
    <w:rsid w:val="002D2A3D"/>
    <w:rsid w:val="002D5117"/>
    <w:rsid w:val="002E0B17"/>
    <w:rsid w:val="002E2BAC"/>
    <w:rsid w:val="002E7DED"/>
    <w:rsid w:val="002F1F77"/>
    <w:rsid w:val="002F6E30"/>
    <w:rsid w:val="002F7E11"/>
    <w:rsid w:val="003011D3"/>
    <w:rsid w:val="00304087"/>
    <w:rsid w:val="00310ACD"/>
    <w:rsid w:val="0031379F"/>
    <w:rsid w:val="003159B1"/>
    <w:rsid w:val="00320A26"/>
    <w:rsid w:val="00321344"/>
    <w:rsid w:val="003227F5"/>
    <w:rsid w:val="003245A2"/>
    <w:rsid w:val="0034015C"/>
    <w:rsid w:val="003442F4"/>
    <w:rsid w:val="00353705"/>
    <w:rsid w:val="00353998"/>
    <w:rsid w:val="003562E8"/>
    <w:rsid w:val="00357741"/>
    <w:rsid w:val="0036357D"/>
    <w:rsid w:val="00367AA1"/>
    <w:rsid w:val="00371F70"/>
    <w:rsid w:val="00372E36"/>
    <w:rsid w:val="00376EE9"/>
    <w:rsid w:val="00377141"/>
    <w:rsid w:val="00377CBB"/>
    <w:rsid w:val="00382D92"/>
    <w:rsid w:val="003877B6"/>
    <w:rsid w:val="00393887"/>
    <w:rsid w:val="00394C6B"/>
    <w:rsid w:val="003951E4"/>
    <w:rsid w:val="003B00D4"/>
    <w:rsid w:val="003B1069"/>
    <w:rsid w:val="003B390A"/>
    <w:rsid w:val="003C15DE"/>
    <w:rsid w:val="003C4EB2"/>
    <w:rsid w:val="003C7DC7"/>
    <w:rsid w:val="003D3463"/>
    <w:rsid w:val="003D5AD0"/>
    <w:rsid w:val="003E6890"/>
    <w:rsid w:val="003E77B4"/>
    <w:rsid w:val="003F1AF3"/>
    <w:rsid w:val="003F4D8D"/>
    <w:rsid w:val="003F7A8D"/>
    <w:rsid w:val="00405C0F"/>
    <w:rsid w:val="004313E7"/>
    <w:rsid w:val="00441158"/>
    <w:rsid w:val="0044763B"/>
    <w:rsid w:val="00461980"/>
    <w:rsid w:val="004629B3"/>
    <w:rsid w:val="00463176"/>
    <w:rsid w:val="0046376E"/>
    <w:rsid w:val="0046690F"/>
    <w:rsid w:val="00484A4D"/>
    <w:rsid w:val="00490A03"/>
    <w:rsid w:val="00494DBE"/>
    <w:rsid w:val="00495CE6"/>
    <w:rsid w:val="004A323C"/>
    <w:rsid w:val="004B0E75"/>
    <w:rsid w:val="004B54E8"/>
    <w:rsid w:val="004C4FEB"/>
    <w:rsid w:val="004C7F0C"/>
    <w:rsid w:val="004D059B"/>
    <w:rsid w:val="004D1724"/>
    <w:rsid w:val="004D4CB6"/>
    <w:rsid w:val="004E0602"/>
    <w:rsid w:val="004E18DB"/>
    <w:rsid w:val="004F10C1"/>
    <w:rsid w:val="00502E62"/>
    <w:rsid w:val="0052212B"/>
    <w:rsid w:val="00522A3A"/>
    <w:rsid w:val="00522AD1"/>
    <w:rsid w:val="00531453"/>
    <w:rsid w:val="00534B46"/>
    <w:rsid w:val="00540358"/>
    <w:rsid w:val="0055676A"/>
    <w:rsid w:val="00556F67"/>
    <w:rsid w:val="00560BA3"/>
    <w:rsid w:val="00561497"/>
    <w:rsid w:val="005614BD"/>
    <w:rsid w:val="00564635"/>
    <w:rsid w:val="00573BA4"/>
    <w:rsid w:val="00586CAF"/>
    <w:rsid w:val="00591180"/>
    <w:rsid w:val="00591A50"/>
    <w:rsid w:val="00597D07"/>
    <w:rsid w:val="005A182D"/>
    <w:rsid w:val="005A37DD"/>
    <w:rsid w:val="005B407B"/>
    <w:rsid w:val="005B6A58"/>
    <w:rsid w:val="005C7112"/>
    <w:rsid w:val="005D0561"/>
    <w:rsid w:val="005D0AD9"/>
    <w:rsid w:val="005D22F6"/>
    <w:rsid w:val="005D317D"/>
    <w:rsid w:val="005D6715"/>
    <w:rsid w:val="005E0C30"/>
    <w:rsid w:val="005E270D"/>
    <w:rsid w:val="005E69D9"/>
    <w:rsid w:val="005F27F4"/>
    <w:rsid w:val="005F3239"/>
    <w:rsid w:val="005F43D7"/>
    <w:rsid w:val="005F6FF2"/>
    <w:rsid w:val="0060687E"/>
    <w:rsid w:val="00607256"/>
    <w:rsid w:val="006144B1"/>
    <w:rsid w:val="00622C5C"/>
    <w:rsid w:val="00625CE8"/>
    <w:rsid w:val="006335F1"/>
    <w:rsid w:val="006345B6"/>
    <w:rsid w:val="00635712"/>
    <w:rsid w:val="00652229"/>
    <w:rsid w:val="00652793"/>
    <w:rsid w:val="006626CA"/>
    <w:rsid w:val="00663487"/>
    <w:rsid w:val="00671326"/>
    <w:rsid w:val="00672382"/>
    <w:rsid w:val="00675785"/>
    <w:rsid w:val="00676642"/>
    <w:rsid w:val="00682CC1"/>
    <w:rsid w:val="00682EB9"/>
    <w:rsid w:val="006860CE"/>
    <w:rsid w:val="00687E87"/>
    <w:rsid w:val="00690B19"/>
    <w:rsid w:val="00690DC6"/>
    <w:rsid w:val="0069266F"/>
    <w:rsid w:val="00692AC3"/>
    <w:rsid w:val="006A0A3C"/>
    <w:rsid w:val="006A79F0"/>
    <w:rsid w:val="006B23C9"/>
    <w:rsid w:val="006B499F"/>
    <w:rsid w:val="006B71B6"/>
    <w:rsid w:val="006C2A09"/>
    <w:rsid w:val="006C428D"/>
    <w:rsid w:val="006C7EC0"/>
    <w:rsid w:val="006D2BEC"/>
    <w:rsid w:val="006D3910"/>
    <w:rsid w:val="006D4996"/>
    <w:rsid w:val="006D54AB"/>
    <w:rsid w:val="006E2BE5"/>
    <w:rsid w:val="006E3006"/>
    <w:rsid w:val="006E4240"/>
    <w:rsid w:val="006E5032"/>
    <w:rsid w:val="006F382D"/>
    <w:rsid w:val="006F670F"/>
    <w:rsid w:val="0070180F"/>
    <w:rsid w:val="00703272"/>
    <w:rsid w:val="00703C53"/>
    <w:rsid w:val="0070733C"/>
    <w:rsid w:val="00710C5D"/>
    <w:rsid w:val="0071348C"/>
    <w:rsid w:val="007169B9"/>
    <w:rsid w:val="00717273"/>
    <w:rsid w:val="00720B0C"/>
    <w:rsid w:val="00720FD4"/>
    <w:rsid w:val="00720FED"/>
    <w:rsid w:val="0073096C"/>
    <w:rsid w:val="00735913"/>
    <w:rsid w:val="00742398"/>
    <w:rsid w:val="007507B5"/>
    <w:rsid w:val="00752669"/>
    <w:rsid w:val="007526EB"/>
    <w:rsid w:val="00753A24"/>
    <w:rsid w:val="00766F6D"/>
    <w:rsid w:val="00772188"/>
    <w:rsid w:val="00777FCC"/>
    <w:rsid w:val="00786BA3"/>
    <w:rsid w:val="0079125E"/>
    <w:rsid w:val="007A1158"/>
    <w:rsid w:val="007A281C"/>
    <w:rsid w:val="007A2B65"/>
    <w:rsid w:val="007A4432"/>
    <w:rsid w:val="007A531C"/>
    <w:rsid w:val="007A784E"/>
    <w:rsid w:val="007B0D73"/>
    <w:rsid w:val="007B499C"/>
    <w:rsid w:val="007B4D4B"/>
    <w:rsid w:val="007B70C9"/>
    <w:rsid w:val="007C0360"/>
    <w:rsid w:val="007C232A"/>
    <w:rsid w:val="007D2A02"/>
    <w:rsid w:val="007D5BC7"/>
    <w:rsid w:val="007E20AB"/>
    <w:rsid w:val="007E6EA1"/>
    <w:rsid w:val="007F007B"/>
    <w:rsid w:val="007F2B1E"/>
    <w:rsid w:val="007F62B4"/>
    <w:rsid w:val="00801517"/>
    <w:rsid w:val="00813222"/>
    <w:rsid w:val="00817AE8"/>
    <w:rsid w:val="00817DE8"/>
    <w:rsid w:val="008213C0"/>
    <w:rsid w:val="008229F5"/>
    <w:rsid w:val="00823B64"/>
    <w:rsid w:val="00824654"/>
    <w:rsid w:val="00825EB5"/>
    <w:rsid w:val="0082699A"/>
    <w:rsid w:val="00833CEB"/>
    <w:rsid w:val="008369AD"/>
    <w:rsid w:val="008372D2"/>
    <w:rsid w:val="00844C17"/>
    <w:rsid w:val="00847726"/>
    <w:rsid w:val="00852511"/>
    <w:rsid w:val="008614F1"/>
    <w:rsid w:val="00861F67"/>
    <w:rsid w:val="008639B3"/>
    <w:rsid w:val="00863C1A"/>
    <w:rsid w:val="0087142D"/>
    <w:rsid w:val="00872D86"/>
    <w:rsid w:val="00873956"/>
    <w:rsid w:val="00876CE8"/>
    <w:rsid w:val="008825EE"/>
    <w:rsid w:val="0088596E"/>
    <w:rsid w:val="00894F40"/>
    <w:rsid w:val="008A2375"/>
    <w:rsid w:val="008B4E7E"/>
    <w:rsid w:val="008B5B2A"/>
    <w:rsid w:val="008C31A7"/>
    <w:rsid w:val="008D2DCA"/>
    <w:rsid w:val="008D4606"/>
    <w:rsid w:val="008D73C4"/>
    <w:rsid w:val="008D76C5"/>
    <w:rsid w:val="008D7E46"/>
    <w:rsid w:val="008E0AFA"/>
    <w:rsid w:val="008E1F67"/>
    <w:rsid w:val="008E5DD0"/>
    <w:rsid w:val="008E75D3"/>
    <w:rsid w:val="008F125E"/>
    <w:rsid w:val="008F4D2F"/>
    <w:rsid w:val="008F6B3E"/>
    <w:rsid w:val="008F7046"/>
    <w:rsid w:val="00913AA6"/>
    <w:rsid w:val="00914441"/>
    <w:rsid w:val="00917162"/>
    <w:rsid w:val="00917C37"/>
    <w:rsid w:val="00924ADC"/>
    <w:rsid w:val="009251CC"/>
    <w:rsid w:val="0092714E"/>
    <w:rsid w:val="00935760"/>
    <w:rsid w:val="00941109"/>
    <w:rsid w:val="00942002"/>
    <w:rsid w:val="00947885"/>
    <w:rsid w:val="00947DC8"/>
    <w:rsid w:val="00952168"/>
    <w:rsid w:val="009523B1"/>
    <w:rsid w:val="009527FE"/>
    <w:rsid w:val="009567F1"/>
    <w:rsid w:val="0096008F"/>
    <w:rsid w:val="00964908"/>
    <w:rsid w:val="00967E47"/>
    <w:rsid w:val="00971828"/>
    <w:rsid w:val="009739A0"/>
    <w:rsid w:val="009767C7"/>
    <w:rsid w:val="00982576"/>
    <w:rsid w:val="0098579A"/>
    <w:rsid w:val="0099195A"/>
    <w:rsid w:val="00994681"/>
    <w:rsid w:val="0099486A"/>
    <w:rsid w:val="00994BBD"/>
    <w:rsid w:val="00995569"/>
    <w:rsid w:val="009A0E26"/>
    <w:rsid w:val="009A16EC"/>
    <w:rsid w:val="009B3B37"/>
    <w:rsid w:val="009B43FB"/>
    <w:rsid w:val="009C088E"/>
    <w:rsid w:val="009C4D35"/>
    <w:rsid w:val="009D46C5"/>
    <w:rsid w:val="009E3CAD"/>
    <w:rsid w:val="009E5EB4"/>
    <w:rsid w:val="009E77CD"/>
    <w:rsid w:val="00A044D6"/>
    <w:rsid w:val="00A04ADB"/>
    <w:rsid w:val="00A07919"/>
    <w:rsid w:val="00A11E0F"/>
    <w:rsid w:val="00A14A9B"/>
    <w:rsid w:val="00A1535C"/>
    <w:rsid w:val="00A172AC"/>
    <w:rsid w:val="00A24CDC"/>
    <w:rsid w:val="00A268B2"/>
    <w:rsid w:val="00A26CB6"/>
    <w:rsid w:val="00A32F82"/>
    <w:rsid w:val="00A32F8B"/>
    <w:rsid w:val="00A45A62"/>
    <w:rsid w:val="00A46614"/>
    <w:rsid w:val="00A53F00"/>
    <w:rsid w:val="00A54AC5"/>
    <w:rsid w:val="00A56100"/>
    <w:rsid w:val="00A562D2"/>
    <w:rsid w:val="00A568E6"/>
    <w:rsid w:val="00A56D41"/>
    <w:rsid w:val="00A61353"/>
    <w:rsid w:val="00A66DB1"/>
    <w:rsid w:val="00A66FA0"/>
    <w:rsid w:val="00A67A92"/>
    <w:rsid w:val="00A91A70"/>
    <w:rsid w:val="00AA1B85"/>
    <w:rsid w:val="00AA4947"/>
    <w:rsid w:val="00AB1CB6"/>
    <w:rsid w:val="00AB1D9A"/>
    <w:rsid w:val="00AB1DAC"/>
    <w:rsid w:val="00AC55BD"/>
    <w:rsid w:val="00AC6C98"/>
    <w:rsid w:val="00AD44FE"/>
    <w:rsid w:val="00AD5DC2"/>
    <w:rsid w:val="00AD5E22"/>
    <w:rsid w:val="00AE0045"/>
    <w:rsid w:val="00AE49F1"/>
    <w:rsid w:val="00AF232F"/>
    <w:rsid w:val="00B05CCA"/>
    <w:rsid w:val="00B11CD7"/>
    <w:rsid w:val="00B14271"/>
    <w:rsid w:val="00B24207"/>
    <w:rsid w:val="00B2685D"/>
    <w:rsid w:val="00B30351"/>
    <w:rsid w:val="00B33C2A"/>
    <w:rsid w:val="00B422EC"/>
    <w:rsid w:val="00B5708F"/>
    <w:rsid w:val="00B60AF0"/>
    <w:rsid w:val="00B60ECA"/>
    <w:rsid w:val="00B64A1A"/>
    <w:rsid w:val="00B726D4"/>
    <w:rsid w:val="00B82F88"/>
    <w:rsid w:val="00B86A4F"/>
    <w:rsid w:val="00B86D39"/>
    <w:rsid w:val="00B92642"/>
    <w:rsid w:val="00B9333D"/>
    <w:rsid w:val="00B958E8"/>
    <w:rsid w:val="00B97914"/>
    <w:rsid w:val="00BA09B2"/>
    <w:rsid w:val="00BA2340"/>
    <w:rsid w:val="00BA5124"/>
    <w:rsid w:val="00BC0995"/>
    <w:rsid w:val="00BD0AF6"/>
    <w:rsid w:val="00BD4569"/>
    <w:rsid w:val="00BD6AF0"/>
    <w:rsid w:val="00BE0F78"/>
    <w:rsid w:val="00BE3713"/>
    <w:rsid w:val="00BE5866"/>
    <w:rsid w:val="00BE793A"/>
    <w:rsid w:val="00BF1620"/>
    <w:rsid w:val="00BF432A"/>
    <w:rsid w:val="00BF6E82"/>
    <w:rsid w:val="00C02295"/>
    <w:rsid w:val="00C06997"/>
    <w:rsid w:val="00C10EF1"/>
    <w:rsid w:val="00C24C17"/>
    <w:rsid w:val="00C26DAA"/>
    <w:rsid w:val="00C31A1D"/>
    <w:rsid w:val="00C32310"/>
    <w:rsid w:val="00C40B88"/>
    <w:rsid w:val="00C47D87"/>
    <w:rsid w:val="00C53563"/>
    <w:rsid w:val="00C5376E"/>
    <w:rsid w:val="00C6214F"/>
    <w:rsid w:val="00C6710F"/>
    <w:rsid w:val="00C73439"/>
    <w:rsid w:val="00C73EC8"/>
    <w:rsid w:val="00C80E50"/>
    <w:rsid w:val="00C85F14"/>
    <w:rsid w:val="00C913CA"/>
    <w:rsid w:val="00C97091"/>
    <w:rsid w:val="00CA2001"/>
    <w:rsid w:val="00CB04E9"/>
    <w:rsid w:val="00CB5B6C"/>
    <w:rsid w:val="00CC0910"/>
    <w:rsid w:val="00CC40F9"/>
    <w:rsid w:val="00CC48B2"/>
    <w:rsid w:val="00CD16BE"/>
    <w:rsid w:val="00CD4616"/>
    <w:rsid w:val="00CD7F42"/>
    <w:rsid w:val="00CE02C2"/>
    <w:rsid w:val="00CE33D5"/>
    <w:rsid w:val="00CF5D37"/>
    <w:rsid w:val="00CF6F33"/>
    <w:rsid w:val="00D02248"/>
    <w:rsid w:val="00D0330E"/>
    <w:rsid w:val="00D063B8"/>
    <w:rsid w:val="00D06825"/>
    <w:rsid w:val="00D17E3B"/>
    <w:rsid w:val="00D206A8"/>
    <w:rsid w:val="00D23C09"/>
    <w:rsid w:val="00D23CED"/>
    <w:rsid w:val="00D24BD2"/>
    <w:rsid w:val="00D260A2"/>
    <w:rsid w:val="00D272A5"/>
    <w:rsid w:val="00D30147"/>
    <w:rsid w:val="00D30CC6"/>
    <w:rsid w:val="00D3260C"/>
    <w:rsid w:val="00D34359"/>
    <w:rsid w:val="00D3553E"/>
    <w:rsid w:val="00D35790"/>
    <w:rsid w:val="00D363EF"/>
    <w:rsid w:val="00D37BC8"/>
    <w:rsid w:val="00D437EE"/>
    <w:rsid w:val="00D62EF1"/>
    <w:rsid w:val="00D6309D"/>
    <w:rsid w:val="00D644CA"/>
    <w:rsid w:val="00D66FC2"/>
    <w:rsid w:val="00D76C7E"/>
    <w:rsid w:val="00D87280"/>
    <w:rsid w:val="00D9293F"/>
    <w:rsid w:val="00D93598"/>
    <w:rsid w:val="00D94066"/>
    <w:rsid w:val="00DA1E18"/>
    <w:rsid w:val="00DA2009"/>
    <w:rsid w:val="00DA4DA6"/>
    <w:rsid w:val="00DA71A4"/>
    <w:rsid w:val="00DB0539"/>
    <w:rsid w:val="00DB05B1"/>
    <w:rsid w:val="00DC0FFF"/>
    <w:rsid w:val="00DC1FBD"/>
    <w:rsid w:val="00DD1074"/>
    <w:rsid w:val="00DD1A7C"/>
    <w:rsid w:val="00DD4FC7"/>
    <w:rsid w:val="00DD512E"/>
    <w:rsid w:val="00DE0905"/>
    <w:rsid w:val="00DE0AE1"/>
    <w:rsid w:val="00DE1177"/>
    <w:rsid w:val="00DE2CEA"/>
    <w:rsid w:val="00DE4048"/>
    <w:rsid w:val="00DE451B"/>
    <w:rsid w:val="00DE6A3C"/>
    <w:rsid w:val="00DE7F97"/>
    <w:rsid w:val="00DF1010"/>
    <w:rsid w:val="00DF5AEA"/>
    <w:rsid w:val="00DF63F6"/>
    <w:rsid w:val="00E13747"/>
    <w:rsid w:val="00E25AEA"/>
    <w:rsid w:val="00E30C0F"/>
    <w:rsid w:val="00E30DEF"/>
    <w:rsid w:val="00E30ED2"/>
    <w:rsid w:val="00E31276"/>
    <w:rsid w:val="00E3742F"/>
    <w:rsid w:val="00E37C77"/>
    <w:rsid w:val="00E37F70"/>
    <w:rsid w:val="00E4045E"/>
    <w:rsid w:val="00E408DC"/>
    <w:rsid w:val="00E41089"/>
    <w:rsid w:val="00E446C1"/>
    <w:rsid w:val="00E510A0"/>
    <w:rsid w:val="00E51DE7"/>
    <w:rsid w:val="00E642C8"/>
    <w:rsid w:val="00E65DCE"/>
    <w:rsid w:val="00E700FD"/>
    <w:rsid w:val="00E706C4"/>
    <w:rsid w:val="00E758B9"/>
    <w:rsid w:val="00E76D73"/>
    <w:rsid w:val="00E85569"/>
    <w:rsid w:val="00E856AF"/>
    <w:rsid w:val="00E85C5B"/>
    <w:rsid w:val="00E86040"/>
    <w:rsid w:val="00E872E2"/>
    <w:rsid w:val="00E91C06"/>
    <w:rsid w:val="00E93A01"/>
    <w:rsid w:val="00E93FF8"/>
    <w:rsid w:val="00E96EAF"/>
    <w:rsid w:val="00EA1752"/>
    <w:rsid w:val="00EA3A2A"/>
    <w:rsid w:val="00EA5BDB"/>
    <w:rsid w:val="00EA6567"/>
    <w:rsid w:val="00EB070A"/>
    <w:rsid w:val="00EB70A0"/>
    <w:rsid w:val="00EC142D"/>
    <w:rsid w:val="00EC1E16"/>
    <w:rsid w:val="00EC3BD9"/>
    <w:rsid w:val="00ED2B5C"/>
    <w:rsid w:val="00ED3269"/>
    <w:rsid w:val="00EF1094"/>
    <w:rsid w:val="00EF15FF"/>
    <w:rsid w:val="00EF2087"/>
    <w:rsid w:val="00EF7111"/>
    <w:rsid w:val="00EF7D1A"/>
    <w:rsid w:val="00F0448F"/>
    <w:rsid w:val="00F13BB7"/>
    <w:rsid w:val="00F14EC0"/>
    <w:rsid w:val="00F155AA"/>
    <w:rsid w:val="00F15897"/>
    <w:rsid w:val="00F270E9"/>
    <w:rsid w:val="00F275C0"/>
    <w:rsid w:val="00F30647"/>
    <w:rsid w:val="00F33036"/>
    <w:rsid w:val="00F35E28"/>
    <w:rsid w:val="00F36145"/>
    <w:rsid w:val="00F37BDD"/>
    <w:rsid w:val="00F4124C"/>
    <w:rsid w:val="00F41503"/>
    <w:rsid w:val="00F466C8"/>
    <w:rsid w:val="00F469A9"/>
    <w:rsid w:val="00F47CA6"/>
    <w:rsid w:val="00F50B46"/>
    <w:rsid w:val="00F50D1F"/>
    <w:rsid w:val="00F51E3A"/>
    <w:rsid w:val="00F530CA"/>
    <w:rsid w:val="00F53579"/>
    <w:rsid w:val="00F56017"/>
    <w:rsid w:val="00F6392C"/>
    <w:rsid w:val="00F63D03"/>
    <w:rsid w:val="00F65E2F"/>
    <w:rsid w:val="00F66BAF"/>
    <w:rsid w:val="00F67DF1"/>
    <w:rsid w:val="00F80B6F"/>
    <w:rsid w:val="00F8309B"/>
    <w:rsid w:val="00F833C9"/>
    <w:rsid w:val="00F90064"/>
    <w:rsid w:val="00F96AFD"/>
    <w:rsid w:val="00FA1398"/>
    <w:rsid w:val="00FA2E19"/>
    <w:rsid w:val="00FA697F"/>
    <w:rsid w:val="00FB02C1"/>
    <w:rsid w:val="00FB3F39"/>
    <w:rsid w:val="00FB610D"/>
    <w:rsid w:val="00FC05EF"/>
    <w:rsid w:val="00FD4CCA"/>
    <w:rsid w:val="00FD7A00"/>
    <w:rsid w:val="00FE2A9E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6A163"/>
  <w14:defaultImageDpi w14:val="0"/>
  <w15:docId w15:val="{DF70AF28-7D71-4B64-B221-A451026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22E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/>
      <w:szCs w:val="24"/>
      <w:lang w:val="de-DE" w:eastAsia="en-US"/>
    </w:rPr>
  </w:style>
  <w:style w:type="paragraph" w:styleId="Footer">
    <w:name w:val="footer"/>
    <w:basedOn w:val="Normal"/>
    <w:link w:val="FooterChar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NichtaufgelsteErwhnung">
    <w:name w:val="Nicht aufgelöste Erwähnung"/>
    <w:uiPriority w:val="99"/>
    <w:semiHidden/>
    <w:unhideWhenUsed/>
    <w:rsid w:val="008213C0"/>
    <w:rPr>
      <w:color w:val="605E5C"/>
      <w:shd w:val="clear" w:color="auto" w:fill="E1DFDD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spacing w:line="260" w:lineRule="atLeast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/>
      <w:b/>
      <w:kern w:val="32"/>
      <w:sz w:val="32"/>
      <w:lang w:val="de-DE" w:eastAsia="x-non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BalloonTextChar">
    <w:name w:val="Balloon Text Char"/>
    <w:link w:val="BalloonText"/>
    <w:locked/>
    <w:rsid w:val="0031379F"/>
    <w:rPr>
      <w:sz w:val="18"/>
      <w:lang w:val="x-none" w:eastAsia="en-US"/>
    </w:rPr>
  </w:style>
  <w:style w:type="character" w:customStyle="1" w:styleId="FooterChar">
    <w:name w:val="Footer Char"/>
    <w:link w:val="Footer"/>
    <w:uiPriority w:val="99"/>
    <w:locked/>
    <w:rsid w:val="00A66DB1"/>
    <w:rPr>
      <w:rFonts w:ascii="Arial" w:hAnsi="Arial"/>
      <w:b/>
      <w:color w:val="E1000F"/>
      <w:sz w:val="24"/>
      <w:lang w:val="x-none" w:eastAsia="en-US"/>
    </w:rPr>
  </w:style>
  <w:style w:type="character" w:customStyle="1" w:styleId="BesuchterLink">
    <w:name w:val="BesuchterLink"/>
    <w:rsid w:val="008213C0"/>
    <w:rPr>
      <w:color w:val="954F72"/>
      <w:u w:val="single"/>
    </w:rPr>
  </w:style>
  <w:style w:type="character" w:styleId="CommentReference">
    <w:name w:val="annotation reference"/>
    <w:uiPriority w:val="99"/>
    <w:rsid w:val="00C0699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069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06997"/>
    <w:rPr>
      <w:b/>
      <w:bCs/>
    </w:rPr>
  </w:style>
  <w:style w:type="character" w:customStyle="1" w:styleId="CommentTextChar">
    <w:name w:val="Comment Text Char"/>
    <w:link w:val="CommentText"/>
    <w:locked/>
    <w:rsid w:val="00C06997"/>
    <w:rPr>
      <w:rFonts w:ascii="Arial" w:hAnsi="Arial"/>
      <w:lang w:val="x-none" w:eastAsia="en-US"/>
    </w:rPr>
  </w:style>
  <w:style w:type="character" w:customStyle="1" w:styleId="CommentSubjectChar">
    <w:name w:val="Comment Subject Char"/>
    <w:link w:val="CommentSubject"/>
    <w:locked/>
    <w:rsid w:val="00C06997"/>
    <w:rPr>
      <w:rFonts w:ascii="Arial" w:hAnsi="Arial"/>
      <w:b/>
      <w:lang w:val="x-none" w:eastAsia="en-US"/>
    </w:rPr>
  </w:style>
  <w:style w:type="paragraph" w:styleId="NoSpacing">
    <w:name w:val="No Spacing"/>
    <w:uiPriority w:val="1"/>
    <w:qFormat/>
    <w:rsid w:val="00E3742F"/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9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56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7567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9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9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9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9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9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9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99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99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pacet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lasti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03D31-8266-40E8-A808-825B2F60F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A67C2-D131-4FDC-85EF-A164C53D0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C4901-AECB-4D36-9E14-C91A6C376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6EFB2-766C-4E0D-9982-74AECBA4B1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Sabine Panthel</dc:creator>
  <cp:keywords/>
  <dc:description/>
  <cp:lastModifiedBy>Jana Klusova</cp:lastModifiedBy>
  <cp:revision>125</cp:revision>
  <cp:lastPrinted>2019-05-02T14:41:00Z</cp:lastPrinted>
  <dcterms:created xsi:type="dcterms:W3CDTF">2020-11-24T11:34:00Z</dcterms:created>
  <dcterms:modified xsi:type="dcterms:W3CDTF">2021-02-03T08:46:00Z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