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7EBAD6A" w:rsidR="00B422EC" w:rsidRPr="009A5A2C" w:rsidRDefault="007020F2" w:rsidP="009A5A2C">
      <w:pPr>
        <w:pStyle w:val="MonthDayYear"/>
        <w:tabs>
          <w:tab w:val="left" w:pos="7513"/>
        </w:tabs>
        <w:rPr>
          <w:lang w:val="es-AR"/>
        </w:rPr>
      </w:pPr>
      <w:r w:rsidRPr="009A5A2C">
        <w:rPr>
          <w:lang w:val="es-AR"/>
        </w:rPr>
        <w:t xml:space="preserve"> </w:t>
      </w:r>
      <w:r w:rsidR="009A5A2C" w:rsidRPr="009A5A2C">
        <w:rPr>
          <w:lang w:val="es-AR"/>
        </w:rPr>
        <w:t xml:space="preserve">4 de Marzo de </w:t>
      </w:r>
      <w:r w:rsidR="00BF6E82" w:rsidRPr="009A5A2C">
        <w:rPr>
          <w:lang w:val="es-AR"/>
        </w:rPr>
        <w:t>20</w:t>
      </w:r>
      <w:r w:rsidR="00F635FC" w:rsidRPr="009A5A2C">
        <w:rPr>
          <w:lang w:val="es-AR"/>
        </w:rPr>
        <w:t>2</w:t>
      </w:r>
      <w:r w:rsidR="004C0138" w:rsidRPr="009A5A2C">
        <w:rPr>
          <w:lang w:val="es-AR"/>
        </w:rPr>
        <w:t>1</w:t>
      </w:r>
    </w:p>
    <w:p w14:paraId="3ACA3C94" w14:textId="77777777" w:rsidR="009A5A2C" w:rsidRDefault="009A5A2C" w:rsidP="00635616">
      <w:pPr>
        <w:jc w:val="left"/>
        <w:rPr>
          <w:rFonts w:asciiTheme="majorHAnsi" w:hAnsiTheme="majorHAnsi" w:cstheme="majorHAnsi"/>
          <w:szCs w:val="22"/>
          <w:lang w:val="es-AR"/>
        </w:rPr>
      </w:pPr>
    </w:p>
    <w:p w14:paraId="286169C7" w14:textId="06B3EF79" w:rsidR="009A5A2C" w:rsidRDefault="009A5A2C" w:rsidP="00635616">
      <w:pPr>
        <w:jc w:val="left"/>
        <w:rPr>
          <w:rFonts w:asciiTheme="majorHAnsi" w:hAnsiTheme="majorHAnsi" w:cstheme="majorHAnsi"/>
          <w:szCs w:val="22"/>
          <w:lang w:val="es-AR"/>
        </w:rPr>
      </w:pPr>
      <w:r w:rsidRPr="009A5A2C">
        <w:rPr>
          <w:rFonts w:asciiTheme="majorHAnsi" w:hAnsiTheme="majorHAnsi" w:cstheme="majorHAnsi"/>
          <w:szCs w:val="22"/>
          <w:lang w:val="es-AR"/>
        </w:rPr>
        <w:t>Henkel propondrá dividendos al nivel del año anterior</w:t>
      </w:r>
    </w:p>
    <w:p w14:paraId="3FF6B3AC" w14:textId="77777777" w:rsidR="00840D83" w:rsidRPr="009A5A2C" w:rsidRDefault="00840D83" w:rsidP="00635616">
      <w:pPr>
        <w:jc w:val="left"/>
        <w:rPr>
          <w:rFonts w:asciiTheme="majorHAnsi" w:hAnsiTheme="majorHAnsi" w:cstheme="majorHAnsi"/>
          <w:szCs w:val="22"/>
          <w:lang w:val="es-AR"/>
        </w:rPr>
      </w:pPr>
    </w:p>
    <w:p w14:paraId="4AD2A048" w14:textId="013C94C2" w:rsidR="009A5A2C" w:rsidRPr="009A5A2C" w:rsidRDefault="009A5A2C" w:rsidP="009A5A2C">
      <w:pPr>
        <w:jc w:val="left"/>
        <w:rPr>
          <w:rStyle w:val="Headline"/>
          <w:rFonts w:asciiTheme="majorHAnsi" w:hAnsiTheme="majorHAnsi" w:cstheme="majorHAnsi"/>
          <w:lang w:val="es-AR"/>
        </w:rPr>
      </w:pPr>
      <w:r w:rsidRPr="009A5A2C">
        <w:rPr>
          <w:rStyle w:val="Headline"/>
          <w:rFonts w:asciiTheme="majorHAnsi" w:hAnsiTheme="majorHAnsi" w:cstheme="majorHAnsi"/>
          <w:lang w:val="es-AR"/>
        </w:rPr>
        <w:t xml:space="preserve">Henkel </w:t>
      </w:r>
      <w:r>
        <w:rPr>
          <w:rStyle w:val="Headline"/>
          <w:rFonts w:asciiTheme="majorHAnsi" w:hAnsiTheme="majorHAnsi" w:cstheme="majorHAnsi"/>
          <w:lang w:val="es-AR"/>
        </w:rPr>
        <w:t>tuvo</w:t>
      </w:r>
      <w:r w:rsidRPr="009A5A2C">
        <w:rPr>
          <w:rStyle w:val="Headline"/>
          <w:rFonts w:asciiTheme="majorHAnsi" w:hAnsiTheme="majorHAnsi" w:cstheme="majorHAnsi"/>
          <w:lang w:val="es-AR"/>
        </w:rPr>
        <w:t xml:space="preserve"> un desempeño general </w:t>
      </w:r>
      <w:r>
        <w:rPr>
          <w:rStyle w:val="Headline"/>
          <w:rFonts w:asciiTheme="majorHAnsi" w:hAnsiTheme="majorHAnsi" w:cstheme="majorHAnsi"/>
          <w:lang w:val="es-AR"/>
        </w:rPr>
        <w:t>robusto</w:t>
      </w:r>
      <w:r w:rsidRPr="009A5A2C">
        <w:rPr>
          <w:rStyle w:val="Headline"/>
          <w:rFonts w:asciiTheme="majorHAnsi" w:hAnsiTheme="majorHAnsi" w:cstheme="majorHAnsi"/>
          <w:lang w:val="es-AR"/>
        </w:rPr>
        <w:t xml:space="preserve"> en el año fiscal 2020</w:t>
      </w:r>
      <w:r>
        <w:rPr>
          <w:rStyle w:val="Headline"/>
          <w:rFonts w:asciiTheme="majorHAnsi" w:hAnsiTheme="majorHAnsi" w:cstheme="majorHAnsi"/>
          <w:lang w:val="es-AR"/>
        </w:rPr>
        <w:t xml:space="preserve"> </w:t>
      </w:r>
      <w:r w:rsidRPr="009A5A2C">
        <w:rPr>
          <w:rStyle w:val="Headline"/>
          <w:rFonts w:asciiTheme="majorHAnsi" w:hAnsiTheme="majorHAnsi" w:cstheme="majorHAnsi"/>
          <w:lang w:val="es-AR"/>
        </w:rPr>
        <w:t>a pesar del impacto sustancial de la pandemia de COVID-19</w:t>
      </w:r>
    </w:p>
    <w:p w14:paraId="6706FA18" w14:textId="77777777" w:rsidR="00852511" w:rsidRPr="009A5A2C" w:rsidRDefault="00852511" w:rsidP="00365E44">
      <w:pPr>
        <w:rPr>
          <w:lang w:val="es-AR"/>
        </w:rPr>
      </w:pPr>
    </w:p>
    <w:p w14:paraId="521C8D96" w14:textId="4381C024" w:rsidR="008743BF" w:rsidRPr="00BA57AC" w:rsidRDefault="00BA57AC" w:rsidP="00635616">
      <w:pPr>
        <w:pStyle w:val="Prrafodelista"/>
        <w:numPr>
          <w:ilvl w:val="0"/>
          <w:numId w:val="7"/>
        </w:numPr>
        <w:spacing w:after="80"/>
        <w:ind w:left="357" w:right="-108" w:hanging="357"/>
        <w:contextualSpacing w:val="0"/>
        <w:jc w:val="left"/>
        <w:rPr>
          <w:rFonts w:asciiTheme="majorHAnsi" w:hAnsiTheme="majorHAnsi" w:cstheme="majorHAnsi"/>
          <w:b/>
          <w:szCs w:val="22"/>
          <w:lang w:val="es-AR"/>
        </w:rPr>
      </w:pPr>
      <w:bookmarkStart w:id="0" w:name="_Hlk43712519"/>
      <w:r w:rsidRPr="00BA57AC">
        <w:rPr>
          <w:rFonts w:asciiTheme="majorHAnsi" w:hAnsiTheme="majorHAnsi" w:cstheme="majorHAnsi"/>
          <w:b/>
          <w:szCs w:val="22"/>
          <w:lang w:val="es-AR"/>
        </w:rPr>
        <w:t xml:space="preserve">Un </w:t>
      </w:r>
      <w:proofErr w:type="gramStart"/>
      <w:r w:rsidRPr="00BA57AC">
        <w:rPr>
          <w:rFonts w:asciiTheme="majorHAnsi" w:hAnsiTheme="majorHAnsi" w:cstheme="majorHAnsi"/>
          <w:b/>
          <w:szCs w:val="22"/>
          <w:lang w:val="es-AR"/>
        </w:rPr>
        <w:t>por</w:t>
      </w:r>
      <w:r>
        <w:rPr>
          <w:rFonts w:asciiTheme="majorHAnsi" w:hAnsiTheme="majorHAnsi" w:cstheme="majorHAnsi"/>
          <w:b/>
          <w:szCs w:val="22"/>
          <w:lang w:val="es-AR"/>
        </w:rPr>
        <w:t>t</w:t>
      </w:r>
      <w:r w:rsidRPr="00BA57AC">
        <w:rPr>
          <w:rFonts w:asciiTheme="majorHAnsi" w:hAnsiTheme="majorHAnsi" w:cstheme="majorHAnsi"/>
          <w:b/>
          <w:szCs w:val="22"/>
          <w:lang w:val="es-AR"/>
        </w:rPr>
        <w:t>folio</w:t>
      </w:r>
      <w:proofErr w:type="gramEnd"/>
      <w:r w:rsidRPr="00BA57AC">
        <w:rPr>
          <w:rFonts w:asciiTheme="majorHAnsi" w:hAnsiTheme="majorHAnsi" w:cstheme="majorHAnsi"/>
          <w:b/>
          <w:szCs w:val="22"/>
          <w:lang w:val="es-AR"/>
        </w:rPr>
        <w:t xml:space="preserve"> balanceado</w:t>
      </w:r>
      <w:r w:rsidR="008743BF" w:rsidRPr="00BA57AC">
        <w:rPr>
          <w:rFonts w:asciiTheme="majorHAnsi" w:hAnsiTheme="majorHAnsi" w:cstheme="majorHAnsi"/>
          <w:b/>
          <w:szCs w:val="22"/>
          <w:lang w:val="es-AR"/>
        </w:rPr>
        <w:t>,</w:t>
      </w:r>
      <w:r w:rsidRPr="00BA57AC">
        <w:rPr>
          <w:rFonts w:asciiTheme="majorHAnsi" w:hAnsiTheme="majorHAnsi" w:cstheme="majorHAnsi"/>
          <w:b/>
          <w:szCs w:val="22"/>
          <w:lang w:val="es-AR"/>
        </w:rPr>
        <w:t xml:space="preserve"> innovaciones fuertes, solidez fin</w:t>
      </w:r>
      <w:r>
        <w:rPr>
          <w:rFonts w:asciiTheme="majorHAnsi" w:hAnsiTheme="majorHAnsi" w:cstheme="majorHAnsi"/>
          <w:b/>
          <w:szCs w:val="22"/>
          <w:lang w:val="es-AR"/>
        </w:rPr>
        <w:t>a</w:t>
      </w:r>
      <w:r w:rsidRPr="00BA57AC">
        <w:rPr>
          <w:rFonts w:asciiTheme="majorHAnsi" w:hAnsiTheme="majorHAnsi" w:cstheme="majorHAnsi"/>
          <w:b/>
          <w:szCs w:val="22"/>
          <w:lang w:val="es-AR"/>
        </w:rPr>
        <w:t>nciera y un equipo dedicado</w:t>
      </w:r>
      <w:r>
        <w:rPr>
          <w:rFonts w:asciiTheme="majorHAnsi" w:hAnsiTheme="majorHAnsi" w:cstheme="majorHAnsi"/>
          <w:b/>
          <w:szCs w:val="22"/>
          <w:lang w:val="es-AR"/>
        </w:rPr>
        <w:t xml:space="preserve"> fueron las claves para un desempeño de negocios robusto en medio de una crisis global</w:t>
      </w:r>
    </w:p>
    <w:p w14:paraId="290A786D" w14:textId="07FF5E18" w:rsidR="00BA57AC" w:rsidRPr="00BA57AC" w:rsidRDefault="00BA57AC" w:rsidP="00635616">
      <w:pPr>
        <w:pStyle w:val="Prrafodelista"/>
        <w:numPr>
          <w:ilvl w:val="0"/>
          <w:numId w:val="7"/>
        </w:numPr>
        <w:spacing w:after="80"/>
        <w:ind w:left="35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 xml:space="preserve">Resultados de 2020 en el extremo superior de la </w:t>
      </w:r>
      <w:r>
        <w:rPr>
          <w:rFonts w:asciiTheme="majorHAnsi" w:hAnsiTheme="majorHAnsi" w:cstheme="majorHAnsi"/>
          <w:b/>
          <w:szCs w:val="22"/>
          <w:lang w:val="es-AR"/>
        </w:rPr>
        <w:t>guía</w:t>
      </w:r>
      <w:r w:rsidRPr="00BA57AC">
        <w:rPr>
          <w:rFonts w:asciiTheme="majorHAnsi" w:hAnsiTheme="majorHAnsi" w:cstheme="majorHAnsi"/>
          <w:b/>
          <w:szCs w:val="22"/>
          <w:lang w:val="es-AR"/>
        </w:rPr>
        <w:t xml:space="preserve"> para todo el año</w:t>
      </w:r>
      <w:r>
        <w:rPr>
          <w:rFonts w:asciiTheme="majorHAnsi" w:hAnsiTheme="majorHAnsi" w:cstheme="majorHAnsi"/>
          <w:b/>
          <w:szCs w:val="22"/>
          <w:lang w:val="es-AR"/>
        </w:rPr>
        <w:t>:</w:t>
      </w:r>
    </w:p>
    <w:p w14:paraId="050F17EF" w14:textId="4BE142BA" w:rsidR="00635616" w:rsidRPr="00BA57AC" w:rsidRDefault="00BA57AC" w:rsidP="00060945">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Las ventas del Grupo alca</w:t>
      </w:r>
      <w:r>
        <w:rPr>
          <w:rFonts w:asciiTheme="majorHAnsi" w:hAnsiTheme="majorHAnsi" w:cstheme="majorHAnsi"/>
          <w:b/>
          <w:szCs w:val="22"/>
          <w:lang w:val="es-AR"/>
        </w:rPr>
        <w:t xml:space="preserve">nzaron </w:t>
      </w:r>
      <w:r w:rsidR="00A842D5" w:rsidRPr="00BA57AC">
        <w:rPr>
          <w:rFonts w:asciiTheme="majorHAnsi" w:hAnsiTheme="majorHAnsi" w:cstheme="majorHAnsi"/>
          <w:b/>
          <w:szCs w:val="22"/>
          <w:lang w:val="es-AR"/>
        </w:rPr>
        <w:t>1</w:t>
      </w:r>
      <w:r w:rsidR="00F9586C" w:rsidRPr="00BA57AC">
        <w:rPr>
          <w:rFonts w:asciiTheme="majorHAnsi" w:hAnsiTheme="majorHAnsi" w:cstheme="majorHAnsi"/>
          <w:b/>
          <w:szCs w:val="22"/>
          <w:lang w:val="es-AR"/>
        </w:rPr>
        <w:t>9</w:t>
      </w:r>
      <w:r w:rsidR="00D016B2">
        <w:rPr>
          <w:rFonts w:asciiTheme="majorHAnsi" w:hAnsiTheme="majorHAnsi" w:cstheme="majorHAnsi"/>
          <w:b/>
          <w:szCs w:val="22"/>
          <w:lang w:val="es-AR"/>
        </w:rPr>
        <w:t>.</w:t>
      </w:r>
      <w:r w:rsidR="00795E4F" w:rsidRPr="00BA57AC">
        <w:rPr>
          <w:rFonts w:asciiTheme="majorHAnsi" w:hAnsiTheme="majorHAnsi" w:cstheme="majorHAnsi"/>
          <w:b/>
          <w:szCs w:val="22"/>
          <w:lang w:val="es-AR"/>
        </w:rPr>
        <w:t>3</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w:t>
      </w:r>
      <w:r w:rsidR="00635616" w:rsidRPr="00BA57AC">
        <w:rPr>
          <w:rFonts w:asciiTheme="majorHAnsi" w:hAnsiTheme="majorHAnsi" w:cstheme="majorHAnsi"/>
          <w:b/>
          <w:szCs w:val="22"/>
          <w:lang w:val="es-AR"/>
        </w:rPr>
        <w:t xml:space="preserve"> euros, </w:t>
      </w:r>
      <w:bookmarkEnd w:id="0"/>
      <w:r w:rsidR="00635616" w:rsidRPr="00BA57AC">
        <w:rPr>
          <w:rFonts w:asciiTheme="majorHAnsi" w:hAnsiTheme="majorHAnsi" w:cstheme="majorHAnsi"/>
          <w:b/>
          <w:szCs w:val="22"/>
          <w:lang w:val="es-AR"/>
        </w:rPr>
        <w:t>org</w:t>
      </w:r>
      <w:r>
        <w:rPr>
          <w:rFonts w:asciiTheme="majorHAnsi" w:hAnsiTheme="majorHAnsi" w:cstheme="majorHAnsi"/>
          <w:b/>
          <w:szCs w:val="22"/>
          <w:lang w:val="es-AR"/>
        </w:rPr>
        <w:t>ánicamente</w:t>
      </w:r>
      <w:r w:rsidR="00635616" w:rsidRPr="00BA57AC">
        <w:rPr>
          <w:rFonts w:asciiTheme="majorHAnsi" w:hAnsiTheme="majorHAnsi" w:cstheme="majorHAnsi"/>
          <w:b/>
          <w:szCs w:val="22"/>
          <w:lang w:val="es-AR"/>
        </w:rPr>
        <w:t>: -</w:t>
      </w:r>
      <w:r w:rsidR="00A842D5" w:rsidRPr="00BA57AC">
        <w:rPr>
          <w:rFonts w:asciiTheme="majorHAnsi" w:hAnsiTheme="majorHAnsi" w:cstheme="majorHAnsi"/>
          <w:b/>
          <w:szCs w:val="22"/>
          <w:lang w:val="es-AR"/>
        </w:rPr>
        <w:t>0</w:t>
      </w:r>
      <w:r>
        <w:rPr>
          <w:rFonts w:asciiTheme="majorHAnsi" w:hAnsiTheme="majorHAnsi" w:cstheme="majorHAnsi"/>
          <w:b/>
          <w:szCs w:val="22"/>
          <w:lang w:val="es-AR"/>
        </w:rPr>
        <w:t>,</w:t>
      </w:r>
      <w:r w:rsidR="00A842D5" w:rsidRPr="00BA57AC">
        <w:rPr>
          <w:rFonts w:asciiTheme="majorHAnsi" w:hAnsiTheme="majorHAnsi" w:cstheme="majorHAnsi"/>
          <w:b/>
          <w:szCs w:val="22"/>
          <w:lang w:val="es-AR"/>
        </w:rPr>
        <w:t>7</w:t>
      </w:r>
      <w:r>
        <w:rPr>
          <w:rFonts w:asciiTheme="majorHAnsi" w:hAnsiTheme="majorHAnsi" w:cstheme="majorHAnsi"/>
          <w:b/>
          <w:szCs w:val="22"/>
          <w:lang w:val="es-AR"/>
        </w:rPr>
        <w:t>%</w:t>
      </w:r>
    </w:p>
    <w:p w14:paraId="2F15CBE5" w14:textId="14C6ED54" w:rsidR="00635616" w:rsidRPr="00BA57AC" w:rsidRDefault="00BA57AC" w:rsidP="00060945">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 xml:space="preserve">Margen </w:t>
      </w:r>
      <w:r w:rsidR="00635616" w:rsidRPr="00BA57AC">
        <w:rPr>
          <w:rFonts w:asciiTheme="majorHAnsi" w:hAnsiTheme="majorHAnsi" w:cstheme="majorHAnsi"/>
          <w:b/>
          <w:szCs w:val="22"/>
          <w:lang w:val="es-AR"/>
        </w:rPr>
        <w:t>EBIT</w:t>
      </w:r>
      <w:r w:rsidRPr="00BA57AC">
        <w:rPr>
          <w:rFonts w:asciiTheme="majorHAnsi" w:hAnsiTheme="majorHAnsi" w:cstheme="majorHAnsi"/>
          <w:b/>
          <w:szCs w:val="22"/>
          <w:lang w:val="es-AR"/>
        </w:rPr>
        <w:t>*</w:t>
      </w:r>
      <w:r w:rsidR="00635616" w:rsidRPr="00BA57AC">
        <w:rPr>
          <w:rFonts w:asciiTheme="majorHAnsi" w:hAnsiTheme="majorHAnsi" w:cstheme="majorHAnsi"/>
          <w:b/>
          <w:szCs w:val="22"/>
          <w:lang w:val="es-AR"/>
        </w:rPr>
        <w:t xml:space="preserve"> </w:t>
      </w:r>
      <w:r w:rsidRPr="00BA57AC">
        <w:rPr>
          <w:rFonts w:asciiTheme="majorHAnsi" w:hAnsiTheme="majorHAnsi" w:cstheme="majorHAnsi"/>
          <w:b/>
          <w:szCs w:val="22"/>
          <w:lang w:val="es-AR"/>
        </w:rPr>
        <w:t>de</w:t>
      </w:r>
      <w:r w:rsidR="00635616" w:rsidRPr="00BA57AC">
        <w:rPr>
          <w:rFonts w:asciiTheme="majorHAnsi" w:hAnsiTheme="majorHAnsi" w:cstheme="majorHAnsi"/>
          <w:b/>
          <w:szCs w:val="22"/>
          <w:lang w:val="es-AR"/>
        </w:rPr>
        <w:t xml:space="preserve"> </w:t>
      </w:r>
      <w:r w:rsidR="00A842D5" w:rsidRPr="00BA57AC">
        <w:rPr>
          <w:rFonts w:asciiTheme="majorHAnsi" w:hAnsiTheme="majorHAnsi" w:cstheme="majorHAnsi"/>
          <w:b/>
          <w:szCs w:val="22"/>
          <w:lang w:val="es-AR"/>
        </w:rPr>
        <w:t>13</w:t>
      </w:r>
      <w:r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4</w:t>
      </w:r>
      <w:r w:rsidRPr="00BA57AC">
        <w:rPr>
          <w:rFonts w:asciiTheme="majorHAnsi" w:hAnsiTheme="majorHAnsi" w:cstheme="majorHAnsi"/>
          <w:b/>
          <w:szCs w:val="22"/>
          <w:lang w:val="es-AR"/>
        </w:rPr>
        <w:t>%</w:t>
      </w:r>
      <w:r w:rsidR="00884019" w:rsidRPr="00BA57AC">
        <w:rPr>
          <w:rFonts w:asciiTheme="majorHAnsi" w:hAnsiTheme="majorHAnsi" w:cstheme="majorHAnsi"/>
          <w:b/>
          <w:szCs w:val="22"/>
          <w:lang w:val="es-AR"/>
        </w:rPr>
        <w:t>,</w:t>
      </w:r>
      <w:r w:rsidR="00256334" w:rsidRPr="00BA57AC">
        <w:rPr>
          <w:rFonts w:asciiTheme="majorHAnsi" w:hAnsiTheme="majorHAnsi" w:cstheme="majorHAnsi"/>
          <w:b/>
          <w:szCs w:val="22"/>
          <w:lang w:val="es-AR"/>
        </w:rPr>
        <w:t xml:space="preserve"> -260 </w:t>
      </w:r>
      <w:r w:rsidRPr="00BA57AC">
        <w:rPr>
          <w:rFonts w:asciiTheme="majorHAnsi" w:hAnsiTheme="majorHAnsi" w:cstheme="majorHAnsi"/>
          <w:b/>
          <w:szCs w:val="22"/>
          <w:lang w:val="es-AR"/>
        </w:rPr>
        <w:t>puntos básicos</w:t>
      </w:r>
      <w:r w:rsidR="000D79FE" w:rsidRPr="00BA57AC">
        <w:rPr>
          <w:rFonts w:asciiTheme="majorHAnsi" w:hAnsiTheme="majorHAnsi" w:cstheme="majorHAnsi"/>
          <w:b/>
          <w:szCs w:val="22"/>
          <w:lang w:val="es-AR"/>
        </w:rPr>
        <w:t xml:space="preserve">, </w:t>
      </w:r>
      <w:r w:rsidR="00F33128" w:rsidRPr="00BA57AC">
        <w:rPr>
          <w:rFonts w:asciiTheme="majorHAnsi" w:hAnsiTheme="majorHAnsi" w:cstheme="majorHAnsi"/>
          <w:b/>
          <w:szCs w:val="22"/>
          <w:lang w:val="es-AR"/>
        </w:rPr>
        <w:br/>
      </w:r>
      <w:r w:rsidRPr="00BA57AC">
        <w:rPr>
          <w:rFonts w:asciiTheme="majorHAnsi" w:hAnsiTheme="majorHAnsi" w:cstheme="majorHAnsi"/>
          <w:b/>
          <w:szCs w:val="22"/>
          <w:lang w:val="es-AR"/>
        </w:rPr>
        <w:t xml:space="preserve">que corresponde a un beneficio </w:t>
      </w:r>
      <w:r>
        <w:rPr>
          <w:rFonts w:asciiTheme="majorHAnsi" w:hAnsiTheme="majorHAnsi" w:cstheme="majorHAnsi"/>
          <w:b/>
          <w:szCs w:val="22"/>
          <w:lang w:val="es-AR"/>
        </w:rPr>
        <w:t>operativo</w:t>
      </w:r>
      <w:r w:rsidR="000D79FE" w:rsidRPr="00BA57AC">
        <w:rPr>
          <w:rFonts w:asciiTheme="majorHAnsi" w:hAnsiTheme="majorHAnsi" w:cstheme="majorHAnsi"/>
          <w:b/>
          <w:szCs w:val="22"/>
          <w:lang w:val="es-AR"/>
        </w:rPr>
        <w:t xml:space="preserve">* </w:t>
      </w:r>
      <w:r>
        <w:rPr>
          <w:rFonts w:asciiTheme="majorHAnsi" w:hAnsiTheme="majorHAnsi" w:cstheme="majorHAnsi"/>
          <w:b/>
          <w:szCs w:val="22"/>
          <w:lang w:val="es-AR"/>
        </w:rPr>
        <w:t>de</w:t>
      </w:r>
      <w:r w:rsidR="000D79FE" w:rsidRPr="00BA57AC">
        <w:rPr>
          <w:rFonts w:asciiTheme="majorHAnsi" w:hAnsiTheme="majorHAnsi" w:cstheme="majorHAnsi"/>
          <w:b/>
          <w:szCs w:val="22"/>
          <w:lang w:val="es-AR"/>
        </w:rPr>
        <w:t xml:space="preserve"> 2</w:t>
      </w:r>
      <w:r w:rsidR="00D016B2">
        <w:rPr>
          <w:rFonts w:asciiTheme="majorHAnsi" w:hAnsiTheme="majorHAnsi" w:cstheme="majorHAnsi"/>
          <w:b/>
          <w:szCs w:val="22"/>
          <w:lang w:val="es-AR"/>
        </w:rPr>
        <w:t>.</w:t>
      </w:r>
      <w:r w:rsidR="000D79FE" w:rsidRPr="00BA57AC">
        <w:rPr>
          <w:rFonts w:asciiTheme="majorHAnsi" w:hAnsiTheme="majorHAnsi" w:cstheme="majorHAnsi"/>
          <w:b/>
          <w:szCs w:val="22"/>
          <w:lang w:val="es-AR"/>
        </w:rPr>
        <w:t>6</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w:t>
      </w:r>
      <w:r w:rsidR="000D79FE" w:rsidRPr="00BA57AC">
        <w:rPr>
          <w:rFonts w:asciiTheme="majorHAnsi" w:hAnsiTheme="majorHAnsi" w:cstheme="majorHAnsi"/>
          <w:b/>
          <w:szCs w:val="22"/>
          <w:lang w:val="es-AR"/>
        </w:rPr>
        <w:t xml:space="preserve"> euros</w:t>
      </w:r>
    </w:p>
    <w:p w14:paraId="723BE023" w14:textId="2E2EB608" w:rsidR="00635616" w:rsidRPr="00BA57AC" w:rsidRDefault="00BA57AC" w:rsidP="00060945">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Ganancias por acción preferente</w:t>
      </w:r>
      <w:r w:rsidR="00635616" w:rsidRPr="00BA57AC">
        <w:rPr>
          <w:rFonts w:asciiTheme="majorHAnsi" w:hAnsiTheme="majorHAnsi" w:cstheme="majorHAnsi"/>
          <w:b/>
          <w:szCs w:val="22"/>
          <w:lang w:val="es-AR"/>
        </w:rPr>
        <w:t xml:space="preserve"> (EPS)</w:t>
      </w:r>
      <w:r w:rsidR="00635616" w:rsidRPr="00BA57AC">
        <w:rPr>
          <w:rFonts w:asciiTheme="majorHAnsi" w:hAnsiTheme="majorHAnsi"/>
          <w:b/>
          <w:lang w:val="es-AR"/>
        </w:rPr>
        <w:t>*</w:t>
      </w:r>
      <w:r w:rsidR="00635616" w:rsidRPr="00BA57AC">
        <w:rPr>
          <w:rFonts w:asciiTheme="majorHAnsi" w:hAnsiTheme="majorHAnsi" w:cstheme="majorHAnsi"/>
          <w:b/>
          <w:szCs w:val="22"/>
          <w:lang w:val="es-AR"/>
        </w:rPr>
        <w:t xml:space="preserve">: </w:t>
      </w:r>
      <w:r w:rsidR="00FC4349" w:rsidRPr="00BA57AC">
        <w:rPr>
          <w:rFonts w:asciiTheme="majorHAnsi" w:hAnsiTheme="majorHAnsi" w:cstheme="majorHAnsi"/>
          <w:b/>
          <w:szCs w:val="22"/>
          <w:lang w:val="es-AR"/>
        </w:rPr>
        <w:t>4</w:t>
      </w:r>
      <w:r w:rsidRPr="00BA57AC">
        <w:rPr>
          <w:rFonts w:asciiTheme="majorHAnsi" w:hAnsiTheme="majorHAnsi" w:cstheme="majorHAnsi"/>
          <w:b/>
          <w:szCs w:val="22"/>
          <w:lang w:val="es-AR"/>
        </w:rPr>
        <w:t>,</w:t>
      </w:r>
      <w:r w:rsidR="00FC4349" w:rsidRPr="00BA57AC">
        <w:rPr>
          <w:rFonts w:asciiTheme="majorHAnsi" w:hAnsiTheme="majorHAnsi" w:cstheme="majorHAnsi"/>
          <w:b/>
          <w:szCs w:val="22"/>
          <w:lang w:val="es-AR"/>
        </w:rPr>
        <w:t>26 euros,</w:t>
      </w:r>
      <w:r w:rsidR="00182DAB">
        <w:rPr>
          <w:rFonts w:asciiTheme="majorHAnsi" w:hAnsiTheme="majorHAnsi" w:cstheme="majorHAnsi"/>
          <w:b/>
          <w:szCs w:val="22"/>
          <w:lang w:val="es-AR"/>
        </w:rPr>
        <w:t xml:space="preserve"> </w:t>
      </w:r>
      <w:r w:rsidR="00635616"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17</w:t>
      </w:r>
      <w:r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9</w:t>
      </w:r>
      <w:r w:rsidRPr="00BA57AC">
        <w:rPr>
          <w:rFonts w:asciiTheme="majorHAnsi" w:hAnsiTheme="majorHAnsi" w:cstheme="majorHAnsi"/>
          <w:b/>
          <w:szCs w:val="22"/>
          <w:lang w:val="es-AR"/>
        </w:rPr>
        <w:t>%</w:t>
      </w:r>
      <w:r w:rsidR="00485713" w:rsidRPr="00BA57AC">
        <w:rPr>
          <w:rFonts w:asciiTheme="majorHAnsi" w:hAnsiTheme="majorHAnsi" w:cstheme="majorHAnsi"/>
          <w:b/>
          <w:szCs w:val="22"/>
          <w:lang w:val="es-AR"/>
        </w:rPr>
        <w:t xml:space="preserve"> </w:t>
      </w:r>
      <w:r w:rsidRPr="00BA57AC">
        <w:rPr>
          <w:rFonts w:asciiTheme="majorHAnsi" w:hAnsiTheme="majorHAnsi" w:cstheme="majorHAnsi"/>
          <w:b/>
          <w:szCs w:val="22"/>
          <w:lang w:val="es-AR"/>
        </w:rPr>
        <w:t>a tipos de cambio constantes</w:t>
      </w:r>
      <w:r w:rsidR="00635616" w:rsidRPr="00BA57AC">
        <w:rPr>
          <w:rFonts w:asciiTheme="majorHAnsi" w:hAnsiTheme="majorHAnsi" w:cstheme="majorHAnsi"/>
          <w:b/>
          <w:szCs w:val="22"/>
          <w:lang w:val="es-AR"/>
        </w:rPr>
        <w:t xml:space="preserve"> </w:t>
      </w:r>
    </w:p>
    <w:p w14:paraId="2A509BBD" w14:textId="6BC1BF78" w:rsidR="00635616" w:rsidRPr="00182DAB" w:rsidRDefault="00182DAB" w:rsidP="00485713">
      <w:pPr>
        <w:pStyle w:val="Prrafodelista"/>
        <w:numPr>
          <w:ilvl w:val="0"/>
          <w:numId w:val="7"/>
        </w:numPr>
        <w:spacing w:after="80"/>
        <w:ind w:left="357" w:right="-108" w:hanging="357"/>
        <w:contextualSpacing w:val="0"/>
        <w:jc w:val="left"/>
        <w:rPr>
          <w:rFonts w:asciiTheme="majorHAnsi" w:hAnsiTheme="majorHAnsi" w:cstheme="majorHAnsi"/>
          <w:b/>
          <w:szCs w:val="22"/>
          <w:lang w:val="es-AR"/>
        </w:rPr>
      </w:pPr>
      <w:r w:rsidRPr="00182DAB">
        <w:rPr>
          <w:rFonts w:asciiTheme="majorHAnsi" w:hAnsiTheme="majorHAnsi" w:cstheme="majorHAnsi"/>
          <w:b/>
          <w:szCs w:val="22"/>
          <w:lang w:val="es-AR"/>
        </w:rPr>
        <w:t xml:space="preserve">Flujo de caja libre muy fuerte de </w:t>
      </w:r>
      <w:r w:rsidR="0057667C" w:rsidRPr="00182DAB">
        <w:rPr>
          <w:rFonts w:asciiTheme="majorHAnsi" w:hAnsiTheme="majorHAnsi" w:cstheme="majorHAnsi"/>
          <w:b/>
          <w:szCs w:val="22"/>
          <w:lang w:val="es-AR"/>
        </w:rPr>
        <w:t>2</w:t>
      </w:r>
      <w:r w:rsidR="00D016B2">
        <w:rPr>
          <w:rFonts w:asciiTheme="majorHAnsi" w:hAnsiTheme="majorHAnsi" w:cstheme="majorHAnsi"/>
          <w:b/>
          <w:szCs w:val="22"/>
          <w:lang w:val="es-AR"/>
        </w:rPr>
        <w:t>.</w:t>
      </w:r>
      <w:r w:rsidR="0057667C" w:rsidRPr="00182DAB">
        <w:rPr>
          <w:rFonts w:asciiTheme="majorHAnsi" w:hAnsiTheme="majorHAnsi" w:cstheme="majorHAnsi"/>
          <w:b/>
          <w:szCs w:val="22"/>
          <w:lang w:val="es-AR"/>
        </w:rPr>
        <w:t>3</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 euros</w:t>
      </w:r>
      <w:r w:rsidR="0046266D" w:rsidRPr="00182DAB">
        <w:rPr>
          <w:rFonts w:asciiTheme="majorHAnsi" w:hAnsiTheme="majorHAnsi" w:cstheme="majorHAnsi"/>
          <w:b/>
          <w:szCs w:val="22"/>
          <w:lang w:val="es-AR"/>
        </w:rPr>
        <w:t>,</w:t>
      </w:r>
      <w:r>
        <w:rPr>
          <w:rFonts w:asciiTheme="majorHAnsi" w:hAnsiTheme="majorHAnsi" w:cstheme="majorHAnsi"/>
          <w:b/>
          <w:szCs w:val="22"/>
          <w:lang w:val="es-AR"/>
        </w:rPr>
        <w:t xml:space="preserve"> mejora significativa en la posición financiera neta</w:t>
      </w:r>
    </w:p>
    <w:p w14:paraId="7CE82715" w14:textId="5F44BF21" w:rsidR="00A842D5" w:rsidRPr="00216940" w:rsidRDefault="00216940" w:rsidP="004C0138">
      <w:pPr>
        <w:pStyle w:val="Prrafodelista"/>
        <w:numPr>
          <w:ilvl w:val="0"/>
          <w:numId w:val="7"/>
        </w:numPr>
        <w:spacing w:after="80"/>
        <w:ind w:left="35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 xml:space="preserve">Dividendo propuesto en el nivel del año </w:t>
      </w:r>
      <w:r>
        <w:rPr>
          <w:rFonts w:asciiTheme="majorHAnsi" w:hAnsiTheme="majorHAnsi" w:cstheme="majorHAnsi"/>
          <w:b/>
          <w:szCs w:val="22"/>
          <w:lang w:val="es-AR"/>
        </w:rPr>
        <w:t>anterior:</w:t>
      </w:r>
      <w:r w:rsidR="00A842D5" w:rsidRPr="00216940">
        <w:rPr>
          <w:rFonts w:asciiTheme="majorHAnsi" w:hAnsiTheme="majorHAnsi" w:cstheme="majorHAnsi"/>
          <w:b/>
          <w:szCs w:val="22"/>
          <w:lang w:val="es-AR"/>
        </w:rPr>
        <w:t xml:space="preserve"> 1</w:t>
      </w:r>
      <w:r>
        <w:rPr>
          <w:rFonts w:asciiTheme="majorHAnsi" w:hAnsiTheme="majorHAnsi" w:cstheme="majorHAnsi"/>
          <w:b/>
          <w:szCs w:val="22"/>
          <w:lang w:val="es-AR"/>
        </w:rPr>
        <w:t>,</w:t>
      </w:r>
      <w:r w:rsidR="00A842D5" w:rsidRPr="00216940">
        <w:rPr>
          <w:rFonts w:asciiTheme="majorHAnsi" w:hAnsiTheme="majorHAnsi" w:cstheme="majorHAnsi"/>
          <w:b/>
          <w:szCs w:val="22"/>
          <w:lang w:val="es-AR"/>
        </w:rPr>
        <w:t>85 euro</w:t>
      </w:r>
      <w:r w:rsidR="007745E2" w:rsidRPr="00216940">
        <w:rPr>
          <w:rFonts w:asciiTheme="majorHAnsi" w:hAnsiTheme="majorHAnsi" w:cstheme="majorHAnsi"/>
          <w:b/>
          <w:szCs w:val="22"/>
          <w:lang w:val="es-AR"/>
        </w:rPr>
        <w:t>s</w:t>
      </w:r>
      <w:r w:rsidR="00A842D5" w:rsidRPr="00216940">
        <w:rPr>
          <w:rFonts w:asciiTheme="majorHAnsi" w:hAnsiTheme="majorHAnsi" w:cstheme="majorHAnsi"/>
          <w:b/>
          <w:szCs w:val="22"/>
          <w:lang w:val="es-AR"/>
        </w:rPr>
        <w:t xml:space="preserve"> </w:t>
      </w:r>
      <w:r>
        <w:rPr>
          <w:rFonts w:asciiTheme="majorHAnsi" w:hAnsiTheme="majorHAnsi" w:cstheme="majorHAnsi"/>
          <w:b/>
          <w:szCs w:val="22"/>
          <w:lang w:val="es-AR"/>
        </w:rPr>
        <w:t>por acción preferente</w:t>
      </w:r>
    </w:p>
    <w:p w14:paraId="5CB438E0" w14:textId="3287F236" w:rsidR="00256334" w:rsidRPr="00216940" w:rsidRDefault="00635616" w:rsidP="00256334">
      <w:pPr>
        <w:pStyle w:val="Prrafodelista"/>
        <w:numPr>
          <w:ilvl w:val="0"/>
          <w:numId w:val="7"/>
        </w:numPr>
        <w:spacing w:after="80"/>
        <w:ind w:left="35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Implementa</w:t>
      </w:r>
      <w:r w:rsidR="00216940" w:rsidRPr="00216940">
        <w:rPr>
          <w:rFonts w:asciiTheme="majorHAnsi" w:hAnsiTheme="majorHAnsi" w:cstheme="majorHAnsi"/>
          <w:b/>
          <w:szCs w:val="22"/>
          <w:lang w:val="es-AR"/>
        </w:rPr>
        <w:t>ción en marcha de la agenda para un crecimiento con propósito</w:t>
      </w:r>
      <w:r w:rsidR="00256334" w:rsidRPr="00216940">
        <w:rPr>
          <w:rFonts w:asciiTheme="majorHAnsi" w:hAnsiTheme="majorHAnsi" w:cstheme="majorHAnsi"/>
          <w:b/>
          <w:szCs w:val="22"/>
          <w:lang w:val="es-AR"/>
        </w:rPr>
        <w:t>,</w:t>
      </w:r>
      <w:r w:rsidR="00216940">
        <w:rPr>
          <w:rFonts w:asciiTheme="majorHAnsi" w:hAnsiTheme="majorHAnsi" w:cstheme="majorHAnsi"/>
          <w:b/>
          <w:szCs w:val="22"/>
          <w:lang w:val="es-AR"/>
        </w:rPr>
        <w:t xml:space="preserve"> </w:t>
      </w:r>
      <w:r w:rsidR="00256334" w:rsidRPr="00216940">
        <w:rPr>
          <w:rFonts w:asciiTheme="majorHAnsi" w:hAnsiTheme="majorHAnsi" w:cstheme="majorHAnsi"/>
          <w:b/>
          <w:szCs w:val="22"/>
          <w:lang w:val="es-AR"/>
        </w:rPr>
        <w:t xml:space="preserve"> </w:t>
      </w:r>
      <w:r w:rsidR="00256334" w:rsidRPr="00216940">
        <w:rPr>
          <w:rFonts w:asciiTheme="majorHAnsi" w:hAnsiTheme="majorHAnsi" w:cstheme="majorHAnsi"/>
          <w:b/>
          <w:szCs w:val="22"/>
          <w:lang w:val="es-AR"/>
        </w:rPr>
        <w:br/>
      </w:r>
      <w:r w:rsidR="00216940" w:rsidRPr="00216940">
        <w:rPr>
          <w:rFonts w:asciiTheme="majorHAnsi" w:hAnsiTheme="majorHAnsi" w:cstheme="majorHAnsi"/>
          <w:b/>
          <w:szCs w:val="22"/>
          <w:lang w:val="es-AR"/>
        </w:rPr>
        <w:t xml:space="preserve">hoja de ruta clara para una mayor ejecución en 2021 y </w:t>
      </w:r>
      <w:r w:rsidR="00216940">
        <w:rPr>
          <w:rFonts w:asciiTheme="majorHAnsi" w:hAnsiTheme="majorHAnsi" w:cstheme="majorHAnsi"/>
          <w:b/>
          <w:szCs w:val="22"/>
          <w:lang w:val="es-AR"/>
        </w:rPr>
        <w:t>en adelante</w:t>
      </w:r>
    </w:p>
    <w:p w14:paraId="5D18463B" w14:textId="347208B1" w:rsidR="00C70DBC" w:rsidRDefault="00216940" w:rsidP="004C0138">
      <w:pPr>
        <w:pStyle w:val="Prrafodelista"/>
        <w:numPr>
          <w:ilvl w:val="0"/>
          <w:numId w:val="7"/>
        </w:numPr>
        <w:spacing w:after="80"/>
        <w:ind w:left="357" w:right="-108" w:hanging="357"/>
        <w:contextualSpacing w:val="0"/>
        <w:jc w:val="left"/>
        <w:rPr>
          <w:rFonts w:asciiTheme="majorHAnsi" w:hAnsiTheme="majorHAnsi" w:cstheme="majorHAnsi"/>
          <w:b/>
          <w:szCs w:val="22"/>
        </w:rPr>
      </w:pPr>
      <w:proofErr w:type="spellStart"/>
      <w:r>
        <w:rPr>
          <w:rFonts w:asciiTheme="majorHAnsi" w:hAnsiTheme="majorHAnsi" w:cstheme="majorHAnsi"/>
          <w:b/>
          <w:szCs w:val="22"/>
        </w:rPr>
        <w:t>Perspectiva</w:t>
      </w:r>
      <w:proofErr w:type="spellEnd"/>
      <w:r>
        <w:rPr>
          <w:rFonts w:asciiTheme="majorHAnsi" w:hAnsiTheme="majorHAnsi" w:cstheme="majorHAnsi"/>
          <w:b/>
          <w:szCs w:val="22"/>
        </w:rPr>
        <w:t xml:space="preserve"> para</w:t>
      </w:r>
      <w:r w:rsidR="004C0138" w:rsidRPr="004C0138">
        <w:rPr>
          <w:rFonts w:asciiTheme="majorHAnsi" w:hAnsiTheme="majorHAnsi" w:cstheme="majorHAnsi"/>
          <w:b/>
          <w:szCs w:val="22"/>
        </w:rPr>
        <w:t xml:space="preserve"> 202</w:t>
      </w:r>
      <w:r w:rsidR="004C0138">
        <w:rPr>
          <w:rFonts w:asciiTheme="majorHAnsi" w:hAnsiTheme="majorHAnsi" w:cstheme="majorHAnsi"/>
          <w:b/>
          <w:szCs w:val="22"/>
        </w:rPr>
        <w:t>1</w:t>
      </w:r>
      <w:r w:rsidR="004C0138" w:rsidRPr="004C0138">
        <w:rPr>
          <w:rFonts w:asciiTheme="majorHAnsi" w:hAnsiTheme="majorHAnsi" w:cstheme="majorHAnsi"/>
          <w:b/>
          <w:szCs w:val="22"/>
        </w:rPr>
        <w:t>:</w:t>
      </w:r>
      <w:r w:rsidR="001E025F">
        <w:rPr>
          <w:rFonts w:asciiTheme="majorHAnsi" w:hAnsiTheme="majorHAnsi" w:cstheme="majorHAnsi"/>
          <w:b/>
          <w:szCs w:val="22"/>
        </w:rPr>
        <w:t xml:space="preserve"> </w:t>
      </w:r>
    </w:p>
    <w:p w14:paraId="14192E2B" w14:textId="694D9448" w:rsidR="00C70DBC" w:rsidRPr="00216940" w:rsidRDefault="00216940" w:rsidP="00C70DBC">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Crecimiento orgánico de las vent</w:t>
      </w:r>
      <w:r>
        <w:rPr>
          <w:rFonts w:asciiTheme="majorHAnsi" w:hAnsiTheme="majorHAnsi" w:cstheme="majorHAnsi"/>
          <w:b/>
          <w:szCs w:val="22"/>
          <w:lang w:val="es-AR"/>
        </w:rPr>
        <w:t>as</w:t>
      </w:r>
      <w:r w:rsidR="004C0138"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2</w:t>
      </w:r>
      <w:r>
        <w:rPr>
          <w:rFonts w:asciiTheme="majorHAnsi" w:hAnsiTheme="majorHAnsi" w:cstheme="majorHAnsi"/>
          <w:b/>
          <w:szCs w:val="22"/>
          <w:lang w:val="es-AR"/>
        </w:rPr>
        <w:t>,</w:t>
      </w:r>
      <w:r w:rsidR="00BA0F35" w:rsidRPr="00216940">
        <w:rPr>
          <w:rFonts w:asciiTheme="majorHAnsi" w:hAnsiTheme="majorHAnsi" w:cstheme="majorHAnsi"/>
          <w:b/>
          <w:szCs w:val="22"/>
          <w:lang w:val="es-AR"/>
        </w:rPr>
        <w:t>0</w:t>
      </w:r>
      <w:r>
        <w:rPr>
          <w:rFonts w:asciiTheme="majorHAnsi" w:hAnsiTheme="majorHAnsi" w:cstheme="majorHAnsi"/>
          <w:b/>
          <w:szCs w:val="22"/>
          <w:lang w:val="es-AR"/>
        </w:rPr>
        <w:t>%</w:t>
      </w:r>
      <w:r w:rsidR="004C0138" w:rsidRPr="00216940">
        <w:rPr>
          <w:rFonts w:asciiTheme="majorHAnsi" w:hAnsiTheme="majorHAnsi" w:cstheme="majorHAnsi"/>
          <w:b/>
          <w:szCs w:val="22"/>
          <w:lang w:val="es-AR"/>
        </w:rPr>
        <w:t xml:space="preserve"> </w:t>
      </w:r>
      <w:r>
        <w:rPr>
          <w:rFonts w:asciiTheme="majorHAnsi" w:hAnsiTheme="majorHAnsi" w:cstheme="majorHAnsi"/>
          <w:b/>
          <w:szCs w:val="22"/>
          <w:lang w:val="es-AR"/>
        </w:rPr>
        <w:t>a</w:t>
      </w:r>
      <w:r w:rsidR="00851CB1"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5</w:t>
      </w:r>
      <w:r>
        <w:rPr>
          <w:rFonts w:asciiTheme="majorHAnsi" w:hAnsiTheme="majorHAnsi" w:cstheme="majorHAnsi"/>
          <w:b/>
          <w:szCs w:val="22"/>
          <w:lang w:val="es-AR"/>
        </w:rPr>
        <w:t>,</w:t>
      </w:r>
      <w:r w:rsidR="00BA0F35" w:rsidRPr="00216940">
        <w:rPr>
          <w:rFonts w:asciiTheme="majorHAnsi" w:hAnsiTheme="majorHAnsi" w:cstheme="majorHAnsi"/>
          <w:b/>
          <w:szCs w:val="22"/>
          <w:lang w:val="es-AR"/>
        </w:rPr>
        <w:t>0</w:t>
      </w:r>
      <w:r>
        <w:rPr>
          <w:rFonts w:asciiTheme="majorHAnsi" w:hAnsiTheme="majorHAnsi" w:cstheme="majorHAnsi"/>
          <w:b/>
          <w:szCs w:val="22"/>
          <w:lang w:val="es-AR"/>
        </w:rPr>
        <w:t>%</w:t>
      </w:r>
    </w:p>
    <w:p w14:paraId="0A3E3CB2" w14:textId="075FD911" w:rsidR="00C70DBC" w:rsidRDefault="00216940" w:rsidP="00C70DBC">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rPr>
      </w:pPr>
      <w:proofErr w:type="spellStart"/>
      <w:r>
        <w:rPr>
          <w:rFonts w:asciiTheme="majorHAnsi" w:hAnsiTheme="majorHAnsi" w:cstheme="majorHAnsi"/>
          <w:b/>
          <w:szCs w:val="22"/>
        </w:rPr>
        <w:t>Margen</w:t>
      </w:r>
      <w:proofErr w:type="spellEnd"/>
      <w:r>
        <w:rPr>
          <w:rFonts w:asciiTheme="majorHAnsi" w:hAnsiTheme="majorHAnsi" w:cstheme="majorHAnsi"/>
          <w:b/>
          <w:szCs w:val="22"/>
        </w:rPr>
        <w:t xml:space="preserve"> </w:t>
      </w:r>
      <w:r w:rsidR="004C0138" w:rsidRPr="004C0138">
        <w:rPr>
          <w:rFonts w:asciiTheme="majorHAnsi" w:hAnsiTheme="majorHAnsi" w:cstheme="majorHAnsi"/>
          <w:b/>
          <w:szCs w:val="22"/>
        </w:rPr>
        <w:t>EBIT</w:t>
      </w:r>
      <w:r w:rsidR="007745E2" w:rsidRPr="004C0138">
        <w:rPr>
          <w:rFonts w:asciiTheme="majorHAnsi" w:hAnsiTheme="majorHAnsi" w:cstheme="majorHAnsi"/>
          <w:b/>
          <w:szCs w:val="22"/>
        </w:rPr>
        <w:t>*</w:t>
      </w:r>
      <w:r w:rsidR="004C0138" w:rsidRPr="004C0138">
        <w:rPr>
          <w:rFonts w:asciiTheme="majorHAnsi" w:hAnsiTheme="majorHAnsi" w:cstheme="majorHAnsi"/>
          <w:b/>
          <w:szCs w:val="22"/>
        </w:rPr>
        <w:t>:</w:t>
      </w:r>
      <w:r w:rsidR="00C70DBC" w:rsidRPr="00C70DBC">
        <w:rPr>
          <w:rFonts w:asciiTheme="majorHAnsi" w:hAnsiTheme="majorHAnsi" w:cstheme="majorHAnsi"/>
          <w:b/>
          <w:szCs w:val="22"/>
        </w:rPr>
        <w:t xml:space="preserve"> 13</w:t>
      </w:r>
      <w:r>
        <w:rPr>
          <w:rFonts w:asciiTheme="majorHAnsi" w:hAnsiTheme="majorHAnsi" w:cstheme="majorHAnsi"/>
          <w:b/>
          <w:szCs w:val="22"/>
        </w:rPr>
        <w:t>,</w:t>
      </w:r>
      <w:r w:rsidR="00C70DBC" w:rsidRPr="00C70DBC">
        <w:rPr>
          <w:rFonts w:asciiTheme="majorHAnsi" w:hAnsiTheme="majorHAnsi" w:cstheme="majorHAnsi"/>
          <w:b/>
          <w:szCs w:val="22"/>
        </w:rPr>
        <w:t>5</w:t>
      </w:r>
      <w:r>
        <w:rPr>
          <w:rFonts w:asciiTheme="majorHAnsi" w:hAnsiTheme="majorHAnsi" w:cstheme="majorHAnsi"/>
          <w:b/>
          <w:szCs w:val="22"/>
        </w:rPr>
        <w:t>%</w:t>
      </w:r>
      <w:r w:rsidR="00C70DBC" w:rsidRPr="00C70DBC">
        <w:rPr>
          <w:rFonts w:asciiTheme="majorHAnsi" w:hAnsiTheme="majorHAnsi" w:cstheme="majorHAnsi"/>
          <w:b/>
          <w:szCs w:val="22"/>
        </w:rPr>
        <w:t xml:space="preserve"> </w:t>
      </w:r>
      <w:r>
        <w:rPr>
          <w:rFonts w:asciiTheme="majorHAnsi" w:hAnsiTheme="majorHAnsi" w:cstheme="majorHAnsi"/>
          <w:b/>
          <w:szCs w:val="22"/>
        </w:rPr>
        <w:t>a</w:t>
      </w:r>
      <w:r w:rsidR="00C70DBC" w:rsidRPr="00C70DBC">
        <w:rPr>
          <w:rFonts w:asciiTheme="majorHAnsi" w:hAnsiTheme="majorHAnsi" w:cstheme="majorHAnsi"/>
          <w:b/>
          <w:szCs w:val="22"/>
        </w:rPr>
        <w:t xml:space="preserve"> 14</w:t>
      </w:r>
      <w:r>
        <w:rPr>
          <w:rFonts w:asciiTheme="majorHAnsi" w:hAnsiTheme="majorHAnsi" w:cstheme="majorHAnsi"/>
          <w:b/>
          <w:szCs w:val="22"/>
        </w:rPr>
        <w:t>,</w:t>
      </w:r>
      <w:r w:rsidR="00C70DBC" w:rsidRPr="00C70DBC">
        <w:rPr>
          <w:rFonts w:asciiTheme="majorHAnsi" w:hAnsiTheme="majorHAnsi" w:cstheme="majorHAnsi"/>
          <w:b/>
          <w:szCs w:val="22"/>
        </w:rPr>
        <w:t>5</w:t>
      </w:r>
      <w:r>
        <w:rPr>
          <w:rFonts w:asciiTheme="majorHAnsi" w:hAnsiTheme="majorHAnsi" w:cstheme="majorHAnsi"/>
          <w:b/>
          <w:szCs w:val="22"/>
        </w:rPr>
        <w:t>%</w:t>
      </w:r>
    </w:p>
    <w:p w14:paraId="768F1B81" w14:textId="019F630A" w:rsidR="004C0138" w:rsidRPr="00216940" w:rsidRDefault="00216940" w:rsidP="00C70DBC">
      <w:pPr>
        <w:pStyle w:val="Prrafodelista"/>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Ganancias por acción preferente</w:t>
      </w:r>
      <w:r w:rsidR="007745E2" w:rsidRPr="00216940">
        <w:rPr>
          <w:rFonts w:asciiTheme="majorHAnsi" w:hAnsiTheme="majorHAnsi" w:cstheme="majorHAnsi"/>
          <w:b/>
          <w:szCs w:val="22"/>
          <w:lang w:val="es-AR"/>
        </w:rPr>
        <w:t xml:space="preserve"> (EPS)*:</w:t>
      </w:r>
      <w:r w:rsidR="004C0138" w:rsidRPr="00216940">
        <w:rPr>
          <w:rFonts w:asciiTheme="majorHAnsi" w:hAnsiTheme="majorHAnsi" w:cstheme="majorHAnsi"/>
          <w:b/>
          <w:szCs w:val="22"/>
          <w:lang w:val="es-AR"/>
        </w:rPr>
        <w:t xml:space="preserve"> </w:t>
      </w:r>
      <w:r w:rsidRPr="00216940">
        <w:rPr>
          <w:rFonts w:asciiTheme="majorHAnsi" w:hAnsiTheme="majorHAnsi" w:cstheme="majorHAnsi"/>
          <w:b/>
          <w:szCs w:val="22"/>
          <w:lang w:val="es-AR"/>
        </w:rPr>
        <w:t>un incremento de</w:t>
      </w:r>
      <w:r w:rsidR="009F563C"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5</w:t>
      </w:r>
      <w:r>
        <w:rPr>
          <w:rFonts w:asciiTheme="majorHAnsi" w:hAnsiTheme="majorHAnsi" w:cstheme="majorHAnsi"/>
          <w:b/>
          <w:szCs w:val="22"/>
          <w:lang w:val="es-AR"/>
        </w:rPr>
        <w:t>,</w:t>
      </w:r>
      <w:r w:rsidR="00C70DBC" w:rsidRPr="00216940">
        <w:rPr>
          <w:rFonts w:asciiTheme="majorHAnsi" w:hAnsiTheme="majorHAnsi" w:cstheme="majorHAnsi"/>
          <w:b/>
          <w:szCs w:val="22"/>
          <w:lang w:val="es-AR"/>
        </w:rPr>
        <w:t>0</w:t>
      </w:r>
      <w:r>
        <w:rPr>
          <w:rFonts w:asciiTheme="majorHAnsi" w:hAnsiTheme="majorHAnsi" w:cstheme="majorHAnsi"/>
          <w:b/>
          <w:szCs w:val="22"/>
          <w:lang w:val="es-AR"/>
        </w:rPr>
        <w:t>%</w:t>
      </w:r>
      <w:r w:rsidR="00C70DBC" w:rsidRPr="00216940">
        <w:rPr>
          <w:rFonts w:asciiTheme="majorHAnsi" w:hAnsiTheme="majorHAnsi" w:cstheme="majorHAnsi"/>
          <w:b/>
          <w:szCs w:val="22"/>
          <w:lang w:val="es-AR"/>
        </w:rPr>
        <w:t xml:space="preserve"> </w:t>
      </w:r>
      <w:r>
        <w:rPr>
          <w:rFonts w:asciiTheme="majorHAnsi" w:hAnsiTheme="majorHAnsi" w:cstheme="majorHAnsi"/>
          <w:b/>
          <w:szCs w:val="22"/>
          <w:lang w:val="es-AR"/>
        </w:rPr>
        <w:t>a</w:t>
      </w:r>
      <w:r w:rsidR="00C70DBC" w:rsidRPr="00216940">
        <w:rPr>
          <w:rFonts w:asciiTheme="majorHAnsi" w:hAnsiTheme="majorHAnsi" w:cstheme="majorHAnsi"/>
          <w:b/>
          <w:szCs w:val="22"/>
          <w:lang w:val="es-AR"/>
        </w:rPr>
        <w:t xml:space="preserve"> 15</w:t>
      </w:r>
      <w:r>
        <w:rPr>
          <w:rFonts w:asciiTheme="majorHAnsi" w:hAnsiTheme="majorHAnsi" w:cstheme="majorHAnsi"/>
          <w:b/>
          <w:szCs w:val="22"/>
          <w:lang w:val="es-AR"/>
        </w:rPr>
        <w:t>,</w:t>
      </w:r>
      <w:r w:rsidR="00C70DBC" w:rsidRPr="00216940">
        <w:rPr>
          <w:rFonts w:asciiTheme="majorHAnsi" w:hAnsiTheme="majorHAnsi" w:cstheme="majorHAnsi"/>
          <w:b/>
          <w:szCs w:val="22"/>
          <w:lang w:val="es-AR"/>
        </w:rPr>
        <w:t>0</w:t>
      </w:r>
      <w:r>
        <w:rPr>
          <w:rFonts w:asciiTheme="majorHAnsi" w:hAnsiTheme="majorHAnsi" w:cstheme="majorHAnsi"/>
          <w:b/>
          <w:szCs w:val="22"/>
          <w:lang w:val="es-AR"/>
        </w:rPr>
        <w:t>%</w:t>
      </w:r>
      <w:r w:rsidR="00C70DBC" w:rsidRPr="00216940">
        <w:rPr>
          <w:rFonts w:asciiTheme="majorHAnsi" w:hAnsiTheme="majorHAnsi" w:cstheme="majorHAnsi"/>
          <w:b/>
          <w:szCs w:val="22"/>
          <w:lang w:val="es-AR"/>
        </w:rPr>
        <w:t xml:space="preserve"> a </w:t>
      </w:r>
      <w:r>
        <w:rPr>
          <w:rFonts w:asciiTheme="majorHAnsi" w:hAnsiTheme="majorHAnsi" w:cstheme="majorHAnsi"/>
          <w:b/>
          <w:szCs w:val="22"/>
          <w:lang w:val="es-AR"/>
        </w:rPr>
        <w:t>tipos de cambio constantes</w:t>
      </w:r>
    </w:p>
    <w:p w14:paraId="6358B8E0" w14:textId="69B63877" w:rsidR="00635616" w:rsidRDefault="00635616" w:rsidP="00485713">
      <w:pPr>
        <w:spacing w:line="240" w:lineRule="auto"/>
        <w:jc w:val="left"/>
        <w:rPr>
          <w:rFonts w:cs="Segoe UI"/>
          <w:szCs w:val="22"/>
          <w:lang w:val="es-AR"/>
        </w:rPr>
      </w:pPr>
    </w:p>
    <w:p w14:paraId="7C1FA745" w14:textId="292C04CC" w:rsidR="006603DC" w:rsidRPr="00216940" w:rsidRDefault="006603DC" w:rsidP="00485713">
      <w:pPr>
        <w:spacing w:line="240" w:lineRule="auto"/>
        <w:jc w:val="left"/>
        <w:rPr>
          <w:rFonts w:cs="Segoe UI"/>
          <w:szCs w:val="22"/>
          <w:lang w:val="es-AR"/>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1E23DD7D" wp14:editId="18C0CA4C">
                <wp:simplePos x="0" y="0"/>
                <wp:positionH relativeFrom="margin">
                  <wp:align>left</wp:align>
                </wp:positionH>
                <wp:positionV relativeFrom="paragraph">
                  <wp:posOffset>222945</wp:posOffset>
                </wp:positionV>
                <wp:extent cx="4683760" cy="241401"/>
                <wp:effectExtent l="0" t="0" r="2540"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60720CFA" w:rsidR="00BE47D4" w:rsidRPr="006603DC" w:rsidRDefault="00BE47D4" w:rsidP="00F94F8C">
                            <w:pPr>
                              <w:autoSpaceDE w:val="0"/>
                              <w:autoSpaceDN w:val="0"/>
                              <w:adjustRightInd w:val="0"/>
                              <w:spacing w:line="240" w:lineRule="auto"/>
                              <w:rPr>
                                <w:lang w:val="es-AR"/>
                              </w:rPr>
                            </w:pPr>
                            <w:r w:rsidRPr="006603DC">
                              <w:rPr>
                                <w:sz w:val="16"/>
                                <w:szCs w:val="16"/>
                                <w:lang w:val="es-AR"/>
                              </w:rPr>
                              <w:t xml:space="preserve">* </w:t>
                            </w:r>
                            <w:r w:rsidR="003D3968" w:rsidRPr="006603DC">
                              <w:rPr>
                                <w:sz w:val="16"/>
                                <w:szCs w:val="16"/>
                                <w:lang w:val="es-AR"/>
                              </w:rPr>
                              <w:t xml:space="preserve"> </w:t>
                            </w:r>
                            <w:r w:rsidR="00735AA2" w:rsidRPr="006603DC">
                              <w:rPr>
                                <w:sz w:val="16"/>
                                <w:szCs w:val="16"/>
                                <w:lang w:val="es-AR"/>
                              </w:rPr>
                              <w:t>Ajust</w:t>
                            </w:r>
                            <w:r w:rsidR="006603DC" w:rsidRPr="006603DC">
                              <w:rPr>
                                <w:sz w:val="16"/>
                                <w:szCs w:val="16"/>
                                <w:lang w:val="es-AR"/>
                              </w:rPr>
                              <w:t>ado por ingresos/egresos únicos y p</w:t>
                            </w:r>
                            <w:r w:rsidR="006603DC">
                              <w:rPr>
                                <w:sz w:val="16"/>
                                <w:szCs w:val="16"/>
                                <w:lang w:val="es-AR"/>
                              </w:rPr>
                              <w:t>or gastos de reestructuración</w:t>
                            </w:r>
                            <w:r w:rsidR="003D3968" w:rsidRPr="006603DC">
                              <w:rPr>
                                <w:sz w:val="16"/>
                                <w:szCs w:val="16"/>
                                <w:lang w:val="es-A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margin-left:0;margin-top:17.55pt;width:368.8pt;height: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" stroked="f">
                <v:textbox>
                  <w:txbxContent>
                    <w:p w14:paraId="257A5710" w14:textId="60720CFA" w:rsidR="00BE47D4" w:rsidRPr="006603DC" w:rsidRDefault="00BE47D4" w:rsidP="00F94F8C">
                      <w:pPr>
                        <w:autoSpaceDE w:val="0"/>
                        <w:autoSpaceDN w:val="0"/>
                        <w:adjustRightInd w:val="0"/>
                        <w:spacing w:line="240" w:lineRule="auto"/>
                        <w:rPr>
                          <w:lang w:val="es-AR"/>
                        </w:rPr>
                      </w:pPr>
                      <w:r w:rsidRPr="006603DC">
                        <w:rPr>
                          <w:sz w:val="16"/>
                          <w:szCs w:val="16"/>
                          <w:lang w:val="es-AR"/>
                        </w:rPr>
                        <w:t xml:space="preserve">* </w:t>
                      </w:r>
                      <w:r w:rsidR="003D3968" w:rsidRPr="006603DC">
                        <w:rPr>
                          <w:sz w:val="16"/>
                          <w:szCs w:val="16"/>
                          <w:lang w:val="es-AR"/>
                        </w:rPr>
                        <w:t xml:space="preserve"> </w:t>
                      </w:r>
                      <w:r w:rsidR="00735AA2" w:rsidRPr="006603DC">
                        <w:rPr>
                          <w:sz w:val="16"/>
                          <w:szCs w:val="16"/>
                          <w:lang w:val="es-AR"/>
                        </w:rPr>
                        <w:t>Ajust</w:t>
                      </w:r>
                      <w:r w:rsidR="006603DC" w:rsidRPr="006603DC">
                        <w:rPr>
                          <w:sz w:val="16"/>
                          <w:szCs w:val="16"/>
                          <w:lang w:val="es-AR"/>
                        </w:rPr>
                        <w:t>ado por ingresos/egresos únicos y p</w:t>
                      </w:r>
                      <w:r w:rsidR="006603DC">
                        <w:rPr>
                          <w:sz w:val="16"/>
                          <w:szCs w:val="16"/>
                          <w:lang w:val="es-AR"/>
                        </w:rPr>
                        <w:t>or gastos de reestructuración</w:t>
                      </w:r>
                      <w:r w:rsidR="003D3968" w:rsidRPr="006603DC">
                        <w:rPr>
                          <w:sz w:val="16"/>
                          <w:szCs w:val="16"/>
                          <w:lang w:val="es-AR"/>
                        </w:rPr>
                        <w:t>.</w:t>
                      </w:r>
                    </w:p>
                  </w:txbxContent>
                </v:textbox>
                <w10:wrap anchorx="margin"/>
              </v:shape>
            </w:pict>
          </mc:Fallback>
        </mc:AlternateContent>
      </w:r>
    </w:p>
    <w:p w14:paraId="4C6275E1" w14:textId="5259CDDA" w:rsidR="002C4A2B" w:rsidRPr="002C4A2B" w:rsidRDefault="00635616" w:rsidP="002C4A2B">
      <w:pPr>
        <w:rPr>
          <w:rFonts w:cs="Segoe UI"/>
          <w:b/>
          <w:bCs/>
          <w:szCs w:val="22"/>
          <w:lang w:val="es-AR"/>
        </w:rPr>
      </w:pPr>
      <w:r w:rsidRPr="002C4A2B">
        <w:rPr>
          <w:rFonts w:cs="Segoe UI"/>
          <w:b/>
          <w:bCs/>
          <w:szCs w:val="22"/>
          <w:lang w:val="es-AR"/>
        </w:rPr>
        <w:lastRenderedPageBreak/>
        <w:t>Düsseldorf</w:t>
      </w:r>
      <w:r w:rsidR="007F0F63" w:rsidRPr="002C4A2B">
        <w:rPr>
          <w:rFonts w:cs="Segoe UI"/>
          <w:b/>
          <w:bCs/>
          <w:szCs w:val="22"/>
          <w:lang w:val="es-AR"/>
        </w:rPr>
        <w:t xml:space="preserve"> –</w:t>
      </w:r>
      <w:r w:rsidR="002C4A2B" w:rsidRPr="002C4A2B">
        <w:rPr>
          <w:rFonts w:cs="Segoe UI"/>
          <w:b/>
          <w:bCs/>
          <w:szCs w:val="22"/>
          <w:lang w:val="es-AR"/>
        </w:rPr>
        <w:t xml:space="preserve"> </w:t>
      </w:r>
      <w:r w:rsidR="002C4A2B" w:rsidRPr="002C4A2B">
        <w:rPr>
          <w:rFonts w:cs="Segoe UI"/>
          <w:b/>
          <w:bCs/>
          <w:szCs w:val="22"/>
          <w:lang w:val="es-AR"/>
        </w:rPr>
        <w:t>“A pesar del fuerte declive de la economía global como resultado de la</w:t>
      </w:r>
      <w:r w:rsidR="002C4A2B">
        <w:rPr>
          <w:rFonts w:cs="Segoe UI"/>
          <w:b/>
          <w:bCs/>
          <w:szCs w:val="22"/>
          <w:lang w:val="es-AR"/>
        </w:rPr>
        <w:t xml:space="preserve"> </w:t>
      </w:r>
      <w:r w:rsidR="002C4A2B" w:rsidRPr="002C4A2B">
        <w:rPr>
          <w:rFonts w:cs="Segoe UI"/>
          <w:b/>
          <w:bCs/>
          <w:szCs w:val="22"/>
          <w:lang w:val="es-AR"/>
        </w:rPr>
        <w:t>pandemia de COVID-19 en 2020, obtuvimos un desempeño</w:t>
      </w:r>
      <w:r w:rsidR="002C4A2B">
        <w:rPr>
          <w:rFonts w:cs="Segoe UI"/>
          <w:b/>
          <w:bCs/>
          <w:szCs w:val="22"/>
          <w:lang w:val="es-AR"/>
        </w:rPr>
        <w:t xml:space="preserve"> general robusto</w:t>
      </w:r>
      <w:r w:rsidR="002C4A2B" w:rsidRPr="002C4A2B">
        <w:rPr>
          <w:rFonts w:cs="Segoe UI"/>
          <w:b/>
          <w:bCs/>
          <w:szCs w:val="22"/>
          <w:lang w:val="es-AR"/>
        </w:rPr>
        <w:t xml:space="preserve"> en todas las unidades de negocios. Para todo el año, nuestros resultados estuvieron en el extremo superior de nuestra guía. Lo logramos gracias a nuestr</w:t>
      </w:r>
      <w:r w:rsidR="002C4A2B">
        <w:rPr>
          <w:rFonts w:cs="Segoe UI"/>
          <w:b/>
          <w:bCs/>
          <w:szCs w:val="22"/>
          <w:lang w:val="es-AR"/>
        </w:rPr>
        <w:t xml:space="preserve">o </w:t>
      </w:r>
      <w:proofErr w:type="gramStart"/>
      <w:r w:rsidR="002C4A2B">
        <w:rPr>
          <w:rFonts w:cs="Segoe UI"/>
          <w:b/>
          <w:bCs/>
          <w:szCs w:val="22"/>
          <w:lang w:val="es-AR"/>
        </w:rPr>
        <w:t>portfolio</w:t>
      </w:r>
      <w:proofErr w:type="gramEnd"/>
      <w:r w:rsidR="002C4A2B" w:rsidRPr="002C4A2B">
        <w:rPr>
          <w:rFonts w:cs="Segoe UI"/>
          <w:b/>
          <w:bCs/>
          <w:szCs w:val="22"/>
          <w:lang w:val="es-AR"/>
        </w:rPr>
        <w:t xml:space="preserve"> equilibrad</w:t>
      </w:r>
      <w:r w:rsidR="002C4A2B">
        <w:rPr>
          <w:rFonts w:cs="Segoe UI"/>
          <w:b/>
          <w:bCs/>
          <w:szCs w:val="22"/>
          <w:lang w:val="es-AR"/>
        </w:rPr>
        <w:t>o</w:t>
      </w:r>
      <w:r w:rsidR="002C4A2B" w:rsidRPr="002C4A2B">
        <w:rPr>
          <w:rFonts w:cs="Segoe UI"/>
          <w:b/>
          <w:bCs/>
          <w:szCs w:val="22"/>
          <w:lang w:val="es-AR"/>
        </w:rPr>
        <w:t xml:space="preserve">, innovaciones exitosas y solidez financiera, así como al destacado compromiso de nuestros empleados en todo el mundo. Me gustaría agradecerles a todos ellos por sus excelentes contribuciones en este año verdaderamente desafiante”, dijo </w:t>
      </w:r>
      <w:proofErr w:type="spellStart"/>
      <w:r w:rsidR="002C4A2B" w:rsidRPr="002C4A2B">
        <w:rPr>
          <w:rFonts w:cs="Segoe UI"/>
          <w:b/>
          <w:bCs/>
          <w:szCs w:val="22"/>
          <w:lang w:val="es-AR"/>
        </w:rPr>
        <w:t>Carsten</w:t>
      </w:r>
      <w:proofErr w:type="spellEnd"/>
      <w:r w:rsidR="002C4A2B" w:rsidRPr="002C4A2B">
        <w:rPr>
          <w:rFonts w:cs="Segoe UI"/>
          <w:b/>
          <w:bCs/>
          <w:szCs w:val="22"/>
          <w:lang w:val="es-AR"/>
        </w:rPr>
        <w:t xml:space="preserve"> </w:t>
      </w:r>
      <w:proofErr w:type="spellStart"/>
      <w:r w:rsidR="002C4A2B" w:rsidRPr="002C4A2B">
        <w:rPr>
          <w:rFonts w:cs="Segoe UI"/>
          <w:b/>
          <w:bCs/>
          <w:szCs w:val="22"/>
          <w:lang w:val="es-AR"/>
        </w:rPr>
        <w:t>Knobel</w:t>
      </w:r>
      <w:proofErr w:type="spellEnd"/>
      <w:r w:rsidR="002C4A2B" w:rsidRPr="002C4A2B">
        <w:rPr>
          <w:rFonts w:cs="Segoe UI"/>
          <w:b/>
          <w:bCs/>
          <w:szCs w:val="22"/>
          <w:lang w:val="es-AR"/>
        </w:rPr>
        <w:t>, CEO de Henkel.</w:t>
      </w:r>
    </w:p>
    <w:p w14:paraId="284741CC" w14:textId="77777777" w:rsidR="009E432C" w:rsidRPr="002C4A2B" w:rsidRDefault="009E432C" w:rsidP="00C10EA4">
      <w:pPr>
        <w:rPr>
          <w:rFonts w:cs="Segoe UI"/>
          <w:b/>
          <w:bCs/>
          <w:szCs w:val="22"/>
          <w:lang w:val="es-AR"/>
        </w:rPr>
      </w:pPr>
    </w:p>
    <w:p w14:paraId="40BF3FCF" w14:textId="7B8A560C" w:rsidR="009525BA" w:rsidRPr="009525BA" w:rsidRDefault="009525BA" w:rsidP="009525BA">
      <w:pPr>
        <w:rPr>
          <w:rFonts w:cs="Segoe UI"/>
          <w:b/>
          <w:bCs/>
          <w:szCs w:val="22"/>
          <w:lang w:val="es-AR"/>
        </w:rPr>
      </w:pPr>
      <w:r w:rsidRPr="009525BA">
        <w:rPr>
          <w:rFonts w:cs="Segoe UI"/>
          <w:b/>
          <w:bCs/>
          <w:szCs w:val="22"/>
          <w:lang w:val="es-AR"/>
        </w:rPr>
        <w:t xml:space="preserve">“Registramos ventas </w:t>
      </w:r>
      <w:r>
        <w:rPr>
          <w:rFonts w:cs="Segoe UI"/>
          <w:b/>
          <w:bCs/>
          <w:szCs w:val="22"/>
          <w:lang w:val="es-AR"/>
        </w:rPr>
        <w:t>por</w:t>
      </w:r>
      <w:r w:rsidRPr="009525BA">
        <w:rPr>
          <w:rFonts w:cs="Segoe UI"/>
          <w:b/>
          <w:bCs/>
          <w:szCs w:val="22"/>
          <w:lang w:val="es-AR"/>
        </w:rPr>
        <w:t xml:space="preserve"> 19</w:t>
      </w:r>
      <w:r w:rsidR="00D016B2">
        <w:rPr>
          <w:rFonts w:cs="Segoe UI"/>
          <w:b/>
          <w:bCs/>
          <w:szCs w:val="22"/>
          <w:lang w:val="es-AR"/>
        </w:rPr>
        <w:t>.</w:t>
      </w:r>
      <w:r w:rsidRPr="009525BA">
        <w:rPr>
          <w:rFonts w:cs="Segoe UI"/>
          <w:b/>
          <w:bCs/>
          <w:szCs w:val="22"/>
          <w:lang w:val="es-AR"/>
        </w:rPr>
        <w:t>3</w:t>
      </w:r>
      <w:r w:rsidR="00D016B2">
        <w:rPr>
          <w:rFonts w:cs="Segoe UI"/>
          <w:b/>
          <w:bCs/>
          <w:szCs w:val="22"/>
          <w:lang w:val="es-AR"/>
        </w:rPr>
        <w:t>00</w:t>
      </w:r>
      <w:r w:rsidRPr="009525BA">
        <w:rPr>
          <w:rFonts w:cs="Segoe UI"/>
          <w:b/>
          <w:bCs/>
          <w:szCs w:val="22"/>
          <w:lang w:val="es-AR"/>
        </w:rPr>
        <w:t xml:space="preserve"> millones de euros, ligeramente por debajo del nivel del año anterior en términos orgánicos, y mantuvimos un negocio rentable con un margen EBIT ajustado de</w:t>
      </w:r>
      <w:r>
        <w:rPr>
          <w:rFonts w:cs="Segoe UI"/>
          <w:b/>
          <w:bCs/>
          <w:szCs w:val="22"/>
          <w:lang w:val="es-AR"/>
        </w:rPr>
        <w:t xml:space="preserve"> </w:t>
      </w:r>
      <w:r w:rsidRPr="009525BA">
        <w:rPr>
          <w:rFonts w:cs="Segoe UI"/>
          <w:b/>
          <w:bCs/>
          <w:szCs w:val="22"/>
          <w:lang w:val="es-AR"/>
        </w:rPr>
        <w:t>13,4</w:t>
      </w:r>
      <w:r>
        <w:rPr>
          <w:rFonts w:cs="Segoe UI"/>
          <w:b/>
          <w:bCs/>
          <w:szCs w:val="22"/>
          <w:lang w:val="es-AR"/>
        </w:rPr>
        <w:t>%</w:t>
      </w:r>
      <w:r w:rsidRPr="009525BA">
        <w:rPr>
          <w:rFonts w:cs="Segoe UI"/>
          <w:b/>
          <w:bCs/>
          <w:szCs w:val="22"/>
          <w:lang w:val="es-AR"/>
        </w:rPr>
        <w:t>. También generamos un flujo de caja libre muy fuerte por encima de los 2</w:t>
      </w:r>
      <w:r w:rsidR="00D016B2">
        <w:rPr>
          <w:rFonts w:cs="Segoe UI"/>
          <w:b/>
          <w:bCs/>
          <w:szCs w:val="22"/>
          <w:lang w:val="es-AR"/>
        </w:rPr>
        <w:t>.</w:t>
      </w:r>
      <w:r w:rsidRPr="009525BA">
        <w:rPr>
          <w:rFonts w:cs="Segoe UI"/>
          <w:b/>
          <w:bCs/>
          <w:szCs w:val="22"/>
          <w:lang w:val="es-AR"/>
        </w:rPr>
        <w:t>3</w:t>
      </w:r>
      <w:r w:rsidR="00D016B2">
        <w:rPr>
          <w:rFonts w:cs="Segoe UI"/>
          <w:b/>
          <w:bCs/>
          <w:szCs w:val="22"/>
          <w:lang w:val="es-AR"/>
        </w:rPr>
        <w:t>00</w:t>
      </w:r>
      <w:r w:rsidRPr="009525BA">
        <w:rPr>
          <w:rFonts w:cs="Segoe UI"/>
          <w:b/>
          <w:bCs/>
          <w:szCs w:val="22"/>
          <w:lang w:val="es-AR"/>
        </w:rPr>
        <w:t xml:space="preserve"> millones de euros, casi al nivel récord del año anterior. Con base en estos sólidos resultados y dada nuestra sólida base financiera, propondremos un dividendo estable a nuestros accionistas en la próxima Junta General Anual. Durante los últimos 35 años, desde que </w:t>
      </w:r>
      <w:r w:rsidR="005F5E87">
        <w:rPr>
          <w:rFonts w:cs="Segoe UI"/>
          <w:b/>
          <w:bCs/>
          <w:szCs w:val="22"/>
          <w:lang w:val="es-AR"/>
        </w:rPr>
        <w:t>cotiza en</w:t>
      </w:r>
      <w:r w:rsidRPr="009525BA">
        <w:rPr>
          <w:rFonts w:cs="Segoe UI"/>
          <w:b/>
          <w:bCs/>
          <w:szCs w:val="22"/>
          <w:lang w:val="es-AR"/>
        </w:rPr>
        <w:t xml:space="preserve"> bolsa, Henkel siempre ha pagado un dividendo por encima o al nivel del año anterior”, agregó </w:t>
      </w:r>
      <w:proofErr w:type="spellStart"/>
      <w:r w:rsidRPr="009525BA">
        <w:rPr>
          <w:rFonts w:cs="Segoe UI"/>
          <w:b/>
          <w:bCs/>
          <w:szCs w:val="22"/>
          <w:lang w:val="es-AR"/>
        </w:rPr>
        <w:t>Knobel</w:t>
      </w:r>
      <w:proofErr w:type="spellEnd"/>
      <w:r w:rsidRPr="009525BA">
        <w:rPr>
          <w:rFonts w:cs="Segoe UI"/>
          <w:b/>
          <w:bCs/>
          <w:szCs w:val="22"/>
          <w:lang w:val="es-AR"/>
        </w:rPr>
        <w:t>.</w:t>
      </w:r>
    </w:p>
    <w:p w14:paraId="075BF8F2" w14:textId="77777777" w:rsidR="009525BA" w:rsidRPr="009525BA" w:rsidRDefault="009525BA" w:rsidP="00643D8A">
      <w:pPr>
        <w:rPr>
          <w:rFonts w:cs="Segoe UI"/>
          <w:b/>
          <w:bCs/>
          <w:szCs w:val="22"/>
          <w:lang w:val="es-AR"/>
        </w:rPr>
      </w:pPr>
    </w:p>
    <w:p w14:paraId="7D382506" w14:textId="4F9FBDF3" w:rsidR="009253B6" w:rsidRDefault="009253B6" w:rsidP="00846017">
      <w:pPr>
        <w:rPr>
          <w:rFonts w:cs="Segoe UI"/>
          <w:b/>
          <w:bCs/>
          <w:szCs w:val="22"/>
          <w:lang w:val="es-AR"/>
        </w:rPr>
      </w:pPr>
      <w:r w:rsidRPr="009253B6">
        <w:rPr>
          <w:rFonts w:cs="Segoe UI"/>
          <w:b/>
          <w:bCs/>
          <w:szCs w:val="22"/>
          <w:lang w:val="es-AR"/>
        </w:rPr>
        <w:t>“Durante la crisis de COVID-19, nos adaptamos de manera flexible y rápida a los cambios en nuestros mercados, poniendo la seguridad de los empleados en el primer lugar de nuestra agenda. Al mismo tiempo, pudimos lanzar e impulsar con éxito la implementación de nuestra agenda estratégica en todos los pilares: dar forma a un</w:t>
      </w:r>
      <w:r>
        <w:rPr>
          <w:rFonts w:cs="Segoe UI"/>
          <w:b/>
          <w:bCs/>
          <w:szCs w:val="22"/>
          <w:lang w:val="es-AR"/>
        </w:rPr>
        <w:t xml:space="preserve"> </w:t>
      </w:r>
      <w:proofErr w:type="gramStart"/>
      <w:r>
        <w:rPr>
          <w:rFonts w:cs="Segoe UI"/>
          <w:b/>
          <w:bCs/>
          <w:szCs w:val="22"/>
          <w:lang w:val="es-AR"/>
        </w:rPr>
        <w:t>portfolio</w:t>
      </w:r>
      <w:proofErr w:type="gramEnd"/>
      <w:r>
        <w:rPr>
          <w:rFonts w:cs="Segoe UI"/>
          <w:b/>
          <w:bCs/>
          <w:szCs w:val="22"/>
          <w:lang w:val="es-AR"/>
        </w:rPr>
        <w:t xml:space="preserve"> ganador</w:t>
      </w:r>
      <w:r w:rsidRPr="009253B6">
        <w:rPr>
          <w:rFonts w:cs="Segoe UI"/>
          <w:b/>
          <w:bCs/>
          <w:szCs w:val="22"/>
          <w:lang w:val="es-AR"/>
        </w:rPr>
        <w:t>, crear una ventaja competitiva acelerando innovaciones impactantes, integrando aún más la s</w:t>
      </w:r>
      <w:r>
        <w:rPr>
          <w:rFonts w:cs="Segoe UI"/>
          <w:b/>
          <w:bCs/>
          <w:szCs w:val="22"/>
          <w:lang w:val="es-AR"/>
        </w:rPr>
        <w:t>ustentabilidad</w:t>
      </w:r>
      <w:r w:rsidRPr="009253B6">
        <w:rPr>
          <w:rFonts w:cs="Segoe UI"/>
          <w:b/>
          <w:bCs/>
          <w:szCs w:val="22"/>
          <w:lang w:val="es-AR"/>
        </w:rPr>
        <w:t xml:space="preserve"> con firmeza en todo lo que hacemos e impulsando la transformación digital</w:t>
      </w:r>
      <w:r>
        <w:rPr>
          <w:rFonts w:cs="Segoe UI"/>
          <w:b/>
          <w:bCs/>
          <w:szCs w:val="22"/>
          <w:lang w:val="es-AR"/>
        </w:rPr>
        <w:t>,</w:t>
      </w:r>
      <w:r w:rsidRPr="009253B6">
        <w:rPr>
          <w:rFonts w:cs="Segoe UI"/>
          <w:b/>
          <w:bCs/>
          <w:szCs w:val="22"/>
          <w:lang w:val="es-AR"/>
        </w:rPr>
        <w:t xml:space="preserve"> y garantizar modelos operativos preparados para el futuro. Pero lo más importante para mí</w:t>
      </w:r>
      <w:r>
        <w:rPr>
          <w:rFonts w:cs="Segoe UI"/>
          <w:b/>
          <w:bCs/>
          <w:szCs w:val="22"/>
          <w:lang w:val="es-AR"/>
        </w:rPr>
        <w:t>,</w:t>
      </w:r>
      <w:r w:rsidRPr="009253B6">
        <w:rPr>
          <w:rFonts w:cs="Segoe UI"/>
          <w:b/>
          <w:bCs/>
          <w:szCs w:val="22"/>
          <w:lang w:val="es-AR"/>
        </w:rPr>
        <w:t xml:space="preserve"> es que fortalecimos nuestra cultura </w:t>
      </w:r>
      <w:r>
        <w:rPr>
          <w:rFonts w:cs="Segoe UI"/>
          <w:b/>
          <w:bCs/>
          <w:szCs w:val="22"/>
          <w:lang w:val="es-AR"/>
        </w:rPr>
        <w:t>de colaboración</w:t>
      </w:r>
      <w:r w:rsidRPr="009253B6">
        <w:rPr>
          <w:rFonts w:cs="Segoe UI"/>
          <w:b/>
          <w:bCs/>
          <w:szCs w:val="22"/>
          <w:lang w:val="es-AR"/>
        </w:rPr>
        <w:t xml:space="preserve"> y creamos un fuerte impulso para el cambio que nos permitirá ofrecer un desempeño superior y un crecimiento con propósito </w:t>
      </w:r>
      <w:r>
        <w:rPr>
          <w:rFonts w:cs="Segoe UI"/>
          <w:b/>
          <w:bCs/>
          <w:szCs w:val="22"/>
          <w:lang w:val="es-AR"/>
        </w:rPr>
        <w:t xml:space="preserve">- </w:t>
      </w:r>
      <w:r w:rsidRPr="009253B6">
        <w:rPr>
          <w:rFonts w:cs="Segoe UI"/>
          <w:b/>
          <w:bCs/>
          <w:szCs w:val="22"/>
          <w:lang w:val="es-AR"/>
        </w:rPr>
        <w:t>para nuestros clientes y consumidores, nuestra empresa, empleados y accionistas, y para la sociedad y el planeta."</w:t>
      </w:r>
    </w:p>
    <w:p w14:paraId="3E46EF37" w14:textId="77777777" w:rsidR="009253B6" w:rsidRPr="009253B6" w:rsidRDefault="009253B6" w:rsidP="00846017">
      <w:pPr>
        <w:rPr>
          <w:rFonts w:cs="Segoe UI"/>
          <w:b/>
          <w:bCs/>
          <w:szCs w:val="22"/>
          <w:lang w:val="es-AR"/>
        </w:rPr>
      </w:pPr>
    </w:p>
    <w:p w14:paraId="79390771" w14:textId="40FDCA8E" w:rsidR="00300A97" w:rsidRPr="00300A97" w:rsidRDefault="00300A97" w:rsidP="00300A97">
      <w:pPr>
        <w:rPr>
          <w:rFonts w:cs="Segoe UI"/>
          <w:b/>
          <w:bCs/>
          <w:szCs w:val="22"/>
          <w:lang w:val="es-AR"/>
        </w:rPr>
      </w:pPr>
      <w:bookmarkStart w:id="1" w:name="_Hlk63415665"/>
      <w:r w:rsidRPr="00300A97">
        <w:rPr>
          <w:rFonts w:cs="Segoe UI"/>
          <w:b/>
          <w:bCs/>
          <w:szCs w:val="22"/>
          <w:lang w:val="es-AR"/>
        </w:rPr>
        <w:t xml:space="preserve">Para todo el año, la unidad de negocios de </w:t>
      </w:r>
      <w:proofErr w:type="spellStart"/>
      <w:r w:rsidRPr="00300A97">
        <w:rPr>
          <w:rFonts w:cs="Segoe UI"/>
          <w:b/>
          <w:bCs/>
          <w:szCs w:val="22"/>
          <w:lang w:val="es-AR"/>
        </w:rPr>
        <w:t>Adhesive</w:t>
      </w:r>
      <w:proofErr w:type="spellEnd"/>
      <w:r w:rsidRPr="00300A97">
        <w:rPr>
          <w:rFonts w:cs="Segoe UI"/>
          <w:b/>
          <w:bCs/>
          <w:szCs w:val="22"/>
          <w:lang w:val="es-AR"/>
        </w:rPr>
        <w:t xml:space="preserve"> Technologies reportó ventas por debajo del</w:t>
      </w:r>
      <w:r>
        <w:rPr>
          <w:rFonts w:cs="Segoe UI"/>
          <w:b/>
          <w:bCs/>
          <w:szCs w:val="22"/>
          <w:lang w:val="es-AR"/>
        </w:rPr>
        <w:t xml:space="preserve"> </w:t>
      </w:r>
      <w:r w:rsidRPr="00300A97">
        <w:rPr>
          <w:rFonts w:cs="Segoe UI"/>
          <w:b/>
          <w:bCs/>
          <w:szCs w:val="22"/>
          <w:lang w:val="es-AR"/>
        </w:rPr>
        <w:t xml:space="preserve">nivel del año anterior, lo que refleja una disminución significativa en la demanda de industrias clave. Sin embargo, gracias a la amplitud de su </w:t>
      </w:r>
      <w:proofErr w:type="gramStart"/>
      <w:r>
        <w:rPr>
          <w:rFonts w:cs="Segoe UI"/>
          <w:b/>
          <w:bCs/>
          <w:szCs w:val="22"/>
          <w:lang w:val="es-AR"/>
        </w:rPr>
        <w:t>portfolio</w:t>
      </w:r>
      <w:proofErr w:type="gramEnd"/>
      <w:r w:rsidRPr="00300A97">
        <w:rPr>
          <w:rFonts w:cs="Segoe UI"/>
          <w:b/>
          <w:bCs/>
          <w:szCs w:val="22"/>
          <w:lang w:val="es-AR"/>
        </w:rPr>
        <w:t xml:space="preserve"> y las soluciones innovadoras exitosas, la empresa ha demostrado su solidez en una recesión económica mundial.</w:t>
      </w:r>
    </w:p>
    <w:p w14:paraId="66876B30" w14:textId="7427F716" w:rsidR="00300A97" w:rsidRPr="00300A97" w:rsidRDefault="00300A97" w:rsidP="001E025F">
      <w:pPr>
        <w:rPr>
          <w:rFonts w:cs="Segoe UI"/>
          <w:b/>
          <w:bCs/>
          <w:szCs w:val="22"/>
          <w:lang w:val="es-AR"/>
        </w:rPr>
      </w:pPr>
    </w:p>
    <w:p w14:paraId="3C3F015A" w14:textId="77777777" w:rsidR="00300A97" w:rsidRPr="00300A97" w:rsidRDefault="00300A97" w:rsidP="001E025F">
      <w:pPr>
        <w:rPr>
          <w:rFonts w:cs="Segoe UI"/>
          <w:b/>
          <w:bCs/>
          <w:szCs w:val="22"/>
          <w:lang w:val="es-AR"/>
        </w:rPr>
      </w:pPr>
    </w:p>
    <w:bookmarkEnd w:id="1"/>
    <w:p w14:paraId="5D2501A1" w14:textId="4D115EA9" w:rsidR="00300A97" w:rsidRPr="00300A97" w:rsidRDefault="00300A97" w:rsidP="001E025F">
      <w:pPr>
        <w:rPr>
          <w:rFonts w:cs="Segoe UI"/>
          <w:b/>
          <w:bCs/>
          <w:szCs w:val="22"/>
          <w:lang w:val="es-AR"/>
        </w:rPr>
      </w:pPr>
      <w:r w:rsidRPr="00300A97">
        <w:rPr>
          <w:rFonts w:cs="Segoe UI"/>
          <w:b/>
          <w:bCs/>
          <w:szCs w:val="22"/>
          <w:lang w:val="es-AR"/>
        </w:rPr>
        <w:t>El des</w:t>
      </w:r>
      <w:r>
        <w:rPr>
          <w:rFonts w:cs="Segoe UI"/>
          <w:b/>
          <w:bCs/>
          <w:szCs w:val="22"/>
          <w:lang w:val="es-AR"/>
        </w:rPr>
        <w:t>empeño</w:t>
      </w:r>
      <w:r w:rsidRPr="00300A97">
        <w:rPr>
          <w:rFonts w:cs="Segoe UI"/>
          <w:b/>
          <w:bCs/>
          <w:szCs w:val="22"/>
          <w:lang w:val="es-AR"/>
        </w:rPr>
        <w:t xml:space="preserve"> orgánico de las ventas en </w:t>
      </w:r>
      <w:proofErr w:type="spellStart"/>
      <w:r w:rsidRPr="00300A97">
        <w:rPr>
          <w:rFonts w:cs="Segoe UI"/>
          <w:b/>
          <w:bCs/>
          <w:szCs w:val="22"/>
          <w:lang w:val="es-AR"/>
        </w:rPr>
        <w:t>Beauty</w:t>
      </w:r>
      <w:proofErr w:type="spellEnd"/>
      <w:r w:rsidRPr="00300A97">
        <w:rPr>
          <w:rFonts w:cs="Segoe UI"/>
          <w:b/>
          <w:bCs/>
          <w:szCs w:val="22"/>
          <w:lang w:val="es-AR"/>
        </w:rPr>
        <w:t xml:space="preserve"> </w:t>
      </w:r>
      <w:proofErr w:type="spellStart"/>
      <w:r w:rsidRPr="00300A97">
        <w:rPr>
          <w:rFonts w:cs="Segoe UI"/>
          <w:b/>
          <w:bCs/>
          <w:szCs w:val="22"/>
          <w:lang w:val="es-AR"/>
        </w:rPr>
        <w:t>Care</w:t>
      </w:r>
      <w:proofErr w:type="spellEnd"/>
      <w:r w:rsidRPr="00300A97">
        <w:rPr>
          <w:rFonts w:cs="Segoe UI"/>
          <w:b/>
          <w:bCs/>
          <w:szCs w:val="22"/>
          <w:lang w:val="es-AR"/>
        </w:rPr>
        <w:t xml:space="preserve"> estuvo por debajo del nivel del año anterior, fuertemente impactado por el negocio de Peluquerías debido a cierres forzosos, mientras que el negocio Minorista registró un buen crecimiento. Esto fue impulsado por el desarrollo exitoso de las marcas</w:t>
      </w:r>
      <w:r>
        <w:rPr>
          <w:rFonts w:cs="Segoe UI"/>
          <w:b/>
          <w:bCs/>
          <w:szCs w:val="22"/>
          <w:lang w:val="es-AR"/>
        </w:rPr>
        <w:t xml:space="preserve"> top</w:t>
      </w:r>
      <w:r w:rsidRPr="00300A97">
        <w:rPr>
          <w:rFonts w:cs="Segoe UI"/>
          <w:b/>
          <w:bCs/>
          <w:szCs w:val="22"/>
          <w:lang w:val="es-AR"/>
        </w:rPr>
        <w:t xml:space="preserve">, así como por el lanzamiento de nuevos productos que abordan las tendencias clave de </w:t>
      </w:r>
      <w:r>
        <w:rPr>
          <w:rFonts w:cs="Segoe UI"/>
          <w:b/>
          <w:bCs/>
          <w:szCs w:val="22"/>
          <w:lang w:val="es-AR"/>
        </w:rPr>
        <w:t>los consumidores</w:t>
      </w:r>
      <w:r w:rsidRPr="00300A97">
        <w:rPr>
          <w:rFonts w:cs="Segoe UI"/>
          <w:b/>
          <w:bCs/>
          <w:szCs w:val="22"/>
          <w:lang w:val="es-AR"/>
        </w:rPr>
        <w:t>.</w:t>
      </w:r>
    </w:p>
    <w:p w14:paraId="2BD5D07E" w14:textId="77777777" w:rsidR="00300A97" w:rsidRPr="00300A97" w:rsidRDefault="00300A97" w:rsidP="001E025F">
      <w:pPr>
        <w:rPr>
          <w:rFonts w:cs="Segoe UI"/>
          <w:b/>
          <w:bCs/>
          <w:szCs w:val="22"/>
          <w:lang w:val="es-AR"/>
        </w:rPr>
      </w:pPr>
    </w:p>
    <w:p w14:paraId="6ADF7D09" w14:textId="0BAD30CA" w:rsidR="00246DEF" w:rsidRPr="00246DEF" w:rsidRDefault="00246DEF" w:rsidP="00F33128">
      <w:pPr>
        <w:rPr>
          <w:rFonts w:cs="Segoe UI"/>
          <w:b/>
          <w:bCs/>
          <w:szCs w:val="22"/>
          <w:lang w:val="es-AR"/>
        </w:rPr>
      </w:pPr>
      <w:r w:rsidRPr="00246DEF">
        <w:rPr>
          <w:rFonts w:cs="Segoe UI"/>
          <w:b/>
          <w:bCs/>
          <w:szCs w:val="22"/>
          <w:lang w:val="es-AR"/>
        </w:rPr>
        <w:t xml:space="preserve">La unidad de negocios de </w:t>
      </w:r>
      <w:proofErr w:type="spellStart"/>
      <w:r w:rsidRPr="00246DEF">
        <w:rPr>
          <w:rFonts w:cs="Segoe UI"/>
          <w:b/>
          <w:bCs/>
          <w:szCs w:val="22"/>
          <w:lang w:val="es-AR"/>
        </w:rPr>
        <w:t>Laundry</w:t>
      </w:r>
      <w:proofErr w:type="spellEnd"/>
      <w:r w:rsidRPr="00246DEF">
        <w:rPr>
          <w:rFonts w:cs="Segoe UI"/>
          <w:b/>
          <w:bCs/>
          <w:szCs w:val="22"/>
          <w:lang w:val="es-AR"/>
        </w:rPr>
        <w:t xml:space="preserve"> &amp; Home </w:t>
      </w:r>
      <w:proofErr w:type="spellStart"/>
      <w:r w:rsidRPr="00246DEF">
        <w:rPr>
          <w:rFonts w:cs="Segoe UI"/>
          <w:b/>
          <w:bCs/>
          <w:szCs w:val="22"/>
          <w:lang w:val="es-AR"/>
        </w:rPr>
        <w:t>Care</w:t>
      </w:r>
      <w:proofErr w:type="spellEnd"/>
      <w:r w:rsidRPr="00246DEF">
        <w:rPr>
          <w:rFonts w:cs="Segoe UI"/>
          <w:b/>
          <w:bCs/>
          <w:szCs w:val="22"/>
          <w:lang w:val="es-AR"/>
        </w:rPr>
        <w:t xml:space="preserve"> logró un fuerte crecimiento orgánico de las ventas, impulsado tanto por el aumento de la demanda de productos relacionados con la higiene como por las innovaciones exitosas, </w:t>
      </w:r>
      <w:r>
        <w:rPr>
          <w:rFonts w:cs="Segoe UI"/>
          <w:b/>
          <w:bCs/>
          <w:szCs w:val="22"/>
          <w:lang w:val="es-AR"/>
        </w:rPr>
        <w:t>y abordando también</w:t>
      </w:r>
      <w:r w:rsidRPr="00246DEF">
        <w:rPr>
          <w:rFonts w:cs="Segoe UI"/>
          <w:b/>
          <w:bCs/>
          <w:szCs w:val="22"/>
          <w:lang w:val="es-AR"/>
        </w:rPr>
        <w:t xml:space="preserve"> la mayor demanda de productos más s</w:t>
      </w:r>
      <w:r>
        <w:rPr>
          <w:rFonts w:cs="Segoe UI"/>
          <w:b/>
          <w:bCs/>
          <w:szCs w:val="22"/>
          <w:lang w:val="es-AR"/>
        </w:rPr>
        <w:t>ustentables</w:t>
      </w:r>
      <w:r w:rsidRPr="00246DEF">
        <w:rPr>
          <w:rFonts w:cs="Segoe UI"/>
          <w:b/>
          <w:bCs/>
          <w:szCs w:val="22"/>
          <w:lang w:val="es-AR"/>
        </w:rPr>
        <w:t>.</w:t>
      </w:r>
    </w:p>
    <w:p w14:paraId="520D74C7" w14:textId="12E9603D" w:rsidR="002D5D1D" w:rsidRDefault="002D5D1D" w:rsidP="002D5D1D">
      <w:pPr>
        <w:rPr>
          <w:rFonts w:cs="Segoe UI"/>
          <w:b/>
          <w:bCs/>
          <w:szCs w:val="22"/>
        </w:rPr>
      </w:pPr>
    </w:p>
    <w:p w14:paraId="1E1DB59D" w14:textId="7F4B5015" w:rsidR="00CE3745" w:rsidRPr="00CE3745" w:rsidRDefault="00CE3745" w:rsidP="002D5D1D">
      <w:pPr>
        <w:rPr>
          <w:rFonts w:cs="Segoe UI"/>
          <w:b/>
          <w:bCs/>
          <w:szCs w:val="22"/>
          <w:lang w:val="es-AR"/>
        </w:rPr>
      </w:pPr>
      <w:r w:rsidRPr="00CE3745">
        <w:rPr>
          <w:rFonts w:cs="Segoe UI"/>
          <w:b/>
          <w:bCs/>
          <w:szCs w:val="22"/>
          <w:lang w:val="es-AR"/>
        </w:rPr>
        <w:t xml:space="preserve">Después de un fuerte impacto negativo en las ventas debido a la pandemia y los cierres relacionados en el segundo trimestre para </w:t>
      </w:r>
      <w:proofErr w:type="spellStart"/>
      <w:r w:rsidRPr="00CE3745">
        <w:rPr>
          <w:rFonts w:cs="Segoe UI"/>
          <w:b/>
          <w:bCs/>
          <w:szCs w:val="22"/>
          <w:lang w:val="es-AR"/>
        </w:rPr>
        <w:t>Adhesive</w:t>
      </w:r>
      <w:proofErr w:type="spellEnd"/>
      <w:r w:rsidRPr="00CE3745">
        <w:rPr>
          <w:rFonts w:cs="Segoe UI"/>
          <w:b/>
          <w:bCs/>
          <w:szCs w:val="22"/>
          <w:lang w:val="es-AR"/>
        </w:rPr>
        <w:t xml:space="preserve"> Technologies y </w:t>
      </w:r>
      <w:proofErr w:type="spellStart"/>
      <w:r w:rsidRPr="00CE3745">
        <w:rPr>
          <w:rFonts w:cs="Segoe UI"/>
          <w:b/>
          <w:bCs/>
          <w:szCs w:val="22"/>
          <w:lang w:val="es-AR"/>
        </w:rPr>
        <w:t>Beauty</w:t>
      </w:r>
      <w:proofErr w:type="spellEnd"/>
      <w:r w:rsidRPr="00CE3745">
        <w:rPr>
          <w:rFonts w:cs="Segoe UI"/>
          <w:b/>
          <w:bCs/>
          <w:szCs w:val="22"/>
          <w:lang w:val="es-AR"/>
        </w:rPr>
        <w:t xml:space="preserve"> </w:t>
      </w:r>
      <w:proofErr w:type="spellStart"/>
      <w:r w:rsidRPr="00CE3745">
        <w:rPr>
          <w:rFonts w:cs="Segoe UI"/>
          <w:b/>
          <w:bCs/>
          <w:szCs w:val="22"/>
          <w:lang w:val="es-AR"/>
        </w:rPr>
        <w:t>Care</w:t>
      </w:r>
      <w:proofErr w:type="spellEnd"/>
      <w:r w:rsidRPr="00CE3745">
        <w:rPr>
          <w:rFonts w:cs="Segoe UI"/>
          <w:b/>
          <w:bCs/>
          <w:szCs w:val="22"/>
          <w:lang w:val="es-AR"/>
        </w:rPr>
        <w:t xml:space="preserve">, las tres unidades de negocio informaron en el segundo semestre de 2020 un buen crecimiento orgánico en comparación con el año anterior. El desarrollo de los negocios de bienes de consumo, </w:t>
      </w:r>
      <w:proofErr w:type="spellStart"/>
      <w:r w:rsidRPr="00CE3745">
        <w:rPr>
          <w:rFonts w:cs="Segoe UI"/>
          <w:b/>
          <w:bCs/>
          <w:szCs w:val="22"/>
          <w:lang w:val="es-AR"/>
        </w:rPr>
        <w:t>Beauty</w:t>
      </w:r>
      <w:proofErr w:type="spellEnd"/>
      <w:r w:rsidRPr="00CE3745">
        <w:rPr>
          <w:rFonts w:cs="Segoe UI"/>
          <w:b/>
          <w:bCs/>
          <w:szCs w:val="22"/>
          <w:lang w:val="es-AR"/>
        </w:rPr>
        <w:t xml:space="preserve"> </w:t>
      </w:r>
      <w:proofErr w:type="spellStart"/>
      <w:r w:rsidRPr="00CE3745">
        <w:rPr>
          <w:rFonts w:cs="Segoe UI"/>
          <w:b/>
          <w:bCs/>
          <w:szCs w:val="22"/>
          <w:lang w:val="es-AR"/>
        </w:rPr>
        <w:t>Care</w:t>
      </w:r>
      <w:proofErr w:type="spellEnd"/>
      <w:r w:rsidRPr="00CE3745">
        <w:rPr>
          <w:rFonts w:cs="Segoe UI"/>
          <w:b/>
          <w:bCs/>
          <w:szCs w:val="22"/>
          <w:lang w:val="es-AR"/>
        </w:rPr>
        <w:t xml:space="preserve"> y </w:t>
      </w:r>
      <w:proofErr w:type="spellStart"/>
      <w:r w:rsidRPr="00CE3745">
        <w:rPr>
          <w:rFonts w:cs="Segoe UI"/>
          <w:b/>
          <w:bCs/>
          <w:szCs w:val="22"/>
          <w:lang w:val="es-AR"/>
        </w:rPr>
        <w:t>Laundry</w:t>
      </w:r>
      <w:proofErr w:type="spellEnd"/>
      <w:r w:rsidRPr="00CE3745">
        <w:rPr>
          <w:rFonts w:cs="Segoe UI"/>
          <w:b/>
          <w:bCs/>
          <w:szCs w:val="22"/>
          <w:lang w:val="es-AR"/>
        </w:rPr>
        <w:t xml:space="preserve"> &amp; Home </w:t>
      </w:r>
      <w:proofErr w:type="spellStart"/>
      <w:r w:rsidRPr="00CE3745">
        <w:rPr>
          <w:rFonts w:cs="Segoe UI"/>
          <w:b/>
          <w:bCs/>
          <w:szCs w:val="22"/>
          <w:lang w:val="es-AR"/>
        </w:rPr>
        <w:t>Care</w:t>
      </w:r>
      <w:proofErr w:type="spellEnd"/>
      <w:r w:rsidRPr="00CE3745">
        <w:rPr>
          <w:rFonts w:cs="Segoe UI"/>
          <w:b/>
          <w:bCs/>
          <w:szCs w:val="22"/>
          <w:lang w:val="es-AR"/>
        </w:rPr>
        <w:t>, también se vio respaldado por mayores inversiones en marcas, innovaciones y digitalización.</w:t>
      </w:r>
    </w:p>
    <w:p w14:paraId="7BECE7CE" w14:textId="77777777" w:rsidR="00CE3745" w:rsidRPr="00CE3745" w:rsidRDefault="00CE3745" w:rsidP="002D5D1D">
      <w:pPr>
        <w:rPr>
          <w:rFonts w:cs="Segoe UI"/>
          <w:b/>
          <w:bCs/>
          <w:szCs w:val="22"/>
          <w:lang w:val="es-AR"/>
        </w:rPr>
      </w:pPr>
    </w:p>
    <w:p w14:paraId="55926389" w14:textId="1551BBF6" w:rsidR="00CE3745" w:rsidRPr="00CE3745" w:rsidRDefault="00CE3745" w:rsidP="002D5D1D">
      <w:pPr>
        <w:rPr>
          <w:rFonts w:cs="Segoe UI"/>
          <w:b/>
          <w:bCs/>
          <w:szCs w:val="22"/>
          <w:lang w:val="es-AR"/>
        </w:rPr>
      </w:pPr>
      <w:r w:rsidRPr="00CE3745">
        <w:rPr>
          <w:rFonts w:cs="Segoe UI"/>
          <w:b/>
          <w:bCs/>
          <w:szCs w:val="22"/>
          <w:lang w:val="es-AR"/>
        </w:rPr>
        <w:t>A nivel del Grupo, el EBIT ajustado disminuyó un -19,9</w:t>
      </w:r>
      <w:r>
        <w:rPr>
          <w:rFonts w:cs="Segoe UI"/>
          <w:b/>
          <w:bCs/>
          <w:szCs w:val="22"/>
          <w:lang w:val="es-AR"/>
        </w:rPr>
        <w:t>%</w:t>
      </w:r>
      <w:r w:rsidRPr="00CE3745">
        <w:rPr>
          <w:rFonts w:cs="Segoe UI"/>
          <w:b/>
          <w:bCs/>
          <w:szCs w:val="22"/>
          <w:lang w:val="es-AR"/>
        </w:rPr>
        <w:t xml:space="preserve"> hasta los 2.600 millones de euros. El rendimiento ajustado de las ventas (margen EBIT) fue del 13,4</w:t>
      </w:r>
      <w:r>
        <w:rPr>
          <w:rFonts w:cs="Segoe UI"/>
          <w:b/>
          <w:bCs/>
          <w:szCs w:val="22"/>
          <w:lang w:val="es-AR"/>
        </w:rPr>
        <w:t>%</w:t>
      </w:r>
      <w:r w:rsidRPr="00CE3745">
        <w:rPr>
          <w:rFonts w:cs="Segoe UI"/>
          <w:b/>
          <w:bCs/>
          <w:szCs w:val="22"/>
          <w:lang w:val="es-AR"/>
        </w:rPr>
        <w:t>, -2,6 puntos porcentuales menos que en 2019. Las ganancias ajustadas por acción preferente fueron de 4,26 euros, una disminución del -17,9</w:t>
      </w:r>
      <w:r>
        <w:rPr>
          <w:rFonts w:cs="Segoe UI"/>
          <w:b/>
          <w:bCs/>
          <w:szCs w:val="22"/>
          <w:lang w:val="es-AR"/>
        </w:rPr>
        <w:t>%</w:t>
      </w:r>
      <w:r w:rsidRPr="00CE3745">
        <w:rPr>
          <w:rFonts w:cs="Segoe UI"/>
          <w:b/>
          <w:bCs/>
          <w:szCs w:val="22"/>
          <w:lang w:val="es-AR"/>
        </w:rPr>
        <w:t xml:space="preserve"> a tipos de cambio constantes.</w:t>
      </w:r>
    </w:p>
    <w:p w14:paraId="0B4F433C" w14:textId="77777777" w:rsidR="00CE3745" w:rsidRPr="00CE3745" w:rsidRDefault="00CE3745" w:rsidP="002D5D1D">
      <w:pPr>
        <w:rPr>
          <w:rFonts w:cs="Segoe UI"/>
          <w:b/>
          <w:bCs/>
          <w:szCs w:val="22"/>
          <w:lang w:val="es-AR"/>
        </w:rPr>
      </w:pPr>
    </w:p>
    <w:p w14:paraId="1778C59B" w14:textId="6203C64D" w:rsidR="003343BC" w:rsidRPr="003343BC" w:rsidRDefault="003343BC" w:rsidP="00846017">
      <w:pPr>
        <w:rPr>
          <w:rFonts w:cs="Segoe UI"/>
          <w:b/>
          <w:bCs/>
          <w:szCs w:val="22"/>
          <w:lang w:val="es-AR"/>
        </w:rPr>
      </w:pPr>
      <w:r w:rsidRPr="003343BC">
        <w:rPr>
          <w:rFonts w:cs="Segoe UI"/>
          <w:b/>
          <w:bCs/>
          <w:szCs w:val="22"/>
          <w:lang w:val="es-AR"/>
        </w:rPr>
        <w:t xml:space="preserve">“El desarrollo de nuestras ganancias refleja el aumento de nuestras inversiones, que intensificamos tal como se anunció a principios de 2020, a pesar de la crisis. La disminución de la demanda en segmentos comerciales clave durante la crisis de COVID-19 también afectó negativamente nuestra rentabilidad. Sin embargo, gracias a nuestra exitosa gestión de costos y la implementación de modelos operativos mejorados, pudimos mitigar parcialmente el impacto de la crisis en nuestras ganancias”, explicó </w:t>
      </w:r>
      <w:proofErr w:type="spellStart"/>
      <w:r w:rsidRPr="003343BC">
        <w:rPr>
          <w:rFonts w:cs="Segoe UI"/>
          <w:b/>
          <w:bCs/>
          <w:szCs w:val="22"/>
          <w:lang w:val="es-AR"/>
        </w:rPr>
        <w:t>Carsten</w:t>
      </w:r>
      <w:proofErr w:type="spellEnd"/>
      <w:r w:rsidRPr="003343BC">
        <w:rPr>
          <w:rFonts w:cs="Segoe UI"/>
          <w:b/>
          <w:bCs/>
          <w:szCs w:val="22"/>
          <w:lang w:val="es-AR"/>
        </w:rPr>
        <w:t xml:space="preserve"> </w:t>
      </w:r>
      <w:proofErr w:type="spellStart"/>
      <w:r w:rsidRPr="003343BC">
        <w:rPr>
          <w:rFonts w:cs="Segoe UI"/>
          <w:b/>
          <w:bCs/>
          <w:szCs w:val="22"/>
          <w:lang w:val="es-AR"/>
        </w:rPr>
        <w:t>Knobel</w:t>
      </w:r>
      <w:proofErr w:type="spellEnd"/>
      <w:r w:rsidRPr="003343BC">
        <w:rPr>
          <w:rFonts w:cs="Segoe UI"/>
          <w:b/>
          <w:bCs/>
          <w:szCs w:val="22"/>
          <w:lang w:val="es-AR"/>
        </w:rPr>
        <w:t>.</w:t>
      </w:r>
    </w:p>
    <w:p w14:paraId="61E59172" w14:textId="77777777" w:rsidR="003343BC" w:rsidRPr="003343BC" w:rsidRDefault="003343BC" w:rsidP="00846017">
      <w:pPr>
        <w:rPr>
          <w:rFonts w:cs="Segoe UI"/>
          <w:b/>
          <w:bCs/>
          <w:szCs w:val="22"/>
          <w:lang w:val="es-AR"/>
        </w:rPr>
      </w:pPr>
    </w:p>
    <w:p w14:paraId="6330C885" w14:textId="7BE5E976" w:rsidR="005049F1" w:rsidRDefault="005049F1" w:rsidP="0014444F">
      <w:pPr>
        <w:rPr>
          <w:rFonts w:cs="Segoe UI"/>
          <w:b/>
          <w:bCs/>
          <w:szCs w:val="22"/>
          <w:lang w:val="es-AR"/>
        </w:rPr>
      </w:pPr>
      <w:r w:rsidRPr="005049F1">
        <w:rPr>
          <w:rFonts w:cs="Segoe UI"/>
          <w:b/>
          <w:bCs/>
          <w:szCs w:val="22"/>
          <w:lang w:val="es-AR"/>
        </w:rPr>
        <w:t>“Mientras gestionamos la crisis actual, seguimos totalmente dedicados a nuestra ambiciosa agenda de crecimiento para los próximos años. De cara al futuro, tenemos más confianza que nunca para ejecutar nuestra agenda de crecimiento con propósito con nuestro equipo global y dar forma a nuestro futuro con éxito.</w:t>
      </w:r>
      <w:r>
        <w:rPr>
          <w:rFonts w:cs="Segoe UI"/>
          <w:b/>
          <w:bCs/>
          <w:szCs w:val="22"/>
          <w:lang w:val="es-AR"/>
        </w:rPr>
        <w:t>”</w:t>
      </w:r>
    </w:p>
    <w:p w14:paraId="26F93F22" w14:textId="3E3A5305" w:rsidR="005049F1" w:rsidRDefault="005049F1" w:rsidP="0014444F">
      <w:pPr>
        <w:rPr>
          <w:rFonts w:cs="Segoe UI"/>
          <w:b/>
          <w:bCs/>
          <w:szCs w:val="22"/>
          <w:lang w:val="es-AR"/>
        </w:rPr>
      </w:pPr>
    </w:p>
    <w:p w14:paraId="5E8FCA18" w14:textId="4D48EE68" w:rsidR="005049F1" w:rsidRDefault="005049F1" w:rsidP="0014444F">
      <w:pPr>
        <w:rPr>
          <w:rFonts w:cs="Segoe UI"/>
          <w:b/>
          <w:bCs/>
          <w:szCs w:val="22"/>
          <w:lang w:val="es-AR"/>
        </w:rPr>
      </w:pPr>
    </w:p>
    <w:p w14:paraId="01EEF702" w14:textId="77777777" w:rsidR="005049F1" w:rsidRPr="005049F1" w:rsidRDefault="005049F1" w:rsidP="0014444F">
      <w:pPr>
        <w:rPr>
          <w:rFonts w:cs="Segoe UI"/>
          <w:b/>
          <w:bCs/>
          <w:szCs w:val="22"/>
          <w:lang w:val="es-AR"/>
        </w:rPr>
      </w:pPr>
    </w:p>
    <w:p w14:paraId="6689DE89" w14:textId="09C2E480" w:rsidR="004C0138" w:rsidRPr="004C0138" w:rsidRDefault="005049F1" w:rsidP="00D741E9">
      <w:pPr>
        <w:spacing w:after="120"/>
        <w:rPr>
          <w:rFonts w:cs="Segoe UI"/>
          <w:b/>
          <w:bCs/>
          <w:szCs w:val="22"/>
        </w:rPr>
      </w:pPr>
      <w:proofErr w:type="spellStart"/>
      <w:r>
        <w:rPr>
          <w:rFonts w:cs="Segoe UI"/>
          <w:b/>
          <w:bCs/>
          <w:szCs w:val="22"/>
        </w:rPr>
        <w:t>Perspectiva</w:t>
      </w:r>
      <w:proofErr w:type="spellEnd"/>
      <w:r>
        <w:rPr>
          <w:rFonts w:cs="Segoe UI"/>
          <w:b/>
          <w:bCs/>
          <w:szCs w:val="22"/>
        </w:rPr>
        <w:t xml:space="preserve"> para </w:t>
      </w:r>
      <w:r w:rsidR="004C0138" w:rsidRPr="004C0138">
        <w:rPr>
          <w:rFonts w:cs="Segoe UI"/>
          <w:b/>
          <w:bCs/>
          <w:szCs w:val="22"/>
        </w:rPr>
        <w:t>202</w:t>
      </w:r>
      <w:r w:rsidR="004C0138">
        <w:rPr>
          <w:rFonts w:cs="Segoe UI"/>
          <w:b/>
          <w:bCs/>
          <w:szCs w:val="22"/>
        </w:rPr>
        <w:t>1</w:t>
      </w:r>
    </w:p>
    <w:p w14:paraId="53E58884" w14:textId="77777777" w:rsidR="00060D26" w:rsidRDefault="00060D26" w:rsidP="00A00F7E">
      <w:pPr>
        <w:rPr>
          <w:rFonts w:cs="Segoe UI"/>
          <w:b/>
          <w:bCs/>
          <w:szCs w:val="22"/>
          <w:lang w:val="es-AR"/>
        </w:rPr>
      </w:pPr>
    </w:p>
    <w:p w14:paraId="70FB05EF" w14:textId="76A5DB93" w:rsidR="00060D26" w:rsidRPr="00060D26" w:rsidRDefault="00060D26" w:rsidP="00A00F7E">
      <w:pPr>
        <w:rPr>
          <w:rFonts w:cs="Segoe UI"/>
          <w:b/>
          <w:bCs/>
          <w:szCs w:val="22"/>
          <w:lang w:val="es-AR"/>
        </w:rPr>
      </w:pPr>
      <w:r w:rsidRPr="00060D26">
        <w:rPr>
          <w:rFonts w:cs="Segoe UI"/>
          <w:b/>
          <w:bCs/>
          <w:szCs w:val="22"/>
          <w:lang w:val="es-AR"/>
        </w:rPr>
        <w:t>“Al entrar en 2021, todavía nos enfrentamos a un alto nivel de incertidumbre sobre cómo seguirá evolucionando la pandemia, con qué rapidez progresarán los esfuerzos de vacunación y cómo afectará esto a las restricciones generalizadas en muchos países. Esperamos que la demanda industrial, así como los segmentos de consum</w:t>
      </w:r>
      <w:r>
        <w:rPr>
          <w:rFonts w:cs="Segoe UI"/>
          <w:b/>
          <w:bCs/>
          <w:szCs w:val="22"/>
          <w:lang w:val="es-AR"/>
        </w:rPr>
        <w:t>o</w:t>
      </w:r>
      <w:r w:rsidRPr="00060D26">
        <w:rPr>
          <w:rFonts w:cs="Segoe UI"/>
          <w:b/>
          <w:bCs/>
          <w:szCs w:val="22"/>
          <w:lang w:val="es-AR"/>
        </w:rPr>
        <w:t xml:space="preserve"> relevantes para nuestra empresa, en particular el negocio de Peluquerías, se recuperen. Al mismo tiempo, creemos que la demanda de los consumidores volverá a niveles normales en aquellas categorías que registraron una mayor demanda debido a la pandemia. Además, asumimos que las restricciones actuales en muchos mercados clave se levantarán en el transcurso del primer trimestre y que no habrá cierres generalizados de negocios minoristas e industriales, así como </w:t>
      </w:r>
      <w:r>
        <w:rPr>
          <w:rFonts w:cs="Segoe UI"/>
          <w:b/>
          <w:bCs/>
          <w:szCs w:val="22"/>
          <w:lang w:val="es-AR"/>
        </w:rPr>
        <w:t>sitios</w:t>
      </w:r>
      <w:r w:rsidRPr="00060D26">
        <w:rPr>
          <w:rFonts w:cs="Segoe UI"/>
          <w:b/>
          <w:bCs/>
          <w:szCs w:val="22"/>
          <w:lang w:val="es-AR"/>
        </w:rPr>
        <w:t xml:space="preserve"> de producción en el resto del año”, dijo </w:t>
      </w:r>
      <w:proofErr w:type="spellStart"/>
      <w:r w:rsidRPr="00060D26">
        <w:rPr>
          <w:rFonts w:cs="Segoe UI"/>
          <w:b/>
          <w:bCs/>
          <w:szCs w:val="22"/>
          <w:lang w:val="es-AR"/>
        </w:rPr>
        <w:t>Carsten</w:t>
      </w:r>
      <w:proofErr w:type="spellEnd"/>
      <w:r w:rsidRPr="00060D26">
        <w:rPr>
          <w:rFonts w:cs="Segoe UI"/>
          <w:b/>
          <w:bCs/>
          <w:szCs w:val="22"/>
          <w:lang w:val="es-AR"/>
        </w:rPr>
        <w:t xml:space="preserve">. </w:t>
      </w:r>
      <w:proofErr w:type="spellStart"/>
      <w:r w:rsidRPr="00060D26">
        <w:rPr>
          <w:rFonts w:cs="Segoe UI"/>
          <w:b/>
          <w:bCs/>
          <w:szCs w:val="22"/>
          <w:lang w:val="es-AR"/>
        </w:rPr>
        <w:t>Knobel</w:t>
      </w:r>
      <w:proofErr w:type="spellEnd"/>
      <w:r w:rsidRPr="00060D26">
        <w:rPr>
          <w:rFonts w:cs="Segoe UI"/>
          <w:b/>
          <w:bCs/>
          <w:szCs w:val="22"/>
          <w:lang w:val="es-AR"/>
        </w:rPr>
        <w:t>.</w:t>
      </w:r>
    </w:p>
    <w:p w14:paraId="7E9D4C98" w14:textId="77777777" w:rsidR="00060D26" w:rsidRPr="00060D26" w:rsidRDefault="00060D26" w:rsidP="00A00F7E">
      <w:pPr>
        <w:rPr>
          <w:rFonts w:cs="Segoe UI"/>
          <w:b/>
          <w:bCs/>
          <w:szCs w:val="22"/>
          <w:lang w:val="es-AR"/>
        </w:rPr>
      </w:pPr>
    </w:p>
    <w:p w14:paraId="064D2A84" w14:textId="3AE045E6" w:rsidR="00A00F7E" w:rsidRDefault="00A00F7E" w:rsidP="00A00F7E">
      <w:pPr>
        <w:rPr>
          <w:rFonts w:cs="Segoe UI"/>
          <w:b/>
          <w:bCs/>
          <w:szCs w:val="22"/>
        </w:rPr>
      </w:pPr>
      <w:r w:rsidRPr="001C2D66">
        <w:rPr>
          <w:rFonts w:cs="Segoe UI"/>
          <w:b/>
          <w:bCs/>
          <w:szCs w:val="22"/>
        </w:rPr>
        <w:t>Based on these assumptions, Henkel expects</w:t>
      </w:r>
      <w:r w:rsidR="00D75291">
        <w:rPr>
          <w:rFonts w:cs="Segoe UI"/>
          <w:b/>
          <w:bCs/>
          <w:szCs w:val="22"/>
        </w:rPr>
        <w:t xml:space="preserve"> to generate </w:t>
      </w:r>
      <w:r w:rsidR="001E025F">
        <w:rPr>
          <w:rFonts w:cs="Segoe UI"/>
          <w:b/>
          <w:bCs/>
          <w:szCs w:val="22"/>
        </w:rPr>
        <w:t xml:space="preserve">sales and earnings growth </w:t>
      </w:r>
      <w:r w:rsidR="00D75291">
        <w:rPr>
          <w:rFonts w:cs="Segoe UI"/>
          <w:b/>
          <w:bCs/>
          <w:szCs w:val="22"/>
        </w:rPr>
        <w:t>in fiscal 2021. The company anticipates</w:t>
      </w:r>
      <w:r w:rsidRPr="001C2D66">
        <w:rPr>
          <w:rFonts w:cs="Segoe UI"/>
          <w:b/>
          <w:bCs/>
          <w:szCs w:val="22"/>
        </w:rPr>
        <w:t xml:space="preserve"> organic sales growth of 2.0 to 5.0 percent and adjusted return on sales (EBIT margin</w:t>
      </w:r>
      <w:bookmarkStart w:id="2" w:name="_Hlk62818311"/>
      <w:r w:rsidRPr="001C2D66">
        <w:rPr>
          <w:rFonts w:cs="Segoe UI"/>
          <w:b/>
          <w:bCs/>
          <w:szCs w:val="22"/>
        </w:rPr>
        <w:t>) in the range of 13.5 to 14.5 percent. For adjusted earnings per preferred share (EPS) at constant exchange rates, Henkel expects an increase in the range of 5.0 to 15.0 percent</w:t>
      </w:r>
      <w:r w:rsidR="009852F3">
        <w:rPr>
          <w:rFonts w:cs="Segoe UI"/>
          <w:b/>
          <w:bCs/>
          <w:szCs w:val="22"/>
        </w:rPr>
        <w:t>.</w:t>
      </w:r>
    </w:p>
    <w:bookmarkEnd w:id="2"/>
    <w:p w14:paraId="2A98E652" w14:textId="2A802343" w:rsidR="004C0138" w:rsidRDefault="004C0138" w:rsidP="00846017">
      <w:pPr>
        <w:rPr>
          <w:rFonts w:cs="Segoe UI"/>
          <w:b/>
          <w:bCs/>
          <w:szCs w:val="22"/>
        </w:rPr>
      </w:pPr>
    </w:p>
    <w:p w14:paraId="10D59018" w14:textId="7C63A17C" w:rsidR="0084003F" w:rsidRDefault="0084003F" w:rsidP="00846017">
      <w:pPr>
        <w:rPr>
          <w:rFonts w:cs="Segoe UI"/>
          <w:b/>
          <w:bCs/>
          <w:szCs w:val="22"/>
          <w:lang w:val="es-AR"/>
        </w:rPr>
      </w:pPr>
      <w:r w:rsidRPr="0084003F">
        <w:rPr>
          <w:rFonts w:cs="Segoe UI"/>
          <w:b/>
          <w:bCs/>
          <w:szCs w:val="22"/>
          <w:lang w:val="es-AR"/>
        </w:rPr>
        <w:t>Con base en estas suposiciones, Henkel espera generar un crecimiento de ventas y ganancias en el año fiscal 2021. La compañía anticipa un crecimiento orgánico de las ventas de 2</w:t>
      </w:r>
      <w:r>
        <w:rPr>
          <w:rFonts w:cs="Segoe UI"/>
          <w:b/>
          <w:bCs/>
          <w:szCs w:val="22"/>
          <w:lang w:val="es-AR"/>
        </w:rPr>
        <w:t>,</w:t>
      </w:r>
      <w:r w:rsidRPr="0084003F">
        <w:rPr>
          <w:rFonts w:cs="Segoe UI"/>
          <w:b/>
          <w:bCs/>
          <w:szCs w:val="22"/>
          <w:lang w:val="es-AR"/>
        </w:rPr>
        <w:t>0</w:t>
      </w:r>
      <w:r>
        <w:rPr>
          <w:rFonts w:cs="Segoe UI"/>
          <w:b/>
          <w:bCs/>
          <w:szCs w:val="22"/>
          <w:lang w:val="es-AR"/>
        </w:rPr>
        <w:t>%</w:t>
      </w:r>
      <w:r w:rsidRPr="0084003F">
        <w:rPr>
          <w:rFonts w:cs="Segoe UI"/>
          <w:b/>
          <w:bCs/>
          <w:szCs w:val="22"/>
          <w:lang w:val="es-AR"/>
        </w:rPr>
        <w:t xml:space="preserve"> a 5</w:t>
      </w:r>
      <w:r>
        <w:rPr>
          <w:rFonts w:cs="Segoe UI"/>
          <w:b/>
          <w:bCs/>
          <w:szCs w:val="22"/>
          <w:lang w:val="es-AR"/>
        </w:rPr>
        <w:t>,</w:t>
      </w:r>
      <w:r w:rsidRPr="0084003F">
        <w:rPr>
          <w:rFonts w:cs="Segoe UI"/>
          <w:b/>
          <w:bCs/>
          <w:szCs w:val="22"/>
          <w:lang w:val="es-AR"/>
        </w:rPr>
        <w:t>0</w:t>
      </w:r>
      <w:r>
        <w:rPr>
          <w:rFonts w:cs="Segoe UI"/>
          <w:b/>
          <w:bCs/>
          <w:szCs w:val="22"/>
          <w:lang w:val="es-AR"/>
        </w:rPr>
        <w:t>%</w:t>
      </w:r>
      <w:r w:rsidRPr="0084003F">
        <w:rPr>
          <w:rFonts w:cs="Segoe UI"/>
          <w:b/>
          <w:bCs/>
          <w:szCs w:val="22"/>
          <w:lang w:val="es-AR"/>
        </w:rPr>
        <w:t xml:space="preserve"> y un retorno de ventas ajustado (margen EBIT) en el rango de 13</w:t>
      </w:r>
      <w:r>
        <w:rPr>
          <w:rFonts w:cs="Segoe UI"/>
          <w:b/>
          <w:bCs/>
          <w:szCs w:val="22"/>
          <w:lang w:val="es-AR"/>
        </w:rPr>
        <w:t>,</w:t>
      </w:r>
      <w:r w:rsidRPr="0084003F">
        <w:rPr>
          <w:rFonts w:cs="Segoe UI"/>
          <w:b/>
          <w:bCs/>
          <w:szCs w:val="22"/>
          <w:lang w:val="es-AR"/>
        </w:rPr>
        <w:t>5</w:t>
      </w:r>
      <w:r>
        <w:rPr>
          <w:rFonts w:cs="Segoe UI"/>
          <w:b/>
          <w:bCs/>
          <w:szCs w:val="22"/>
          <w:lang w:val="es-AR"/>
        </w:rPr>
        <w:t>%</w:t>
      </w:r>
      <w:r w:rsidRPr="0084003F">
        <w:rPr>
          <w:rFonts w:cs="Segoe UI"/>
          <w:b/>
          <w:bCs/>
          <w:szCs w:val="22"/>
          <w:lang w:val="es-AR"/>
        </w:rPr>
        <w:t xml:space="preserve"> a 14</w:t>
      </w:r>
      <w:r>
        <w:rPr>
          <w:rFonts w:cs="Segoe UI"/>
          <w:b/>
          <w:bCs/>
          <w:szCs w:val="22"/>
          <w:lang w:val="es-AR"/>
        </w:rPr>
        <w:t>,</w:t>
      </w:r>
      <w:r w:rsidRPr="0084003F">
        <w:rPr>
          <w:rFonts w:cs="Segoe UI"/>
          <w:b/>
          <w:bCs/>
          <w:szCs w:val="22"/>
          <w:lang w:val="es-AR"/>
        </w:rPr>
        <w:t>5</w:t>
      </w:r>
      <w:r>
        <w:rPr>
          <w:rFonts w:cs="Segoe UI"/>
          <w:b/>
          <w:bCs/>
          <w:szCs w:val="22"/>
          <w:lang w:val="es-AR"/>
        </w:rPr>
        <w:t>%</w:t>
      </w:r>
      <w:r w:rsidRPr="0084003F">
        <w:rPr>
          <w:rFonts w:cs="Segoe UI"/>
          <w:b/>
          <w:bCs/>
          <w:szCs w:val="22"/>
          <w:lang w:val="es-AR"/>
        </w:rPr>
        <w:t>. Para las ganancias ajustadas por acción preferente (EPS) a tipos de cambio constantes, Henkel espera un aumento en el rango de 5,0</w:t>
      </w:r>
      <w:r>
        <w:rPr>
          <w:rFonts w:cs="Segoe UI"/>
          <w:b/>
          <w:bCs/>
          <w:szCs w:val="22"/>
          <w:lang w:val="es-AR"/>
        </w:rPr>
        <w:t>%</w:t>
      </w:r>
      <w:r w:rsidRPr="0084003F">
        <w:rPr>
          <w:rFonts w:cs="Segoe UI"/>
          <w:b/>
          <w:bCs/>
          <w:szCs w:val="22"/>
          <w:lang w:val="es-AR"/>
        </w:rPr>
        <w:t xml:space="preserve"> a 15,0</w:t>
      </w:r>
      <w:r>
        <w:rPr>
          <w:rFonts w:cs="Segoe UI"/>
          <w:b/>
          <w:bCs/>
          <w:szCs w:val="22"/>
          <w:lang w:val="es-AR"/>
        </w:rPr>
        <w:t>%</w:t>
      </w:r>
      <w:r w:rsidRPr="0084003F">
        <w:rPr>
          <w:rFonts w:cs="Segoe UI"/>
          <w:b/>
          <w:bCs/>
          <w:szCs w:val="22"/>
          <w:lang w:val="es-AR"/>
        </w:rPr>
        <w:t>.</w:t>
      </w:r>
    </w:p>
    <w:p w14:paraId="15370B49" w14:textId="77777777" w:rsidR="0084003F" w:rsidRPr="0084003F" w:rsidRDefault="0084003F" w:rsidP="00846017">
      <w:pPr>
        <w:rPr>
          <w:rFonts w:cs="Segoe UI"/>
          <w:b/>
          <w:bCs/>
          <w:szCs w:val="22"/>
          <w:lang w:val="es-AR"/>
        </w:rPr>
      </w:pPr>
    </w:p>
    <w:p w14:paraId="5314F025" w14:textId="102CB2DF" w:rsidR="00846017" w:rsidRPr="0006044B" w:rsidRDefault="0006044B" w:rsidP="00846017">
      <w:pPr>
        <w:spacing w:after="120"/>
        <w:rPr>
          <w:rFonts w:cs="Segoe UI"/>
          <w:b/>
          <w:bCs/>
          <w:szCs w:val="22"/>
          <w:lang w:val="es-AR" w:eastAsia="de-DE"/>
        </w:rPr>
      </w:pPr>
      <w:r w:rsidRPr="0006044B">
        <w:rPr>
          <w:rFonts w:cs="Segoe UI"/>
          <w:b/>
          <w:bCs/>
          <w:szCs w:val="22"/>
          <w:lang w:val="es-AR"/>
        </w:rPr>
        <w:t>Desempeño de ventas y ganancias en el</w:t>
      </w:r>
      <w:r>
        <w:rPr>
          <w:rFonts w:cs="Segoe UI"/>
          <w:b/>
          <w:bCs/>
          <w:szCs w:val="22"/>
          <w:lang w:val="es-AR"/>
        </w:rPr>
        <w:t xml:space="preserve"> año fiscal</w:t>
      </w:r>
      <w:r w:rsidR="001E4CCB" w:rsidRPr="0006044B">
        <w:rPr>
          <w:rFonts w:cs="Segoe UI"/>
          <w:b/>
          <w:bCs/>
          <w:szCs w:val="22"/>
          <w:lang w:val="es-AR" w:eastAsia="de-DE"/>
        </w:rPr>
        <w:t xml:space="preserve"> </w:t>
      </w:r>
      <w:r w:rsidR="00846017" w:rsidRPr="0006044B">
        <w:rPr>
          <w:rFonts w:cs="Segoe UI"/>
          <w:b/>
          <w:bCs/>
          <w:szCs w:val="22"/>
          <w:lang w:val="es-AR" w:eastAsia="de-DE"/>
        </w:rPr>
        <w:t>2020</w:t>
      </w:r>
    </w:p>
    <w:p w14:paraId="28AA4BC8" w14:textId="1E2CBB25" w:rsidR="00FD3DEF" w:rsidRPr="0006044B" w:rsidRDefault="0006044B" w:rsidP="00846017">
      <w:pPr>
        <w:rPr>
          <w:rFonts w:cs="Segoe UI"/>
          <w:szCs w:val="22"/>
          <w:lang w:val="es-AR"/>
        </w:rPr>
      </w:pPr>
      <w:r w:rsidRPr="0006044B">
        <w:rPr>
          <w:rFonts w:cs="Segoe UI"/>
          <w:szCs w:val="22"/>
          <w:lang w:val="es-AR"/>
        </w:rPr>
        <w:t>Con</w:t>
      </w:r>
      <w:r w:rsidR="00846017" w:rsidRPr="0006044B">
        <w:rPr>
          <w:rFonts w:cs="Segoe UI"/>
          <w:szCs w:val="22"/>
          <w:lang w:val="es-AR"/>
        </w:rPr>
        <w:t xml:space="preserve"> </w:t>
      </w:r>
      <w:r w:rsidR="00F6171A" w:rsidRPr="0006044B">
        <w:rPr>
          <w:rFonts w:cs="Segoe UI"/>
          <w:szCs w:val="22"/>
          <w:lang w:val="es-AR"/>
        </w:rPr>
        <w:t>1</w:t>
      </w:r>
      <w:r w:rsidR="00233D04" w:rsidRPr="0006044B">
        <w:rPr>
          <w:rFonts w:cs="Segoe UI"/>
          <w:szCs w:val="22"/>
          <w:lang w:val="es-AR"/>
        </w:rPr>
        <w:t>9</w:t>
      </w:r>
      <w:r w:rsidRPr="0006044B">
        <w:rPr>
          <w:rFonts w:cs="Segoe UI"/>
          <w:szCs w:val="22"/>
          <w:lang w:val="es-AR"/>
        </w:rPr>
        <w:t>.</w:t>
      </w:r>
      <w:r w:rsidR="00F6171A" w:rsidRPr="0006044B">
        <w:rPr>
          <w:rFonts w:cs="Segoe UI"/>
          <w:szCs w:val="22"/>
          <w:lang w:val="es-AR"/>
        </w:rPr>
        <w:t>250</w:t>
      </w:r>
      <w:r w:rsidR="00846017" w:rsidRPr="0006044B">
        <w:rPr>
          <w:rFonts w:cs="Segoe UI"/>
          <w:szCs w:val="22"/>
          <w:lang w:val="es-AR"/>
        </w:rPr>
        <w:t xml:space="preserve"> mill</w:t>
      </w:r>
      <w:r w:rsidRPr="0006044B">
        <w:rPr>
          <w:rFonts w:cs="Segoe UI"/>
          <w:szCs w:val="22"/>
          <w:lang w:val="es-AR"/>
        </w:rPr>
        <w:t>ones de</w:t>
      </w:r>
      <w:r w:rsidR="00846017" w:rsidRPr="0006044B">
        <w:rPr>
          <w:rFonts w:cs="Segoe UI"/>
          <w:szCs w:val="22"/>
          <w:lang w:val="es-AR"/>
        </w:rPr>
        <w:t xml:space="preserve"> euros, </w:t>
      </w:r>
      <w:r w:rsidRPr="0006044B">
        <w:rPr>
          <w:rFonts w:cs="Segoe UI"/>
          <w:szCs w:val="22"/>
          <w:lang w:val="es-AR"/>
        </w:rPr>
        <w:t xml:space="preserve">las </w:t>
      </w:r>
      <w:r w:rsidRPr="0006044B">
        <w:rPr>
          <w:rFonts w:cs="Segoe UI"/>
          <w:b/>
          <w:bCs/>
          <w:szCs w:val="22"/>
          <w:lang w:val="es-AR"/>
        </w:rPr>
        <w:t>ventas</w:t>
      </w:r>
      <w:r w:rsidRPr="0006044B">
        <w:rPr>
          <w:rFonts w:cs="Segoe UI"/>
          <w:szCs w:val="22"/>
          <w:lang w:val="es-AR"/>
        </w:rPr>
        <w:t xml:space="preserve"> </w:t>
      </w:r>
      <w:r>
        <w:rPr>
          <w:rFonts w:cs="Segoe UI"/>
          <w:szCs w:val="22"/>
          <w:lang w:val="es-AR"/>
        </w:rPr>
        <w:t>d</w:t>
      </w:r>
      <w:r w:rsidRPr="0006044B">
        <w:rPr>
          <w:rFonts w:cs="Segoe UI"/>
          <w:szCs w:val="22"/>
          <w:lang w:val="es-AR"/>
        </w:rPr>
        <w:t xml:space="preserve">el Grupo </w:t>
      </w:r>
      <w:r w:rsidR="00846017" w:rsidRPr="0006044B">
        <w:rPr>
          <w:rFonts w:cs="Segoe UI"/>
          <w:szCs w:val="22"/>
          <w:lang w:val="es-AR"/>
        </w:rPr>
        <w:t xml:space="preserve">Henkel </w:t>
      </w:r>
      <w:r>
        <w:rPr>
          <w:rFonts w:cs="Segoe UI"/>
          <w:szCs w:val="22"/>
          <w:lang w:val="es-AR"/>
        </w:rPr>
        <w:t>e</w:t>
      </w:r>
      <w:r w:rsidR="00846017" w:rsidRPr="0006044B">
        <w:rPr>
          <w:rFonts w:cs="Segoe UI"/>
          <w:szCs w:val="22"/>
          <w:lang w:val="es-AR"/>
        </w:rPr>
        <w:t>n</w:t>
      </w:r>
      <w:r>
        <w:rPr>
          <w:rFonts w:cs="Segoe UI"/>
          <w:szCs w:val="22"/>
          <w:lang w:val="es-AR"/>
        </w:rPr>
        <w:t xml:space="preserve"> el año</w:t>
      </w:r>
      <w:r w:rsidR="00846017" w:rsidRPr="0006044B">
        <w:rPr>
          <w:rFonts w:cs="Segoe UI"/>
          <w:szCs w:val="22"/>
          <w:lang w:val="es-AR"/>
        </w:rPr>
        <w:t xml:space="preserve"> </w:t>
      </w:r>
      <w:r w:rsidR="00F6171A" w:rsidRPr="0006044B">
        <w:rPr>
          <w:rFonts w:cs="Segoe UI"/>
          <w:szCs w:val="22"/>
          <w:lang w:val="es-AR"/>
        </w:rPr>
        <w:t xml:space="preserve">fiscal </w:t>
      </w:r>
      <w:r w:rsidR="00846017" w:rsidRPr="0006044B">
        <w:rPr>
          <w:rFonts w:cs="Segoe UI"/>
          <w:szCs w:val="22"/>
          <w:lang w:val="es-AR"/>
        </w:rPr>
        <w:t xml:space="preserve">2020 </w:t>
      </w:r>
      <w:r>
        <w:rPr>
          <w:rFonts w:cs="Segoe UI"/>
          <w:szCs w:val="22"/>
          <w:lang w:val="es-AR"/>
        </w:rPr>
        <w:t>estuvieron</w:t>
      </w:r>
      <w:r w:rsidR="00846017" w:rsidRPr="0006044B">
        <w:rPr>
          <w:rFonts w:cs="Segoe UI"/>
          <w:szCs w:val="22"/>
          <w:lang w:val="es-AR"/>
        </w:rPr>
        <w:t xml:space="preserve"> </w:t>
      </w:r>
      <w:r w:rsidR="005E3FBB" w:rsidRPr="0006044B">
        <w:rPr>
          <w:rFonts w:cs="Segoe UI"/>
          <w:szCs w:val="22"/>
          <w:lang w:val="es-AR"/>
        </w:rPr>
        <w:t>-</w:t>
      </w:r>
      <w:r w:rsidR="00F6171A" w:rsidRPr="0006044B">
        <w:rPr>
          <w:rFonts w:cs="Segoe UI"/>
          <w:szCs w:val="22"/>
          <w:lang w:val="es-AR"/>
        </w:rPr>
        <w:t>4</w:t>
      </w:r>
      <w:r>
        <w:rPr>
          <w:rFonts w:cs="Segoe UI"/>
          <w:szCs w:val="22"/>
          <w:lang w:val="es-AR"/>
        </w:rPr>
        <w:t>,</w:t>
      </w:r>
      <w:r w:rsidR="00F6171A" w:rsidRPr="0006044B">
        <w:rPr>
          <w:rFonts w:cs="Segoe UI"/>
          <w:szCs w:val="22"/>
          <w:lang w:val="es-AR"/>
        </w:rPr>
        <w:t>3</w:t>
      </w:r>
      <w:r>
        <w:rPr>
          <w:rFonts w:cs="Segoe UI"/>
          <w:szCs w:val="22"/>
          <w:lang w:val="es-AR"/>
        </w:rPr>
        <w:t>% por debajo del año anterior</w:t>
      </w:r>
      <w:r w:rsidR="00846017" w:rsidRPr="0006044B">
        <w:rPr>
          <w:rFonts w:cs="Segoe UI"/>
          <w:szCs w:val="22"/>
          <w:lang w:val="es-AR"/>
        </w:rPr>
        <w:t xml:space="preserve">. </w:t>
      </w:r>
      <w:r w:rsidRPr="0006044B">
        <w:rPr>
          <w:rFonts w:cs="Segoe UI"/>
          <w:szCs w:val="22"/>
          <w:lang w:val="es-AR"/>
        </w:rPr>
        <w:t xml:space="preserve">El crecimiento </w:t>
      </w:r>
      <w:r w:rsidRPr="0006044B">
        <w:rPr>
          <w:rFonts w:cs="Segoe UI"/>
          <w:b/>
          <w:bCs/>
          <w:szCs w:val="22"/>
          <w:lang w:val="es-AR"/>
        </w:rPr>
        <w:t>orgánico</w:t>
      </w:r>
      <w:r w:rsidRPr="0006044B">
        <w:rPr>
          <w:rFonts w:cs="Segoe UI"/>
          <w:szCs w:val="22"/>
          <w:lang w:val="es-AR"/>
        </w:rPr>
        <w:t xml:space="preserve"> de las ventas, que excluye el impacto de los efectos cambiarios y las adquisiciones / desinversiones, fue ligeramente negativo con un -0,7</w:t>
      </w:r>
      <w:r>
        <w:rPr>
          <w:rFonts w:cs="Segoe UI"/>
          <w:szCs w:val="22"/>
          <w:lang w:val="es-AR"/>
        </w:rPr>
        <w:t>%</w:t>
      </w:r>
      <w:r w:rsidRPr="0006044B">
        <w:rPr>
          <w:rFonts w:cs="Segoe UI"/>
          <w:szCs w:val="22"/>
          <w:lang w:val="es-AR"/>
        </w:rPr>
        <w:t>. La contribución de adquisiciones y desinversiones ascendió al 0,3</w:t>
      </w:r>
      <w:r>
        <w:rPr>
          <w:rFonts w:cs="Segoe UI"/>
          <w:szCs w:val="22"/>
          <w:lang w:val="es-AR"/>
        </w:rPr>
        <w:t>%</w:t>
      </w:r>
      <w:r w:rsidRPr="0006044B">
        <w:rPr>
          <w:rFonts w:cs="Segoe UI"/>
          <w:szCs w:val="22"/>
          <w:lang w:val="es-AR"/>
        </w:rPr>
        <w:t>. Los efectos cambiarios tuvieron un impacto negativo de -3,9</w:t>
      </w:r>
      <w:r>
        <w:rPr>
          <w:rFonts w:cs="Segoe UI"/>
          <w:szCs w:val="22"/>
          <w:lang w:val="es-AR"/>
        </w:rPr>
        <w:t>%</w:t>
      </w:r>
      <w:r w:rsidRPr="0006044B">
        <w:rPr>
          <w:rFonts w:cs="Segoe UI"/>
          <w:szCs w:val="22"/>
          <w:lang w:val="es-AR"/>
        </w:rPr>
        <w:t xml:space="preserve"> en las ventas.</w:t>
      </w:r>
    </w:p>
    <w:p w14:paraId="565BC5FD" w14:textId="77777777" w:rsidR="0006044B" w:rsidRPr="0006044B" w:rsidRDefault="0006044B" w:rsidP="00846017">
      <w:pPr>
        <w:rPr>
          <w:rFonts w:cs="Segoe UI"/>
          <w:szCs w:val="22"/>
          <w:lang w:val="es-AR"/>
        </w:rPr>
      </w:pPr>
    </w:p>
    <w:p w14:paraId="01081519" w14:textId="1D421D46" w:rsidR="00E17BEC" w:rsidRPr="00E17BEC" w:rsidRDefault="00E17BEC" w:rsidP="00E17BEC">
      <w:pPr>
        <w:rPr>
          <w:rFonts w:cs="Segoe UI"/>
          <w:szCs w:val="22"/>
          <w:lang w:val="es-AR"/>
        </w:rPr>
      </w:pPr>
      <w:r w:rsidRPr="00E17BEC">
        <w:rPr>
          <w:rFonts w:cs="Segoe UI"/>
          <w:szCs w:val="22"/>
          <w:lang w:val="es-AR"/>
        </w:rPr>
        <w:t xml:space="preserve">Frente a una disminución significativa en la demanda de clientes clave de la industria como resultado de la pandemia de COVID-19, la unidad de negocios de </w:t>
      </w:r>
      <w:proofErr w:type="spellStart"/>
      <w:r w:rsidRPr="00E17BEC">
        <w:rPr>
          <w:rFonts w:cs="Segoe UI"/>
          <w:b/>
          <w:bCs/>
          <w:szCs w:val="22"/>
          <w:lang w:val="es-AR"/>
        </w:rPr>
        <w:t>Adhesive</w:t>
      </w:r>
      <w:proofErr w:type="spellEnd"/>
      <w:r w:rsidRPr="00E17BEC">
        <w:rPr>
          <w:rFonts w:cs="Segoe UI"/>
          <w:b/>
          <w:bCs/>
          <w:szCs w:val="22"/>
          <w:lang w:val="es-AR"/>
        </w:rPr>
        <w:t xml:space="preserve"> Technologies</w:t>
      </w:r>
      <w:r w:rsidRPr="00E17BEC">
        <w:rPr>
          <w:rFonts w:cs="Segoe UI"/>
          <w:szCs w:val="22"/>
          <w:lang w:val="es-AR"/>
        </w:rPr>
        <w:t xml:space="preserve"> informó un des</w:t>
      </w:r>
      <w:r>
        <w:rPr>
          <w:rFonts w:cs="Segoe UI"/>
          <w:szCs w:val="22"/>
          <w:lang w:val="es-AR"/>
        </w:rPr>
        <w:t>empeño</w:t>
      </w:r>
      <w:r w:rsidRPr="00E17BEC">
        <w:rPr>
          <w:rFonts w:cs="Segoe UI"/>
          <w:szCs w:val="22"/>
          <w:lang w:val="es-AR"/>
        </w:rPr>
        <w:t xml:space="preserve"> orgánico de las ventas del -4,2</w:t>
      </w:r>
      <w:r>
        <w:rPr>
          <w:rFonts w:cs="Segoe UI"/>
          <w:szCs w:val="22"/>
          <w:lang w:val="es-AR"/>
        </w:rPr>
        <w:t>%</w:t>
      </w:r>
      <w:r w:rsidRPr="00E17BEC">
        <w:rPr>
          <w:rFonts w:cs="Segoe UI"/>
          <w:szCs w:val="22"/>
          <w:lang w:val="es-AR"/>
        </w:rPr>
        <w:t>. En la unidad de negocio</w:t>
      </w:r>
      <w:r>
        <w:rPr>
          <w:rFonts w:cs="Segoe UI"/>
          <w:szCs w:val="22"/>
          <w:lang w:val="es-AR"/>
        </w:rPr>
        <w:t>s de</w:t>
      </w:r>
      <w:r w:rsidRPr="00E17BEC">
        <w:rPr>
          <w:rFonts w:cs="Segoe UI"/>
          <w:szCs w:val="22"/>
          <w:lang w:val="es-AR"/>
        </w:rPr>
        <w:t xml:space="preserve"> </w:t>
      </w:r>
      <w:r w:rsidRPr="00E17BEC">
        <w:rPr>
          <w:rFonts w:cs="Segoe UI"/>
          <w:b/>
          <w:bCs/>
          <w:szCs w:val="22"/>
          <w:lang w:val="es-AR"/>
        </w:rPr>
        <w:t>B</w:t>
      </w:r>
      <w:proofErr w:type="spellStart"/>
      <w:r w:rsidRPr="00E17BEC">
        <w:rPr>
          <w:rFonts w:cs="Segoe UI"/>
          <w:b/>
          <w:bCs/>
          <w:szCs w:val="22"/>
          <w:lang w:val="es-AR"/>
        </w:rPr>
        <w:t>eauty</w:t>
      </w:r>
      <w:proofErr w:type="spellEnd"/>
      <w:r w:rsidRPr="00E17BEC">
        <w:rPr>
          <w:rFonts w:cs="Segoe UI"/>
          <w:b/>
          <w:bCs/>
          <w:szCs w:val="22"/>
          <w:lang w:val="es-AR"/>
        </w:rPr>
        <w:t xml:space="preserve"> </w:t>
      </w:r>
      <w:proofErr w:type="spellStart"/>
      <w:r w:rsidRPr="00E17BEC">
        <w:rPr>
          <w:rFonts w:cs="Segoe UI"/>
          <w:b/>
          <w:bCs/>
          <w:szCs w:val="22"/>
          <w:lang w:val="es-AR"/>
        </w:rPr>
        <w:t>Care</w:t>
      </w:r>
      <w:proofErr w:type="spellEnd"/>
      <w:r w:rsidRPr="00E17BEC">
        <w:rPr>
          <w:rFonts w:cs="Segoe UI"/>
          <w:szCs w:val="22"/>
          <w:lang w:val="es-AR"/>
        </w:rPr>
        <w:t xml:space="preserve">, las ventas </w:t>
      </w:r>
      <w:r>
        <w:rPr>
          <w:rFonts w:cs="Segoe UI"/>
          <w:szCs w:val="22"/>
          <w:lang w:val="es-AR"/>
        </w:rPr>
        <w:t>estuvieron</w:t>
      </w:r>
      <w:r w:rsidRPr="00E17BEC">
        <w:rPr>
          <w:rFonts w:cs="Segoe UI"/>
          <w:szCs w:val="22"/>
          <w:lang w:val="es-AR"/>
        </w:rPr>
        <w:t xml:space="preserve"> orgánicamente</w:t>
      </w:r>
      <w:r>
        <w:rPr>
          <w:rFonts w:cs="Segoe UI"/>
          <w:szCs w:val="22"/>
          <w:lang w:val="es-AR"/>
        </w:rPr>
        <w:t xml:space="preserve"> </w:t>
      </w:r>
      <w:r w:rsidRPr="00E17BEC">
        <w:rPr>
          <w:rFonts w:cs="Segoe UI"/>
          <w:szCs w:val="22"/>
          <w:lang w:val="es-AR"/>
        </w:rPr>
        <w:t>-2,8</w:t>
      </w:r>
      <w:r>
        <w:rPr>
          <w:rFonts w:cs="Segoe UI"/>
          <w:szCs w:val="22"/>
          <w:lang w:val="es-AR"/>
        </w:rPr>
        <w:t>%</w:t>
      </w:r>
      <w:r w:rsidRPr="00E17BEC">
        <w:rPr>
          <w:rFonts w:cs="Segoe UI"/>
          <w:szCs w:val="22"/>
          <w:lang w:val="es-AR"/>
        </w:rPr>
        <w:t xml:space="preserve"> por debajo del nivel del año anterior, afectad</w:t>
      </w:r>
      <w:r>
        <w:rPr>
          <w:rFonts w:cs="Segoe UI"/>
          <w:szCs w:val="22"/>
          <w:lang w:val="es-AR"/>
        </w:rPr>
        <w:t>as</w:t>
      </w:r>
      <w:r w:rsidRPr="00E17BEC">
        <w:rPr>
          <w:rFonts w:cs="Segoe UI"/>
          <w:szCs w:val="22"/>
          <w:lang w:val="es-AR"/>
        </w:rPr>
        <w:t xml:space="preserve"> en particular por las difíciles condiciones para el negocio de </w:t>
      </w:r>
      <w:r>
        <w:rPr>
          <w:rFonts w:cs="Segoe UI"/>
          <w:szCs w:val="22"/>
          <w:lang w:val="es-AR"/>
        </w:rPr>
        <w:t>P</w:t>
      </w:r>
      <w:r w:rsidRPr="00E17BEC">
        <w:rPr>
          <w:rFonts w:cs="Segoe UI"/>
          <w:szCs w:val="22"/>
          <w:lang w:val="es-AR"/>
        </w:rPr>
        <w:t>eluquerías en muchas regiones y mercados clave debido a la pandemia, mientras que el negocio minorista registró un buen crecimiento. La unidad de negocio</w:t>
      </w:r>
      <w:r>
        <w:rPr>
          <w:rFonts w:cs="Segoe UI"/>
          <w:szCs w:val="22"/>
          <w:lang w:val="es-AR"/>
        </w:rPr>
        <w:t>s</w:t>
      </w:r>
      <w:r w:rsidRPr="00E17BEC">
        <w:rPr>
          <w:rFonts w:cs="Segoe UI"/>
          <w:szCs w:val="22"/>
          <w:lang w:val="es-AR"/>
        </w:rPr>
        <w:t xml:space="preserve"> de </w:t>
      </w:r>
      <w:proofErr w:type="spellStart"/>
      <w:r w:rsidRPr="00E17BEC">
        <w:rPr>
          <w:rFonts w:cs="Segoe UI"/>
          <w:b/>
          <w:bCs/>
          <w:szCs w:val="22"/>
          <w:lang w:val="es-AR"/>
        </w:rPr>
        <w:t>Laundry</w:t>
      </w:r>
      <w:proofErr w:type="spellEnd"/>
      <w:r w:rsidRPr="00E17BEC">
        <w:rPr>
          <w:rFonts w:cs="Segoe UI"/>
          <w:b/>
          <w:bCs/>
          <w:szCs w:val="22"/>
          <w:lang w:val="es-AR"/>
        </w:rPr>
        <w:t xml:space="preserve"> &amp; Home </w:t>
      </w:r>
      <w:proofErr w:type="spellStart"/>
      <w:r w:rsidRPr="00E17BEC">
        <w:rPr>
          <w:rFonts w:cs="Segoe UI"/>
          <w:b/>
          <w:bCs/>
          <w:szCs w:val="22"/>
          <w:lang w:val="es-AR"/>
        </w:rPr>
        <w:t>Care</w:t>
      </w:r>
      <w:proofErr w:type="spellEnd"/>
      <w:r w:rsidRPr="00E17BEC">
        <w:rPr>
          <w:rFonts w:cs="Segoe UI"/>
          <w:szCs w:val="22"/>
          <w:lang w:val="es-AR"/>
        </w:rPr>
        <w:t xml:space="preserve"> logró un fuerte crecimiento orgánico de las ventas del 5,6</w:t>
      </w:r>
      <w:r>
        <w:rPr>
          <w:rFonts w:cs="Segoe UI"/>
          <w:szCs w:val="22"/>
          <w:lang w:val="es-AR"/>
        </w:rPr>
        <w:t>%</w:t>
      </w:r>
      <w:r w:rsidRPr="00E17BEC">
        <w:rPr>
          <w:rFonts w:cs="Segoe UI"/>
          <w:szCs w:val="22"/>
          <w:lang w:val="es-AR"/>
        </w:rPr>
        <w:t>. El des</w:t>
      </w:r>
      <w:r>
        <w:rPr>
          <w:rFonts w:cs="Segoe UI"/>
          <w:szCs w:val="22"/>
          <w:lang w:val="es-AR"/>
        </w:rPr>
        <w:t>empeño</w:t>
      </w:r>
      <w:r w:rsidRPr="00E17BEC">
        <w:rPr>
          <w:rFonts w:cs="Segoe UI"/>
          <w:szCs w:val="22"/>
          <w:lang w:val="es-AR"/>
        </w:rPr>
        <w:t xml:space="preserve"> fue impulsado por fuertes innovaciones y </w:t>
      </w:r>
      <w:r>
        <w:rPr>
          <w:rFonts w:cs="Segoe UI"/>
          <w:szCs w:val="22"/>
          <w:lang w:val="es-AR"/>
        </w:rPr>
        <w:t xml:space="preserve">por </w:t>
      </w:r>
      <w:r w:rsidRPr="00E17BEC">
        <w:rPr>
          <w:rFonts w:cs="Segoe UI"/>
          <w:szCs w:val="22"/>
          <w:lang w:val="es-AR"/>
        </w:rPr>
        <w:t>el aumento de la demanda de productos de higiene relacionad</w:t>
      </w:r>
      <w:r>
        <w:rPr>
          <w:rFonts w:cs="Segoe UI"/>
          <w:szCs w:val="22"/>
          <w:lang w:val="es-AR"/>
        </w:rPr>
        <w:t>o</w:t>
      </w:r>
      <w:r w:rsidRPr="00E17BEC">
        <w:rPr>
          <w:rFonts w:cs="Segoe UI"/>
          <w:szCs w:val="22"/>
          <w:lang w:val="es-AR"/>
        </w:rPr>
        <w:t xml:space="preserve"> con la pandemia.</w:t>
      </w:r>
    </w:p>
    <w:p w14:paraId="5196957E" w14:textId="77777777" w:rsidR="00E17BEC" w:rsidRPr="00E17BEC" w:rsidRDefault="00E17BEC" w:rsidP="00FD3DEF">
      <w:pPr>
        <w:rPr>
          <w:rFonts w:cs="Segoe UI"/>
          <w:szCs w:val="22"/>
          <w:lang w:val="es-AR"/>
        </w:rPr>
      </w:pPr>
    </w:p>
    <w:p w14:paraId="482DBBD8" w14:textId="0F9D3E1C" w:rsidR="00846017" w:rsidRPr="008B692D" w:rsidRDefault="008B692D" w:rsidP="00846017">
      <w:pPr>
        <w:rPr>
          <w:rFonts w:cs="Segoe UI"/>
          <w:szCs w:val="22"/>
          <w:lang w:val="es-AR"/>
        </w:rPr>
      </w:pPr>
      <w:r w:rsidRPr="008B692D">
        <w:rPr>
          <w:rFonts w:cs="Segoe UI"/>
          <w:szCs w:val="22"/>
          <w:lang w:val="es-AR"/>
        </w:rPr>
        <w:t xml:space="preserve">Los </w:t>
      </w:r>
      <w:r>
        <w:rPr>
          <w:rFonts w:cs="Segoe UI"/>
          <w:b/>
          <w:bCs/>
          <w:szCs w:val="22"/>
          <w:lang w:val="es-AR"/>
        </w:rPr>
        <w:t>m</w:t>
      </w:r>
      <w:r w:rsidRPr="008B692D">
        <w:rPr>
          <w:rFonts w:cs="Segoe UI"/>
          <w:b/>
          <w:bCs/>
          <w:szCs w:val="22"/>
          <w:lang w:val="es-AR"/>
        </w:rPr>
        <w:t>ercados emergentes</w:t>
      </w:r>
      <w:r w:rsidR="00846017" w:rsidRPr="008B692D">
        <w:rPr>
          <w:rFonts w:cs="Segoe UI"/>
          <w:szCs w:val="22"/>
          <w:lang w:val="es-AR"/>
        </w:rPr>
        <w:t xml:space="preserve"> </w:t>
      </w:r>
      <w:r w:rsidRPr="008B692D">
        <w:rPr>
          <w:rFonts w:cs="Segoe UI"/>
          <w:szCs w:val="22"/>
          <w:lang w:val="es-AR"/>
        </w:rPr>
        <w:t>mostraron un crecimiento orgáni</w:t>
      </w:r>
      <w:r>
        <w:rPr>
          <w:rFonts w:cs="Segoe UI"/>
          <w:szCs w:val="22"/>
          <w:lang w:val="es-AR"/>
        </w:rPr>
        <w:t xml:space="preserve">co de las ventas de </w:t>
      </w:r>
      <w:r w:rsidR="001659FB" w:rsidRPr="008B692D">
        <w:rPr>
          <w:rFonts w:cs="Segoe UI"/>
          <w:szCs w:val="22"/>
          <w:lang w:val="es-AR"/>
        </w:rPr>
        <w:t>3</w:t>
      </w:r>
      <w:r>
        <w:rPr>
          <w:rFonts w:cs="Segoe UI"/>
          <w:szCs w:val="22"/>
          <w:lang w:val="es-AR"/>
        </w:rPr>
        <w:t>,</w:t>
      </w:r>
      <w:r w:rsidR="001659FB" w:rsidRPr="008B692D">
        <w:rPr>
          <w:rFonts w:cs="Segoe UI"/>
          <w:szCs w:val="22"/>
          <w:lang w:val="es-AR"/>
        </w:rPr>
        <w:t>0</w:t>
      </w:r>
      <w:r>
        <w:rPr>
          <w:rFonts w:cs="Segoe UI"/>
          <w:szCs w:val="22"/>
          <w:lang w:val="es-AR"/>
        </w:rPr>
        <w:t>%</w:t>
      </w:r>
      <w:r w:rsidR="00846017" w:rsidRPr="008B692D">
        <w:rPr>
          <w:rFonts w:cs="Segoe UI"/>
          <w:szCs w:val="22"/>
          <w:lang w:val="es-AR"/>
        </w:rPr>
        <w:t xml:space="preserve">. </w:t>
      </w:r>
      <w:r w:rsidRPr="008B692D">
        <w:rPr>
          <w:rFonts w:cs="Segoe UI"/>
          <w:szCs w:val="22"/>
          <w:lang w:val="es-AR"/>
        </w:rPr>
        <w:t xml:space="preserve">Los </w:t>
      </w:r>
      <w:r w:rsidRPr="008B692D">
        <w:rPr>
          <w:rFonts w:cs="Segoe UI"/>
          <w:b/>
          <w:bCs/>
          <w:szCs w:val="22"/>
          <w:lang w:val="es-AR"/>
        </w:rPr>
        <w:t>mercados maduros</w:t>
      </w:r>
      <w:r w:rsidR="00846017" w:rsidRPr="008B692D">
        <w:rPr>
          <w:rFonts w:cs="Segoe UI"/>
          <w:szCs w:val="22"/>
          <w:lang w:val="es-AR"/>
        </w:rPr>
        <w:t xml:space="preserve"> </w:t>
      </w:r>
      <w:r w:rsidRPr="008B692D">
        <w:rPr>
          <w:rFonts w:cs="Segoe UI"/>
          <w:szCs w:val="22"/>
          <w:lang w:val="es-AR"/>
        </w:rPr>
        <w:t xml:space="preserve">evidenciaron un desempeño orgánico de </w:t>
      </w:r>
      <w:r>
        <w:rPr>
          <w:rFonts w:cs="Segoe UI"/>
          <w:szCs w:val="22"/>
          <w:lang w:val="es-AR"/>
        </w:rPr>
        <w:t xml:space="preserve">las ventas negativo de </w:t>
      </w:r>
      <w:r w:rsidR="00846017" w:rsidRPr="008B692D">
        <w:rPr>
          <w:rFonts w:cs="Segoe UI"/>
          <w:szCs w:val="22"/>
          <w:lang w:val="es-AR"/>
        </w:rPr>
        <w:t>-</w:t>
      </w:r>
      <w:r w:rsidR="0073100D" w:rsidRPr="008B692D">
        <w:rPr>
          <w:rFonts w:cs="Segoe UI"/>
          <w:szCs w:val="22"/>
          <w:lang w:val="es-AR"/>
        </w:rPr>
        <w:t>3</w:t>
      </w:r>
      <w:r>
        <w:rPr>
          <w:rFonts w:cs="Segoe UI"/>
          <w:szCs w:val="22"/>
          <w:lang w:val="es-AR"/>
        </w:rPr>
        <w:t>,</w:t>
      </w:r>
      <w:r w:rsidR="0073100D" w:rsidRPr="008B692D">
        <w:rPr>
          <w:rFonts w:cs="Segoe UI"/>
          <w:szCs w:val="22"/>
          <w:lang w:val="es-AR"/>
        </w:rPr>
        <w:t>2</w:t>
      </w:r>
      <w:r>
        <w:rPr>
          <w:rFonts w:cs="Segoe UI"/>
          <w:szCs w:val="22"/>
          <w:lang w:val="es-AR"/>
        </w:rPr>
        <w:t>%</w:t>
      </w:r>
      <w:r w:rsidR="00846017" w:rsidRPr="008B692D">
        <w:rPr>
          <w:rFonts w:cs="Segoe UI"/>
          <w:szCs w:val="22"/>
          <w:lang w:val="es-AR"/>
        </w:rPr>
        <w:t>.</w:t>
      </w:r>
    </w:p>
    <w:p w14:paraId="1D8C3240" w14:textId="2AAD5824" w:rsidR="00846017" w:rsidRPr="008B692D" w:rsidRDefault="00846017" w:rsidP="00846017">
      <w:pPr>
        <w:rPr>
          <w:rFonts w:cs="Segoe UI"/>
          <w:szCs w:val="22"/>
          <w:lang w:val="es-AR"/>
        </w:rPr>
      </w:pPr>
    </w:p>
    <w:p w14:paraId="2670807E" w14:textId="533BE597" w:rsidR="00846017" w:rsidRPr="00352B98" w:rsidRDefault="008B692D" w:rsidP="00846017">
      <w:pPr>
        <w:rPr>
          <w:rFonts w:cs="Segoe UI"/>
          <w:szCs w:val="22"/>
          <w:lang w:val="es-AR"/>
        </w:rPr>
      </w:pPr>
      <w:r w:rsidRPr="008B692D">
        <w:rPr>
          <w:rFonts w:cs="Segoe UI"/>
          <w:szCs w:val="22"/>
          <w:lang w:val="es-AR"/>
        </w:rPr>
        <w:t>En un entorno de mercado que se mantuvo altamente competitivo</w:t>
      </w:r>
      <w:r w:rsidR="001659FB" w:rsidRPr="008B692D">
        <w:rPr>
          <w:rFonts w:cs="Segoe UI"/>
          <w:szCs w:val="22"/>
          <w:lang w:val="es-AR"/>
        </w:rPr>
        <w:t xml:space="preserve">, </w:t>
      </w:r>
      <w:r w:rsidRPr="008B692D">
        <w:rPr>
          <w:rFonts w:cs="Segoe UI"/>
          <w:szCs w:val="22"/>
          <w:lang w:val="es-AR"/>
        </w:rPr>
        <w:t>l</w:t>
      </w:r>
      <w:r>
        <w:rPr>
          <w:rFonts w:cs="Segoe UI"/>
          <w:szCs w:val="22"/>
          <w:lang w:val="es-AR"/>
        </w:rPr>
        <w:t xml:space="preserve">as ventas en </w:t>
      </w:r>
      <w:r>
        <w:rPr>
          <w:rFonts w:cs="Segoe UI"/>
          <w:b/>
          <w:bCs/>
          <w:szCs w:val="22"/>
          <w:lang w:val="es-AR"/>
        </w:rPr>
        <w:t>Europa Occidental</w:t>
      </w:r>
      <w:r w:rsidR="00846017" w:rsidRPr="008B692D">
        <w:rPr>
          <w:rFonts w:cs="Segoe UI"/>
          <w:b/>
          <w:bCs/>
          <w:szCs w:val="22"/>
          <w:lang w:val="es-AR"/>
        </w:rPr>
        <w:t xml:space="preserve"> </w:t>
      </w:r>
      <w:r w:rsidR="00352B98">
        <w:rPr>
          <w:rFonts w:cs="Segoe UI"/>
          <w:szCs w:val="22"/>
          <w:lang w:val="es-AR"/>
        </w:rPr>
        <w:t xml:space="preserve">mostraron un desempeño orgánico negativo de </w:t>
      </w:r>
      <w:r w:rsidR="00846017" w:rsidRPr="008B692D">
        <w:rPr>
          <w:rFonts w:cs="Segoe UI"/>
          <w:szCs w:val="22"/>
          <w:lang w:val="es-AR"/>
        </w:rPr>
        <w:t>-</w:t>
      </w:r>
      <w:r w:rsidR="001659FB" w:rsidRPr="008B692D">
        <w:rPr>
          <w:rFonts w:cs="Segoe UI"/>
          <w:szCs w:val="22"/>
          <w:lang w:val="es-AR"/>
        </w:rPr>
        <w:t>4</w:t>
      </w:r>
      <w:r w:rsidR="00352B98">
        <w:rPr>
          <w:rFonts w:cs="Segoe UI"/>
          <w:szCs w:val="22"/>
          <w:lang w:val="es-AR"/>
        </w:rPr>
        <w:t>,</w:t>
      </w:r>
      <w:r w:rsidR="001659FB" w:rsidRPr="008B692D">
        <w:rPr>
          <w:rFonts w:cs="Segoe UI"/>
          <w:szCs w:val="22"/>
          <w:lang w:val="es-AR"/>
        </w:rPr>
        <w:t>4</w:t>
      </w:r>
      <w:r w:rsidR="00352B98">
        <w:rPr>
          <w:rFonts w:cs="Segoe UI"/>
          <w:szCs w:val="22"/>
          <w:lang w:val="es-AR"/>
        </w:rPr>
        <w:t>%</w:t>
      </w:r>
      <w:r w:rsidR="00846017" w:rsidRPr="008B692D">
        <w:rPr>
          <w:rFonts w:cs="Segoe UI"/>
          <w:szCs w:val="22"/>
          <w:lang w:val="es-AR"/>
        </w:rPr>
        <w:t xml:space="preserve">. </w:t>
      </w:r>
      <w:r w:rsidR="00846017" w:rsidRPr="00352B98">
        <w:rPr>
          <w:rFonts w:cs="Segoe UI"/>
          <w:b/>
          <w:bCs/>
          <w:szCs w:val="22"/>
          <w:lang w:val="es-AR"/>
        </w:rPr>
        <w:t>E</w:t>
      </w:r>
      <w:r w:rsidR="00352B98" w:rsidRPr="00352B98">
        <w:rPr>
          <w:rFonts w:cs="Segoe UI"/>
          <w:b/>
          <w:bCs/>
          <w:szCs w:val="22"/>
          <w:lang w:val="es-AR"/>
        </w:rPr>
        <w:t>uropa del Este</w:t>
      </w:r>
      <w:r w:rsidR="00846017" w:rsidRPr="00352B98">
        <w:rPr>
          <w:rFonts w:cs="Segoe UI"/>
          <w:szCs w:val="22"/>
          <w:lang w:val="es-AR"/>
        </w:rPr>
        <w:t xml:space="preserve"> a</w:t>
      </w:r>
      <w:r w:rsidR="00352B98" w:rsidRPr="00352B98">
        <w:rPr>
          <w:rFonts w:cs="Segoe UI"/>
          <w:szCs w:val="22"/>
          <w:lang w:val="es-AR"/>
        </w:rPr>
        <w:t>lcanzó un crecimiento</w:t>
      </w:r>
      <w:r w:rsidR="00352B98">
        <w:rPr>
          <w:rFonts w:cs="Segoe UI"/>
          <w:szCs w:val="22"/>
          <w:lang w:val="es-AR"/>
        </w:rPr>
        <w:t xml:space="preserve"> orgánico de </w:t>
      </w:r>
      <w:r w:rsidR="001659FB" w:rsidRPr="00352B98">
        <w:rPr>
          <w:rFonts w:cs="Segoe UI"/>
          <w:szCs w:val="22"/>
          <w:lang w:val="es-AR"/>
        </w:rPr>
        <w:t>7</w:t>
      </w:r>
      <w:r w:rsidR="00352B98">
        <w:rPr>
          <w:rFonts w:cs="Segoe UI"/>
          <w:szCs w:val="22"/>
          <w:lang w:val="es-AR"/>
        </w:rPr>
        <w:t>,</w:t>
      </w:r>
      <w:r w:rsidR="00233D04" w:rsidRPr="00352B98">
        <w:rPr>
          <w:rFonts w:cs="Segoe UI"/>
          <w:szCs w:val="22"/>
          <w:lang w:val="es-AR"/>
        </w:rPr>
        <w:t>1</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846017" w:rsidRPr="00352B98">
        <w:rPr>
          <w:rFonts w:cs="Segoe UI"/>
          <w:szCs w:val="22"/>
          <w:lang w:val="es-AR"/>
        </w:rPr>
        <w:t xml:space="preserve">n </w:t>
      </w:r>
      <w:r w:rsidR="00352B98">
        <w:rPr>
          <w:rFonts w:cs="Segoe UI"/>
          <w:b/>
          <w:bCs/>
          <w:szCs w:val="22"/>
          <w:lang w:val="es-AR"/>
        </w:rPr>
        <w:t>Á</w:t>
      </w:r>
      <w:r w:rsidR="00846017" w:rsidRPr="00352B98">
        <w:rPr>
          <w:rFonts w:cs="Segoe UI"/>
          <w:b/>
          <w:bCs/>
          <w:szCs w:val="22"/>
          <w:lang w:val="es-AR"/>
        </w:rPr>
        <w:t>frica/</w:t>
      </w:r>
      <w:r w:rsidR="00352B98">
        <w:rPr>
          <w:rFonts w:cs="Segoe UI"/>
          <w:b/>
          <w:bCs/>
          <w:szCs w:val="22"/>
          <w:lang w:val="es-AR"/>
        </w:rPr>
        <w:t>Oriente Medio</w:t>
      </w:r>
      <w:r w:rsidR="00846017" w:rsidRPr="00352B98">
        <w:rPr>
          <w:rFonts w:cs="Segoe UI"/>
          <w:szCs w:val="22"/>
          <w:lang w:val="es-AR"/>
        </w:rPr>
        <w:t xml:space="preserve">, </w:t>
      </w:r>
      <w:r w:rsidR="00352B98">
        <w:rPr>
          <w:rFonts w:cs="Segoe UI"/>
          <w:szCs w:val="22"/>
          <w:lang w:val="es-AR"/>
        </w:rPr>
        <w:t>las ventas crecieron orgánicamente un 7,</w:t>
      </w:r>
      <w:r w:rsidR="001659FB" w:rsidRPr="00352B98">
        <w:rPr>
          <w:rFonts w:cs="Segoe UI"/>
          <w:szCs w:val="22"/>
          <w:lang w:val="es-AR"/>
        </w:rPr>
        <w:t>0</w:t>
      </w:r>
      <w:r w:rsidR="00352B98">
        <w:rPr>
          <w:rFonts w:cs="Segoe UI"/>
          <w:szCs w:val="22"/>
          <w:lang w:val="es-AR"/>
        </w:rPr>
        <w:t>%</w:t>
      </w:r>
      <w:r w:rsidR="00846017" w:rsidRPr="00352B98">
        <w:rPr>
          <w:rFonts w:cs="Segoe UI"/>
          <w:szCs w:val="22"/>
          <w:lang w:val="es-AR"/>
        </w:rPr>
        <w:t>.</w:t>
      </w:r>
      <w:r w:rsidR="00352B98">
        <w:rPr>
          <w:rFonts w:cs="Segoe UI"/>
          <w:szCs w:val="22"/>
          <w:lang w:val="es-AR"/>
        </w:rPr>
        <w:t xml:space="preserve"> </w:t>
      </w:r>
      <w:r w:rsidR="00352B98" w:rsidRPr="00352B98">
        <w:rPr>
          <w:rFonts w:cs="Segoe UI"/>
          <w:b/>
          <w:bCs/>
          <w:szCs w:val="22"/>
          <w:lang w:val="es-AR"/>
        </w:rPr>
        <w:t>América del Norte</w:t>
      </w:r>
      <w:r w:rsidR="00846017" w:rsidRPr="00352B98">
        <w:rPr>
          <w:rFonts w:cs="Segoe UI"/>
          <w:szCs w:val="22"/>
          <w:lang w:val="es-AR"/>
        </w:rPr>
        <w:t xml:space="preserve"> re</w:t>
      </w:r>
      <w:r w:rsidR="00352B98" w:rsidRPr="00352B98">
        <w:rPr>
          <w:rFonts w:cs="Segoe UI"/>
          <w:szCs w:val="22"/>
          <w:lang w:val="es-AR"/>
        </w:rPr>
        <w:t>gistró un desempeño orgánico de v</w:t>
      </w:r>
      <w:r w:rsidR="00352B98">
        <w:rPr>
          <w:rFonts w:cs="Segoe UI"/>
          <w:szCs w:val="22"/>
          <w:lang w:val="es-AR"/>
        </w:rPr>
        <w:t xml:space="preserve">entas de </w:t>
      </w:r>
      <w:r w:rsidR="00846017" w:rsidRPr="00352B98">
        <w:rPr>
          <w:rFonts w:cs="Segoe UI"/>
          <w:szCs w:val="22"/>
          <w:lang w:val="es-AR"/>
        </w:rPr>
        <w:t>-</w:t>
      </w:r>
      <w:r w:rsidR="001659FB" w:rsidRPr="00352B98">
        <w:rPr>
          <w:rFonts w:cs="Segoe UI"/>
          <w:szCs w:val="22"/>
          <w:lang w:val="es-AR"/>
        </w:rPr>
        <w:t>2</w:t>
      </w:r>
      <w:r w:rsidR="00352B98">
        <w:rPr>
          <w:rFonts w:cs="Segoe UI"/>
          <w:szCs w:val="22"/>
          <w:lang w:val="es-AR"/>
        </w:rPr>
        <w:t>,</w:t>
      </w:r>
      <w:r w:rsidR="001659FB" w:rsidRPr="00352B98">
        <w:rPr>
          <w:rFonts w:cs="Segoe UI"/>
          <w:szCs w:val="22"/>
          <w:lang w:val="es-AR"/>
        </w:rPr>
        <w:t>2</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1659FB" w:rsidRPr="00352B98">
        <w:rPr>
          <w:rFonts w:cs="Segoe UI"/>
          <w:szCs w:val="22"/>
          <w:lang w:val="es-AR"/>
        </w:rPr>
        <w:t xml:space="preserve">n </w:t>
      </w:r>
      <w:r w:rsidR="00846017" w:rsidRPr="00352B98">
        <w:rPr>
          <w:rFonts w:cs="Segoe UI"/>
          <w:b/>
          <w:bCs/>
          <w:szCs w:val="22"/>
          <w:lang w:val="es-AR"/>
        </w:rPr>
        <w:t>Latin</w:t>
      </w:r>
      <w:r w:rsidR="00352B98" w:rsidRPr="00352B98">
        <w:rPr>
          <w:rFonts w:cs="Segoe UI"/>
          <w:b/>
          <w:bCs/>
          <w:szCs w:val="22"/>
          <w:lang w:val="es-AR"/>
        </w:rPr>
        <w:t>oamérica</w:t>
      </w:r>
      <w:r w:rsidR="00846017" w:rsidRPr="00352B98">
        <w:rPr>
          <w:rFonts w:cs="Segoe UI"/>
          <w:szCs w:val="22"/>
          <w:lang w:val="es-AR"/>
        </w:rPr>
        <w:t xml:space="preserve"> </w:t>
      </w:r>
      <w:r w:rsidR="00352B98" w:rsidRPr="00352B98">
        <w:rPr>
          <w:rFonts w:cs="Segoe UI"/>
          <w:szCs w:val="22"/>
          <w:lang w:val="es-AR"/>
        </w:rPr>
        <w:t>las ventas orgánicas decrecieron ligera</w:t>
      </w:r>
      <w:r w:rsidR="00352B98">
        <w:rPr>
          <w:rFonts w:cs="Segoe UI"/>
          <w:szCs w:val="22"/>
          <w:lang w:val="es-AR"/>
        </w:rPr>
        <w:t xml:space="preserve">mente un </w:t>
      </w:r>
      <w:r w:rsidR="001659FB" w:rsidRPr="00352B98">
        <w:rPr>
          <w:rFonts w:cs="Segoe UI"/>
          <w:szCs w:val="22"/>
          <w:lang w:val="es-AR"/>
        </w:rPr>
        <w:t>0</w:t>
      </w:r>
      <w:r w:rsidR="00352B98">
        <w:rPr>
          <w:rFonts w:cs="Segoe UI"/>
          <w:szCs w:val="22"/>
          <w:lang w:val="es-AR"/>
        </w:rPr>
        <w:t>,</w:t>
      </w:r>
      <w:r w:rsidR="001659FB" w:rsidRPr="00352B98">
        <w:rPr>
          <w:rFonts w:cs="Segoe UI"/>
          <w:szCs w:val="22"/>
          <w:lang w:val="es-AR"/>
        </w:rPr>
        <w:t>5</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846017" w:rsidRPr="00352B98">
        <w:rPr>
          <w:rFonts w:cs="Segoe UI"/>
          <w:szCs w:val="22"/>
          <w:lang w:val="es-AR"/>
        </w:rPr>
        <w:t>n</w:t>
      </w:r>
      <w:r w:rsidR="00352B98" w:rsidRPr="00352B98">
        <w:rPr>
          <w:rFonts w:cs="Segoe UI"/>
          <w:szCs w:val="22"/>
          <w:lang w:val="es-AR"/>
        </w:rPr>
        <w:t xml:space="preserve"> la región</w:t>
      </w:r>
      <w:r w:rsidR="00846017" w:rsidRPr="00352B98">
        <w:rPr>
          <w:rFonts w:cs="Segoe UI"/>
          <w:szCs w:val="22"/>
          <w:lang w:val="es-AR"/>
        </w:rPr>
        <w:t xml:space="preserve"> </w:t>
      </w:r>
      <w:r w:rsidR="00846017" w:rsidRPr="00352B98">
        <w:rPr>
          <w:rFonts w:cs="Segoe UI"/>
          <w:b/>
          <w:bCs/>
          <w:szCs w:val="22"/>
          <w:lang w:val="es-AR"/>
        </w:rPr>
        <w:t>Asia-Pac</w:t>
      </w:r>
      <w:r w:rsidR="00352B98" w:rsidRPr="00352B98">
        <w:rPr>
          <w:rFonts w:cs="Segoe UI"/>
          <w:b/>
          <w:bCs/>
          <w:szCs w:val="22"/>
          <w:lang w:val="es-AR"/>
        </w:rPr>
        <w:t>í</w:t>
      </w:r>
      <w:r w:rsidR="00846017" w:rsidRPr="00352B98">
        <w:rPr>
          <w:rFonts w:cs="Segoe UI"/>
          <w:b/>
          <w:bCs/>
          <w:szCs w:val="22"/>
          <w:lang w:val="es-AR"/>
        </w:rPr>
        <w:t>fic</w:t>
      </w:r>
      <w:r w:rsidR="00352B98" w:rsidRPr="00352B98">
        <w:rPr>
          <w:rFonts w:cs="Segoe UI"/>
          <w:b/>
          <w:bCs/>
          <w:szCs w:val="22"/>
          <w:lang w:val="es-AR"/>
        </w:rPr>
        <w:t>o</w:t>
      </w:r>
      <w:r w:rsidR="00846017" w:rsidRPr="00352B98">
        <w:rPr>
          <w:rFonts w:cs="Segoe UI"/>
          <w:szCs w:val="22"/>
          <w:lang w:val="es-AR"/>
        </w:rPr>
        <w:t>,</w:t>
      </w:r>
      <w:r w:rsidR="00352B98" w:rsidRPr="00352B98">
        <w:rPr>
          <w:rFonts w:cs="Segoe UI"/>
          <w:szCs w:val="22"/>
          <w:lang w:val="es-AR"/>
        </w:rPr>
        <w:t xml:space="preserve"> las ve</w:t>
      </w:r>
      <w:r w:rsidR="00352B98">
        <w:rPr>
          <w:rFonts w:cs="Segoe UI"/>
          <w:szCs w:val="22"/>
          <w:lang w:val="es-AR"/>
        </w:rPr>
        <w:t xml:space="preserve">ntas decrecieron orgánicamente un </w:t>
      </w:r>
      <w:r w:rsidR="00846017" w:rsidRPr="00352B98">
        <w:rPr>
          <w:rFonts w:cs="Segoe UI"/>
          <w:szCs w:val="22"/>
          <w:lang w:val="es-AR"/>
        </w:rPr>
        <w:t>-</w:t>
      </w:r>
      <w:r w:rsidR="001659FB" w:rsidRPr="00352B98">
        <w:rPr>
          <w:rFonts w:cs="Segoe UI"/>
          <w:szCs w:val="22"/>
          <w:lang w:val="es-AR"/>
        </w:rPr>
        <w:t>1</w:t>
      </w:r>
      <w:r w:rsidR="00352B98">
        <w:rPr>
          <w:rFonts w:cs="Segoe UI"/>
          <w:szCs w:val="22"/>
          <w:lang w:val="es-AR"/>
        </w:rPr>
        <w:t>,</w:t>
      </w:r>
      <w:r w:rsidR="001659FB" w:rsidRPr="00352B98">
        <w:rPr>
          <w:rFonts w:cs="Segoe UI"/>
          <w:szCs w:val="22"/>
          <w:lang w:val="es-AR"/>
        </w:rPr>
        <w:t>6</w:t>
      </w:r>
      <w:r w:rsidR="00352B98">
        <w:rPr>
          <w:rFonts w:cs="Segoe UI"/>
          <w:szCs w:val="22"/>
          <w:lang w:val="es-AR"/>
        </w:rPr>
        <w:t>%</w:t>
      </w:r>
      <w:r w:rsidR="00846017" w:rsidRPr="00352B98">
        <w:rPr>
          <w:rFonts w:cs="Segoe UI"/>
          <w:szCs w:val="22"/>
          <w:lang w:val="es-AR"/>
        </w:rPr>
        <w:t>.</w:t>
      </w:r>
    </w:p>
    <w:p w14:paraId="3715CFDC" w14:textId="77777777" w:rsidR="00D92179" w:rsidRPr="00352B98" w:rsidRDefault="00D92179" w:rsidP="00846017">
      <w:pPr>
        <w:rPr>
          <w:rFonts w:cs="Segoe UI"/>
          <w:b/>
          <w:bCs/>
          <w:szCs w:val="22"/>
          <w:lang w:val="es-AR"/>
        </w:rPr>
      </w:pPr>
    </w:p>
    <w:p w14:paraId="644275BF" w14:textId="07918F06" w:rsidR="00846017" w:rsidRPr="00F234E7" w:rsidRDefault="00F234E7" w:rsidP="00846017">
      <w:pPr>
        <w:rPr>
          <w:rFonts w:cs="Segoe UI"/>
          <w:szCs w:val="22"/>
          <w:lang w:val="es-AR"/>
        </w:rPr>
      </w:pPr>
      <w:r w:rsidRPr="00F234E7">
        <w:rPr>
          <w:rFonts w:cs="Segoe UI"/>
          <w:szCs w:val="22"/>
          <w:lang w:val="es-AR"/>
        </w:rPr>
        <w:t>El</w:t>
      </w:r>
      <w:r w:rsidRPr="00F234E7">
        <w:rPr>
          <w:rFonts w:cs="Segoe UI"/>
          <w:b/>
          <w:bCs/>
          <w:szCs w:val="22"/>
          <w:lang w:val="es-AR"/>
        </w:rPr>
        <w:t xml:space="preserve"> beneficio operativo ajustado</w:t>
      </w:r>
      <w:r w:rsidR="00846017" w:rsidRPr="00F234E7">
        <w:rPr>
          <w:rFonts w:cs="Segoe UI"/>
          <w:b/>
          <w:bCs/>
          <w:szCs w:val="22"/>
          <w:lang w:val="es-AR"/>
        </w:rPr>
        <w:t xml:space="preserve"> (</w:t>
      </w:r>
      <w:r w:rsidRPr="00F234E7">
        <w:rPr>
          <w:rFonts w:cs="Segoe UI"/>
          <w:b/>
          <w:bCs/>
          <w:szCs w:val="22"/>
          <w:lang w:val="es-AR"/>
        </w:rPr>
        <w:t xml:space="preserve">EBIT </w:t>
      </w:r>
      <w:r w:rsidR="00A05F11" w:rsidRPr="00F234E7">
        <w:rPr>
          <w:rFonts w:cs="Segoe UI"/>
          <w:b/>
          <w:bCs/>
          <w:szCs w:val="22"/>
          <w:lang w:val="es-AR"/>
        </w:rPr>
        <w:t>a</w:t>
      </w:r>
      <w:r w:rsidR="00A60529" w:rsidRPr="00F234E7">
        <w:rPr>
          <w:rFonts w:cs="Segoe UI"/>
          <w:b/>
          <w:bCs/>
          <w:szCs w:val="22"/>
          <w:lang w:val="es-AR"/>
        </w:rPr>
        <w:t>just</w:t>
      </w:r>
      <w:r w:rsidRPr="00F234E7">
        <w:rPr>
          <w:rFonts w:cs="Segoe UI"/>
          <w:b/>
          <w:bCs/>
          <w:szCs w:val="22"/>
          <w:lang w:val="es-AR"/>
        </w:rPr>
        <w:t>a</w:t>
      </w:r>
      <w:r w:rsidR="00A60529" w:rsidRPr="00F234E7">
        <w:rPr>
          <w:rFonts w:cs="Segoe UI"/>
          <w:b/>
          <w:bCs/>
          <w:szCs w:val="22"/>
          <w:lang w:val="es-AR"/>
        </w:rPr>
        <w:t>d</w:t>
      </w:r>
      <w:r w:rsidRPr="00F234E7">
        <w:rPr>
          <w:rFonts w:cs="Segoe UI"/>
          <w:b/>
          <w:bCs/>
          <w:szCs w:val="22"/>
          <w:lang w:val="es-AR"/>
        </w:rPr>
        <w:t>o</w:t>
      </w:r>
      <w:r w:rsidR="00846017" w:rsidRPr="00F234E7">
        <w:rPr>
          <w:rFonts w:cs="Segoe UI"/>
          <w:b/>
          <w:bCs/>
          <w:szCs w:val="22"/>
          <w:lang w:val="es-AR"/>
        </w:rPr>
        <w:t>)</w:t>
      </w:r>
      <w:r w:rsidR="00846017" w:rsidRPr="00F234E7">
        <w:rPr>
          <w:rFonts w:cs="Segoe UI"/>
          <w:szCs w:val="22"/>
          <w:lang w:val="es-AR"/>
        </w:rPr>
        <w:t xml:space="preserve"> </w:t>
      </w:r>
      <w:r w:rsidRPr="00F234E7">
        <w:rPr>
          <w:rFonts w:cs="Segoe UI"/>
          <w:szCs w:val="22"/>
          <w:lang w:val="es-AR"/>
        </w:rPr>
        <w:t>alc</w:t>
      </w:r>
      <w:r>
        <w:rPr>
          <w:rFonts w:cs="Segoe UI"/>
          <w:szCs w:val="22"/>
          <w:lang w:val="es-AR"/>
        </w:rPr>
        <w:t>anzó los 2.</w:t>
      </w:r>
      <w:r w:rsidR="00CC6146" w:rsidRPr="00F234E7">
        <w:rPr>
          <w:rFonts w:cs="Segoe UI"/>
          <w:szCs w:val="22"/>
          <w:lang w:val="es-AR"/>
        </w:rPr>
        <w:t>579 millon</w:t>
      </w:r>
      <w:r>
        <w:rPr>
          <w:rFonts w:cs="Segoe UI"/>
          <w:szCs w:val="22"/>
          <w:lang w:val="es-AR"/>
        </w:rPr>
        <w:t>es de</w:t>
      </w:r>
      <w:r w:rsidR="00CC6146" w:rsidRPr="00F234E7">
        <w:rPr>
          <w:rFonts w:cs="Segoe UI"/>
          <w:szCs w:val="22"/>
          <w:lang w:val="es-AR"/>
        </w:rPr>
        <w:t xml:space="preserve"> euros </w:t>
      </w:r>
      <w:r>
        <w:rPr>
          <w:rFonts w:cs="Segoe UI"/>
          <w:szCs w:val="22"/>
          <w:lang w:val="es-AR"/>
        </w:rPr>
        <w:t>e</w:t>
      </w:r>
      <w:r w:rsidR="00CC6146" w:rsidRPr="00F234E7">
        <w:rPr>
          <w:rFonts w:cs="Segoe UI"/>
          <w:szCs w:val="22"/>
          <w:lang w:val="es-AR"/>
        </w:rPr>
        <w:t xml:space="preserve">n 2020 </w:t>
      </w:r>
      <w:r>
        <w:rPr>
          <w:rFonts w:cs="Segoe UI"/>
          <w:szCs w:val="22"/>
          <w:lang w:val="es-AR"/>
        </w:rPr>
        <w:t>después de los</w:t>
      </w:r>
      <w:r w:rsidR="00CC6146" w:rsidRPr="00F234E7">
        <w:rPr>
          <w:rFonts w:cs="Segoe UI"/>
          <w:szCs w:val="22"/>
          <w:lang w:val="es-AR"/>
        </w:rPr>
        <w:t xml:space="preserve"> </w:t>
      </w:r>
      <w:r w:rsidR="001659FB" w:rsidRPr="00F234E7">
        <w:rPr>
          <w:rFonts w:cs="Segoe UI"/>
          <w:szCs w:val="22"/>
          <w:lang w:val="es-AR"/>
        </w:rPr>
        <w:t>3</w:t>
      </w:r>
      <w:r>
        <w:rPr>
          <w:rFonts w:cs="Segoe UI"/>
          <w:szCs w:val="22"/>
          <w:lang w:val="es-AR"/>
        </w:rPr>
        <w:t>.</w:t>
      </w:r>
      <w:r w:rsidR="001659FB" w:rsidRPr="00F234E7">
        <w:rPr>
          <w:rFonts w:cs="Segoe UI"/>
          <w:szCs w:val="22"/>
          <w:lang w:val="es-AR"/>
        </w:rPr>
        <w:t>220</w:t>
      </w:r>
      <w:r w:rsidR="00846017" w:rsidRPr="00F234E7">
        <w:rPr>
          <w:rFonts w:cs="Segoe UI"/>
          <w:szCs w:val="22"/>
          <w:lang w:val="es-AR"/>
        </w:rPr>
        <w:t xml:space="preserve"> millon</w:t>
      </w:r>
      <w:r>
        <w:rPr>
          <w:rFonts w:cs="Segoe UI"/>
          <w:szCs w:val="22"/>
          <w:lang w:val="es-AR"/>
        </w:rPr>
        <w:t>es de</w:t>
      </w:r>
      <w:r w:rsidR="00846017" w:rsidRPr="00F234E7">
        <w:rPr>
          <w:rFonts w:cs="Segoe UI"/>
          <w:szCs w:val="22"/>
          <w:lang w:val="es-AR"/>
        </w:rPr>
        <w:t xml:space="preserve"> euros </w:t>
      </w:r>
      <w:r>
        <w:rPr>
          <w:rFonts w:cs="Segoe UI"/>
          <w:szCs w:val="22"/>
          <w:lang w:val="es-AR"/>
        </w:rPr>
        <w:t xml:space="preserve">en el año </w:t>
      </w:r>
      <w:r w:rsidR="00F47C20" w:rsidRPr="00F234E7">
        <w:rPr>
          <w:rFonts w:cs="Segoe UI"/>
          <w:szCs w:val="22"/>
          <w:lang w:val="es-AR"/>
        </w:rPr>
        <w:t>fiscal 2019</w:t>
      </w:r>
      <w:r w:rsidR="00CC6146" w:rsidRPr="00F234E7">
        <w:rPr>
          <w:rFonts w:cs="Segoe UI"/>
          <w:szCs w:val="22"/>
          <w:lang w:val="es-AR"/>
        </w:rPr>
        <w:t xml:space="preserve"> (-19</w:t>
      </w:r>
      <w:r>
        <w:rPr>
          <w:rFonts w:cs="Segoe UI"/>
          <w:szCs w:val="22"/>
          <w:lang w:val="es-AR"/>
        </w:rPr>
        <w:t>,</w:t>
      </w:r>
      <w:r w:rsidR="00CC6146" w:rsidRPr="00F234E7">
        <w:rPr>
          <w:rFonts w:cs="Segoe UI"/>
          <w:szCs w:val="22"/>
          <w:lang w:val="es-AR"/>
        </w:rPr>
        <w:t>9</w:t>
      </w:r>
      <w:r>
        <w:rPr>
          <w:rFonts w:cs="Segoe UI"/>
          <w:szCs w:val="22"/>
          <w:lang w:val="es-AR"/>
        </w:rPr>
        <w:t>%</w:t>
      </w:r>
      <w:r w:rsidR="00CC6146" w:rsidRPr="00F234E7">
        <w:rPr>
          <w:rFonts w:cs="Segoe UI"/>
          <w:szCs w:val="22"/>
          <w:lang w:val="es-AR"/>
        </w:rPr>
        <w:t>)</w:t>
      </w:r>
      <w:r w:rsidR="00846017" w:rsidRPr="00F234E7">
        <w:rPr>
          <w:rFonts w:cs="Segoe UI"/>
          <w:szCs w:val="22"/>
          <w:lang w:val="es-AR"/>
        </w:rPr>
        <w:t>.</w:t>
      </w:r>
    </w:p>
    <w:p w14:paraId="64AC0311" w14:textId="77777777" w:rsidR="00846017" w:rsidRPr="00F234E7" w:rsidRDefault="00846017" w:rsidP="00846017">
      <w:pPr>
        <w:rPr>
          <w:rFonts w:cs="Segoe UI"/>
          <w:szCs w:val="22"/>
          <w:lang w:val="es-AR"/>
        </w:rPr>
      </w:pPr>
    </w:p>
    <w:p w14:paraId="35FE857C" w14:textId="591DA8EA" w:rsidR="00846017" w:rsidRPr="00F0049C" w:rsidRDefault="00F0049C" w:rsidP="00846017">
      <w:pPr>
        <w:rPr>
          <w:rFonts w:cs="Segoe UI"/>
          <w:szCs w:val="22"/>
          <w:lang w:val="es-AR"/>
        </w:rPr>
      </w:pPr>
      <w:r w:rsidRPr="00F0049C">
        <w:rPr>
          <w:rFonts w:cs="Segoe UI"/>
          <w:szCs w:val="22"/>
          <w:lang w:val="es-AR"/>
        </w:rPr>
        <w:t xml:space="preserve">El </w:t>
      </w:r>
      <w:r w:rsidRPr="00F0049C">
        <w:rPr>
          <w:rFonts w:cs="Segoe UI"/>
          <w:b/>
          <w:bCs/>
          <w:szCs w:val="22"/>
          <w:lang w:val="es-AR"/>
        </w:rPr>
        <w:t>rendimiento ajustado de las ventas</w:t>
      </w:r>
      <w:r w:rsidR="00846017" w:rsidRPr="00F0049C">
        <w:rPr>
          <w:rFonts w:cs="Segoe UI"/>
          <w:b/>
          <w:bCs/>
          <w:szCs w:val="22"/>
          <w:lang w:val="es-AR"/>
        </w:rPr>
        <w:t xml:space="preserve"> (</w:t>
      </w:r>
      <w:r w:rsidRPr="00F0049C">
        <w:rPr>
          <w:rFonts w:cs="Segoe UI"/>
          <w:b/>
          <w:bCs/>
          <w:szCs w:val="22"/>
          <w:lang w:val="es-AR"/>
        </w:rPr>
        <w:t>margen EBIT ajustado</w:t>
      </w:r>
      <w:r w:rsidR="00846017" w:rsidRPr="00F0049C">
        <w:rPr>
          <w:rFonts w:cs="Segoe UI"/>
          <w:b/>
          <w:bCs/>
          <w:szCs w:val="22"/>
          <w:lang w:val="es-AR"/>
        </w:rPr>
        <w:t>)</w:t>
      </w:r>
      <w:r w:rsidR="00846017" w:rsidRPr="00F0049C">
        <w:rPr>
          <w:rFonts w:cs="Segoe UI"/>
          <w:szCs w:val="22"/>
          <w:lang w:val="es-AR"/>
        </w:rPr>
        <w:t xml:space="preserve"> </w:t>
      </w:r>
      <w:r w:rsidRPr="00F0049C">
        <w:rPr>
          <w:rFonts w:cs="Segoe UI"/>
          <w:szCs w:val="22"/>
          <w:lang w:val="es-AR"/>
        </w:rPr>
        <w:t>al</w:t>
      </w:r>
      <w:r>
        <w:rPr>
          <w:rFonts w:cs="Segoe UI"/>
          <w:szCs w:val="22"/>
          <w:lang w:val="es-AR"/>
        </w:rPr>
        <w:t>canzó el</w:t>
      </w:r>
      <w:r w:rsidR="00846017" w:rsidRPr="00F0049C">
        <w:rPr>
          <w:rFonts w:cs="Segoe UI"/>
          <w:szCs w:val="22"/>
          <w:lang w:val="es-AR"/>
        </w:rPr>
        <w:t xml:space="preserve"> </w:t>
      </w:r>
      <w:r w:rsidR="001659FB" w:rsidRPr="00F0049C">
        <w:rPr>
          <w:rFonts w:cs="Segoe UI"/>
          <w:szCs w:val="22"/>
          <w:lang w:val="es-AR"/>
        </w:rPr>
        <w:t>13</w:t>
      </w:r>
      <w:r>
        <w:rPr>
          <w:rFonts w:cs="Segoe UI"/>
          <w:szCs w:val="22"/>
          <w:lang w:val="es-AR"/>
        </w:rPr>
        <w:t>,</w:t>
      </w:r>
      <w:r w:rsidR="001659FB" w:rsidRPr="00F0049C">
        <w:rPr>
          <w:rFonts w:cs="Segoe UI"/>
          <w:szCs w:val="22"/>
          <w:lang w:val="es-AR"/>
        </w:rPr>
        <w:t>4</w:t>
      </w:r>
      <w:r>
        <w:rPr>
          <w:rFonts w:cs="Segoe UI"/>
          <w:szCs w:val="22"/>
          <w:lang w:val="es-AR"/>
        </w:rPr>
        <w:t>%</w:t>
      </w:r>
      <w:r w:rsidR="00846017" w:rsidRPr="00F0049C">
        <w:rPr>
          <w:rFonts w:cs="Segoe UI"/>
          <w:szCs w:val="22"/>
          <w:lang w:val="es-AR"/>
        </w:rPr>
        <w:t>, -</w:t>
      </w:r>
      <w:r w:rsidR="001659FB" w:rsidRPr="00F0049C">
        <w:rPr>
          <w:rFonts w:cs="Segoe UI"/>
          <w:szCs w:val="22"/>
          <w:lang w:val="es-AR"/>
        </w:rPr>
        <w:t>2</w:t>
      </w:r>
      <w:r>
        <w:rPr>
          <w:rFonts w:cs="Segoe UI"/>
          <w:szCs w:val="22"/>
          <w:lang w:val="es-AR"/>
        </w:rPr>
        <w:t>,</w:t>
      </w:r>
      <w:r w:rsidR="001659FB" w:rsidRPr="00F0049C">
        <w:rPr>
          <w:rFonts w:cs="Segoe UI"/>
          <w:szCs w:val="22"/>
          <w:lang w:val="es-AR"/>
        </w:rPr>
        <w:t>6</w:t>
      </w:r>
      <w:r w:rsidR="00846017" w:rsidRPr="00F0049C">
        <w:rPr>
          <w:rFonts w:cs="Segoe UI"/>
          <w:szCs w:val="22"/>
          <w:lang w:val="es-AR"/>
        </w:rPr>
        <w:t xml:space="preserve"> </w:t>
      </w:r>
      <w:r>
        <w:rPr>
          <w:rFonts w:cs="Segoe UI"/>
          <w:szCs w:val="22"/>
          <w:lang w:val="es-AR"/>
        </w:rPr>
        <w:t>puntos porcentuales por debajo del año anterior</w:t>
      </w:r>
      <w:r w:rsidR="00813F53" w:rsidRPr="00F0049C">
        <w:rPr>
          <w:rFonts w:cs="Segoe UI"/>
          <w:szCs w:val="22"/>
          <w:lang w:val="es-AR"/>
        </w:rPr>
        <w:t xml:space="preserve">. </w:t>
      </w:r>
      <w:r w:rsidRPr="00F0049C">
        <w:rPr>
          <w:rFonts w:cs="Segoe UI"/>
          <w:szCs w:val="22"/>
          <w:lang w:val="es-AR"/>
        </w:rPr>
        <w:t>El desempeño también se vio impactado por mayores inversion</w:t>
      </w:r>
      <w:r>
        <w:rPr>
          <w:rFonts w:cs="Segoe UI"/>
          <w:szCs w:val="22"/>
          <w:lang w:val="es-AR"/>
        </w:rPr>
        <w:t>e</w:t>
      </w:r>
      <w:r w:rsidRPr="00F0049C">
        <w:rPr>
          <w:rFonts w:cs="Segoe UI"/>
          <w:szCs w:val="22"/>
          <w:lang w:val="es-AR"/>
        </w:rPr>
        <w:t xml:space="preserve">s en </w:t>
      </w:r>
      <w:r w:rsidR="00813F53" w:rsidRPr="00F0049C">
        <w:rPr>
          <w:rFonts w:cs="Segoe UI"/>
          <w:szCs w:val="22"/>
          <w:lang w:val="es-AR"/>
        </w:rPr>
        <w:t xml:space="preserve">marketing </w:t>
      </w:r>
      <w:r w:rsidRPr="00F0049C">
        <w:rPr>
          <w:rFonts w:cs="Segoe UI"/>
          <w:szCs w:val="22"/>
          <w:lang w:val="es-AR"/>
        </w:rPr>
        <w:t xml:space="preserve">y </w:t>
      </w:r>
      <w:r>
        <w:rPr>
          <w:rFonts w:cs="Segoe UI"/>
          <w:szCs w:val="22"/>
          <w:lang w:val="es-AR"/>
        </w:rPr>
        <w:t>publicidad, así como en IT y digitalización</w:t>
      </w:r>
      <w:r w:rsidR="00813F53" w:rsidRPr="00F0049C">
        <w:rPr>
          <w:rFonts w:cs="Segoe UI"/>
          <w:szCs w:val="22"/>
          <w:lang w:val="es-AR"/>
        </w:rPr>
        <w:t>.</w:t>
      </w:r>
    </w:p>
    <w:p w14:paraId="0053A584" w14:textId="77777777" w:rsidR="00846017" w:rsidRPr="00F0049C" w:rsidRDefault="00846017" w:rsidP="00846017">
      <w:pPr>
        <w:rPr>
          <w:rFonts w:cs="Segoe UI"/>
          <w:szCs w:val="22"/>
          <w:lang w:val="es-AR"/>
        </w:rPr>
      </w:pPr>
    </w:p>
    <w:p w14:paraId="240166A9" w14:textId="08E9F1C4" w:rsidR="00846017" w:rsidRPr="00662A49" w:rsidRDefault="00662A49" w:rsidP="00846017">
      <w:pPr>
        <w:rPr>
          <w:rFonts w:cs="Segoe UI"/>
          <w:szCs w:val="22"/>
          <w:lang w:val="es-AR"/>
        </w:rPr>
      </w:pPr>
      <w:r w:rsidRPr="00662A49">
        <w:rPr>
          <w:rFonts w:cs="Segoe UI"/>
          <w:szCs w:val="22"/>
          <w:lang w:val="es-AR"/>
        </w:rPr>
        <w:t xml:space="preserve">Las </w:t>
      </w:r>
      <w:r w:rsidRPr="00662A49">
        <w:rPr>
          <w:rFonts w:cs="Segoe UI"/>
          <w:b/>
          <w:bCs/>
          <w:szCs w:val="22"/>
          <w:lang w:val="es-AR"/>
        </w:rPr>
        <w:t>ganancias ajustadas por acción preferente</w:t>
      </w:r>
      <w:r w:rsidR="00846017" w:rsidRPr="00662A49">
        <w:rPr>
          <w:rFonts w:cs="Segoe UI"/>
          <w:szCs w:val="22"/>
          <w:lang w:val="es-AR"/>
        </w:rPr>
        <w:t xml:space="preserve"> decre</w:t>
      </w:r>
      <w:r>
        <w:rPr>
          <w:rFonts w:cs="Segoe UI"/>
          <w:szCs w:val="22"/>
          <w:lang w:val="es-AR"/>
        </w:rPr>
        <w:t xml:space="preserve">cieron un </w:t>
      </w:r>
      <w:r w:rsidR="00846017" w:rsidRPr="00662A49">
        <w:rPr>
          <w:rFonts w:cs="Segoe UI"/>
          <w:szCs w:val="22"/>
          <w:lang w:val="es-AR"/>
        </w:rPr>
        <w:t>-</w:t>
      </w:r>
      <w:r w:rsidR="00E60ECA" w:rsidRPr="00662A49">
        <w:rPr>
          <w:rFonts w:cs="Segoe UI"/>
          <w:szCs w:val="22"/>
          <w:lang w:val="es-AR"/>
        </w:rPr>
        <w:t>2</w:t>
      </w:r>
      <w:r w:rsidR="001659FB" w:rsidRPr="00662A49">
        <w:rPr>
          <w:rFonts w:cs="Segoe UI"/>
          <w:szCs w:val="22"/>
          <w:lang w:val="es-AR"/>
        </w:rPr>
        <w:t>1</w:t>
      </w:r>
      <w:r>
        <w:rPr>
          <w:rFonts w:cs="Segoe UI"/>
          <w:szCs w:val="22"/>
          <w:lang w:val="es-AR"/>
        </w:rPr>
        <w:t>,</w:t>
      </w:r>
      <w:r w:rsidR="001659FB" w:rsidRPr="00662A49">
        <w:rPr>
          <w:rFonts w:cs="Segoe UI"/>
          <w:szCs w:val="22"/>
          <w:lang w:val="es-AR"/>
        </w:rPr>
        <w:t>5</w:t>
      </w:r>
      <w:r>
        <w:rPr>
          <w:rFonts w:cs="Segoe UI"/>
          <w:szCs w:val="22"/>
          <w:lang w:val="es-AR"/>
        </w:rPr>
        <w:t>%</w:t>
      </w:r>
      <w:r w:rsidR="00846017" w:rsidRPr="00662A49">
        <w:rPr>
          <w:rFonts w:cs="Segoe UI"/>
          <w:szCs w:val="22"/>
          <w:lang w:val="es-AR"/>
        </w:rPr>
        <w:t xml:space="preserve"> </w:t>
      </w:r>
      <w:r>
        <w:rPr>
          <w:rFonts w:cs="Segoe UI"/>
          <w:szCs w:val="22"/>
          <w:lang w:val="es-AR"/>
        </w:rPr>
        <w:t>de</w:t>
      </w:r>
      <w:r w:rsidR="00846017" w:rsidRPr="00662A49">
        <w:rPr>
          <w:rFonts w:cs="Segoe UI"/>
          <w:szCs w:val="22"/>
          <w:lang w:val="es-AR"/>
        </w:rPr>
        <w:t xml:space="preserve"> </w:t>
      </w:r>
      <w:r w:rsidR="001659FB" w:rsidRPr="00662A49">
        <w:rPr>
          <w:rFonts w:cs="Segoe UI"/>
          <w:szCs w:val="22"/>
          <w:lang w:val="es-AR"/>
        </w:rPr>
        <w:t>5</w:t>
      </w:r>
      <w:r>
        <w:rPr>
          <w:rFonts w:cs="Segoe UI"/>
          <w:szCs w:val="22"/>
          <w:lang w:val="es-AR"/>
        </w:rPr>
        <w:t>,</w:t>
      </w:r>
      <w:r w:rsidR="001659FB" w:rsidRPr="00662A49">
        <w:rPr>
          <w:rFonts w:cs="Segoe UI"/>
          <w:szCs w:val="22"/>
          <w:lang w:val="es-AR"/>
        </w:rPr>
        <w:t>43</w:t>
      </w:r>
      <w:r w:rsidR="00846017" w:rsidRPr="00662A49">
        <w:rPr>
          <w:rFonts w:cs="Segoe UI"/>
          <w:szCs w:val="22"/>
          <w:lang w:val="es-AR"/>
        </w:rPr>
        <w:t xml:space="preserve"> euros</w:t>
      </w:r>
      <w:r>
        <w:rPr>
          <w:rFonts w:cs="Segoe UI"/>
          <w:szCs w:val="22"/>
          <w:lang w:val="es-AR"/>
        </w:rPr>
        <w:t xml:space="preserve"> en el año fiscal 2</w:t>
      </w:r>
      <w:r w:rsidR="00846017" w:rsidRPr="00662A49">
        <w:rPr>
          <w:rFonts w:cs="Segoe UI"/>
          <w:szCs w:val="22"/>
          <w:lang w:val="es-AR"/>
        </w:rPr>
        <w:t xml:space="preserve">019 </w:t>
      </w:r>
      <w:r>
        <w:rPr>
          <w:rFonts w:cs="Segoe UI"/>
          <w:szCs w:val="22"/>
          <w:lang w:val="es-AR"/>
        </w:rPr>
        <w:t xml:space="preserve">a </w:t>
      </w:r>
      <w:r w:rsidR="001B771D" w:rsidRPr="00662A49">
        <w:rPr>
          <w:rFonts w:cs="Segoe UI"/>
          <w:szCs w:val="22"/>
          <w:lang w:val="es-AR"/>
        </w:rPr>
        <w:t>4</w:t>
      </w:r>
      <w:r>
        <w:rPr>
          <w:rFonts w:cs="Segoe UI"/>
          <w:szCs w:val="22"/>
          <w:lang w:val="es-AR"/>
        </w:rPr>
        <w:t>,</w:t>
      </w:r>
      <w:r w:rsidR="001B771D" w:rsidRPr="00662A49">
        <w:rPr>
          <w:rFonts w:cs="Segoe UI"/>
          <w:szCs w:val="22"/>
          <w:lang w:val="es-AR"/>
        </w:rPr>
        <w:t>26</w:t>
      </w:r>
      <w:r w:rsidR="00846017" w:rsidRPr="00662A49">
        <w:rPr>
          <w:rFonts w:cs="Segoe UI"/>
          <w:szCs w:val="22"/>
          <w:lang w:val="es-AR"/>
        </w:rPr>
        <w:t xml:space="preserve"> euros. </w:t>
      </w:r>
      <w:r w:rsidRPr="00662A49">
        <w:rPr>
          <w:rFonts w:cs="Segoe UI"/>
          <w:szCs w:val="22"/>
          <w:lang w:val="es-AR"/>
        </w:rPr>
        <w:t xml:space="preserve">A tipos de cambio constantes, las ganancias ajustadas </w:t>
      </w:r>
      <w:r>
        <w:rPr>
          <w:rFonts w:cs="Segoe UI"/>
          <w:szCs w:val="22"/>
          <w:lang w:val="es-AR"/>
        </w:rPr>
        <w:t xml:space="preserve">por acción preferente decrecieron un </w:t>
      </w:r>
      <w:r w:rsidR="00585A88" w:rsidRPr="00662A49">
        <w:rPr>
          <w:rFonts w:cs="Segoe UI"/>
          <w:szCs w:val="22"/>
          <w:lang w:val="es-AR"/>
        </w:rPr>
        <w:t>-</w:t>
      </w:r>
      <w:r w:rsidR="001659FB" w:rsidRPr="00662A49">
        <w:rPr>
          <w:rFonts w:cs="Segoe UI"/>
          <w:szCs w:val="22"/>
          <w:lang w:val="es-AR"/>
        </w:rPr>
        <w:t>17</w:t>
      </w:r>
      <w:r>
        <w:rPr>
          <w:rFonts w:cs="Segoe UI"/>
          <w:szCs w:val="22"/>
          <w:lang w:val="es-AR"/>
        </w:rPr>
        <w:t>,</w:t>
      </w:r>
      <w:r w:rsidR="001659FB" w:rsidRPr="00662A49">
        <w:rPr>
          <w:rFonts w:cs="Segoe UI"/>
          <w:szCs w:val="22"/>
          <w:lang w:val="es-AR"/>
        </w:rPr>
        <w:t>9</w:t>
      </w:r>
      <w:r>
        <w:rPr>
          <w:rFonts w:cs="Segoe UI"/>
          <w:szCs w:val="22"/>
          <w:lang w:val="es-AR"/>
        </w:rPr>
        <w:t>%</w:t>
      </w:r>
      <w:r w:rsidR="00846017" w:rsidRPr="00662A49">
        <w:rPr>
          <w:rFonts w:cs="Segoe UI"/>
          <w:szCs w:val="22"/>
          <w:lang w:val="es-AR"/>
        </w:rPr>
        <w:t>.</w:t>
      </w:r>
    </w:p>
    <w:p w14:paraId="4CD47EB8" w14:textId="77777777" w:rsidR="00941F98" w:rsidRPr="00662A49" w:rsidRDefault="00941F98" w:rsidP="00846017">
      <w:pPr>
        <w:rPr>
          <w:rFonts w:cs="Segoe UI"/>
          <w:szCs w:val="22"/>
          <w:lang w:val="es-AR"/>
        </w:rPr>
      </w:pPr>
    </w:p>
    <w:p w14:paraId="08E41A0D" w14:textId="2F3D9E54" w:rsidR="00846017" w:rsidRPr="005C2D1F" w:rsidRDefault="00196CCC" w:rsidP="001E4CCB">
      <w:pPr>
        <w:rPr>
          <w:rFonts w:cs="Segoe UI"/>
          <w:szCs w:val="22"/>
          <w:lang w:val="es-AR"/>
        </w:rPr>
      </w:pPr>
      <w:r w:rsidRPr="005C2D1F">
        <w:rPr>
          <w:rFonts w:cs="Segoe UI"/>
          <w:szCs w:val="22"/>
          <w:lang w:val="es-AR"/>
        </w:rPr>
        <w:t xml:space="preserve">El </w:t>
      </w:r>
      <w:r w:rsidR="005C2D1F" w:rsidRPr="005C2D1F">
        <w:rPr>
          <w:rFonts w:cs="Segoe UI"/>
          <w:b/>
          <w:bCs/>
          <w:szCs w:val="22"/>
          <w:lang w:val="es-AR"/>
        </w:rPr>
        <w:t>capital neto de trabajo</w:t>
      </w:r>
      <w:r w:rsidR="00E547FE" w:rsidRPr="005C2D1F">
        <w:rPr>
          <w:rFonts w:cs="Segoe UI"/>
          <w:szCs w:val="22"/>
          <w:lang w:val="es-AR"/>
        </w:rPr>
        <w:t xml:space="preserve"> </w:t>
      </w:r>
      <w:r w:rsidR="005C2D1F" w:rsidRPr="005C2D1F">
        <w:rPr>
          <w:rFonts w:cs="Segoe UI"/>
          <w:szCs w:val="22"/>
          <w:lang w:val="es-AR"/>
        </w:rPr>
        <w:t xml:space="preserve">mejoró significativamente </w:t>
      </w:r>
      <w:r w:rsidR="005C2D1F">
        <w:rPr>
          <w:rFonts w:cs="Segoe UI"/>
          <w:szCs w:val="22"/>
          <w:lang w:val="es-AR"/>
        </w:rPr>
        <w:t xml:space="preserve">a </w:t>
      </w:r>
      <w:r w:rsidR="0057667C" w:rsidRPr="005C2D1F">
        <w:rPr>
          <w:rFonts w:cs="Segoe UI"/>
          <w:szCs w:val="22"/>
          <w:lang w:val="es-AR"/>
        </w:rPr>
        <w:t>0</w:t>
      </w:r>
      <w:r w:rsidR="005C2D1F">
        <w:rPr>
          <w:rFonts w:cs="Segoe UI"/>
          <w:szCs w:val="22"/>
          <w:lang w:val="es-AR"/>
        </w:rPr>
        <w:t>,</w:t>
      </w:r>
      <w:r w:rsidR="0057667C" w:rsidRPr="005C2D1F">
        <w:rPr>
          <w:rFonts w:cs="Segoe UI"/>
          <w:szCs w:val="22"/>
          <w:lang w:val="es-AR"/>
        </w:rPr>
        <w:t>7</w:t>
      </w:r>
      <w:r w:rsidR="005C2D1F">
        <w:rPr>
          <w:rFonts w:cs="Segoe UI"/>
          <w:szCs w:val="22"/>
          <w:lang w:val="es-AR"/>
        </w:rPr>
        <w:t>%</w:t>
      </w:r>
      <w:r w:rsidR="00E547FE" w:rsidRPr="005C2D1F">
        <w:rPr>
          <w:rFonts w:cs="Segoe UI"/>
          <w:szCs w:val="22"/>
          <w:lang w:val="es-AR"/>
        </w:rPr>
        <w:t xml:space="preserve"> </w:t>
      </w:r>
      <w:r w:rsidR="005C2D1F">
        <w:rPr>
          <w:rFonts w:cs="Segoe UI"/>
          <w:szCs w:val="22"/>
          <w:lang w:val="es-AR"/>
        </w:rPr>
        <w:t>de las ventas</w:t>
      </w:r>
      <w:r w:rsidR="00E547FE" w:rsidRPr="005C2D1F">
        <w:rPr>
          <w:rFonts w:cs="Segoe UI"/>
          <w:szCs w:val="22"/>
          <w:lang w:val="es-AR"/>
        </w:rPr>
        <w:t xml:space="preserve">, </w:t>
      </w:r>
      <w:r w:rsidR="0057667C" w:rsidRPr="005C2D1F">
        <w:rPr>
          <w:rFonts w:cs="Segoe UI"/>
          <w:szCs w:val="22"/>
          <w:lang w:val="es-AR"/>
        </w:rPr>
        <w:t>compar</w:t>
      </w:r>
      <w:r w:rsidR="005C2D1F">
        <w:rPr>
          <w:rFonts w:cs="Segoe UI"/>
          <w:szCs w:val="22"/>
          <w:lang w:val="es-AR"/>
        </w:rPr>
        <w:t>a</w:t>
      </w:r>
      <w:r w:rsidR="0057667C" w:rsidRPr="005C2D1F">
        <w:rPr>
          <w:rFonts w:cs="Segoe UI"/>
          <w:szCs w:val="22"/>
          <w:lang w:val="es-AR"/>
        </w:rPr>
        <w:t>d</w:t>
      </w:r>
      <w:r w:rsidR="005C2D1F">
        <w:rPr>
          <w:rFonts w:cs="Segoe UI"/>
          <w:szCs w:val="22"/>
          <w:lang w:val="es-AR"/>
        </w:rPr>
        <w:t>o con el</w:t>
      </w:r>
      <w:r w:rsidR="0057667C" w:rsidRPr="005C2D1F">
        <w:rPr>
          <w:rFonts w:cs="Segoe UI"/>
          <w:szCs w:val="22"/>
          <w:lang w:val="es-AR"/>
        </w:rPr>
        <w:t xml:space="preserve"> 3</w:t>
      </w:r>
      <w:r w:rsidR="005C2D1F">
        <w:rPr>
          <w:rFonts w:cs="Segoe UI"/>
          <w:szCs w:val="22"/>
          <w:lang w:val="es-AR"/>
        </w:rPr>
        <w:t>,</w:t>
      </w:r>
      <w:r w:rsidR="0057667C" w:rsidRPr="005C2D1F">
        <w:rPr>
          <w:rFonts w:cs="Segoe UI"/>
          <w:szCs w:val="22"/>
          <w:lang w:val="es-AR"/>
        </w:rPr>
        <w:t>9</w:t>
      </w:r>
      <w:r w:rsidR="005C2D1F">
        <w:rPr>
          <w:rFonts w:cs="Segoe UI"/>
          <w:szCs w:val="22"/>
          <w:lang w:val="es-AR"/>
        </w:rPr>
        <w:t>%</w:t>
      </w:r>
      <w:r w:rsidR="0057667C" w:rsidRPr="005C2D1F">
        <w:rPr>
          <w:rFonts w:cs="Segoe UI"/>
          <w:szCs w:val="22"/>
          <w:lang w:val="es-AR"/>
        </w:rPr>
        <w:t xml:space="preserve"> </w:t>
      </w:r>
      <w:r w:rsidR="005C2D1F">
        <w:rPr>
          <w:rFonts w:cs="Segoe UI"/>
          <w:szCs w:val="22"/>
          <w:lang w:val="es-AR"/>
        </w:rPr>
        <w:t>del año anterior</w:t>
      </w:r>
      <w:r w:rsidR="00846017" w:rsidRPr="005C2D1F">
        <w:rPr>
          <w:rFonts w:cs="Segoe UI"/>
          <w:szCs w:val="22"/>
          <w:lang w:val="es-AR"/>
        </w:rPr>
        <w:t>.</w:t>
      </w:r>
    </w:p>
    <w:p w14:paraId="31C8114E" w14:textId="77777777" w:rsidR="00846017" w:rsidRPr="005C2D1F" w:rsidRDefault="00846017" w:rsidP="00846017">
      <w:pPr>
        <w:rPr>
          <w:rFonts w:cs="Segoe UI"/>
          <w:szCs w:val="22"/>
          <w:lang w:val="es-AR"/>
        </w:rPr>
      </w:pPr>
    </w:p>
    <w:p w14:paraId="118C25FB" w14:textId="3FF11D02" w:rsidR="00846017" w:rsidRPr="00993E1D" w:rsidRDefault="00993E1D" w:rsidP="0057667C">
      <w:pPr>
        <w:autoSpaceDE w:val="0"/>
        <w:autoSpaceDN w:val="0"/>
        <w:adjustRightInd w:val="0"/>
        <w:rPr>
          <w:rFonts w:cs="Segoe UI"/>
          <w:szCs w:val="22"/>
          <w:lang w:val="es-AR"/>
        </w:rPr>
      </w:pPr>
      <w:r w:rsidRPr="00993E1D">
        <w:rPr>
          <w:rFonts w:cs="Segoe UI"/>
          <w:bCs/>
          <w:szCs w:val="22"/>
          <w:lang w:val="es-AR"/>
        </w:rPr>
        <w:t xml:space="preserve">El </w:t>
      </w:r>
      <w:r w:rsidRPr="00993E1D">
        <w:rPr>
          <w:rFonts w:cs="Segoe UI"/>
          <w:b/>
          <w:szCs w:val="22"/>
          <w:lang w:val="es-AR"/>
        </w:rPr>
        <w:t>flujo de caja libre</w:t>
      </w:r>
      <w:r w:rsidR="00846017" w:rsidRPr="00993E1D">
        <w:rPr>
          <w:rFonts w:cs="Segoe UI"/>
          <w:szCs w:val="22"/>
          <w:lang w:val="es-AR"/>
        </w:rPr>
        <w:t xml:space="preserve"> </w:t>
      </w:r>
      <w:r w:rsidRPr="00993E1D">
        <w:rPr>
          <w:rFonts w:cs="Segoe UI"/>
          <w:szCs w:val="22"/>
          <w:lang w:val="es-AR"/>
        </w:rPr>
        <w:t>se mantuvo muy fuerte</w:t>
      </w:r>
      <w:r w:rsidR="00EE529F" w:rsidRPr="00993E1D">
        <w:rPr>
          <w:rFonts w:cs="Segoe UI"/>
          <w:szCs w:val="22"/>
          <w:lang w:val="es-AR"/>
        </w:rPr>
        <w:t xml:space="preserve">. </w:t>
      </w:r>
      <w:r w:rsidRPr="00993E1D">
        <w:rPr>
          <w:rFonts w:cs="Segoe UI"/>
          <w:szCs w:val="22"/>
          <w:lang w:val="es-AR"/>
        </w:rPr>
        <w:t>Con</w:t>
      </w:r>
      <w:r w:rsidR="0057667C" w:rsidRPr="00993E1D">
        <w:rPr>
          <w:rFonts w:cs="Segoe UI"/>
          <w:szCs w:val="22"/>
          <w:lang w:val="es-AR"/>
        </w:rPr>
        <w:t xml:space="preserve"> 2</w:t>
      </w:r>
      <w:r w:rsidRPr="00993E1D">
        <w:rPr>
          <w:rFonts w:cs="Segoe UI"/>
          <w:szCs w:val="22"/>
          <w:lang w:val="es-AR"/>
        </w:rPr>
        <w:t>.</w:t>
      </w:r>
      <w:r w:rsidR="0057667C" w:rsidRPr="00993E1D">
        <w:rPr>
          <w:rFonts w:cs="Segoe UI"/>
          <w:szCs w:val="22"/>
          <w:lang w:val="es-AR"/>
        </w:rPr>
        <w:t>338 millon</w:t>
      </w:r>
      <w:r w:rsidRPr="00993E1D">
        <w:rPr>
          <w:rFonts w:cs="Segoe UI"/>
          <w:szCs w:val="22"/>
          <w:lang w:val="es-AR"/>
        </w:rPr>
        <w:t>es de</w:t>
      </w:r>
      <w:r w:rsidR="0057667C" w:rsidRPr="00993E1D">
        <w:rPr>
          <w:rFonts w:cs="Segoe UI"/>
          <w:szCs w:val="22"/>
          <w:lang w:val="es-AR"/>
        </w:rPr>
        <w:t xml:space="preserve"> euros </w:t>
      </w:r>
      <w:r w:rsidRPr="00993E1D">
        <w:rPr>
          <w:rFonts w:cs="Segoe UI"/>
          <w:szCs w:val="22"/>
          <w:lang w:val="es-AR"/>
        </w:rPr>
        <w:t>estuvo casi al mismo ni</w:t>
      </w:r>
      <w:r>
        <w:rPr>
          <w:rFonts w:cs="Segoe UI"/>
          <w:szCs w:val="22"/>
          <w:lang w:val="es-AR"/>
        </w:rPr>
        <w:t>vel del año anterior</w:t>
      </w:r>
      <w:r w:rsidR="0057667C" w:rsidRPr="00993E1D">
        <w:rPr>
          <w:rFonts w:cs="Segoe UI"/>
          <w:szCs w:val="22"/>
          <w:lang w:val="es-AR"/>
        </w:rPr>
        <w:t xml:space="preserve"> (2019: 2</w:t>
      </w:r>
      <w:r>
        <w:rPr>
          <w:rFonts w:cs="Segoe UI"/>
          <w:szCs w:val="22"/>
          <w:lang w:val="es-AR"/>
        </w:rPr>
        <w:t>.</w:t>
      </w:r>
      <w:r w:rsidR="0057667C" w:rsidRPr="00993E1D">
        <w:rPr>
          <w:rFonts w:cs="Segoe UI"/>
          <w:szCs w:val="22"/>
          <w:lang w:val="es-AR"/>
        </w:rPr>
        <w:t>471 millon</w:t>
      </w:r>
      <w:r>
        <w:rPr>
          <w:rFonts w:cs="Segoe UI"/>
          <w:szCs w:val="22"/>
          <w:lang w:val="es-AR"/>
        </w:rPr>
        <w:t>es de</w:t>
      </w:r>
      <w:r w:rsidR="0057667C" w:rsidRPr="00993E1D">
        <w:rPr>
          <w:rFonts w:cs="Segoe UI"/>
          <w:szCs w:val="22"/>
          <w:lang w:val="es-AR"/>
        </w:rPr>
        <w:t xml:space="preserve"> euros).</w:t>
      </w:r>
    </w:p>
    <w:p w14:paraId="78EBFE41" w14:textId="77777777" w:rsidR="0057667C" w:rsidRPr="00993E1D" w:rsidRDefault="0057667C" w:rsidP="00846017">
      <w:pPr>
        <w:rPr>
          <w:rFonts w:cs="Segoe UI"/>
          <w:szCs w:val="22"/>
          <w:lang w:val="es-AR"/>
        </w:rPr>
      </w:pPr>
    </w:p>
    <w:p w14:paraId="4899B9F1" w14:textId="02EDCA0E" w:rsidR="00846017" w:rsidRPr="003A7E29" w:rsidRDefault="00846017" w:rsidP="00846017">
      <w:pPr>
        <w:rPr>
          <w:rFonts w:cs="Segoe UI"/>
          <w:szCs w:val="22"/>
          <w:lang w:val="es-AR"/>
        </w:rPr>
      </w:pPr>
      <w:r w:rsidRPr="003A7E29">
        <w:rPr>
          <w:rFonts w:cs="Segoe UI"/>
          <w:szCs w:val="22"/>
          <w:lang w:val="es-AR"/>
        </w:rPr>
        <w:t>Efectiv</w:t>
      </w:r>
      <w:r w:rsidR="003A7E29" w:rsidRPr="003A7E29">
        <w:rPr>
          <w:rFonts w:cs="Segoe UI"/>
          <w:szCs w:val="22"/>
          <w:lang w:val="es-AR"/>
        </w:rPr>
        <w:t xml:space="preserve">a al 31 de Diciembre de </w:t>
      </w:r>
      <w:r w:rsidRPr="003A7E29">
        <w:rPr>
          <w:rFonts w:cs="Segoe UI"/>
          <w:szCs w:val="22"/>
          <w:lang w:val="es-AR"/>
        </w:rPr>
        <w:t xml:space="preserve">2020, </w:t>
      </w:r>
      <w:r w:rsidR="003A7E29">
        <w:rPr>
          <w:rFonts w:cs="Segoe UI"/>
          <w:szCs w:val="22"/>
          <w:lang w:val="es-AR"/>
        </w:rPr>
        <w:t>la</w:t>
      </w:r>
      <w:r w:rsidRPr="003A7E29">
        <w:rPr>
          <w:rFonts w:cs="Segoe UI"/>
          <w:szCs w:val="22"/>
          <w:lang w:val="es-AR"/>
        </w:rPr>
        <w:t xml:space="preserve"> </w:t>
      </w:r>
      <w:r w:rsidR="003A7E29">
        <w:rPr>
          <w:rFonts w:cs="Segoe UI"/>
          <w:b/>
          <w:bCs/>
          <w:szCs w:val="22"/>
          <w:lang w:val="es-AR"/>
        </w:rPr>
        <w:t>posición financiera neta</w:t>
      </w:r>
      <w:r w:rsidRPr="003A7E29">
        <w:rPr>
          <w:rFonts w:cs="Segoe UI"/>
          <w:szCs w:val="22"/>
          <w:lang w:val="es-AR"/>
        </w:rPr>
        <w:t xml:space="preserve"> </w:t>
      </w:r>
      <w:r w:rsidR="003A7E29">
        <w:rPr>
          <w:rFonts w:cs="Segoe UI"/>
          <w:szCs w:val="22"/>
          <w:lang w:val="es-AR"/>
        </w:rPr>
        <w:t xml:space="preserve">de Henkel mejoró significativamente a </w:t>
      </w:r>
      <w:r w:rsidRPr="003A7E29">
        <w:rPr>
          <w:rFonts w:cs="Segoe UI"/>
          <w:szCs w:val="22"/>
          <w:lang w:val="es-AR"/>
        </w:rPr>
        <w:t>-</w:t>
      </w:r>
      <w:r w:rsidR="00681257" w:rsidRPr="003A7E29">
        <w:rPr>
          <w:rFonts w:cs="Segoe UI"/>
          <w:szCs w:val="22"/>
          <w:lang w:val="es-AR"/>
        </w:rPr>
        <w:t>888</w:t>
      </w:r>
      <w:r w:rsidRPr="003A7E29">
        <w:rPr>
          <w:rFonts w:cs="Segoe UI"/>
          <w:szCs w:val="22"/>
          <w:lang w:val="es-AR"/>
        </w:rPr>
        <w:t xml:space="preserve"> millon</w:t>
      </w:r>
      <w:r w:rsidR="003A7E29">
        <w:rPr>
          <w:rFonts w:cs="Segoe UI"/>
          <w:szCs w:val="22"/>
          <w:lang w:val="es-AR"/>
        </w:rPr>
        <w:t>es de</w:t>
      </w:r>
      <w:r w:rsidRPr="003A7E29">
        <w:rPr>
          <w:rFonts w:cs="Segoe UI"/>
          <w:szCs w:val="22"/>
          <w:lang w:val="es-AR"/>
        </w:rPr>
        <w:t xml:space="preserve"> euros (</w:t>
      </w:r>
      <w:r w:rsidR="003A7E29">
        <w:rPr>
          <w:rFonts w:cs="Segoe UI"/>
          <w:szCs w:val="22"/>
          <w:lang w:val="es-AR"/>
        </w:rPr>
        <w:t xml:space="preserve">31 de Diciembre de </w:t>
      </w:r>
      <w:r w:rsidRPr="003A7E29">
        <w:rPr>
          <w:rFonts w:cs="Segoe UI"/>
          <w:szCs w:val="22"/>
          <w:lang w:val="es-AR"/>
        </w:rPr>
        <w:t>2019: -2</w:t>
      </w:r>
      <w:r w:rsidR="003A7E29">
        <w:rPr>
          <w:rFonts w:cs="Segoe UI"/>
          <w:szCs w:val="22"/>
          <w:lang w:val="es-AR"/>
        </w:rPr>
        <w:t>.</w:t>
      </w:r>
      <w:r w:rsidR="005E3FBB" w:rsidRPr="003A7E29">
        <w:rPr>
          <w:rFonts w:cs="Segoe UI"/>
          <w:szCs w:val="22"/>
          <w:lang w:val="es-AR"/>
        </w:rPr>
        <w:t xml:space="preserve">047 </w:t>
      </w:r>
      <w:r w:rsidRPr="003A7E29">
        <w:rPr>
          <w:rFonts w:cs="Segoe UI"/>
          <w:szCs w:val="22"/>
          <w:lang w:val="es-AR"/>
        </w:rPr>
        <w:t>millon</w:t>
      </w:r>
      <w:r w:rsidR="003A7E29">
        <w:rPr>
          <w:rFonts w:cs="Segoe UI"/>
          <w:szCs w:val="22"/>
          <w:lang w:val="es-AR"/>
        </w:rPr>
        <w:t>es de</w:t>
      </w:r>
      <w:r w:rsidRPr="003A7E29">
        <w:rPr>
          <w:rFonts w:cs="Segoe UI"/>
          <w:szCs w:val="22"/>
          <w:lang w:val="es-AR"/>
        </w:rPr>
        <w:t xml:space="preserve"> euros)</w:t>
      </w:r>
      <w:r w:rsidR="00681257" w:rsidRPr="003A7E29">
        <w:rPr>
          <w:rFonts w:cs="Segoe UI"/>
          <w:szCs w:val="22"/>
          <w:lang w:val="es-AR"/>
        </w:rPr>
        <w:t>.</w:t>
      </w:r>
    </w:p>
    <w:p w14:paraId="3BDCA607" w14:textId="1ADA3369" w:rsidR="00AA0D54" w:rsidRPr="003A7E29" w:rsidRDefault="00AA0D54" w:rsidP="00846017">
      <w:pPr>
        <w:rPr>
          <w:rFonts w:cs="Segoe UI"/>
          <w:szCs w:val="22"/>
          <w:lang w:val="es-AR"/>
        </w:rPr>
      </w:pPr>
    </w:p>
    <w:p w14:paraId="2A11B9D2" w14:textId="0A1E11BE" w:rsidR="009B6143" w:rsidRPr="009B6143" w:rsidRDefault="009B6143" w:rsidP="00846017">
      <w:pPr>
        <w:spacing w:after="120"/>
        <w:rPr>
          <w:rFonts w:cs="Segoe UI"/>
          <w:szCs w:val="22"/>
          <w:lang w:val="es-AR" w:eastAsia="de-DE"/>
        </w:rPr>
      </w:pPr>
      <w:r w:rsidRPr="009B6143">
        <w:rPr>
          <w:rFonts w:cs="Segoe UI"/>
          <w:szCs w:val="22"/>
          <w:lang w:val="es-AR" w:eastAsia="de-DE"/>
        </w:rPr>
        <w:t xml:space="preserve">El Consejo de Administración, el Consejo de Supervisión y el Comité de Accionistas propondrán a la Junta General de Accionistas del 16 de abril de 2021 el mismo </w:t>
      </w:r>
      <w:r w:rsidRPr="009B6143">
        <w:rPr>
          <w:rFonts w:cs="Segoe UI"/>
          <w:b/>
          <w:bCs/>
          <w:szCs w:val="22"/>
          <w:lang w:val="es-AR" w:eastAsia="de-DE"/>
        </w:rPr>
        <w:t xml:space="preserve">dividendo </w:t>
      </w:r>
      <w:r w:rsidRPr="009B6143">
        <w:rPr>
          <w:rFonts w:cs="Segoe UI"/>
          <w:szCs w:val="22"/>
          <w:lang w:val="es-AR" w:eastAsia="de-DE"/>
        </w:rPr>
        <w:t>que el año anterior, a saber, 1,85 euros por acción preferente y 1,83 euros por acción ordinaria. Esto equivale a una tasa de pago del 43,7</w:t>
      </w:r>
      <w:r>
        <w:rPr>
          <w:rFonts w:cs="Segoe UI"/>
          <w:szCs w:val="22"/>
          <w:lang w:val="es-AR" w:eastAsia="de-DE"/>
        </w:rPr>
        <w:t>%</w:t>
      </w:r>
      <w:r w:rsidRPr="009B6143">
        <w:rPr>
          <w:rFonts w:cs="Segoe UI"/>
          <w:szCs w:val="22"/>
          <w:lang w:val="es-AR" w:eastAsia="de-DE"/>
        </w:rPr>
        <w:t>, que está por encima del rango objetivo del 30</w:t>
      </w:r>
      <w:r>
        <w:rPr>
          <w:rFonts w:cs="Segoe UI"/>
          <w:szCs w:val="22"/>
          <w:lang w:val="es-AR" w:eastAsia="de-DE"/>
        </w:rPr>
        <w:t>%</w:t>
      </w:r>
      <w:r w:rsidRPr="009B6143">
        <w:rPr>
          <w:rFonts w:cs="Segoe UI"/>
          <w:szCs w:val="22"/>
          <w:lang w:val="es-AR" w:eastAsia="de-DE"/>
        </w:rPr>
        <w:t xml:space="preserve"> al 40</w:t>
      </w:r>
      <w:r>
        <w:rPr>
          <w:rFonts w:cs="Segoe UI"/>
          <w:szCs w:val="22"/>
          <w:lang w:val="es-AR" w:eastAsia="de-DE"/>
        </w:rPr>
        <w:t>%</w:t>
      </w:r>
      <w:r w:rsidRPr="009B6143">
        <w:rPr>
          <w:rFonts w:cs="Segoe UI"/>
          <w:szCs w:val="22"/>
          <w:lang w:val="es-AR" w:eastAsia="de-DE"/>
        </w:rPr>
        <w:t>, lo que refleja la naturaleza especial de las cargas sobre las ganancias causadas por la pandemia de COVID-19. Este pago es posible sobre todo gracias a la sólida base financiera y la baja deuda financiera neta del Grupo Henkel. De cara al futuro, la política de dividendos de Henkel se mantiene sin cambios.</w:t>
      </w:r>
    </w:p>
    <w:p w14:paraId="314FE040" w14:textId="77777777" w:rsidR="009B6143" w:rsidRPr="009B6143" w:rsidRDefault="009B6143" w:rsidP="00846017">
      <w:pPr>
        <w:spacing w:after="120"/>
        <w:rPr>
          <w:rFonts w:cs="Segoe UI"/>
          <w:b/>
          <w:bCs/>
          <w:szCs w:val="22"/>
          <w:lang w:val="es-AR" w:eastAsia="de-DE"/>
        </w:rPr>
      </w:pPr>
    </w:p>
    <w:p w14:paraId="4649C4D4" w14:textId="739A6106" w:rsidR="00846017" w:rsidRPr="00D54FC5" w:rsidRDefault="00D54FC5" w:rsidP="00846017">
      <w:pPr>
        <w:spacing w:after="120"/>
        <w:rPr>
          <w:rFonts w:cs="Segoe UI"/>
          <w:b/>
          <w:bCs/>
          <w:szCs w:val="22"/>
          <w:lang w:val="es-AR" w:eastAsia="de-DE"/>
        </w:rPr>
      </w:pPr>
      <w:r w:rsidRPr="00D54FC5">
        <w:rPr>
          <w:rFonts w:cs="Segoe UI"/>
          <w:b/>
          <w:bCs/>
          <w:szCs w:val="22"/>
          <w:lang w:val="es-AR" w:eastAsia="de-DE"/>
        </w:rPr>
        <w:t>Desempeño de las Unidades</w:t>
      </w:r>
      <w:r>
        <w:rPr>
          <w:rFonts w:cs="Segoe UI"/>
          <w:b/>
          <w:bCs/>
          <w:szCs w:val="22"/>
          <w:lang w:val="es-AR" w:eastAsia="de-DE"/>
        </w:rPr>
        <w:t xml:space="preserve"> de Negocios en el año fiscal 2020</w:t>
      </w:r>
    </w:p>
    <w:p w14:paraId="4E5439ED" w14:textId="74103560" w:rsidR="0008550D" w:rsidRPr="0008550D" w:rsidRDefault="0008550D" w:rsidP="00846017">
      <w:pPr>
        <w:rPr>
          <w:rFonts w:cs="Segoe UI"/>
          <w:szCs w:val="22"/>
          <w:lang w:val="es-AR"/>
        </w:rPr>
      </w:pPr>
      <w:r w:rsidRPr="0008550D">
        <w:rPr>
          <w:rFonts w:cs="Segoe UI"/>
          <w:szCs w:val="22"/>
          <w:lang w:val="es-AR"/>
        </w:rPr>
        <w:t>En el año</w:t>
      </w:r>
      <w:r w:rsidR="00846017" w:rsidRPr="0008550D">
        <w:rPr>
          <w:rFonts w:cs="Segoe UI"/>
          <w:szCs w:val="22"/>
          <w:lang w:val="es-AR"/>
        </w:rPr>
        <w:t xml:space="preserve"> </w:t>
      </w:r>
      <w:r w:rsidR="00971FD4" w:rsidRPr="0008550D">
        <w:rPr>
          <w:rFonts w:cs="Segoe UI"/>
          <w:szCs w:val="22"/>
          <w:lang w:val="es-AR"/>
        </w:rPr>
        <w:t xml:space="preserve">fiscal </w:t>
      </w:r>
      <w:r w:rsidR="00846017" w:rsidRPr="0008550D">
        <w:rPr>
          <w:rFonts w:cs="Segoe UI"/>
          <w:szCs w:val="22"/>
          <w:lang w:val="es-AR"/>
        </w:rPr>
        <w:t>2020,</w:t>
      </w:r>
      <w:r w:rsidRPr="0008550D">
        <w:rPr>
          <w:rFonts w:cs="Segoe UI"/>
          <w:szCs w:val="22"/>
          <w:lang w:val="es-AR"/>
        </w:rPr>
        <w:t xml:space="preserve"> las</w:t>
      </w:r>
      <w:r w:rsidR="00846017" w:rsidRPr="0008550D">
        <w:rPr>
          <w:rFonts w:cs="Segoe UI"/>
          <w:szCs w:val="22"/>
          <w:lang w:val="es-AR"/>
        </w:rPr>
        <w:t xml:space="preserve"> </w:t>
      </w:r>
      <w:r w:rsidRPr="0008550D">
        <w:rPr>
          <w:rFonts w:cs="Segoe UI"/>
          <w:b/>
          <w:bCs/>
          <w:szCs w:val="22"/>
          <w:lang w:val="es-AR"/>
        </w:rPr>
        <w:t>venta</w:t>
      </w:r>
      <w:r w:rsidR="00846017" w:rsidRPr="0008550D">
        <w:rPr>
          <w:rFonts w:cs="Segoe UI"/>
          <w:b/>
          <w:bCs/>
          <w:szCs w:val="22"/>
          <w:lang w:val="es-AR"/>
        </w:rPr>
        <w:t>s</w:t>
      </w:r>
      <w:r w:rsidR="00846017" w:rsidRPr="0008550D">
        <w:rPr>
          <w:rFonts w:cs="Segoe UI"/>
          <w:szCs w:val="22"/>
          <w:lang w:val="es-AR"/>
        </w:rPr>
        <w:t xml:space="preserve"> </w:t>
      </w:r>
      <w:r w:rsidRPr="0008550D">
        <w:rPr>
          <w:rFonts w:cs="Segoe UI"/>
          <w:szCs w:val="22"/>
          <w:lang w:val="es-AR"/>
        </w:rPr>
        <w:t>en la unidad de ne</w:t>
      </w:r>
      <w:r>
        <w:rPr>
          <w:rFonts w:cs="Segoe UI"/>
          <w:szCs w:val="22"/>
          <w:lang w:val="es-AR"/>
        </w:rPr>
        <w:t xml:space="preserve">gocios de </w:t>
      </w:r>
      <w:proofErr w:type="spellStart"/>
      <w:r w:rsidR="00846017" w:rsidRPr="0008550D">
        <w:rPr>
          <w:rFonts w:cs="Segoe UI"/>
          <w:b/>
          <w:bCs/>
          <w:szCs w:val="22"/>
          <w:lang w:val="es-AR"/>
        </w:rPr>
        <w:t>Adhesive</w:t>
      </w:r>
      <w:proofErr w:type="spellEnd"/>
      <w:r w:rsidR="00846017" w:rsidRPr="0008550D">
        <w:rPr>
          <w:rFonts w:cs="Segoe UI"/>
          <w:b/>
          <w:bCs/>
          <w:szCs w:val="22"/>
          <w:lang w:val="es-AR"/>
        </w:rPr>
        <w:t xml:space="preserve"> Technologies</w:t>
      </w:r>
      <w:r w:rsidR="00846017" w:rsidRPr="0008550D">
        <w:rPr>
          <w:rFonts w:cs="Segoe UI"/>
          <w:szCs w:val="22"/>
          <w:lang w:val="es-AR"/>
        </w:rPr>
        <w:t xml:space="preserve"> </w:t>
      </w:r>
      <w:r>
        <w:rPr>
          <w:rFonts w:cs="Segoe UI"/>
          <w:szCs w:val="22"/>
          <w:lang w:val="es-AR"/>
        </w:rPr>
        <w:t xml:space="preserve">estuvieron nominalmente </w:t>
      </w:r>
      <w:r w:rsidR="00846017" w:rsidRPr="0008550D">
        <w:rPr>
          <w:rFonts w:cs="Segoe UI"/>
          <w:szCs w:val="22"/>
          <w:lang w:val="es-AR"/>
        </w:rPr>
        <w:t>-</w:t>
      </w:r>
      <w:r w:rsidR="002502E1" w:rsidRPr="0008550D">
        <w:rPr>
          <w:rFonts w:cs="Segoe UI"/>
          <w:szCs w:val="22"/>
          <w:lang w:val="es-AR"/>
        </w:rPr>
        <w:t>8</w:t>
      </w:r>
      <w:r>
        <w:rPr>
          <w:rFonts w:cs="Segoe UI"/>
          <w:szCs w:val="22"/>
          <w:lang w:val="es-AR"/>
        </w:rPr>
        <w:t>,</w:t>
      </w:r>
      <w:r w:rsidR="00233D04" w:rsidRPr="0008550D">
        <w:rPr>
          <w:rFonts w:cs="Segoe UI"/>
          <w:szCs w:val="22"/>
          <w:lang w:val="es-AR"/>
        </w:rPr>
        <w:t>2</w:t>
      </w:r>
      <w:r>
        <w:rPr>
          <w:rFonts w:cs="Segoe UI"/>
          <w:szCs w:val="22"/>
          <w:lang w:val="es-AR"/>
        </w:rPr>
        <w:t>%</w:t>
      </w:r>
      <w:r w:rsidR="00846017" w:rsidRPr="0008550D">
        <w:rPr>
          <w:rFonts w:cs="Segoe UI"/>
          <w:szCs w:val="22"/>
          <w:lang w:val="es-AR"/>
        </w:rPr>
        <w:t xml:space="preserve"> </w:t>
      </w:r>
      <w:r>
        <w:rPr>
          <w:rFonts w:cs="Segoe UI"/>
          <w:szCs w:val="22"/>
          <w:lang w:val="es-AR"/>
        </w:rPr>
        <w:t>por debajo del nivel del año anterior</w:t>
      </w:r>
      <w:r w:rsidR="00846017" w:rsidRPr="0008550D">
        <w:rPr>
          <w:rFonts w:cs="Segoe UI"/>
          <w:szCs w:val="22"/>
          <w:lang w:val="es-AR"/>
        </w:rPr>
        <w:t xml:space="preserve">, </w:t>
      </w:r>
      <w:r>
        <w:rPr>
          <w:rFonts w:cs="Segoe UI"/>
          <w:szCs w:val="22"/>
          <w:lang w:val="es-AR"/>
        </w:rPr>
        <w:t>alcanzando los</w:t>
      </w:r>
      <w:r w:rsidR="00846017" w:rsidRPr="0008550D">
        <w:rPr>
          <w:rFonts w:cs="Segoe UI"/>
          <w:szCs w:val="22"/>
          <w:lang w:val="es-AR"/>
        </w:rPr>
        <w:t xml:space="preserve"> </w:t>
      </w:r>
      <w:r w:rsidR="002502E1" w:rsidRPr="0008550D">
        <w:rPr>
          <w:rFonts w:cs="Segoe UI"/>
          <w:szCs w:val="22"/>
          <w:lang w:val="es-AR"/>
        </w:rPr>
        <w:t>8</w:t>
      </w:r>
      <w:r>
        <w:rPr>
          <w:rFonts w:cs="Segoe UI"/>
          <w:szCs w:val="22"/>
          <w:lang w:val="es-AR"/>
        </w:rPr>
        <w:t>.</w:t>
      </w:r>
      <w:r w:rsidR="002502E1" w:rsidRPr="0008550D">
        <w:rPr>
          <w:rFonts w:cs="Segoe UI"/>
          <w:szCs w:val="22"/>
          <w:lang w:val="es-AR"/>
        </w:rPr>
        <w:t>684</w:t>
      </w:r>
      <w:r w:rsidR="00846017" w:rsidRPr="0008550D">
        <w:rPr>
          <w:rFonts w:cs="Segoe UI"/>
          <w:szCs w:val="22"/>
          <w:lang w:val="es-AR"/>
        </w:rPr>
        <w:t xml:space="preserve"> millon</w:t>
      </w:r>
      <w:r>
        <w:rPr>
          <w:rFonts w:cs="Segoe UI"/>
          <w:szCs w:val="22"/>
          <w:lang w:val="es-AR"/>
        </w:rPr>
        <w:t>es de</w:t>
      </w:r>
      <w:r w:rsidR="00846017" w:rsidRPr="0008550D">
        <w:rPr>
          <w:rFonts w:cs="Segoe UI"/>
          <w:szCs w:val="22"/>
          <w:lang w:val="es-AR"/>
        </w:rPr>
        <w:t xml:space="preserve"> euros. </w:t>
      </w:r>
      <w:r w:rsidR="00846017" w:rsidRPr="0008550D">
        <w:rPr>
          <w:rFonts w:cs="Segoe UI"/>
          <w:b/>
          <w:bCs/>
          <w:szCs w:val="22"/>
          <w:lang w:val="es-AR"/>
        </w:rPr>
        <w:t>Org</w:t>
      </w:r>
      <w:r w:rsidRPr="0008550D">
        <w:rPr>
          <w:rFonts w:cs="Segoe UI"/>
          <w:b/>
          <w:bCs/>
          <w:szCs w:val="22"/>
          <w:lang w:val="es-AR"/>
        </w:rPr>
        <w:t>á</w:t>
      </w:r>
      <w:r w:rsidR="00846017" w:rsidRPr="0008550D">
        <w:rPr>
          <w:rFonts w:cs="Segoe UI"/>
          <w:b/>
          <w:bCs/>
          <w:szCs w:val="22"/>
          <w:lang w:val="es-AR"/>
        </w:rPr>
        <w:t>nica</w:t>
      </w:r>
      <w:r w:rsidRPr="0008550D">
        <w:rPr>
          <w:rFonts w:cs="Segoe UI"/>
          <w:b/>
          <w:bCs/>
          <w:szCs w:val="22"/>
          <w:lang w:val="es-AR"/>
        </w:rPr>
        <w:t>mente</w:t>
      </w:r>
      <w:r w:rsidR="00846017" w:rsidRPr="0008550D">
        <w:rPr>
          <w:rFonts w:cs="Segoe UI"/>
          <w:szCs w:val="22"/>
          <w:lang w:val="es-AR"/>
        </w:rPr>
        <w:t xml:space="preserve">, </w:t>
      </w:r>
      <w:r w:rsidRPr="0008550D">
        <w:rPr>
          <w:rFonts w:cs="Segoe UI"/>
          <w:szCs w:val="22"/>
          <w:lang w:val="es-AR"/>
        </w:rPr>
        <w:t xml:space="preserve">el desempeño de las ventas </w:t>
      </w:r>
      <w:r>
        <w:rPr>
          <w:rFonts w:cs="Segoe UI"/>
          <w:szCs w:val="22"/>
          <w:lang w:val="es-AR"/>
        </w:rPr>
        <w:t>fue de</w:t>
      </w:r>
      <w:r w:rsidR="00846017" w:rsidRPr="0008550D">
        <w:rPr>
          <w:rFonts w:cs="Segoe UI"/>
          <w:szCs w:val="22"/>
          <w:lang w:val="es-AR"/>
        </w:rPr>
        <w:t xml:space="preserve"> -</w:t>
      </w:r>
      <w:r w:rsidR="002502E1" w:rsidRPr="0008550D">
        <w:rPr>
          <w:rFonts w:cs="Segoe UI"/>
          <w:szCs w:val="22"/>
          <w:lang w:val="es-AR"/>
        </w:rPr>
        <w:t>4</w:t>
      </w:r>
      <w:r>
        <w:rPr>
          <w:rFonts w:cs="Segoe UI"/>
          <w:szCs w:val="22"/>
          <w:lang w:val="es-AR"/>
        </w:rPr>
        <w:t>,</w:t>
      </w:r>
      <w:r w:rsidR="002502E1" w:rsidRPr="0008550D">
        <w:rPr>
          <w:rFonts w:cs="Segoe UI"/>
          <w:szCs w:val="22"/>
          <w:lang w:val="es-AR"/>
        </w:rPr>
        <w:t>2</w:t>
      </w:r>
      <w:r>
        <w:rPr>
          <w:rFonts w:cs="Segoe UI"/>
          <w:szCs w:val="22"/>
          <w:lang w:val="es-AR"/>
        </w:rPr>
        <w:t>%</w:t>
      </w:r>
      <w:r w:rsidR="00846017" w:rsidRPr="0008550D">
        <w:rPr>
          <w:rFonts w:cs="Segoe UI"/>
          <w:szCs w:val="22"/>
          <w:lang w:val="es-AR"/>
        </w:rPr>
        <w:t xml:space="preserve">. </w:t>
      </w:r>
      <w:r w:rsidRPr="0008550D">
        <w:rPr>
          <w:rFonts w:cs="Segoe UI"/>
          <w:szCs w:val="22"/>
          <w:lang w:val="es-AR"/>
        </w:rPr>
        <w:t xml:space="preserve">La primera mitad del año en particular se vio fuertemente afectada por la pandemia COVID-19. Sin embargo, la segunda mitad del año registró una recuperación de la demanda en todos los segmentos comerciales y regiones. El </w:t>
      </w:r>
      <w:r w:rsidRPr="0008550D">
        <w:rPr>
          <w:rFonts w:cs="Segoe UI"/>
          <w:b/>
          <w:bCs/>
          <w:szCs w:val="22"/>
          <w:lang w:val="es-AR"/>
        </w:rPr>
        <w:t>beneficio operativo ajustado</w:t>
      </w:r>
      <w:r w:rsidRPr="0008550D">
        <w:rPr>
          <w:rFonts w:cs="Segoe UI"/>
          <w:szCs w:val="22"/>
          <w:lang w:val="es-AR"/>
        </w:rPr>
        <w:t xml:space="preserve"> alcanzó los 1.320 millones de euros (</w:t>
      </w:r>
      <w:r>
        <w:rPr>
          <w:rFonts w:cs="Segoe UI"/>
          <w:szCs w:val="22"/>
          <w:lang w:val="es-AR"/>
        </w:rPr>
        <w:t>a</w:t>
      </w:r>
      <w:r w:rsidRPr="0008550D">
        <w:rPr>
          <w:rFonts w:cs="Segoe UI"/>
          <w:szCs w:val="22"/>
          <w:lang w:val="es-AR"/>
        </w:rPr>
        <w:t>ño anterior: 1.712 millones de euros). Con un 15,2</w:t>
      </w:r>
      <w:r>
        <w:rPr>
          <w:rFonts w:cs="Segoe UI"/>
          <w:szCs w:val="22"/>
          <w:lang w:val="es-AR"/>
        </w:rPr>
        <w:t>%</w:t>
      </w:r>
      <w:r w:rsidRPr="0008550D">
        <w:rPr>
          <w:rFonts w:cs="Segoe UI"/>
          <w:szCs w:val="22"/>
          <w:lang w:val="es-AR"/>
        </w:rPr>
        <w:t xml:space="preserve">, el </w:t>
      </w:r>
      <w:r w:rsidRPr="0008550D">
        <w:rPr>
          <w:rFonts w:cs="Segoe UI"/>
          <w:b/>
          <w:bCs/>
          <w:szCs w:val="22"/>
          <w:lang w:val="es-AR"/>
        </w:rPr>
        <w:t>rendimiento ajustado de las ventas</w:t>
      </w:r>
      <w:r w:rsidRPr="0008550D">
        <w:rPr>
          <w:rFonts w:cs="Segoe UI"/>
          <w:szCs w:val="22"/>
          <w:lang w:val="es-AR"/>
        </w:rPr>
        <w:t xml:space="preserve"> estuvo por debajo del nivel de 2019. La disminución del margen se debió en particular al volumen de ventas significativamente menor como resultado de la pandemia.</w:t>
      </w:r>
    </w:p>
    <w:p w14:paraId="3B9B3DD3" w14:textId="77777777" w:rsidR="0010465B" w:rsidRPr="0008550D" w:rsidRDefault="0010465B" w:rsidP="00846017">
      <w:pPr>
        <w:rPr>
          <w:rFonts w:cs="Segoe UI"/>
          <w:szCs w:val="22"/>
          <w:lang w:val="es-AR"/>
        </w:rPr>
      </w:pPr>
    </w:p>
    <w:p w14:paraId="4EF46373" w14:textId="113DC273" w:rsidR="0008550D" w:rsidRPr="0008550D" w:rsidRDefault="0008550D" w:rsidP="0008550D">
      <w:pPr>
        <w:rPr>
          <w:rFonts w:cs="Segoe UI"/>
          <w:szCs w:val="22"/>
          <w:lang w:val="es-AR"/>
        </w:rPr>
      </w:pPr>
      <w:r w:rsidRPr="0008550D">
        <w:rPr>
          <w:rFonts w:cs="Segoe UI"/>
          <w:szCs w:val="22"/>
          <w:lang w:val="es-AR"/>
        </w:rPr>
        <w:t>En la unidad de negocio</w:t>
      </w:r>
      <w:r>
        <w:rPr>
          <w:rFonts w:cs="Segoe UI"/>
          <w:szCs w:val="22"/>
          <w:lang w:val="es-AR"/>
        </w:rPr>
        <w:t>s de</w:t>
      </w:r>
      <w:r w:rsidRPr="0008550D">
        <w:rPr>
          <w:rFonts w:cs="Segoe UI"/>
          <w:szCs w:val="22"/>
          <w:lang w:val="es-AR"/>
        </w:rPr>
        <w:t xml:space="preserve"> </w:t>
      </w:r>
      <w:r w:rsidRPr="0008550D">
        <w:rPr>
          <w:rFonts w:cs="Segoe UI"/>
          <w:b/>
          <w:bCs/>
          <w:szCs w:val="22"/>
          <w:lang w:val="es-AR"/>
        </w:rPr>
        <w:t>B</w:t>
      </w:r>
      <w:proofErr w:type="spellStart"/>
      <w:r w:rsidRPr="0008550D">
        <w:rPr>
          <w:rFonts w:cs="Segoe UI"/>
          <w:b/>
          <w:bCs/>
          <w:szCs w:val="22"/>
          <w:lang w:val="es-AR"/>
        </w:rPr>
        <w:t>eauty</w:t>
      </w:r>
      <w:proofErr w:type="spellEnd"/>
      <w:r w:rsidRPr="0008550D">
        <w:rPr>
          <w:rFonts w:cs="Segoe UI"/>
          <w:b/>
          <w:bCs/>
          <w:szCs w:val="22"/>
          <w:lang w:val="es-AR"/>
        </w:rPr>
        <w:t xml:space="preserve"> </w:t>
      </w:r>
      <w:proofErr w:type="spellStart"/>
      <w:r w:rsidRPr="0008550D">
        <w:rPr>
          <w:rFonts w:cs="Segoe UI"/>
          <w:b/>
          <w:bCs/>
          <w:szCs w:val="22"/>
          <w:lang w:val="es-AR"/>
        </w:rPr>
        <w:t>Care</w:t>
      </w:r>
      <w:proofErr w:type="spellEnd"/>
      <w:r w:rsidRPr="0008550D">
        <w:rPr>
          <w:rFonts w:cs="Segoe UI"/>
          <w:szCs w:val="22"/>
          <w:lang w:val="es-AR"/>
        </w:rPr>
        <w:t>, las ventas en el año fiscal 2020 mostraron un des</w:t>
      </w:r>
      <w:r>
        <w:rPr>
          <w:rFonts w:cs="Segoe UI"/>
          <w:szCs w:val="22"/>
          <w:lang w:val="es-AR"/>
        </w:rPr>
        <w:t>empeño</w:t>
      </w:r>
      <w:r w:rsidRPr="0008550D">
        <w:rPr>
          <w:rFonts w:cs="Segoe UI"/>
          <w:szCs w:val="22"/>
          <w:lang w:val="es-AR"/>
        </w:rPr>
        <w:t xml:space="preserve"> </w:t>
      </w:r>
      <w:r w:rsidRPr="0008550D">
        <w:rPr>
          <w:rFonts w:cs="Segoe UI"/>
          <w:b/>
          <w:bCs/>
          <w:szCs w:val="22"/>
          <w:lang w:val="es-AR"/>
        </w:rPr>
        <w:t>orgánico</w:t>
      </w:r>
      <w:r w:rsidRPr="0008550D">
        <w:rPr>
          <w:rFonts w:cs="Segoe UI"/>
          <w:szCs w:val="22"/>
          <w:lang w:val="es-AR"/>
        </w:rPr>
        <w:t xml:space="preserve"> de</w:t>
      </w:r>
      <w:r>
        <w:rPr>
          <w:rFonts w:cs="Segoe UI"/>
          <w:szCs w:val="22"/>
          <w:lang w:val="es-AR"/>
        </w:rPr>
        <w:t xml:space="preserve"> </w:t>
      </w:r>
      <w:r w:rsidRPr="0008550D">
        <w:rPr>
          <w:rFonts w:cs="Segoe UI"/>
          <w:szCs w:val="22"/>
          <w:lang w:val="es-AR"/>
        </w:rPr>
        <w:t>-2,8</w:t>
      </w:r>
      <w:r>
        <w:rPr>
          <w:rFonts w:cs="Segoe UI"/>
          <w:szCs w:val="22"/>
          <w:lang w:val="es-AR"/>
        </w:rPr>
        <w:t>%</w:t>
      </w:r>
      <w:r w:rsidRPr="0008550D">
        <w:rPr>
          <w:rFonts w:cs="Segoe UI"/>
          <w:szCs w:val="22"/>
          <w:lang w:val="es-AR"/>
        </w:rPr>
        <w:t xml:space="preserve">. Nominalmente, las ventas </w:t>
      </w:r>
      <w:r>
        <w:rPr>
          <w:rFonts w:cs="Segoe UI"/>
          <w:szCs w:val="22"/>
          <w:lang w:val="es-AR"/>
        </w:rPr>
        <w:t>estuvieron</w:t>
      </w:r>
      <w:r w:rsidRPr="0008550D">
        <w:rPr>
          <w:rFonts w:cs="Segoe UI"/>
          <w:szCs w:val="22"/>
          <w:lang w:val="es-AR"/>
        </w:rPr>
        <w:t xml:space="preserve"> un -3,2</w:t>
      </w:r>
      <w:r>
        <w:rPr>
          <w:rFonts w:cs="Segoe UI"/>
          <w:szCs w:val="22"/>
          <w:lang w:val="es-AR"/>
        </w:rPr>
        <w:t>%</w:t>
      </w:r>
      <w:r w:rsidRPr="0008550D">
        <w:rPr>
          <w:rFonts w:cs="Segoe UI"/>
          <w:szCs w:val="22"/>
          <w:lang w:val="es-AR"/>
        </w:rPr>
        <w:t xml:space="preserve"> por debajo del nivel del año anterior, alcanzando los 3.752 millones de euros. El des</w:t>
      </w:r>
      <w:r>
        <w:rPr>
          <w:rFonts w:cs="Segoe UI"/>
          <w:szCs w:val="22"/>
          <w:lang w:val="es-AR"/>
        </w:rPr>
        <w:t>empeño</w:t>
      </w:r>
      <w:r w:rsidRPr="0008550D">
        <w:rPr>
          <w:rFonts w:cs="Segoe UI"/>
          <w:szCs w:val="22"/>
          <w:lang w:val="es-AR"/>
        </w:rPr>
        <w:t xml:space="preserve"> se debe particularmente a los impactos negativos de la pandemia de COVID-19 en el negocio de Peluquerías, mientras que el negocio Minorista logró un buen des</w:t>
      </w:r>
      <w:r>
        <w:rPr>
          <w:rFonts w:cs="Segoe UI"/>
          <w:szCs w:val="22"/>
          <w:lang w:val="es-AR"/>
        </w:rPr>
        <w:t>empeño orgánico</w:t>
      </w:r>
      <w:r w:rsidRPr="0008550D">
        <w:rPr>
          <w:rFonts w:cs="Segoe UI"/>
          <w:szCs w:val="22"/>
          <w:lang w:val="es-AR"/>
        </w:rPr>
        <w:t xml:space="preserve"> de ventas en general. El </w:t>
      </w:r>
      <w:r w:rsidRPr="0008550D">
        <w:rPr>
          <w:rFonts w:cs="Segoe UI"/>
          <w:b/>
          <w:bCs/>
          <w:szCs w:val="22"/>
          <w:lang w:val="es-AR"/>
        </w:rPr>
        <w:t>beneficio operativo ajustado</w:t>
      </w:r>
      <w:r w:rsidRPr="0008550D">
        <w:rPr>
          <w:rFonts w:cs="Segoe UI"/>
          <w:szCs w:val="22"/>
          <w:lang w:val="es-AR"/>
        </w:rPr>
        <w:t xml:space="preserve"> alcanzó los 377 millones de euros (año anterior: 519 millones de euros). El </w:t>
      </w:r>
      <w:r w:rsidRPr="0008550D">
        <w:rPr>
          <w:rFonts w:cs="Segoe UI"/>
          <w:b/>
          <w:bCs/>
          <w:szCs w:val="22"/>
          <w:lang w:val="es-AR"/>
        </w:rPr>
        <w:t>rendimiento ajustado de las ventas</w:t>
      </w:r>
      <w:r w:rsidRPr="0008550D">
        <w:rPr>
          <w:rFonts w:cs="Segoe UI"/>
          <w:szCs w:val="22"/>
          <w:lang w:val="es-AR"/>
        </w:rPr>
        <w:t xml:space="preserve"> alcanzó el 10,0</w:t>
      </w:r>
      <w:r>
        <w:rPr>
          <w:rFonts w:cs="Segoe UI"/>
          <w:szCs w:val="22"/>
          <w:lang w:val="es-AR"/>
        </w:rPr>
        <w:t>%</w:t>
      </w:r>
      <w:r w:rsidRPr="0008550D">
        <w:rPr>
          <w:rFonts w:cs="Segoe UI"/>
          <w:szCs w:val="22"/>
          <w:lang w:val="es-AR"/>
        </w:rPr>
        <w:t xml:space="preserve">, afectado por la disminución del volumen de ventas en el negocio de Peluquerías, así como por mayores inversiones en marketing y publicidad, así como en </w:t>
      </w:r>
      <w:r>
        <w:rPr>
          <w:rFonts w:cs="Segoe UI"/>
          <w:szCs w:val="22"/>
          <w:lang w:val="es-AR"/>
        </w:rPr>
        <w:t>IT y digitalización</w:t>
      </w:r>
      <w:r w:rsidRPr="0008550D">
        <w:rPr>
          <w:rFonts w:cs="Segoe UI"/>
          <w:szCs w:val="22"/>
          <w:lang w:val="es-AR"/>
        </w:rPr>
        <w:t>.</w:t>
      </w:r>
    </w:p>
    <w:p w14:paraId="34140740" w14:textId="09597ADD" w:rsidR="00846017" w:rsidRDefault="00846017" w:rsidP="00846017">
      <w:pPr>
        <w:rPr>
          <w:rFonts w:cs="Segoe UI"/>
          <w:b/>
          <w:szCs w:val="22"/>
        </w:rPr>
      </w:pPr>
    </w:p>
    <w:p w14:paraId="48CB35E5" w14:textId="321CED26" w:rsidR="0008550D" w:rsidRPr="00E92447" w:rsidRDefault="00E92447" w:rsidP="00846017">
      <w:pPr>
        <w:rPr>
          <w:rFonts w:cs="Segoe UI"/>
          <w:bCs/>
          <w:szCs w:val="22"/>
          <w:lang w:val="es-AR"/>
        </w:rPr>
      </w:pPr>
      <w:r w:rsidRPr="00E92447">
        <w:rPr>
          <w:rFonts w:cs="Segoe UI"/>
          <w:bCs/>
          <w:szCs w:val="22"/>
          <w:lang w:val="es-AR"/>
        </w:rPr>
        <w:t>La unidad de negocio</w:t>
      </w:r>
      <w:r>
        <w:rPr>
          <w:rFonts w:cs="Segoe UI"/>
          <w:bCs/>
          <w:szCs w:val="22"/>
          <w:lang w:val="es-AR"/>
        </w:rPr>
        <w:t>s</w:t>
      </w:r>
      <w:r w:rsidRPr="00E92447">
        <w:rPr>
          <w:rFonts w:cs="Segoe UI"/>
          <w:bCs/>
          <w:szCs w:val="22"/>
          <w:lang w:val="es-AR"/>
        </w:rPr>
        <w:t xml:space="preserve"> de </w:t>
      </w:r>
      <w:proofErr w:type="spellStart"/>
      <w:r w:rsidRPr="00E92447">
        <w:rPr>
          <w:rFonts w:cs="Segoe UI"/>
          <w:b/>
          <w:bCs/>
          <w:szCs w:val="22"/>
          <w:lang w:val="es-AR"/>
        </w:rPr>
        <w:t>Laundry</w:t>
      </w:r>
      <w:proofErr w:type="spellEnd"/>
      <w:r w:rsidRPr="00E92447">
        <w:rPr>
          <w:rFonts w:cs="Segoe UI"/>
          <w:b/>
          <w:bCs/>
          <w:szCs w:val="22"/>
          <w:lang w:val="es-AR"/>
        </w:rPr>
        <w:t xml:space="preserve"> &amp; Home </w:t>
      </w:r>
      <w:proofErr w:type="spellStart"/>
      <w:r w:rsidRPr="00E92447">
        <w:rPr>
          <w:rFonts w:cs="Segoe UI"/>
          <w:b/>
          <w:bCs/>
          <w:szCs w:val="22"/>
          <w:lang w:val="es-AR"/>
        </w:rPr>
        <w:t>Care</w:t>
      </w:r>
      <w:proofErr w:type="spellEnd"/>
      <w:r w:rsidRPr="00E92447">
        <w:rPr>
          <w:rFonts w:cs="Segoe UI"/>
          <w:bCs/>
          <w:szCs w:val="22"/>
          <w:lang w:val="es-AR"/>
        </w:rPr>
        <w:t xml:space="preserve"> generó un crecimiento orgánico de las ventas del 5,6</w:t>
      </w:r>
      <w:r>
        <w:rPr>
          <w:rFonts w:cs="Segoe UI"/>
          <w:bCs/>
          <w:szCs w:val="22"/>
          <w:lang w:val="es-AR"/>
        </w:rPr>
        <w:t>%</w:t>
      </w:r>
      <w:r w:rsidRPr="00E92447">
        <w:rPr>
          <w:rFonts w:cs="Segoe UI"/>
          <w:bCs/>
          <w:szCs w:val="22"/>
          <w:lang w:val="es-AR"/>
        </w:rPr>
        <w:t xml:space="preserve"> en el año fiscal 2020. Nominalmente, las ventas aumentaron un 0,7</w:t>
      </w:r>
      <w:r>
        <w:rPr>
          <w:rFonts w:cs="Segoe UI"/>
          <w:bCs/>
          <w:szCs w:val="22"/>
          <w:lang w:val="es-AR"/>
        </w:rPr>
        <w:t>%</w:t>
      </w:r>
      <w:r w:rsidRPr="00E92447">
        <w:rPr>
          <w:rFonts w:cs="Segoe UI"/>
          <w:bCs/>
          <w:szCs w:val="22"/>
          <w:lang w:val="es-AR"/>
        </w:rPr>
        <w:t xml:space="preserve"> a 6.704 millones de euros. El </w:t>
      </w:r>
      <w:r w:rsidRPr="00E92447">
        <w:rPr>
          <w:rFonts w:cs="Segoe UI"/>
          <w:b/>
          <w:szCs w:val="22"/>
          <w:lang w:val="es-AR"/>
        </w:rPr>
        <w:t>beneficio operativo ajustado</w:t>
      </w:r>
      <w:r w:rsidRPr="00E92447">
        <w:rPr>
          <w:rFonts w:cs="Segoe UI"/>
          <w:bCs/>
          <w:szCs w:val="22"/>
          <w:lang w:val="es-AR"/>
        </w:rPr>
        <w:t xml:space="preserve"> as</w:t>
      </w:r>
      <w:r>
        <w:rPr>
          <w:rFonts w:cs="Segoe UI"/>
          <w:bCs/>
          <w:szCs w:val="22"/>
          <w:lang w:val="es-AR"/>
        </w:rPr>
        <w:t>cendió</w:t>
      </w:r>
      <w:r w:rsidRPr="00E92447">
        <w:rPr>
          <w:rFonts w:cs="Segoe UI"/>
          <w:bCs/>
          <w:szCs w:val="22"/>
          <w:lang w:val="es-AR"/>
        </w:rPr>
        <w:t xml:space="preserve"> a 1.004 millones de euros. (Año anterior: 1.096 millones de euros). Con un 15,0</w:t>
      </w:r>
      <w:r>
        <w:rPr>
          <w:rFonts w:cs="Segoe UI"/>
          <w:bCs/>
          <w:szCs w:val="22"/>
          <w:lang w:val="es-AR"/>
        </w:rPr>
        <w:t>%</w:t>
      </w:r>
      <w:r w:rsidRPr="00E92447">
        <w:rPr>
          <w:rFonts w:cs="Segoe UI"/>
          <w:bCs/>
          <w:szCs w:val="22"/>
          <w:lang w:val="es-AR"/>
        </w:rPr>
        <w:t xml:space="preserve">, el </w:t>
      </w:r>
      <w:r w:rsidRPr="0008550D">
        <w:rPr>
          <w:rFonts w:cs="Segoe UI"/>
          <w:b/>
          <w:bCs/>
          <w:szCs w:val="22"/>
          <w:lang w:val="es-AR"/>
        </w:rPr>
        <w:t>rendimiento ajustado de las ventas</w:t>
      </w:r>
      <w:r w:rsidRPr="00E92447">
        <w:rPr>
          <w:rFonts w:cs="Segoe UI"/>
          <w:bCs/>
          <w:szCs w:val="22"/>
          <w:lang w:val="es-AR"/>
        </w:rPr>
        <w:t xml:space="preserve"> estuvo por debajo del nivel de 2019, especialmente debido a las mayores inversiones en marketing y publicidad, así como en </w:t>
      </w:r>
      <w:r>
        <w:rPr>
          <w:rFonts w:cs="Segoe UI"/>
          <w:bCs/>
          <w:szCs w:val="22"/>
          <w:lang w:val="es-AR"/>
        </w:rPr>
        <w:t>IT y digitalización</w:t>
      </w:r>
      <w:r w:rsidRPr="00E92447">
        <w:rPr>
          <w:rFonts w:cs="Segoe UI"/>
          <w:bCs/>
          <w:szCs w:val="22"/>
          <w:lang w:val="es-AR"/>
        </w:rPr>
        <w:t>.</w:t>
      </w:r>
    </w:p>
    <w:p w14:paraId="32C7B185" w14:textId="1AC2A88B" w:rsidR="0008550D" w:rsidRDefault="0008550D" w:rsidP="00846017">
      <w:pPr>
        <w:rPr>
          <w:rFonts w:cs="Segoe UI"/>
          <w:b/>
          <w:szCs w:val="22"/>
          <w:lang w:val="es-AR"/>
        </w:rPr>
      </w:pPr>
    </w:p>
    <w:p w14:paraId="7F66DF8A" w14:textId="2B143FFE" w:rsidR="00846017" w:rsidRPr="00E92447" w:rsidRDefault="00E92447" w:rsidP="00846017">
      <w:pPr>
        <w:spacing w:after="120"/>
        <w:rPr>
          <w:rFonts w:cs="Segoe UI"/>
          <w:szCs w:val="22"/>
          <w:lang w:val="es-AR"/>
        </w:rPr>
      </w:pPr>
      <w:r w:rsidRPr="00E92447">
        <w:rPr>
          <w:rFonts w:cs="Segoe UI"/>
          <w:b/>
          <w:szCs w:val="22"/>
          <w:lang w:val="es-AR"/>
        </w:rPr>
        <w:t xml:space="preserve">Agenda </w:t>
      </w:r>
      <w:r>
        <w:rPr>
          <w:rFonts w:cs="Segoe UI"/>
          <w:b/>
          <w:szCs w:val="22"/>
          <w:lang w:val="es-AR"/>
        </w:rPr>
        <w:t xml:space="preserve">de </w:t>
      </w:r>
      <w:r w:rsidR="008A1BD0" w:rsidRPr="00E92447">
        <w:rPr>
          <w:rFonts w:cs="Segoe UI"/>
          <w:b/>
          <w:szCs w:val="22"/>
          <w:lang w:val="es-AR"/>
        </w:rPr>
        <w:t>“</w:t>
      </w:r>
      <w:r w:rsidRPr="00E92447">
        <w:rPr>
          <w:rFonts w:cs="Segoe UI"/>
          <w:b/>
          <w:szCs w:val="22"/>
          <w:lang w:val="es-AR"/>
        </w:rPr>
        <w:t>Crecimiento con Propósito</w:t>
      </w:r>
      <w:r w:rsidR="008A1BD0" w:rsidRPr="00E92447">
        <w:rPr>
          <w:rFonts w:cs="Segoe UI"/>
          <w:b/>
          <w:szCs w:val="22"/>
          <w:lang w:val="es-AR"/>
        </w:rPr>
        <w:t>”</w:t>
      </w:r>
      <w:r w:rsidR="00846017" w:rsidRPr="00E92447">
        <w:rPr>
          <w:rFonts w:cs="Segoe UI"/>
          <w:b/>
          <w:szCs w:val="22"/>
          <w:lang w:val="es-AR"/>
        </w:rPr>
        <w:t xml:space="preserve">: </w:t>
      </w:r>
      <w:r>
        <w:rPr>
          <w:rFonts w:cs="Segoe UI"/>
          <w:b/>
          <w:szCs w:val="22"/>
          <w:lang w:val="es-AR"/>
        </w:rPr>
        <w:t>Fuerte momento</w:t>
      </w:r>
      <w:r w:rsidR="00846017" w:rsidRPr="00E92447">
        <w:rPr>
          <w:rFonts w:cs="Segoe UI"/>
          <w:b/>
          <w:szCs w:val="22"/>
          <w:lang w:val="es-AR"/>
        </w:rPr>
        <w:t xml:space="preserve"> </w:t>
      </w:r>
    </w:p>
    <w:p w14:paraId="276BF289" w14:textId="0319108B" w:rsidR="002F3186" w:rsidRPr="002F3186" w:rsidRDefault="002F3186" w:rsidP="007B2DAD">
      <w:pPr>
        <w:autoSpaceDE w:val="0"/>
        <w:autoSpaceDN w:val="0"/>
        <w:adjustRightInd w:val="0"/>
        <w:rPr>
          <w:rFonts w:cs="Segoe UI"/>
          <w:bCs/>
          <w:szCs w:val="22"/>
          <w:lang w:val="es-AR"/>
        </w:rPr>
      </w:pPr>
      <w:r w:rsidRPr="002F3186">
        <w:rPr>
          <w:rFonts w:cs="Segoe UI"/>
          <w:bCs/>
          <w:szCs w:val="22"/>
          <w:lang w:val="es-AR"/>
        </w:rPr>
        <w:t xml:space="preserve">A principios de marzo de 2020, Henkel presentó la agenda de crecimiento de la compañía para los próximos años que se enfoca en: dar forma a un </w:t>
      </w:r>
      <w:r>
        <w:rPr>
          <w:rFonts w:cs="Segoe UI"/>
          <w:bCs/>
          <w:szCs w:val="22"/>
          <w:lang w:val="es-AR"/>
        </w:rPr>
        <w:t>porfolio</w:t>
      </w:r>
      <w:r w:rsidRPr="002F3186">
        <w:rPr>
          <w:rFonts w:cs="Segoe UI"/>
          <w:bCs/>
          <w:szCs w:val="22"/>
          <w:lang w:val="es-AR"/>
        </w:rPr>
        <w:t xml:space="preserve"> ganador, fortalecer la ventaja competitiva, particularmente en las áreas de innovación, sustentabilidad y digitalización, establecer modelos operativos preparados para el futuro y crea</w:t>
      </w:r>
      <w:r>
        <w:rPr>
          <w:rFonts w:cs="Segoe UI"/>
          <w:bCs/>
          <w:szCs w:val="22"/>
          <w:lang w:val="es-AR"/>
        </w:rPr>
        <w:t>r</w:t>
      </w:r>
      <w:r w:rsidRPr="002F3186">
        <w:rPr>
          <w:rFonts w:cs="Segoe UI"/>
          <w:bCs/>
          <w:szCs w:val="22"/>
          <w:lang w:val="es-AR"/>
        </w:rPr>
        <w:t xml:space="preserve"> una cultura corporativa sólida y </w:t>
      </w:r>
      <w:r>
        <w:rPr>
          <w:rFonts w:cs="Segoe UI"/>
          <w:bCs/>
          <w:szCs w:val="22"/>
          <w:lang w:val="es-AR"/>
        </w:rPr>
        <w:t xml:space="preserve">de </w:t>
      </w:r>
      <w:r w:rsidRPr="002F3186">
        <w:rPr>
          <w:rFonts w:cs="Segoe UI"/>
          <w:bCs/>
          <w:szCs w:val="22"/>
          <w:lang w:val="es-AR"/>
        </w:rPr>
        <w:t>colabora</w:t>
      </w:r>
      <w:r>
        <w:rPr>
          <w:rFonts w:cs="Segoe UI"/>
          <w:bCs/>
          <w:szCs w:val="22"/>
          <w:lang w:val="es-AR"/>
        </w:rPr>
        <w:t>ción</w:t>
      </w:r>
      <w:r w:rsidRPr="002F3186">
        <w:rPr>
          <w:rFonts w:cs="Segoe UI"/>
          <w:bCs/>
          <w:szCs w:val="22"/>
          <w:lang w:val="es-AR"/>
        </w:rPr>
        <w:t xml:space="preserve">. “Este marco estratégico nos ayudará a ganar los años 20 para Henkel con un enfoque claro en el crecimiento con propósito. A pesar de nuestro enfoque en la gestión de crisis en 2020, pudimos lanzar e iniciar la implementación de nuestra agenda de crecimiento. Estamos totalmente comprometidos con impulsar un mayor progreso en 2021 y los años siguientes”, dijo </w:t>
      </w:r>
      <w:proofErr w:type="spellStart"/>
      <w:r w:rsidRPr="002F3186">
        <w:rPr>
          <w:rFonts w:cs="Segoe UI"/>
          <w:bCs/>
          <w:szCs w:val="22"/>
          <w:lang w:val="es-AR"/>
        </w:rPr>
        <w:t>Carsten</w:t>
      </w:r>
      <w:proofErr w:type="spellEnd"/>
      <w:r w:rsidRPr="002F3186">
        <w:rPr>
          <w:rFonts w:cs="Segoe UI"/>
          <w:bCs/>
          <w:szCs w:val="22"/>
          <w:lang w:val="es-AR"/>
        </w:rPr>
        <w:t xml:space="preserve"> </w:t>
      </w:r>
      <w:proofErr w:type="spellStart"/>
      <w:r w:rsidRPr="002F3186">
        <w:rPr>
          <w:rFonts w:cs="Segoe UI"/>
          <w:bCs/>
          <w:szCs w:val="22"/>
          <w:lang w:val="es-AR"/>
        </w:rPr>
        <w:t>Knobel</w:t>
      </w:r>
      <w:proofErr w:type="spellEnd"/>
      <w:r w:rsidRPr="002F3186">
        <w:rPr>
          <w:rFonts w:cs="Segoe UI"/>
          <w:bCs/>
          <w:szCs w:val="22"/>
          <w:lang w:val="es-AR"/>
        </w:rPr>
        <w:t>.</w:t>
      </w:r>
    </w:p>
    <w:p w14:paraId="194448D4" w14:textId="77777777" w:rsidR="002F3186" w:rsidRPr="002F3186" w:rsidRDefault="002F3186" w:rsidP="007B2DAD">
      <w:pPr>
        <w:autoSpaceDE w:val="0"/>
        <w:autoSpaceDN w:val="0"/>
        <w:adjustRightInd w:val="0"/>
        <w:rPr>
          <w:rFonts w:cs="Segoe UI"/>
          <w:bCs/>
          <w:szCs w:val="22"/>
          <w:lang w:val="es-AR"/>
        </w:rPr>
      </w:pPr>
    </w:p>
    <w:p w14:paraId="04F750FA" w14:textId="513D80F8" w:rsidR="003F7AE9" w:rsidRDefault="003F7AE9" w:rsidP="007B2DAD">
      <w:pPr>
        <w:autoSpaceDE w:val="0"/>
        <w:autoSpaceDN w:val="0"/>
        <w:adjustRightInd w:val="0"/>
        <w:rPr>
          <w:rFonts w:cs="Segoe UI"/>
          <w:bCs/>
          <w:szCs w:val="22"/>
          <w:lang w:val="es-AR"/>
        </w:rPr>
      </w:pPr>
      <w:r w:rsidRPr="003F7AE9">
        <w:rPr>
          <w:rFonts w:cs="Segoe UI"/>
          <w:bCs/>
          <w:szCs w:val="22"/>
          <w:lang w:val="es-AR"/>
        </w:rPr>
        <w:t xml:space="preserve">Un elemento clave de la dirección futura de Henkel es una </w:t>
      </w:r>
      <w:r w:rsidRPr="003F7AE9">
        <w:rPr>
          <w:rFonts w:cs="Segoe UI"/>
          <w:b/>
          <w:szCs w:val="22"/>
          <w:lang w:val="es-AR"/>
        </w:rPr>
        <w:t>gestión activa del</w:t>
      </w:r>
      <w:r w:rsidRPr="003F7AE9">
        <w:rPr>
          <w:rFonts w:cs="Segoe UI"/>
          <w:b/>
          <w:szCs w:val="22"/>
          <w:lang w:val="es-AR"/>
        </w:rPr>
        <w:t xml:space="preserve"> </w:t>
      </w:r>
      <w:proofErr w:type="gramStart"/>
      <w:r w:rsidRPr="003F7AE9">
        <w:rPr>
          <w:rFonts w:cs="Segoe UI"/>
          <w:b/>
          <w:szCs w:val="22"/>
          <w:lang w:val="es-AR"/>
        </w:rPr>
        <w:t>portfolio</w:t>
      </w:r>
      <w:proofErr w:type="gramEnd"/>
      <w:r w:rsidRPr="003F7AE9">
        <w:rPr>
          <w:rFonts w:cs="Segoe UI"/>
          <w:bCs/>
          <w:szCs w:val="22"/>
          <w:lang w:val="es-AR"/>
        </w:rPr>
        <w:t>. Henkel ha identificado marcas y categorías con un volumen total de ventas de más de mil millones de euros, predominantemente en sus negocios de consumo, de l</w:t>
      </w:r>
      <w:r w:rsidR="00F44E21">
        <w:rPr>
          <w:rFonts w:cs="Segoe UI"/>
          <w:bCs/>
          <w:szCs w:val="22"/>
          <w:lang w:val="es-AR"/>
        </w:rPr>
        <w:t>a</w:t>
      </w:r>
      <w:r w:rsidRPr="003F7AE9">
        <w:rPr>
          <w:rFonts w:cs="Segoe UI"/>
          <w:bCs/>
          <w:szCs w:val="22"/>
          <w:lang w:val="es-AR"/>
        </w:rPr>
        <w:t>s cuales alrededor del 50</w:t>
      </w:r>
      <w:r w:rsidR="00F44E21">
        <w:rPr>
          <w:rFonts w:cs="Segoe UI"/>
          <w:bCs/>
          <w:szCs w:val="22"/>
          <w:lang w:val="es-AR"/>
        </w:rPr>
        <w:t>%</w:t>
      </w:r>
      <w:r w:rsidRPr="003F7AE9">
        <w:rPr>
          <w:rFonts w:cs="Segoe UI"/>
          <w:bCs/>
          <w:szCs w:val="22"/>
          <w:lang w:val="es-AR"/>
        </w:rPr>
        <w:t xml:space="preserve"> están </w:t>
      </w:r>
      <w:r w:rsidR="00F44E21">
        <w:rPr>
          <w:rFonts w:cs="Segoe UI"/>
          <w:bCs/>
          <w:szCs w:val="22"/>
          <w:lang w:val="es-AR"/>
        </w:rPr>
        <w:t>destinadas a</w:t>
      </w:r>
      <w:r w:rsidRPr="003F7AE9">
        <w:rPr>
          <w:rFonts w:cs="Segoe UI"/>
          <w:bCs/>
          <w:szCs w:val="22"/>
          <w:lang w:val="es-AR"/>
        </w:rPr>
        <w:t xml:space="preserve"> ser vendid</w:t>
      </w:r>
      <w:r w:rsidR="00F44E21">
        <w:rPr>
          <w:rFonts w:cs="Segoe UI"/>
          <w:bCs/>
          <w:szCs w:val="22"/>
          <w:lang w:val="es-AR"/>
        </w:rPr>
        <w:t>a</w:t>
      </w:r>
      <w:r w:rsidRPr="003F7AE9">
        <w:rPr>
          <w:rFonts w:cs="Segoe UI"/>
          <w:bCs/>
          <w:szCs w:val="22"/>
          <w:lang w:val="es-AR"/>
        </w:rPr>
        <w:t>s o descontinuad</w:t>
      </w:r>
      <w:r w:rsidR="00F44E21">
        <w:rPr>
          <w:rFonts w:cs="Segoe UI"/>
          <w:bCs/>
          <w:szCs w:val="22"/>
          <w:lang w:val="es-AR"/>
        </w:rPr>
        <w:t>a</w:t>
      </w:r>
      <w:r w:rsidRPr="003F7AE9">
        <w:rPr>
          <w:rFonts w:cs="Segoe UI"/>
          <w:bCs/>
          <w:szCs w:val="22"/>
          <w:lang w:val="es-AR"/>
        </w:rPr>
        <w:t>s para 2021. Se espera que las marcas y negocios restantes muestren</w:t>
      </w:r>
      <w:r w:rsidR="00F44E21">
        <w:rPr>
          <w:rFonts w:cs="Segoe UI"/>
          <w:bCs/>
          <w:szCs w:val="22"/>
          <w:lang w:val="es-AR"/>
        </w:rPr>
        <w:t xml:space="preserve"> mejoras en su</w:t>
      </w:r>
      <w:r w:rsidRPr="003F7AE9">
        <w:rPr>
          <w:rFonts w:cs="Segoe UI"/>
          <w:bCs/>
          <w:szCs w:val="22"/>
          <w:lang w:val="es-AR"/>
        </w:rPr>
        <w:t xml:space="preserve"> desempeño sostenible. En 2020, el 60</w:t>
      </w:r>
      <w:r w:rsidR="00F44E21">
        <w:rPr>
          <w:rFonts w:cs="Segoe UI"/>
          <w:bCs/>
          <w:szCs w:val="22"/>
          <w:lang w:val="es-AR"/>
        </w:rPr>
        <w:t>%</w:t>
      </w:r>
      <w:r w:rsidRPr="003F7AE9">
        <w:rPr>
          <w:rFonts w:cs="Segoe UI"/>
          <w:bCs/>
          <w:szCs w:val="22"/>
          <w:lang w:val="es-AR"/>
        </w:rPr>
        <w:t xml:space="preserve"> de la base de ingresos de estas marcas y negocios generó un impulso mejorado en los ingresos.</w:t>
      </w:r>
    </w:p>
    <w:p w14:paraId="689379FD" w14:textId="77777777" w:rsidR="003F7AE9" w:rsidRPr="003F7AE9" w:rsidRDefault="003F7AE9" w:rsidP="007B2DAD">
      <w:pPr>
        <w:autoSpaceDE w:val="0"/>
        <w:autoSpaceDN w:val="0"/>
        <w:adjustRightInd w:val="0"/>
        <w:rPr>
          <w:rFonts w:cs="Segoe UI"/>
          <w:bCs/>
          <w:szCs w:val="22"/>
          <w:lang w:val="es-AR"/>
        </w:rPr>
      </w:pPr>
    </w:p>
    <w:p w14:paraId="25637CC2" w14:textId="1D41AB0F" w:rsidR="007E62EE" w:rsidRDefault="007E62EE" w:rsidP="007B2DAD">
      <w:pPr>
        <w:autoSpaceDE w:val="0"/>
        <w:autoSpaceDN w:val="0"/>
        <w:adjustRightInd w:val="0"/>
        <w:rPr>
          <w:rFonts w:cs="Segoe UI"/>
          <w:bCs/>
          <w:szCs w:val="22"/>
          <w:lang w:val="es-AR"/>
        </w:rPr>
      </w:pPr>
      <w:r w:rsidRPr="007E62EE">
        <w:rPr>
          <w:rFonts w:cs="Segoe UI"/>
          <w:bCs/>
          <w:szCs w:val="22"/>
          <w:lang w:val="es-AR"/>
        </w:rPr>
        <w:t>A pesar de las incertidumbres del mercado en 2020, Henkel ya firmó acuerdos de venta, completó la venta o discontinuó negocios con un volumen de ventas anual de más de 100 millones de euros. En el contexto de la gestión activa del</w:t>
      </w:r>
      <w:r>
        <w:rPr>
          <w:rFonts w:cs="Segoe UI"/>
          <w:bCs/>
          <w:szCs w:val="22"/>
          <w:lang w:val="es-AR"/>
        </w:rPr>
        <w:t xml:space="preserve"> </w:t>
      </w:r>
      <w:proofErr w:type="gramStart"/>
      <w:r>
        <w:rPr>
          <w:rFonts w:cs="Segoe UI"/>
          <w:bCs/>
          <w:szCs w:val="22"/>
          <w:lang w:val="es-AR"/>
        </w:rPr>
        <w:t>portfolio</w:t>
      </w:r>
      <w:proofErr w:type="gramEnd"/>
      <w:r w:rsidRPr="007E62EE">
        <w:rPr>
          <w:rFonts w:cs="Segoe UI"/>
          <w:bCs/>
          <w:szCs w:val="22"/>
          <w:lang w:val="es-AR"/>
        </w:rPr>
        <w:t xml:space="preserve"> de Henkel, se registraron </w:t>
      </w:r>
      <w:r>
        <w:rPr>
          <w:rFonts w:cs="Segoe UI"/>
          <w:bCs/>
          <w:szCs w:val="22"/>
          <w:lang w:val="es-AR"/>
        </w:rPr>
        <w:t>costo</w:t>
      </w:r>
      <w:r w:rsidRPr="007E62EE">
        <w:rPr>
          <w:rFonts w:cs="Segoe UI"/>
          <w:bCs/>
          <w:szCs w:val="22"/>
          <w:lang w:val="es-AR"/>
        </w:rPr>
        <w:t>s de unos 300 millones de euros en 2020, debido a una pérdida por deterioro no monetari</w:t>
      </w:r>
      <w:r>
        <w:rPr>
          <w:rFonts w:cs="Segoe UI"/>
          <w:bCs/>
          <w:szCs w:val="22"/>
          <w:lang w:val="es-AR"/>
        </w:rPr>
        <w:t>o</w:t>
      </w:r>
      <w:r w:rsidRPr="007E62EE">
        <w:rPr>
          <w:rFonts w:cs="Segoe UI"/>
          <w:bCs/>
          <w:szCs w:val="22"/>
          <w:lang w:val="es-AR"/>
        </w:rPr>
        <w:t xml:space="preserve"> en negocios que se venderán o descontinuarán.</w:t>
      </w:r>
    </w:p>
    <w:p w14:paraId="5CE74B4F" w14:textId="2D5A8BE8" w:rsidR="00DE6154" w:rsidRDefault="00DE6154" w:rsidP="00846017">
      <w:pPr>
        <w:autoSpaceDE w:val="0"/>
        <w:autoSpaceDN w:val="0"/>
        <w:adjustRightInd w:val="0"/>
        <w:rPr>
          <w:rFonts w:cs="Segoe UI"/>
          <w:bCs/>
          <w:szCs w:val="22"/>
        </w:rPr>
      </w:pPr>
    </w:p>
    <w:p w14:paraId="05B61CC0" w14:textId="3F293DFF" w:rsidR="0095640E" w:rsidRPr="0095640E" w:rsidRDefault="0095640E" w:rsidP="00846017">
      <w:pPr>
        <w:autoSpaceDE w:val="0"/>
        <w:autoSpaceDN w:val="0"/>
        <w:adjustRightInd w:val="0"/>
        <w:rPr>
          <w:rFonts w:cs="Segoe UI"/>
          <w:bCs/>
          <w:szCs w:val="22"/>
          <w:lang w:val="es-AR"/>
        </w:rPr>
      </w:pPr>
      <w:r w:rsidRPr="0095640E">
        <w:rPr>
          <w:rFonts w:cs="Segoe UI"/>
          <w:bCs/>
          <w:szCs w:val="22"/>
          <w:lang w:val="es-AR"/>
        </w:rPr>
        <w:t xml:space="preserve">Al mismo tiempo, Henkel fortaleció su </w:t>
      </w:r>
      <w:proofErr w:type="gramStart"/>
      <w:r>
        <w:rPr>
          <w:rFonts w:cs="Segoe UI"/>
          <w:bCs/>
          <w:szCs w:val="22"/>
          <w:lang w:val="es-AR"/>
        </w:rPr>
        <w:t>portfolio</w:t>
      </w:r>
      <w:proofErr w:type="gramEnd"/>
      <w:r w:rsidRPr="0095640E">
        <w:rPr>
          <w:rFonts w:cs="Segoe UI"/>
          <w:bCs/>
          <w:szCs w:val="22"/>
          <w:lang w:val="es-AR"/>
        </w:rPr>
        <w:t xml:space="preserve"> a través de </w:t>
      </w:r>
      <w:r w:rsidRPr="0095640E">
        <w:rPr>
          <w:rFonts w:cs="Segoe UI"/>
          <w:b/>
          <w:szCs w:val="22"/>
          <w:lang w:val="es-AR"/>
        </w:rPr>
        <w:t>fusiones y adquisiciones</w:t>
      </w:r>
      <w:r w:rsidRPr="0095640E">
        <w:rPr>
          <w:rFonts w:cs="Segoe UI"/>
          <w:bCs/>
          <w:szCs w:val="22"/>
          <w:lang w:val="es-AR"/>
        </w:rPr>
        <w:t xml:space="preserve">, aprovechando su sólido balance. En 2020, Henkel acordó y cerró dos adquisiciones con un precio de compra combinado de alrededor de 500 millones de euros en sus negocios de </w:t>
      </w:r>
      <w:proofErr w:type="spellStart"/>
      <w:r w:rsidRPr="0095640E">
        <w:rPr>
          <w:rFonts w:cs="Segoe UI"/>
          <w:bCs/>
          <w:szCs w:val="22"/>
          <w:lang w:val="es-AR"/>
        </w:rPr>
        <w:t>Beauty</w:t>
      </w:r>
      <w:proofErr w:type="spellEnd"/>
      <w:r w:rsidRPr="0095640E">
        <w:rPr>
          <w:rFonts w:cs="Segoe UI"/>
          <w:bCs/>
          <w:szCs w:val="22"/>
          <w:lang w:val="es-AR"/>
        </w:rPr>
        <w:t xml:space="preserve"> </w:t>
      </w:r>
      <w:proofErr w:type="spellStart"/>
      <w:r w:rsidRPr="0095640E">
        <w:rPr>
          <w:rFonts w:cs="Segoe UI"/>
          <w:bCs/>
          <w:szCs w:val="22"/>
          <w:lang w:val="es-AR"/>
        </w:rPr>
        <w:t>Care</w:t>
      </w:r>
      <w:proofErr w:type="spellEnd"/>
      <w:r w:rsidRPr="0095640E">
        <w:rPr>
          <w:rFonts w:cs="Segoe UI"/>
          <w:bCs/>
          <w:szCs w:val="22"/>
          <w:lang w:val="es-AR"/>
        </w:rPr>
        <w:t xml:space="preserve"> y </w:t>
      </w:r>
      <w:proofErr w:type="spellStart"/>
      <w:r w:rsidRPr="0095640E">
        <w:rPr>
          <w:rFonts w:cs="Segoe UI"/>
          <w:bCs/>
          <w:szCs w:val="22"/>
          <w:lang w:val="es-AR"/>
        </w:rPr>
        <w:t>Adhesive</w:t>
      </w:r>
      <w:proofErr w:type="spellEnd"/>
      <w:r w:rsidRPr="0095640E">
        <w:rPr>
          <w:rFonts w:cs="Segoe UI"/>
          <w:bCs/>
          <w:szCs w:val="22"/>
          <w:lang w:val="es-AR"/>
        </w:rPr>
        <w:t xml:space="preserve"> Technologies.</w:t>
      </w:r>
    </w:p>
    <w:p w14:paraId="16596234" w14:textId="77777777" w:rsidR="00113288" w:rsidRDefault="00113288" w:rsidP="00846017">
      <w:pPr>
        <w:autoSpaceDE w:val="0"/>
        <w:autoSpaceDN w:val="0"/>
        <w:adjustRightInd w:val="0"/>
        <w:rPr>
          <w:rFonts w:cs="Segoe UI"/>
          <w:bCs/>
          <w:szCs w:val="22"/>
        </w:rPr>
      </w:pPr>
    </w:p>
    <w:p w14:paraId="6A08D2D5" w14:textId="76280E20" w:rsidR="00113288" w:rsidRPr="00113288" w:rsidRDefault="00113288" w:rsidP="00846017">
      <w:pPr>
        <w:autoSpaceDE w:val="0"/>
        <w:autoSpaceDN w:val="0"/>
        <w:adjustRightInd w:val="0"/>
        <w:rPr>
          <w:rFonts w:cs="Segoe UI"/>
          <w:bCs/>
          <w:szCs w:val="22"/>
          <w:lang w:val="es-AR"/>
        </w:rPr>
      </w:pPr>
      <w:r w:rsidRPr="00113288">
        <w:rPr>
          <w:rFonts w:cs="Segoe UI"/>
          <w:bCs/>
          <w:szCs w:val="22"/>
          <w:lang w:val="es-AR"/>
        </w:rPr>
        <w:t xml:space="preserve">Para fortalecer aún más su </w:t>
      </w:r>
      <w:r w:rsidRPr="00113288">
        <w:rPr>
          <w:rFonts w:cs="Segoe UI"/>
          <w:b/>
          <w:szCs w:val="22"/>
          <w:lang w:val="es-AR"/>
        </w:rPr>
        <w:t>ventaja competitiva</w:t>
      </w:r>
      <w:r w:rsidRPr="00113288">
        <w:rPr>
          <w:rFonts w:cs="Segoe UI"/>
          <w:bCs/>
          <w:szCs w:val="22"/>
          <w:lang w:val="es-AR"/>
        </w:rPr>
        <w:t xml:space="preserve">, Henkel está acelerando </w:t>
      </w:r>
      <w:r w:rsidRPr="00113288">
        <w:rPr>
          <w:rFonts w:cs="Segoe UI"/>
          <w:b/>
          <w:szCs w:val="22"/>
          <w:lang w:val="es-AR"/>
        </w:rPr>
        <w:t>innovaciones</w:t>
      </w:r>
      <w:r w:rsidRPr="00113288">
        <w:rPr>
          <w:rFonts w:cs="Segoe UI"/>
          <w:bCs/>
          <w:szCs w:val="22"/>
          <w:lang w:val="es-AR"/>
        </w:rPr>
        <w:t xml:space="preserve"> impactantes, impulsando la </w:t>
      </w:r>
      <w:r w:rsidRPr="00113288">
        <w:rPr>
          <w:rFonts w:cs="Segoe UI"/>
          <w:b/>
          <w:szCs w:val="22"/>
          <w:lang w:val="es-AR"/>
        </w:rPr>
        <w:t>s</w:t>
      </w:r>
      <w:r w:rsidRPr="00113288">
        <w:rPr>
          <w:rFonts w:cs="Segoe UI"/>
          <w:b/>
          <w:szCs w:val="22"/>
          <w:lang w:val="es-AR"/>
        </w:rPr>
        <w:t>ustentabilidad</w:t>
      </w:r>
      <w:r w:rsidRPr="00113288">
        <w:rPr>
          <w:rFonts w:cs="Segoe UI"/>
          <w:bCs/>
          <w:szCs w:val="22"/>
          <w:lang w:val="es-AR"/>
        </w:rPr>
        <w:t xml:space="preserve"> como factor diferenciador e impulsando la transformación </w:t>
      </w:r>
      <w:r w:rsidRPr="00113288">
        <w:rPr>
          <w:rFonts w:cs="Segoe UI"/>
          <w:b/>
          <w:szCs w:val="22"/>
          <w:lang w:val="es-AR"/>
        </w:rPr>
        <w:t>digital</w:t>
      </w:r>
      <w:r w:rsidRPr="00113288">
        <w:rPr>
          <w:rFonts w:cs="Segoe UI"/>
          <w:bCs/>
          <w:szCs w:val="22"/>
          <w:lang w:val="es-AR"/>
        </w:rPr>
        <w:t xml:space="preserve"> de la empresa.</w:t>
      </w:r>
    </w:p>
    <w:p w14:paraId="61BFDB7F" w14:textId="0FE4ECBD" w:rsidR="00846017" w:rsidRDefault="00846017" w:rsidP="00846017">
      <w:pPr>
        <w:autoSpaceDE w:val="0"/>
        <w:autoSpaceDN w:val="0"/>
        <w:adjustRightInd w:val="0"/>
        <w:rPr>
          <w:rFonts w:cs="Segoe UI"/>
          <w:bCs/>
          <w:szCs w:val="22"/>
          <w:lang w:val="es-AR"/>
        </w:rPr>
      </w:pPr>
    </w:p>
    <w:p w14:paraId="6C11EE0F" w14:textId="7B7A5D3E" w:rsidR="00001E87" w:rsidRPr="00001E87" w:rsidRDefault="00001E87" w:rsidP="00001E87">
      <w:pPr>
        <w:autoSpaceDE w:val="0"/>
        <w:autoSpaceDN w:val="0"/>
        <w:adjustRightInd w:val="0"/>
        <w:rPr>
          <w:rFonts w:cs="Segoe UI"/>
          <w:bCs/>
          <w:szCs w:val="22"/>
          <w:lang w:val="es-AR"/>
        </w:rPr>
      </w:pPr>
      <w:r w:rsidRPr="00001E87">
        <w:rPr>
          <w:rFonts w:cs="Segoe UI"/>
          <w:bCs/>
          <w:szCs w:val="22"/>
          <w:lang w:val="es-AR"/>
        </w:rPr>
        <w:t xml:space="preserve">En 2020, Henkel aumentó las </w:t>
      </w:r>
      <w:r w:rsidRPr="00001E87">
        <w:rPr>
          <w:rFonts w:cs="Segoe UI"/>
          <w:b/>
          <w:szCs w:val="22"/>
          <w:lang w:val="es-AR"/>
        </w:rPr>
        <w:t>inversiones</w:t>
      </w:r>
      <w:r w:rsidRPr="00001E87">
        <w:rPr>
          <w:rFonts w:cs="Segoe UI"/>
          <w:bCs/>
          <w:szCs w:val="22"/>
          <w:lang w:val="es-AR"/>
        </w:rPr>
        <w:t xml:space="preserve"> en alrededor de 200 millones de euros en comparación con 2019</w:t>
      </w:r>
      <w:r>
        <w:rPr>
          <w:rFonts w:cs="Segoe UI"/>
          <w:bCs/>
          <w:szCs w:val="22"/>
          <w:lang w:val="es-AR"/>
        </w:rPr>
        <w:t xml:space="preserve"> </w:t>
      </w:r>
      <w:r w:rsidRPr="00001E87">
        <w:rPr>
          <w:rFonts w:cs="Segoe UI"/>
          <w:bCs/>
          <w:szCs w:val="22"/>
          <w:lang w:val="es-AR"/>
        </w:rPr>
        <w:t>(350 millones de euros respecto a 2018) para potenciar sus marcas, tecnologías e innovaciones, así como para acelerar la transformación digital de la empresa. Las inversiones están mostrando los primeros resultados tangibles: Henkel pudo aumentar las cuotas de mercado en muchos mercados y categorías clave. La compañía también aceleró aún más sus procesos de innovación y el lanzamiento de nuevos productos. Esto ayudó, por ejemplo, a responder rápidamente al fuerte aumento de la demanda de productos de higiene, desinfección y limpieza con “innovaciones de vía rápida”. La atención se centró en tendencias clave como la higiene, productos más naturales y sostenibles</w:t>
      </w:r>
      <w:r>
        <w:rPr>
          <w:rFonts w:cs="Segoe UI"/>
          <w:bCs/>
          <w:szCs w:val="22"/>
          <w:lang w:val="es-AR"/>
        </w:rPr>
        <w:t>,</w:t>
      </w:r>
      <w:r w:rsidRPr="00001E87">
        <w:rPr>
          <w:rFonts w:cs="Segoe UI"/>
          <w:bCs/>
          <w:szCs w:val="22"/>
          <w:lang w:val="es-AR"/>
        </w:rPr>
        <w:t xml:space="preserve"> y una mayor co</w:t>
      </w:r>
      <w:r>
        <w:rPr>
          <w:rFonts w:cs="Segoe UI"/>
          <w:bCs/>
          <w:szCs w:val="22"/>
          <w:lang w:val="es-AR"/>
        </w:rPr>
        <w:t>nveniencia</w:t>
      </w:r>
      <w:r w:rsidRPr="00001E87">
        <w:rPr>
          <w:rFonts w:cs="Segoe UI"/>
          <w:bCs/>
          <w:szCs w:val="22"/>
          <w:lang w:val="es-AR"/>
        </w:rPr>
        <w:t>.</w:t>
      </w:r>
    </w:p>
    <w:p w14:paraId="77B69F6D" w14:textId="222A9916" w:rsidR="00DB5C7A" w:rsidRDefault="00DB5C7A" w:rsidP="00F46B50">
      <w:pPr>
        <w:rPr>
          <w:rFonts w:cs="Segoe UI"/>
          <w:b/>
          <w:szCs w:val="22"/>
        </w:rPr>
      </w:pPr>
    </w:p>
    <w:p w14:paraId="573FABC5" w14:textId="62DADB0E" w:rsidR="00D10C13" w:rsidRPr="00D10C13" w:rsidRDefault="00D10C13" w:rsidP="00F46B50">
      <w:pPr>
        <w:rPr>
          <w:rFonts w:cs="Segoe UI"/>
          <w:bCs/>
          <w:szCs w:val="22"/>
          <w:lang w:val="es-AR"/>
        </w:rPr>
      </w:pPr>
      <w:r w:rsidRPr="00D10C13">
        <w:rPr>
          <w:rFonts w:cs="Segoe UI"/>
          <w:bCs/>
          <w:szCs w:val="22"/>
          <w:lang w:val="es-AR"/>
        </w:rPr>
        <w:t xml:space="preserve">Para acelerar la </w:t>
      </w:r>
      <w:r w:rsidRPr="00D10C13">
        <w:rPr>
          <w:rFonts w:cs="Segoe UI"/>
          <w:b/>
          <w:szCs w:val="22"/>
          <w:lang w:val="es-AR"/>
        </w:rPr>
        <w:t>innovación</w:t>
      </w:r>
      <w:r w:rsidRPr="00D10C13">
        <w:rPr>
          <w:rFonts w:cs="Segoe UI"/>
          <w:bCs/>
          <w:szCs w:val="22"/>
          <w:lang w:val="es-AR"/>
        </w:rPr>
        <w:t xml:space="preserve"> y desarrollar </w:t>
      </w:r>
      <w:r w:rsidRPr="00D10C13">
        <w:rPr>
          <w:rFonts w:cs="Segoe UI"/>
          <w:b/>
          <w:szCs w:val="22"/>
          <w:lang w:val="es-AR"/>
        </w:rPr>
        <w:t>nuevos modelos de negocio</w:t>
      </w:r>
      <w:r>
        <w:rPr>
          <w:rFonts w:cs="Segoe UI"/>
          <w:b/>
          <w:szCs w:val="22"/>
          <w:lang w:val="es-AR"/>
        </w:rPr>
        <w:t>s</w:t>
      </w:r>
      <w:r w:rsidRPr="00D10C13">
        <w:rPr>
          <w:rFonts w:cs="Segoe UI"/>
          <w:bCs/>
          <w:szCs w:val="22"/>
          <w:lang w:val="es-AR"/>
        </w:rPr>
        <w:t>, las unidades de negocio</w:t>
      </w:r>
      <w:r>
        <w:rPr>
          <w:rFonts w:cs="Segoe UI"/>
          <w:bCs/>
          <w:szCs w:val="22"/>
          <w:lang w:val="es-AR"/>
        </w:rPr>
        <w:t>s</w:t>
      </w:r>
      <w:r w:rsidRPr="00D10C13">
        <w:rPr>
          <w:rFonts w:cs="Segoe UI"/>
          <w:bCs/>
          <w:szCs w:val="22"/>
          <w:lang w:val="es-AR"/>
        </w:rPr>
        <w:t xml:space="preserve"> de consumo </w:t>
      </w:r>
      <w:proofErr w:type="spellStart"/>
      <w:r w:rsidRPr="00D10C13">
        <w:rPr>
          <w:rFonts w:cs="Segoe UI"/>
          <w:bCs/>
          <w:szCs w:val="22"/>
          <w:lang w:val="es-AR"/>
        </w:rPr>
        <w:t>Beauty</w:t>
      </w:r>
      <w:proofErr w:type="spellEnd"/>
      <w:r w:rsidRPr="00D10C13">
        <w:rPr>
          <w:rFonts w:cs="Segoe UI"/>
          <w:bCs/>
          <w:szCs w:val="22"/>
          <w:lang w:val="es-AR"/>
        </w:rPr>
        <w:t xml:space="preserve"> </w:t>
      </w:r>
      <w:proofErr w:type="spellStart"/>
      <w:r w:rsidRPr="00D10C13">
        <w:rPr>
          <w:rFonts w:cs="Segoe UI"/>
          <w:bCs/>
          <w:szCs w:val="22"/>
          <w:lang w:val="es-AR"/>
        </w:rPr>
        <w:t>Care</w:t>
      </w:r>
      <w:proofErr w:type="spellEnd"/>
      <w:r w:rsidRPr="00D10C13">
        <w:rPr>
          <w:rFonts w:cs="Segoe UI"/>
          <w:bCs/>
          <w:szCs w:val="22"/>
          <w:lang w:val="es-AR"/>
        </w:rPr>
        <w:t xml:space="preserve"> y </w:t>
      </w:r>
      <w:proofErr w:type="spellStart"/>
      <w:r w:rsidRPr="00D10C13">
        <w:rPr>
          <w:rFonts w:cs="Segoe UI"/>
          <w:bCs/>
          <w:szCs w:val="22"/>
          <w:lang w:val="es-AR"/>
        </w:rPr>
        <w:t>Laundry</w:t>
      </w:r>
      <w:proofErr w:type="spellEnd"/>
      <w:r w:rsidRPr="00D10C13">
        <w:rPr>
          <w:rFonts w:cs="Segoe UI"/>
          <w:bCs/>
          <w:szCs w:val="22"/>
          <w:lang w:val="es-AR"/>
        </w:rPr>
        <w:t xml:space="preserve"> &amp; Home </w:t>
      </w:r>
      <w:proofErr w:type="spellStart"/>
      <w:r w:rsidRPr="00D10C13">
        <w:rPr>
          <w:rFonts w:cs="Segoe UI"/>
          <w:bCs/>
          <w:szCs w:val="22"/>
          <w:lang w:val="es-AR"/>
        </w:rPr>
        <w:t>Care</w:t>
      </w:r>
      <w:proofErr w:type="spellEnd"/>
      <w:r w:rsidRPr="00D10C13">
        <w:rPr>
          <w:rFonts w:cs="Segoe UI"/>
          <w:bCs/>
          <w:szCs w:val="22"/>
          <w:lang w:val="es-AR"/>
        </w:rPr>
        <w:t xml:space="preserve"> han establecido equipos internos de incubadoras, combinando enfoques de trabajo ágiles con la escala y la experiencia de una empresa global: el "Fritz </w:t>
      </w:r>
      <w:proofErr w:type="spellStart"/>
      <w:r w:rsidRPr="00D10C13">
        <w:rPr>
          <w:rFonts w:cs="Segoe UI"/>
          <w:bCs/>
          <w:szCs w:val="22"/>
          <w:lang w:val="es-AR"/>
        </w:rPr>
        <w:t>Beauty</w:t>
      </w:r>
      <w:proofErr w:type="spellEnd"/>
      <w:r w:rsidRPr="00D10C13">
        <w:rPr>
          <w:rFonts w:cs="Segoe UI"/>
          <w:bCs/>
          <w:szCs w:val="22"/>
          <w:lang w:val="es-AR"/>
        </w:rPr>
        <w:t xml:space="preserve"> </w:t>
      </w:r>
      <w:proofErr w:type="spellStart"/>
      <w:r w:rsidRPr="00D10C13">
        <w:rPr>
          <w:rFonts w:cs="Segoe UI"/>
          <w:bCs/>
          <w:szCs w:val="22"/>
          <w:lang w:val="es-AR"/>
        </w:rPr>
        <w:t>Lab</w:t>
      </w:r>
      <w:proofErr w:type="spellEnd"/>
      <w:r w:rsidRPr="00D10C13">
        <w:rPr>
          <w:rFonts w:cs="Segoe UI"/>
          <w:bCs/>
          <w:szCs w:val="22"/>
          <w:lang w:val="es-AR"/>
        </w:rPr>
        <w:t xml:space="preserve">", inspirado en el Fritz Henkel, fundador de la compañía, tiene como objetivo identificar áreas con potencial de crecimiento para marcas existentes, </w:t>
      </w:r>
      <w:r>
        <w:rPr>
          <w:rFonts w:cs="Segoe UI"/>
          <w:bCs/>
          <w:szCs w:val="22"/>
          <w:lang w:val="es-AR"/>
        </w:rPr>
        <w:t>u oportunidades</w:t>
      </w:r>
      <w:r w:rsidRPr="00D10C13">
        <w:rPr>
          <w:rFonts w:cs="Segoe UI"/>
          <w:bCs/>
          <w:szCs w:val="22"/>
          <w:lang w:val="es-AR"/>
        </w:rPr>
        <w:t xml:space="preserve"> para crear marcas completamente nuevas. El negocio de </w:t>
      </w:r>
      <w:proofErr w:type="spellStart"/>
      <w:r w:rsidRPr="00D10C13">
        <w:rPr>
          <w:rFonts w:cs="Segoe UI"/>
          <w:bCs/>
          <w:szCs w:val="22"/>
          <w:lang w:val="es-AR"/>
        </w:rPr>
        <w:t>Laundry</w:t>
      </w:r>
      <w:proofErr w:type="spellEnd"/>
      <w:r w:rsidRPr="00D10C13">
        <w:rPr>
          <w:rFonts w:cs="Segoe UI"/>
          <w:bCs/>
          <w:szCs w:val="22"/>
          <w:lang w:val="es-AR"/>
        </w:rPr>
        <w:t xml:space="preserve"> &amp; Home </w:t>
      </w:r>
      <w:proofErr w:type="spellStart"/>
      <w:r w:rsidRPr="00D10C13">
        <w:rPr>
          <w:rFonts w:cs="Segoe UI"/>
          <w:bCs/>
          <w:szCs w:val="22"/>
          <w:lang w:val="es-AR"/>
        </w:rPr>
        <w:t>Care</w:t>
      </w:r>
      <w:proofErr w:type="spellEnd"/>
      <w:r w:rsidRPr="00D10C13">
        <w:rPr>
          <w:rFonts w:cs="Segoe UI"/>
          <w:bCs/>
          <w:szCs w:val="22"/>
          <w:lang w:val="es-AR"/>
        </w:rPr>
        <w:t xml:space="preserve"> también lanzó una nueva fábrica de ideas de sustentabilidad bajo la marca paraguas Love </w:t>
      </w:r>
      <w:proofErr w:type="spellStart"/>
      <w:r w:rsidRPr="00D10C13">
        <w:rPr>
          <w:rFonts w:cs="Segoe UI"/>
          <w:bCs/>
          <w:szCs w:val="22"/>
          <w:lang w:val="es-AR"/>
        </w:rPr>
        <w:t>Nature</w:t>
      </w:r>
      <w:proofErr w:type="spellEnd"/>
      <w:r w:rsidRPr="00D10C13">
        <w:rPr>
          <w:rFonts w:cs="Segoe UI"/>
          <w:bCs/>
          <w:szCs w:val="22"/>
          <w:lang w:val="es-AR"/>
        </w:rPr>
        <w:t xml:space="preserve">, que se enfoca en soluciones sustentables en las categorías de lavandería y cuidado del hogar. En </w:t>
      </w:r>
      <w:proofErr w:type="spellStart"/>
      <w:r w:rsidRPr="00D10C13">
        <w:rPr>
          <w:rFonts w:cs="Segoe UI"/>
          <w:bCs/>
          <w:szCs w:val="22"/>
          <w:lang w:val="es-AR"/>
        </w:rPr>
        <w:t>Adhesive</w:t>
      </w:r>
      <w:proofErr w:type="spellEnd"/>
      <w:r w:rsidRPr="00D10C13">
        <w:rPr>
          <w:rFonts w:cs="Segoe UI"/>
          <w:bCs/>
          <w:szCs w:val="22"/>
          <w:lang w:val="es-AR"/>
        </w:rPr>
        <w:t xml:space="preserve"> Technologies, Henkel continuó sus inversiones en su centro de innovación de última generación en Düsseldorf. El centro, que representa una inversión total de 130 millones de euros, está a punto de finalizar</w:t>
      </w:r>
      <w:r>
        <w:rPr>
          <w:rFonts w:cs="Segoe UI"/>
          <w:bCs/>
          <w:szCs w:val="22"/>
          <w:lang w:val="es-AR"/>
        </w:rPr>
        <w:t xml:space="preserve"> su construcción</w:t>
      </w:r>
      <w:r w:rsidRPr="00D10C13">
        <w:rPr>
          <w:rFonts w:cs="Segoe UI"/>
          <w:bCs/>
          <w:szCs w:val="22"/>
          <w:lang w:val="es-AR"/>
        </w:rPr>
        <w:t xml:space="preserve"> y entrará en funcionamiento en el primer semestre de 2021.</w:t>
      </w:r>
    </w:p>
    <w:p w14:paraId="5C6F5B16" w14:textId="77777777" w:rsidR="00D10C13" w:rsidRPr="00D10C13" w:rsidRDefault="00D10C13" w:rsidP="00F46B50">
      <w:pPr>
        <w:rPr>
          <w:rFonts w:cs="Segoe UI"/>
          <w:b/>
          <w:szCs w:val="22"/>
          <w:lang w:val="es-AR"/>
        </w:rPr>
      </w:pPr>
    </w:p>
    <w:p w14:paraId="1C937316" w14:textId="5C7EF32E" w:rsidR="00AB57A7" w:rsidRPr="00AB57A7" w:rsidRDefault="00AB57A7" w:rsidP="00F46B50">
      <w:pPr>
        <w:rPr>
          <w:rFonts w:cs="Segoe UI"/>
          <w:bCs/>
          <w:szCs w:val="22"/>
          <w:lang w:val="es-AR"/>
        </w:rPr>
      </w:pPr>
      <w:r w:rsidRPr="00AB57A7">
        <w:rPr>
          <w:rFonts w:cs="Segoe UI"/>
          <w:bCs/>
          <w:szCs w:val="22"/>
          <w:lang w:val="es-AR"/>
        </w:rPr>
        <w:t xml:space="preserve">La </w:t>
      </w:r>
      <w:r w:rsidRPr="00AB57A7">
        <w:rPr>
          <w:rFonts w:cs="Segoe UI"/>
          <w:b/>
          <w:szCs w:val="22"/>
          <w:lang w:val="es-AR"/>
        </w:rPr>
        <w:t>sustentabilidad</w:t>
      </w:r>
      <w:r w:rsidRPr="00AB57A7">
        <w:rPr>
          <w:rFonts w:cs="Segoe UI"/>
          <w:bCs/>
          <w:szCs w:val="22"/>
          <w:lang w:val="es-AR"/>
        </w:rPr>
        <w:t xml:space="preserve"> es una de las grandes fortalezas de Henkel. La empresa tiene un </w:t>
      </w:r>
      <w:r>
        <w:rPr>
          <w:rFonts w:cs="Segoe UI"/>
          <w:bCs/>
          <w:szCs w:val="22"/>
          <w:lang w:val="es-AR"/>
        </w:rPr>
        <w:t>ro</w:t>
      </w:r>
      <w:r w:rsidRPr="00AB57A7">
        <w:rPr>
          <w:rFonts w:cs="Segoe UI"/>
          <w:bCs/>
          <w:szCs w:val="22"/>
          <w:lang w:val="es-AR"/>
        </w:rPr>
        <w:t xml:space="preserve">l de liderazgo que se confirma periódicamente en </w:t>
      </w:r>
      <w:r>
        <w:rPr>
          <w:rFonts w:cs="Segoe UI"/>
          <w:bCs/>
          <w:szCs w:val="22"/>
          <w:lang w:val="es-AR"/>
        </w:rPr>
        <w:t>listas</w:t>
      </w:r>
      <w:r w:rsidRPr="00AB57A7">
        <w:rPr>
          <w:rFonts w:cs="Segoe UI"/>
          <w:bCs/>
          <w:szCs w:val="22"/>
          <w:lang w:val="es-AR"/>
        </w:rPr>
        <w:t xml:space="preserve"> y rankings. Sobre la base de este sólido historial, Henkel tiene como objetivo aprovechar la s</w:t>
      </w:r>
      <w:r>
        <w:rPr>
          <w:rFonts w:cs="Segoe UI"/>
          <w:bCs/>
          <w:szCs w:val="22"/>
          <w:lang w:val="es-AR"/>
        </w:rPr>
        <w:t>ustentabilidad</w:t>
      </w:r>
      <w:r w:rsidRPr="00AB57A7">
        <w:rPr>
          <w:rFonts w:cs="Segoe UI"/>
          <w:bCs/>
          <w:szCs w:val="22"/>
          <w:lang w:val="es-AR"/>
        </w:rPr>
        <w:t xml:space="preserve"> como un diferenciador competitivo. En 2020, Henkel continuó integrando con éxito la s</w:t>
      </w:r>
      <w:r>
        <w:rPr>
          <w:rFonts w:cs="Segoe UI"/>
          <w:bCs/>
          <w:szCs w:val="22"/>
          <w:lang w:val="es-AR"/>
        </w:rPr>
        <w:t>ustenta</w:t>
      </w:r>
      <w:r w:rsidRPr="00AB57A7">
        <w:rPr>
          <w:rFonts w:cs="Segoe UI"/>
          <w:bCs/>
          <w:szCs w:val="22"/>
          <w:lang w:val="es-AR"/>
        </w:rPr>
        <w:t xml:space="preserve">bilidad en todas sus actividades comerciales e impulsando el progreso a lo largo de toda la cadena de valor. Henkel lanzó nuevos productos que abordan las crecientes expectativas de los consumidores hacia productos naturales y sostenibles, como barras sólidas bajo las marcas </w:t>
      </w:r>
      <w:proofErr w:type="spellStart"/>
      <w:r w:rsidRPr="00AB57A7">
        <w:rPr>
          <w:rFonts w:cs="Segoe UI"/>
          <w:bCs/>
          <w:szCs w:val="22"/>
          <w:lang w:val="es-AR"/>
        </w:rPr>
        <w:t>Beauty</w:t>
      </w:r>
      <w:proofErr w:type="spellEnd"/>
      <w:r w:rsidRPr="00AB57A7">
        <w:rPr>
          <w:rFonts w:cs="Segoe UI"/>
          <w:bCs/>
          <w:szCs w:val="22"/>
          <w:lang w:val="es-AR"/>
        </w:rPr>
        <w:t xml:space="preserve"> </w:t>
      </w:r>
      <w:proofErr w:type="spellStart"/>
      <w:r w:rsidRPr="00AB57A7">
        <w:rPr>
          <w:rFonts w:cs="Segoe UI"/>
          <w:bCs/>
          <w:szCs w:val="22"/>
          <w:lang w:val="es-AR"/>
        </w:rPr>
        <w:t>Care</w:t>
      </w:r>
      <w:proofErr w:type="spellEnd"/>
      <w:r w:rsidRPr="00AB57A7">
        <w:rPr>
          <w:rFonts w:cs="Segoe UI"/>
          <w:bCs/>
          <w:szCs w:val="22"/>
          <w:lang w:val="es-AR"/>
        </w:rPr>
        <w:t xml:space="preserve"> </w:t>
      </w:r>
      <w:proofErr w:type="spellStart"/>
      <w:r w:rsidRPr="00AB57A7">
        <w:rPr>
          <w:rFonts w:cs="Segoe UI"/>
          <w:bCs/>
          <w:szCs w:val="22"/>
          <w:lang w:val="es-AR"/>
        </w:rPr>
        <w:t>Nature</w:t>
      </w:r>
      <w:proofErr w:type="spellEnd"/>
      <w:r w:rsidRPr="00AB57A7">
        <w:rPr>
          <w:rFonts w:cs="Segoe UI"/>
          <w:bCs/>
          <w:szCs w:val="22"/>
          <w:lang w:val="es-AR"/>
        </w:rPr>
        <w:t xml:space="preserve"> Box y N.A.E. En el negocio de </w:t>
      </w:r>
      <w:proofErr w:type="spellStart"/>
      <w:r w:rsidRPr="00AB57A7">
        <w:rPr>
          <w:rFonts w:cs="Segoe UI"/>
          <w:bCs/>
          <w:szCs w:val="22"/>
          <w:lang w:val="es-AR"/>
        </w:rPr>
        <w:t>L</w:t>
      </w:r>
      <w:r>
        <w:rPr>
          <w:rFonts w:cs="Segoe UI"/>
          <w:bCs/>
          <w:szCs w:val="22"/>
          <w:lang w:val="es-AR"/>
        </w:rPr>
        <w:t>aundry</w:t>
      </w:r>
      <w:proofErr w:type="spellEnd"/>
      <w:r>
        <w:rPr>
          <w:rFonts w:cs="Segoe UI"/>
          <w:bCs/>
          <w:szCs w:val="22"/>
          <w:lang w:val="es-AR"/>
        </w:rPr>
        <w:t xml:space="preserve"> &amp; Home </w:t>
      </w:r>
      <w:proofErr w:type="spellStart"/>
      <w:r>
        <w:rPr>
          <w:rFonts w:cs="Segoe UI"/>
          <w:bCs/>
          <w:szCs w:val="22"/>
          <w:lang w:val="es-AR"/>
        </w:rPr>
        <w:t>Care</w:t>
      </w:r>
      <w:proofErr w:type="spellEnd"/>
      <w:r w:rsidRPr="00AB57A7">
        <w:rPr>
          <w:rFonts w:cs="Segoe UI"/>
          <w:bCs/>
          <w:szCs w:val="22"/>
          <w:lang w:val="es-AR"/>
        </w:rPr>
        <w:t xml:space="preserve">, se amplió la gama de productos Pro </w:t>
      </w:r>
      <w:proofErr w:type="spellStart"/>
      <w:r w:rsidRPr="00AB57A7">
        <w:rPr>
          <w:rFonts w:cs="Segoe UI"/>
          <w:bCs/>
          <w:szCs w:val="22"/>
          <w:lang w:val="es-AR"/>
        </w:rPr>
        <w:t>Nature</w:t>
      </w:r>
      <w:proofErr w:type="spellEnd"/>
      <w:r w:rsidRPr="00AB57A7">
        <w:rPr>
          <w:rFonts w:cs="Segoe UI"/>
          <w:bCs/>
          <w:szCs w:val="22"/>
          <w:lang w:val="es-AR"/>
        </w:rPr>
        <w:t xml:space="preserve"> y se introdujo con éxito Love </w:t>
      </w:r>
      <w:proofErr w:type="spellStart"/>
      <w:r w:rsidRPr="00AB57A7">
        <w:rPr>
          <w:rFonts w:cs="Segoe UI"/>
          <w:bCs/>
          <w:szCs w:val="22"/>
          <w:lang w:val="es-AR"/>
        </w:rPr>
        <w:t>Nature</w:t>
      </w:r>
      <w:proofErr w:type="spellEnd"/>
      <w:r w:rsidRPr="00AB57A7">
        <w:rPr>
          <w:rFonts w:cs="Segoe UI"/>
          <w:bCs/>
          <w:szCs w:val="22"/>
          <w:lang w:val="es-AR"/>
        </w:rPr>
        <w:t>, una marca s</w:t>
      </w:r>
      <w:r>
        <w:rPr>
          <w:rFonts w:cs="Segoe UI"/>
          <w:bCs/>
          <w:szCs w:val="22"/>
          <w:lang w:val="es-AR"/>
        </w:rPr>
        <w:t>ustentable</w:t>
      </w:r>
      <w:r w:rsidRPr="00AB57A7">
        <w:rPr>
          <w:rFonts w:cs="Segoe UI"/>
          <w:bCs/>
          <w:szCs w:val="22"/>
          <w:lang w:val="es-AR"/>
        </w:rPr>
        <w:t xml:space="preserve"> de</w:t>
      </w:r>
      <w:r>
        <w:rPr>
          <w:rFonts w:cs="Segoe UI"/>
          <w:bCs/>
          <w:szCs w:val="22"/>
          <w:lang w:val="es-AR"/>
        </w:rPr>
        <w:t xml:space="preserve"> diversas</w:t>
      </w:r>
      <w:r w:rsidRPr="00AB57A7">
        <w:rPr>
          <w:rFonts w:cs="Segoe UI"/>
          <w:bCs/>
          <w:szCs w:val="22"/>
          <w:lang w:val="es-AR"/>
        </w:rPr>
        <w:t xml:space="preserve"> categorías. En </w:t>
      </w:r>
      <w:proofErr w:type="spellStart"/>
      <w:r w:rsidRPr="00AB57A7">
        <w:rPr>
          <w:rFonts w:cs="Segoe UI"/>
          <w:bCs/>
          <w:szCs w:val="22"/>
          <w:lang w:val="es-AR"/>
        </w:rPr>
        <w:t>Adhesive</w:t>
      </w:r>
      <w:proofErr w:type="spellEnd"/>
      <w:r w:rsidRPr="00AB57A7">
        <w:rPr>
          <w:rFonts w:cs="Segoe UI"/>
          <w:bCs/>
          <w:szCs w:val="22"/>
          <w:lang w:val="es-AR"/>
        </w:rPr>
        <w:t xml:space="preserve"> Technologies, se desarrolló una nueva tecnología bajo la marca Loctite</w:t>
      </w:r>
      <w:r>
        <w:rPr>
          <w:rFonts w:cs="Segoe UI"/>
          <w:bCs/>
          <w:szCs w:val="22"/>
          <w:lang w:val="es-AR"/>
        </w:rPr>
        <w:t xml:space="preserve"> que p</w:t>
      </w:r>
      <w:r w:rsidRPr="00AB57A7">
        <w:rPr>
          <w:rFonts w:cs="Segoe UI"/>
          <w:bCs/>
          <w:szCs w:val="22"/>
          <w:lang w:val="es-AR"/>
        </w:rPr>
        <w:t>ermite la sustitución del polietileno por papel para uso en envases alimentarios y no alimentarios. Más allá de las innovaciones para productos más s</w:t>
      </w:r>
      <w:r>
        <w:rPr>
          <w:rFonts w:cs="Segoe UI"/>
          <w:bCs/>
          <w:szCs w:val="22"/>
          <w:lang w:val="es-AR"/>
        </w:rPr>
        <w:t>ustentables</w:t>
      </w:r>
      <w:r w:rsidRPr="00AB57A7">
        <w:rPr>
          <w:rFonts w:cs="Segoe UI"/>
          <w:bCs/>
          <w:szCs w:val="22"/>
          <w:lang w:val="es-AR"/>
        </w:rPr>
        <w:t xml:space="preserve">, Henkel celebró un contrato de compra de energía </w:t>
      </w:r>
      <w:r>
        <w:rPr>
          <w:rFonts w:cs="Segoe UI"/>
          <w:bCs/>
          <w:szCs w:val="22"/>
          <w:lang w:val="es-AR"/>
        </w:rPr>
        <w:t>proveniente</w:t>
      </w:r>
      <w:r w:rsidRPr="00AB57A7">
        <w:rPr>
          <w:rFonts w:cs="Segoe UI"/>
          <w:bCs/>
          <w:szCs w:val="22"/>
          <w:lang w:val="es-AR"/>
        </w:rPr>
        <w:t xml:space="preserve"> de fuentes renovables, que cubrirá la demanda de energía de todos los sitios de Henkel en América del Norte. Y Henkel fue la primera empresa en emitir un bono de reducción de residuos plásticos con un volumen de alrededor de 100 millones de euros para financiar medidas para reducir los residuos plásticos en toda la cadena de valor. El bono subraya el compromiso de Henkel de fomentar una economía circular y reducir los residuos plásticos, así como las finanzas s</w:t>
      </w:r>
      <w:r>
        <w:rPr>
          <w:rFonts w:cs="Segoe UI"/>
          <w:bCs/>
          <w:szCs w:val="22"/>
          <w:lang w:val="es-AR"/>
        </w:rPr>
        <w:t>ustentables</w:t>
      </w:r>
      <w:r w:rsidRPr="00AB57A7">
        <w:rPr>
          <w:rFonts w:cs="Segoe UI"/>
          <w:bCs/>
          <w:szCs w:val="22"/>
          <w:lang w:val="es-AR"/>
        </w:rPr>
        <w:t>.</w:t>
      </w:r>
    </w:p>
    <w:p w14:paraId="52A1126C" w14:textId="084C9819" w:rsidR="00EA539B" w:rsidRPr="00AB57A7" w:rsidRDefault="00EA539B" w:rsidP="00F46B50">
      <w:pPr>
        <w:rPr>
          <w:rFonts w:cs="Segoe UI"/>
          <w:bCs/>
          <w:szCs w:val="22"/>
          <w:lang w:val="es-AR"/>
        </w:rPr>
      </w:pPr>
      <w:bookmarkStart w:id="3" w:name="_Hlk63409035"/>
    </w:p>
    <w:p w14:paraId="23AE7AFC" w14:textId="2347FFA1" w:rsidR="00C76535" w:rsidRPr="00C76535" w:rsidRDefault="00C76535" w:rsidP="00846017">
      <w:pPr>
        <w:rPr>
          <w:rFonts w:cs="Segoe UI"/>
          <w:szCs w:val="22"/>
          <w:lang w:val="es-AR" w:eastAsia="de-DE"/>
        </w:rPr>
      </w:pPr>
      <w:r w:rsidRPr="00C76535">
        <w:rPr>
          <w:rFonts w:cs="Segoe UI"/>
          <w:szCs w:val="22"/>
          <w:lang w:val="es-AR" w:eastAsia="de-DE"/>
        </w:rPr>
        <w:t xml:space="preserve">Henkel </w:t>
      </w:r>
      <w:r>
        <w:rPr>
          <w:rFonts w:cs="Segoe UI"/>
          <w:szCs w:val="22"/>
          <w:lang w:val="es-AR" w:eastAsia="de-DE"/>
        </w:rPr>
        <w:t>persigue</w:t>
      </w:r>
      <w:r w:rsidRPr="00C76535">
        <w:rPr>
          <w:rFonts w:cs="Segoe UI"/>
          <w:szCs w:val="22"/>
          <w:lang w:val="es-AR" w:eastAsia="de-DE"/>
        </w:rPr>
        <w:t xml:space="preserve"> el objetivo de triplicar el </w:t>
      </w:r>
      <w:r w:rsidRPr="00C76535">
        <w:rPr>
          <w:rFonts w:cs="Segoe UI"/>
          <w:b/>
          <w:bCs/>
          <w:szCs w:val="22"/>
          <w:lang w:val="es-AR" w:eastAsia="de-DE"/>
        </w:rPr>
        <w:t>valor de sus operaciones, productos y servicios</w:t>
      </w:r>
      <w:r w:rsidRPr="00C76535">
        <w:rPr>
          <w:rFonts w:cs="Segoe UI"/>
          <w:szCs w:val="22"/>
          <w:lang w:val="es-AR" w:eastAsia="de-DE"/>
        </w:rPr>
        <w:t xml:space="preserve"> en relación con su huella ambiental entre 2010 y 2030. En el camino hacia este objetivo a largo plazo, Henkel había definido objetivos a mediano plazo para 2020. La compañía pudo</w:t>
      </w:r>
      <w:r>
        <w:rPr>
          <w:rFonts w:cs="Segoe UI"/>
          <w:szCs w:val="22"/>
          <w:lang w:val="es-AR" w:eastAsia="de-DE"/>
        </w:rPr>
        <w:t xml:space="preserve"> lograr</w:t>
      </w:r>
      <w:r w:rsidRPr="00C76535">
        <w:rPr>
          <w:rFonts w:cs="Segoe UI"/>
          <w:szCs w:val="22"/>
          <w:lang w:val="es-AR" w:eastAsia="de-DE"/>
        </w:rPr>
        <w:t xml:space="preserve"> los objetivos establecidos</w:t>
      </w:r>
      <w:r>
        <w:rPr>
          <w:rFonts w:cs="Segoe UI"/>
          <w:szCs w:val="22"/>
          <w:lang w:val="es-AR" w:eastAsia="de-DE"/>
        </w:rPr>
        <w:t xml:space="preserve"> para</w:t>
      </w:r>
      <w:r w:rsidRPr="00C76535">
        <w:rPr>
          <w:rFonts w:cs="Segoe UI"/>
          <w:szCs w:val="22"/>
          <w:lang w:val="es-AR" w:eastAsia="de-DE"/>
        </w:rPr>
        <w:t xml:space="preserve"> la mayoría de las dimensiones. En general, Henkel mejoró la eficiencia de sus recursos en 2020 en un 64</w:t>
      </w:r>
      <w:r>
        <w:rPr>
          <w:rFonts w:cs="Segoe UI"/>
          <w:szCs w:val="22"/>
          <w:lang w:val="es-AR" w:eastAsia="de-DE"/>
        </w:rPr>
        <w:t>%</w:t>
      </w:r>
      <w:r w:rsidRPr="00C76535">
        <w:rPr>
          <w:rFonts w:cs="Segoe UI"/>
          <w:szCs w:val="22"/>
          <w:lang w:val="es-AR" w:eastAsia="de-DE"/>
        </w:rPr>
        <w:t xml:space="preserve"> en comparación con 2010.</w:t>
      </w:r>
    </w:p>
    <w:bookmarkEnd w:id="3"/>
    <w:p w14:paraId="50DA0EE4" w14:textId="77777777" w:rsidR="004D2444" w:rsidRDefault="004D2444" w:rsidP="009F610E">
      <w:pPr>
        <w:rPr>
          <w:rFonts w:cs="Segoe UI"/>
          <w:szCs w:val="22"/>
          <w:lang w:val="es-AR" w:eastAsia="de-DE"/>
        </w:rPr>
      </w:pPr>
    </w:p>
    <w:p w14:paraId="62C08DF6" w14:textId="134B7527" w:rsidR="004D2444" w:rsidRPr="004D2444" w:rsidRDefault="004D2444" w:rsidP="009F610E">
      <w:pPr>
        <w:rPr>
          <w:rFonts w:cs="Segoe UI"/>
          <w:szCs w:val="22"/>
          <w:lang w:val="es-AR" w:eastAsia="de-DE"/>
        </w:rPr>
      </w:pPr>
      <w:r w:rsidRPr="004D2444">
        <w:rPr>
          <w:rFonts w:cs="Segoe UI"/>
          <w:szCs w:val="22"/>
          <w:lang w:val="es-AR" w:eastAsia="de-DE"/>
        </w:rPr>
        <w:t>Además de la innovación y la s</w:t>
      </w:r>
      <w:r>
        <w:rPr>
          <w:rFonts w:cs="Segoe UI"/>
          <w:szCs w:val="22"/>
          <w:lang w:val="es-AR" w:eastAsia="de-DE"/>
        </w:rPr>
        <w:t>ustentabilidad</w:t>
      </w:r>
      <w:r w:rsidRPr="004D2444">
        <w:rPr>
          <w:rFonts w:cs="Segoe UI"/>
          <w:szCs w:val="22"/>
          <w:lang w:val="es-AR" w:eastAsia="de-DE"/>
        </w:rPr>
        <w:t xml:space="preserve">, otro factor clave para fortalecer la ventaja competitiva de Henkel es transformar </w:t>
      </w:r>
      <w:r>
        <w:rPr>
          <w:rFonts w:cs="Segoe UI"/>
          <w:szCs w:val="22"/>
          <w:lang w:val="es-AR" w:eastAsia="de-DE"/>
        </w:rPr>
        <w:t xml:space="preserve">la </w:t>
      </w:r>
      <w:r w:rsidRPr="004D2444">
        <w:rPr>
          <w:rFonts w:cs="Segoe UI"/>
          <w:b/>
          <w:bCs/>
          <w:szCs w:val="22"/>
          <w:lang w:val="es-AR" w:eastAsia="de-DE"/>
        </w:rPr>
        <w:t>digitalización</w:t>
      </w:r>
      <w:r w:rsidRPr="004D2444">
        <w:rPr>
          <w:rFonts w:cs="Segoe UI"/>
          <w:szCs w:val="22"/>
          <w:lang w:val="es-AR" w:eastAsia="de-DE"/>
        </w:rPr>
        <w:t xml:space="preserve"> en un creador de valor para el cliente y el consumidor en todas las unidades de negocio</w:t>
      </w:r>
      <w:r>
        <w:rPr>
          <w:rFonts w:cs="Segoe UI"/>
          <w:szCs w:val="22"/>
          <w:lang w:val="es-AR" w:eastAsia="de-DE"/>
        </w:rPr>
        <w:t>s</w:t>
      </w:r>
      <w:r w:rsidRPr="004D2444">
        <w:rPr>
          <w:rFonts w:cs="Segoe UI"/>
          <w:szCs w:val="22"/>
          <w:lang w:val="es-AR" w:eastAsia="de-DE"/>
        </w:rPr>
        <w:t xml:space="preserve">. Para habilitar y acelerar este proceso, Henkel creó una nueva unidad en 2020, Henkel </w:t>
      </w:r>
      <w:proofErr w:type="spellStart"/>
      <w:r w:rsidRPr="004D2444">
        <w:rPr>
          <w:rFonts w:cs="Segoe UI"/>
          <w:szCs w:val="22"/>
          <w:lang w:val="es-AR" w:eastAsia="de-DE"/>
        </w:rPr>
        <w:t>dx</w:t>
      </w:r>
      <w:proofErr w:type="spellEnd"/>
      <w:r w:rsidRPr="004D2444">
        <w:rPr>
          <w:rFonts w:cs="Segoe UI"/>
          <w:szCs w:val="22"/>
          <w:lang w:val="es-AR" w:eastAsia="de-DE"/>
        </w:rPr>
        <w:t>, que combina Digital</w:t>
      </w:r>
      <w:r>
        <w:rPr>
          <w:rFonts w:cs="Segoe UI"/>
          <w:szCs w:val="22"/>
          <w:lang w:val="es-AR" w:eastAsia="de-DE"/>
        </w:rPr>
        <w:t>ización</w:t>
      </w:r>
      <w:r w:rsidRPr="004D2444">
        <w:rPr>
          <w:rFonts w:cs="Segoe UI"/>
          <w:szCs w:val="22"/>
          <w:lang w:val="es-AR" w:eastAsia="de-DE"/>
        </w:rPr>
        <w:t>, Gestión de Procesos de Negocio</w:t>
      </w:r>
      <w:r>
        <w:rPr>
          <w:rFonts w:cs="Segoe UI"/>
          <w:szCs w:val="22"/>
          <w:lang w:val="es-AR" w:eastAsia="de-DE"/>
        </w:rPr>
        <w:t>s</w:t>
      </w:r>
      <w:r w:rsidRPr="004D2444">
        <w:rPr>
          <w:rFonts w:cs="Segoe UI"/>
          <w:szCs w:val="22"/>
          <w:lang w:val="es-AR" w:eastAsia="de-DE"/>
        </w:rPr>
        <w:t xml:space="preserve"> y experiencia en </w:t>
      </w:r>
      <w:r>
        <w:rPr>
          <w:rFonts w:cs="Segoe UI"/>
          <w:szCs w:val="22"/>
          <w:lang w:val="es-AR" w:eastAsia="de-DE"/>
        </w:rPr>
        <w:t>IT</w:t>
      </w:r>
      <w:r w:rsidRPr="004D2444">
        <w:rPr>
          <w:rFonts w:cs="Segoe UI"/>
          <w:szCs w:val="22"/>
          <w:lang w:val="es-AR" w:eastAsia="de-DE"/>
        </w:rPr>
        <w:t xml:space="preserve"> en una organización global. Henkel </w:t>
      </w:r>
      <w:proofErr w:type="spellStart"/>
      <w:r w:rsidRPr="004D2444">
        <w:rPr>
          <w:rFonts w:cs="Segoe UI"/>
          <w:szCs w:val="22"/>
          <w:lang w:val="es-AR" w:eastAsia="de-DE"/>
        </w:rPr>
        <w:t>dx</w:t>
      </w:r>
      <w:proofErr w:type="spellEnd"/>
      <w:r w:rsidRPr="004D2444">
        <w:rPr>
          <w:rFonts w:cs="Segoe UI"/>
          <w:szCs w:val="22"/>
          <w:lang w:val="es-AR" w:eastAsia="de-DE"/>
        </w:rPr>
        <w:t xml:space="preserve"> </w:t>
      </w:r>
      <w:r>
        <w:rPr>
          <w:rFonts w:cs="Segoe UI"/>
          <w:szCs w:val="22"/>
          <w:lang w:val="es-AR" w:eastAsia="de-DE"/>
        </w:rPr>
        <w:t>abrió</w:t>
      </w:r>
      <w:r w:rsidRPr="004D2444">
        <w:rPr>
          <w:rFonts w:cs="Segoe UI"/>
          <w:szCs w:val="22"/>
          <w:lang w:val="es-AR" w:eastAsia="de-DE"/>
        </w:rPr>
        <w:t xml:space="preserve"> su primer centro de innovación en Berlín y planea expandir su red global con más centros en el futuro. En el transcurso de 2020, la participación de las ventas en los canales digitales aumentó sustancialmente, y todas las unidades de negocio se beneficiaron. En general, las ventas digitales en Henkel aumentaron en aproximadamente un 20</w:t>
      </w:r>
      <w:r>
        <w:rPr>
          <w:rFonts w:cs="Segoe UI"/>
          <w:szCs w:val="22"/>
          <w:lang w:val="es-AR" w:eastAsia="de-DE"/>
        </w:rPr>
        <w:t>%</w:t>
      </w:r>
      <w:r w:rsidRPr="004D2444">
        <w:rPr>
          <w:rFonts w:cs="Segoe UI"/>
          <w:szCs w:val="22"/>
          <w:lang w:val="es-AR" w:eastAsia="de-DE"/>
        </w:rPr>
        <w:t>, y los negocios de consumo combinados generaron un crecimiento de más del 60</w:t>
      </w:r>
      <w:r>
        <w:rPr>
          <w:rFonts w:cs="Segoe UI"/>
          <w:szCs w:val="22"/>
          <w:lang w:val="es-AR" w:eastAsia="de-DE"/>
        </w:rPr>
        <w:t>%</w:t>
      </w:r>
      <w:r w:rsidRPr="004D2444">
        <w:rPr>
          <w:rFonts w:cs="Segoe UI"/>
          <w:szCs w:val="22"/>
          <w:lang w:val="es-AR" w:eastAsia="de-DE"/>
        </w:rPr>
        <w:t>. Para el Grupo, la participación digital en las ventas totales aumentó aún más y ascendió a alrededor del 15</w:t>
      </w:r>
      <w:r>
        <w:rPr>
          <w:rFonts w:cs="Segoe UI"/>
          <w:szCs w:val="22"/>
          <w:lang w:val="es-AR" w:eastAsia="de-DE"/>
        </w:rPr>
        <w:t>%</w:t>
      </w:r>
      <w:r w:rsidRPr="004D2444">
        <w:rPr>
          <w:rFonts w:cs="Segoe UI"/>
          <w:szCs w:val="22"/>
          <w:lang w:val="es-AR" w:eastAsia="de-DE"/>
        </w:rPr>
        <w:t>.</w:t>
      </w:r>
    </w:p>
    <w:p w14:paraId="65855E0D" w14:textId="20C7F706" w:rsidR="00846017" w:rsidRPr="004D2444" w:rsidRDefault="00846017" w:rsidP="00846017">
      <w:pPr>
        <w:rPr>
          <w:rFonts w:cs="Segoe UI"/>
          <w:szCs w:val="22"/>
          <w:lang w:val="es-AR" w:eastAsia="de-DE"/>
        </w:rPr>
      </w:pPr>
    </w:p>
    <w:p w14:paraId="73D7E04D" w14:textId="14CDE941" w:rsidR="001E5F08" w:rsidRDefault="001E5F08" w:rsidP="00846017">
      <w:pPr>
        <w:rPr>
          <w:rFonts w:cs="Segoe UI"/>
          <w:szCs w:val="22"/>
          <w:lang w:val="es-AR" w:eastAsia="de-DE"/>
        </w:rPr>
      </w:pPr>
      <w:r w:rsidRPr="001E5F08">
        <w:rPr>
          <w:rFonts w:cs="Segoe UI"/>
          <w:b/>
          <w:bCs/>
          <w:szCs w:val="22"/>
          <w:lang w:val="es-AR" w:eastAsia="de-DE"/>
        </w:rPr>
        <w:t>M</w:t>
      </w:r>
      <w:r w:rsidRPr="001E5F08">
        <w:rPr>
          <w:rFonts w:cs="Segoe UI"/>
          <w:b/>
          <w:bCs/>
          <w:szCs w:val="22"/>
          <w:lang w:val="es-AR" w:eastAsia="de-DE"/>
        </w:rPr>
        <w:t>odelos operativos</w:t>
      </w:r>
      <w:r w:rsidRPr="001E5F08">
        <w:rPr>
          <w:rFonts w:cs="Segoe UI"/>
          <w:szCs w:val="22"/>
          <w:lang w:val="es-AR" w:eastAsia="de-DE"/>
        </w:rPr>
        <w:t xml:space="preserve"> ajustados, rápidos y preparados para el futuro son elementos importantes del marco estratégico de Henkel. Para garantizar esto y mejorar la competitividad y la eficiencia, la empresa adapta y reforma continuamente los procesos y estructuras en toda la empresa. Al hacerlo, Henkel aspira a habilitar nuevos modelos comerciales, intensificar la proximidad al cliente y al consumidor con una toma de decisiones más rápida y aumentar aún más la eficiencia. A través de la introducción de nuevas estructuras organiza</w:t>
      </w:r>
      <w:r>
        <w:rPr>
          <w:rFonts w:cs="Segoe UI"/>
          <w:szCs w:val="22"/>
          <w:lang w:val="es-AR" w:eastAsia="de-DE"/>
        </w:rPr>
        <w:t>cionales</w:t>
      </w:r>
      <w:r w:rsidRPr="001E5F08">
        <w:rPr>
          <w:rFonts w:cs="Segoe UI"/>
          <w:szCs w:val="22"/>
          <w:lang w:val="es-AR" w:eastAsia="de-DE"/>
        </w:rPr>
        <w:t xml:space="preserve"> en la unidad de negocios de </w:t>
      </w:r>
      <w:proofErr w:type="spellStart"/>
      <w:r w:rsidRPr="001E5F08">
        <w:rPr>
          <w:rFonts w:cs="Segoe UI"/>
          <w:szCs w:val="22"/>
          <w:lang w:val="es-AR" w:eastAsia="de-DE"/>
        </w:rPr>
        <w:t>Adhesive</w:t>
      </w:r>
      <w:proofErr w:type="spellEnd"/>
      <w:r w:rsidRPr="001E5F08">
        <w:rPr>
          <w:rFonts w:cs="Segoe UI"/>
          <w:szCs w:val="22"/>
          <w:lang w:val="es-AR" w:eastAsia="de-DE"/>
        </w:rPr>
        <w:t xml:space="preserve"> Technologies en 2020, Henkel pudo abordar y atender segmentos de clientes y mercados específicos aún mejor. En las unidades de negocio</w:t>
      </w:r>
      <w:r>
        <w:rPr>
          <w:rFonts w:cs="Segoe UI"/>
          <w:szCs w:val="22"/>
          <w:lang w:val="es-AR" w:eastAsia="de-DE"/>
        </w:rPr>
        <w:t>s</w:t>
      </w:r>
      <w:r w:rsidRPr="001E5F08">
        <w:rPr>
          <w:rFonts w:cs="Segoe UI"/>
          <w:szCs w:val="22"/>
          <w:lang w:val="es-AR" w:eastAsia="de-DE"/>
        </w:rPr>
        <w:t xml:space="preserve"> B</w:t>
      </w:r>
      <w:proofErr w:type="spellStart"/>
      <w:r w:rsidRPr="001E5F08">
        <w:rPr>
          <w:rFonts w:cs="Segoe UI"/>
          <w:szCs w:val="22"/>
          <w:lang w:val="es-AR" w:eastAsia="de-DE"/>
        </w:rPr>
        <w:t>eauty</w:t>
      </w:r>
      <w:proofErr w:type="spellEnd"/>
      <w:r w:rsidRPr="001E5F08">
        <w:rPr>
          <w:rFonts w:cs="Segoe UI"/>
          <w:szCs w:val="22"/>
          <w:lang w:val="es-AR" w:eastAsia="de-DE"/>
        </w:rPr>
        <w:t xml:space="preserve"> </w:t>
      </w:r>
      <w:proofErr w:type="spellStart"/>
      <w:r w:rsidRPr="001E5F08">
        <w:rPr>
          <w:rFonts w:cs="Segoe UI"/>
          <w:szCs w:val="22"/>
          <w:lang w:val="es-AR" w:eastAsia="de-DE"/>
        </w:rPr>
        <w:t>Care</w:t>
      </w:r>
      <w:proofErr w:type="spellEnd"/>
      <w:r w:rsidRPr="001E5F08">
        <w:rPr>
          <w:rFonts w:cs="Segoe UI"/>
          <w:szCs w:val="22"/>
          <w:lang w:val="es-AR" w:eastAsia="de-DE"/>
        </w:rPr>
        <w:t xml:space="preserve"> y </w:t>
      </w:r>
      <w:proofErr w:type="spellStart"/>
      <w:r w:rsidRPr="001E5F08">
        <w:rPr>
          <w:rFonts w:cs="Segoe UI"/>
          <w:szCs w:val="22"/>
          <w:lang w:val="es-AR" w:eastAsia="de-DE"/>
        </w:rPr>
        <w:t>Laundry</w:t>
      </w:r>
      <w:proofErr w:type="spellEnd"/>
      <w:r w:rsidRPr="001E5F08">
        <w:rPr>
          <w:rFonts w:cs="Segoe UI"/>
          <w:szCs w:val="22"/>
          <w:lang w:val="es-AR" w:eastAsia="de-DE"/>
        </w:rPr>
        <w:t xml:space="preserve"> &amp; Home </w:t>
      </w:r>
      <w:proofErr w:type="spellStart"/>
      <w:r w:rsidRPr="001E5F08">
        <w:rPr>
          <w:rFonts w:cs="Segoe UI"/>
          <w:szCs w:val="22"/>
          <w:lang w:val="es-AR" w:eastAsia="de-DE"/>
        </w:rPr>
        <w:t>Care</w:t>
      </w:r>
      <w:proofErr w:type="spellEnd"/>
      <w:r w:rsidRPr="001E5F08">
        <w:rPr>
          <w:rFonts w:cs="Segoe UI"/>
          <w:szCs w:val="22"/>
          <w:lang w:val="es-AR" w:eastAsia="de-DE"/>
        </w:rPr>
        <w:t>, Henkel implementó más cambios organizacionales para permitir un enfoque regional más fuerte y aumentar la proximidad al cliente y al consumidor.</w:t>
      </w:r>
    </w:p>
    <w:p w14:paraId="3A7A236D" w14:textId="77777777" w:rsidR="001E5F08" w:rsidRPr="001E5F08" w:rsidRDefault="001E5F08" w:rsidP="00846017">
      <w:pPr>
        <w:rPr>
          <w:rFonts w:cs="Segoe UI"/>
          <w:szCs w:val="22"/>
          <w:lang w:val="es-AR" w:eastAsia="de-DE"/>
        </w:rPr>
      </w:pPr>
    </w:p>
    <w:p w14:paraId="67A815F2" w14:textId="4A1DBA43" w:rsidR="001E5F08" w:rsidRDefault="001E5F08" w:rsidP="00846017">
      <w:pPr>
        <w:rPr>
          <w:lang w:val="es-AR"/>
        </w:rPr>
      </w:pPr>
      <w:r w:rsidRPr="001E5F08">
        <w:rPr>
          <w:lang w:val="es-AR"/>
        </w:rPr>
        <w:t xml:space="preserve">Desarrollar aún más la cultura corporativa de Henkel y acelerar la </w:t>
      </w:r>
      <w:r w:rsidRPr="001E5F08">
        <w:rPr>
          <w:b/>
          <w:bCs/>
          <w:lang w:val="es-AR"/>
        </w:rPr>
        <w:t>transformación cultural</w:t>
      </w:r>
      <w:r w:rsidRPr="001E5F08">
        <w:rPr>
          <w:lang w:val="es-AR"/>
        </w:rPr>
        <w:t xml:space="preserve"> está en el corazón de la agenda de "Crecimiento con propósito" de Henkel. La empresa tiene como objetivo fomentar una cultura </w:t>
      </w:r>
      <w:r>
        <w:rPr>
          <w:lang w:val="es-AR"/>
        </w:rPr>
        <w:t>de colaboración</w:t>
      </w:r>
      <w:r w:rsidRPr="001E5F08">
        <w:rPr>
          <w:lang w:val="es-AR"/>
        </w:rPr>
        <w:t xml:space="preserve"> con personas empoderadas y con sus compromisos de liderazgo en el centro. En 2020, Henkel lanzó una serie de medidas para promover una cultura de colaboración y empoderamiento, capacitar a los empleados para las capacidades futuras y permitir que su gente crezca y se desarrolle, personal y profesionalmente. Henkel realizó una Encuesta de </w:t>
      </w:r>
      <w:r>
        <w:rPr>
          <w:lang w:val="es-AR"/>
        </w:rPr>
        <w:t>S</w:t>
      </w:r>
      <w:r w:rsidRPr="001E5F08">
        <w:rPr>
          <w:lang w:val="es-AR"/>
        </w:rPr>
        <w:t xml:space="preserve">alud </w:t>
      </w:r>
      <w:r>
        <w:rPr>
          <w:lang w:val="es-AR"/>
        </w:rPr>
        <w:t>O</w:t>
      </w:r>
      <w:r w:rsidRPr="001E5F08">
        <w:rPr>
          <w:lang w:val="es-AR"/>
        </w:rPr>
        <w:t xml:space="preserve">rganizacional </w:t>
      </w:r>
      <w:r>
        <w:rPr>
          <w:lang w:val="es-AR"/>
        </w:rPr>
        <w:t>G</w:t>
      </w:r>
      <w:r w:rsidRPr="001E5F08">
        <w:rPr>
          <w:lang w:val="es-AR"/>
        </w:rPr>
        <w:t xml:space="preserve">lobal para identificar fortalezas y áreas de mejora, y para diseñar el viaje cultural en el futuro. Los esfuerzos por adaptar y evolucionar continuamente su cultura y seguir siendo un empleador atractivo también se reflejaron en notables mejoras en las clasificaciones y </w:t>
      </w:r>
      <w:r>
        <w:rPr>
          <w:lang w:val="es-AR"/>
        </w:rPr>
        <w:t>rankings</w:t>
      </w:r>
      <w:r w:rsidRPr="001E5F08">
        <w:rPr>
          <w:lang w:val="es-AR"/>
        </w:rPr>
        <w:t xml:space="preserve"> de reputación de los empleadores clave.</w:t>
      </w:r>
    </w:p>
    <w:p w14:paraId="00907ACD" w14:textId="63615F6A" w:rsidR="00D83609" w:rsidRDefault="00D83609" w:rsidP="00846017">
      <w:pPr>
        <w:rPr>
          <w:rFonts w:cs="Segoe UI"/>
          <w:szCs w:val="22"/>
          <w:lang w:eastAsia="de-DE"/>
        </w:rPr>
      </w:pPr>
    </w:p>
    <w:p w14:paraId="29964D0F" w14:textId="324A365E" w:rsidR="00776F99" w:rsidRDefault="00776F99" w:rsidP="00846017">
      <w:pPr>
        <w:rPr>
          <w:rFonts w:cs="Segoe UI"/>
          <w:szCs w:val="22"/>
          <w:lang w:val="es-AR" w:eastAsia="de-DE"/>
        </w:rPr>
      </w:pPr>
      <w:r w:rsidRPr="00776F99">
        <w:rPr>
          <w:rFonts w:cs="Segoe UI"/>
          <w:szCs w:val="22"/>
          <w:lang w:val="es-AR" w:eastAsia="de-DE"/>
        </w:rPr>
        <w:t xml:space="preserve">“Estoy orgulloso del progreso que hemos logrado con la implementación de nuestra agenda estratégica </w:t>
      </w:r>
      <w:r>
        <w:rPr>
          <w:rFonts w:cs="Segoe UI"/>
          <w:szCs w:val="22"/>
          <w:lang w:val="es-AR" w:eastAsia="de-DE"/>
        </w:rPr>
        <w:t>mientras</w:t>
      </w:r>
      <w:r w:rsidRPr="00776F99">
        <w:rPr>
          <w:rFonts w:cs="Segoe UI"/>
          <w:szCs w:val="22"/>
          <w:lang w:val="es-AR" w:eastAsia="de-DE"/>
        </w:rPr>
        <w:t xml:space="preserve"> aborda</w:t>
      </w:r>
      <w:r>
        <w:rPr>
          <w:rFonts w:cs="Segoe UI"/>
          <w:szCs w:val="22"/>
          <w:lang w:val="es-AR" w:eastAsia="de-DE"/>
        </w:rPr>
        <w:t>mos</w:t>
      </w:r>
      <w:r w:rsidRPr="00776F99">
        <w:rPr>
          <w:rFonts w:cs="Segoe UI"/>
          <w:szCs w:val="22"/>
          <w:lang w:val="es-AR" w:eastAsia="de-DE"/>
        </w:rPr>
        <w:t xml:space="preserve"> una pandemia global. Estoy impresionado por la resistencia de nuestro negocio, que nos ha permitido lograr un desempeño comercial sólido y fortalecer aún más nuestra base financiera. Pero el sentimiento más importante es la gratitud y el respeto sincero por nuestros empleados en Henkel. El desempeño, la colaboración y la actitud positiva que han mostrado en 2020 me ha conmovido e inspirado. Me gustaría agradecerles a todos ellos por sus invaluables contribuciones en este año verdaderamente excepcional”, resumió </w:t>
      </w:r>
      <w:proofErr w:type="spellStart"/>
      <w:r w:rsidRPr="00776F99">
        <w:rPr>
          <w:rFonts w:cs="Segoe UI"/>
          <w:szCs w:val="22"/>
          <w:lang w:val="es-AR" w:eastAsia="de-DE"/>
        </w:rPr>
        <w:t>Carsten</w:t>
      </w:r>
      <w:proofErr w:type="spellEnd"/>
      <w:r w:rsidRPr="00776F99">
        <w:rPr>
          <w:rFonts w:cs="Segoe UI"/>
          <w:szCs w:val="22"/>
          <w:lang w:val="es-AR" w:eastAsia="de-DE"/>
        </w:rPr>
        <w:t xml:space="preserve"> </w:t>
      </w:r>
      <w:proofErr w:type="spellStart"/>
      <w:r w:rsidRPr="00776F99">
        <w:rPr>
          <w:rFonts w:cs="Segoe UI"/>
          <w:szCs w:val="22"/>
          <w:lang w:val="es-AR" w:eastAsia="de-DE"/>
        </w:rPr>
        <w:t>Knobel</w:t>
      </w:r>
      <w:proofErr w:type="spellEnd"/>
      <w:r w:rsidRPr="00776F99">
        <w:rPr>
          <w:rFonts w:cs="Segoe UI"/>
          <w:szCs w:val="22"/>
          <w:lang w:val="es-AR" w:eastAsia="de-DE"/>
        </w:rPr>
        <w:t>.</w:t>
      </w:r>
    </w:p>
    <w:p w14:paraId="641490FC" w14:textId="040AEF6A" w:rsidR="00750DA0" w:rsidRDefault="00750DA0" w:rsidP="00846017">
      <w:pPr>
        <w:rPr>
          <w:rFonts w:cs="Segoe UI"/>
          <w:szCs w:val="22"/>
          <w:lang w:val="es-AR" w:eastAsia="de-DE"/>
        </w:rPr>
      </w:pPr>
    </w:p>
    <w:p w14:paraId="44F88B52" w14:textId="601FDE52" w:rsidR="00750DA0" w:rsidRDefault="00750DA0" w:rsidP="00E30D26">
      <w:pPr>
        <w:rPr>
          <w:rFonts w:asciiTheme="majorHAnsi" w:hAnsiTheme="majorHAnsi" w:cstheme="majorHAnsi"/>
          <w:bCs/>
          <w:sz w:val="14"/>
          <w:szCs w:val="14"/>
        </w:rPr>
      </w:pPr>
    </w:p>
    <w:p w14:paraId="1BF76145" w14:textId="77777777" w:rsidR="00750DA0" w:rsidRPr="00750DA0" w:rsidRDefault="00750DA0" w:rsidP="00750DA0">
      <w:pPr>
        <w:rPr>
          <w:rFonts w:ascii="Calibri" w:hAnsi="Calibri"/>
          <w:sz w:val="18"/>
          <w:szCs w:val="18"/>
          <w:lang w:val="es-AR"/>
        </w:rPr>
      </w:pPr>
      <w:r w:rsidRPr="00750DA0">
        <w:rPr>
          <w:b/>
          <w:bCs/>
          <w:sz w:val="18"/>
          <w:szCs w:val="18"/>
          <w:lang w:val="es-AR" w:eastAsia="de-DE"/>
        </w:rPr>
        <w:t>Acerca de Henkel</w:t>
      </w:r>
    </w:p>
    <w:p w14:paraId="585548D1" w14:textId="135FDFF8" w:rsidR="00750DA0" w:rsidRPr="00750DA0" w:rsidRDefault="00750DA0" w:rsidP="00750DA0">
      <w:pPr>
        <w:rPr>
          <w:sz w:val="18"/>
          <w:szCs w:val="18"/>
          <w:lang w:val="es-AR"/>
        </w:rPr>
      </w:pPr>
      <w:r w:rsidRPr="00750DA0">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Henkel </w:t>
      </w:r>
      <w:proofErr w:type="spellStart"/>
      <w:r w:rsidRPr="00750DA0">
        <w:rPr>
          <w:sz w:val="18"/>
          <w:szCs w:val="18"/>
          <w:lang w:val="es-AR"/>
        </w:rPr>
        <w:t>Adhesive</w:t>
      </w:r>
      <w:proofErr w:type="spellEnd"/>
      <w:r w:rsidRPr="00750DA0">
        <w:rPr>
          <w:sz w:val="18"/>
          <w:szCs w:val="18"/>
          <w:lang w:val="es-AR"/>
        </w:rPr>
        <w:t xml:space="preserve"> Technologies es el líder mundial en el mercado de adhesivos – a través de todos los segmentos industriales a nivel global. En sus negocios de </w:t>
      </w:r>
      <w:proofErr w:type="spellStart"/>
      <w:r w:rsidRPr="00750DA0">
        <w:rPr>
          <w:sz w:val="18"/>
          <w:szCs w:val="18"/>
          <w:lang w:val="es-AR"/>
        </w:rPr>
        <w:t>Laundry</w:t>
      </w:r>
      <w:proofErr w:type="spellEnd"/>
      <w:r w:rsidRPr="00750DA0">
        <w:rPr>
          <w:sz w:val="18"/>
          <w:szCs w:val="18"/>
          <w:lang w:val="es-AR"/>
        </w:rPr>
        <w:t xml:space="preserve"> &amp; Home </w:t>
      </w:r>
      <w:proofErr w:type="spellStart"/>
      <w:r w:rsidRPr="00750DA0">
        <w:rPr>
          <w:sz w:val="18"/>
          <w:szCs w:val="18"/>
          <w:lang w:val="es-AR"/>
        </w:rPr>
        <w:t>Care</w:t>
      </w:r>
      <w:proofErr w:type="spellEnd"/>
      <w:r w:rsidRPr="00750DA0">
        <w:rPr>
          <w:sz w:val="18"/>
          <w:szCs w:val="18"/>
          <w:lang w:val="es-AR"/>
        </w:rPr>
        <w:t xml:space="preserve"> y </w:t>
      </w:r>
      <w:proofErr w:type="spellStart"/>
      <w:r w:rsidRPr="00750DA0">
        <w:rPr>
          <w:sz w:val="18"/>
          <w:szCs w:val="18"/>
          <w:lang w:val="es-AR"/>
        </w:rPr>
        <w:t>Beauty</w:t>
      </w:r>
      <w:proofErr w:type="spellEnd"/>
      <w:r w:rsidRPr="00750DA0">
        <w:rPr>
          <w:sz w:val="18"/>
          <w:szCs w:val="18"/>
          <w:lang w:val="es-AR"/>
        </w:rPr>
        <w:t xml:space="preserve"> </w:t>
      </w:r>
      <w:proofErr w:type="spellStart"/>
      <w:r w:rsidRPr="00750DA0">
        <w:rPr>
          <w:sz w:val="18"/>
          <w:szCs w:val="18"/>
          <w:lang w:val="es-AR"/>
        </w:rPr>
        <w:t>Care</w:t>
      </w:r>
      <w:proofErr w:type="spellEnd"/>
      <w:r w:rsidRPr="00750DA0">
        <w:rPr>
          <w:sz w:val="18"/>
          <w:szCs w:val="18"/>
          <w:lang w:val="es-AR"/>
        </w:rPr>
        <w:t>, Henkel ocupa posiciones de liderazgo en muchos mercados y categorías en todo el mundo. Fundada en 1876, Henkel cuenta con más de 140 años de éxito. En 20</w:t>
      </w:r>
      <w:r>
        <w:rPr>
          <w:sz w:val="18"/>
          <w:szCs w:val="18"/>
          <w:lang w:val="es-AR"/>
        </w:rPr>
        <w:t>20</w:t>
      </w:r>
      <w:r w:rsidRPr="00750DA0">
        <w:rPr>
          <w:sz w:val="18"/>
          <w:szCs w:val="18"/>
          <w:lang w:val="es-AR"/>
        </w:rPr>
        <w:t xml:space="preserve">, Henkel reportó ventas por más de </w:t>
      </w:r>
      <w:r>
        <w:rPr>
          <w:sz w:val="18"/>
          <w:szCs w:val="18"/>
          <w:lang w:val="es-AR"/>
        </w:rPr>
        <w:t>19</w:t>
      </w:r>
      <w:r w:rsidRPr="00750DA0">
        <w:rPr>
          <w:sz w:val="18"/>
          <w:szCs w:val="18"/>
          <w:lang w:val="es-AR"/>
        </w:rPr>
        <w:t xml:space="preserve"> mil millones de euros y un beneficio operativo ajustado de </w:t>
      </w:r>
      <w:r>
        <w:rPr>
          <w:sz w:val="18"/>
          <w:szCs w:val="18"/>
          <w:lang w:val="es-AR"/>
        </w:rPr>
        <w:t>alrededor</w:t>
      </w:r>
      <w:r w:rsidRPr="00750DA0">
        <w:rPr>
          <w:sz w:val="18"/>
          <w:szCs w:val="18"/>
          <w:lang w:val="es-AR"/>
        </w:rPr>
        <w:t xml:space="preserve"> de </w:t>
      </w:r>
      <w:r>
        <w:rPr>
          <w:sz w:val="18"/>
          <w:szCs w:val="18"/>
          <w:lang w:val="es-AR"/>
        </w:rPr>
        <w:t>2,6</w:t>
      </w:r>
      <w:r w:rsidRPr="00750DA0">
        <w:rPr>
          <w:sz w:val="18"/>
          <w:szCs w:val="18"/>
          <w:lang w:val="es-AR"/>
        </w:rPr>
        <w:t xml:space="preserve"> mil millones de euros. Henkel emplea a </w:t>
      </w:r>
      <w:r>
        <w:rPr>
          <w:sz w:val="18"/>
          <w:szCs w:val="18"/>
          <w:lang w:val="es-AR"/>
        </w:rPr>
        <w:t>cerca</w:t>
      </w:r>
      <w:r w:rsidRPr="00750DA0">
        <w:rPr>
          <w:sz w:val="18"/>
          <w:szCs w:val="18"/>
          <w:lang w:val="es-AR"/>
        </w:rPr>
        <w:t xml:space="preserve"> de 5</w:t>
      </w:r>
      <w:r>
        <w:rPr>
          <w:sz w:val="18"/>
          <w:szCs w:val="18"/>
          <w:lang w:val="es-AR"/>
        </w:rPr>
        <w:t>3</w:t>
      </w:r>
      <w:r w:rsidRPr="00750DA0">
        <w:rPr>
          <w:sz w:val="18"/>
          <w:szCs w:val="18"/>
          <w:lang w:val="es-AR"/>
        </w:rPr>
        <w:t xml:space="preserve">.000 personas en todo el mundo, un equipo apasionado y muy diverso, unido por una sólida cultura empresarial, un propósito común de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visita </w:t>
      </w:r>
      <w:hyperlink r:id="rId13" w:history="1">
        <w:r w:rsidRPr="00750DA0">
          <w:rPr>
            <w:rStyle w:val="Hipervnculo"/>
            <w:lang w:val="es-AR"/>
          </w:rPr>
          <w:t>www.henkel.com</w:t>
        </w:r>
      </w:hyperlink>
      <w:r w:rsidRPr="00750DA0">
        <w:rPr>
          <w:sz w:val="18"/>
          <w:szCs w:val="18"/>
          <w:lang w:val="es-AR"/>
        </w:rPr>
        <w:t>.</w:t>
      </w:r>
    </w:p>
    <w:p w14:paraId="5AD7660C" w14:textId="77777777" w:rsidR="00750DA0" w:rsidRPr="00750DA0" w:rsidRDefault="00750DA0" w:rsidP="00750DA0">
      <w:pPr>
        <w:pStyle w:val="Textoindependiente"/>
        <w:spacing w:after="0" w:line="240" w:lineRule="auto"/>
        <w:jc w:val="both"/>
        <w:rPr>
          <w:rFonts w:eastAsia="Arial"/>
          <w:sz w:val="18"/>
          <w:szCs w:val="18"/>
          <w:lang w:val="es-ES"/>
        </w:rPr>
      </w:pPr>
    </w:p>
    <w:p w14:paraId="1472B853" w14:textId="77777777" w:rsidR="00750DA0" w:rsidRDefault="00750DA0" w:rsidP="00750DA0">
      <w:pPr>
        <w:pStyle w:val="Textoindependiente"/>
        <w:spacing w:after="0" w:line="240" w:lineRule="auto"/>
        <w:jc w:val="both"/>
        <w:rPr>
          <w:rFonts w:eastAsia="Arial"/>
          <w:sz w:val="16"/>
          <w:lang w:val="es-ES"/>
        </w:rPr>
      </w:pPr>
    </w:p>
    <w:p w14:paraId="1015F317" w14:textId="77777777" w:rsidR="00750DA0" w:rsidRDefault="00750DA0" w:rsidP="00750DA0">
      <w:pPr>
        <w:pStyle w:val="Textoindependiente"/>
        <w:spacing w:after="0" w:line="240" w:lineRule="auto"/>
        <w:jc w:val="both"/>
        <w:rPr>
          <w:rFonts w:eastAsia="Arial"/>
          <w:sz w:val="16"/>
          <w:lang w:val="es-ES"/>
        </w:rPr>
      </w:pPr>
    </w:p>
    <w:p w14:paraId="351B6FE7" w14:textId="77777777" w:rsidR="00750DA0" w:rsidRPr="00750DA0" w:rsidRDefault="00750DA0" w:rsidP="00750DA0">
      <w:pPr>
        <w:rPr>
          <w:bCs/>
          <w:sz w:val="14"/>
          <w:szCs w:val="14"/>
          <w:lang w:val="es-AR"/>
        </w:rPr>
      </w:pPr>
      <w:r w:rsidRPr="00750DA0">
        <w:rPr>
          <w:bCs/>
          <w:sz w:val="14"/>
          <w:szCs w:val="14"/>
          <w:lang w:val="es-AR"/>
        </w:rPr>
        <w:t xml:space="preserve">Esta información contiene previsiones de futuro basadas en las suposiciones y estimaciones actuales de la dirección de la empresa Henkel AG &amp; Co. </w:t>
      </w:r>
      <w:proofErr w:type="spellStart"/>
      <w:r w:rsidRPr="00750DA0">
        <w:rPr>
          <w:bCs/>
          <w:sz w:val="14"/>
          <w:szCs w:val="14"/>
          <w:lang w:val="es-AR"/>
        </w:rPr>
        <w:t>KGaA</w:t>
      </w:r>
      <w:proofErr w:type="spellEnd"/>
      <w:r w:rsidRPr="00750DA0">
        <w:rPr>
          <w:bCs/>
          <w:sz w:val="14"/>
          <w:szCs w:val="14"/>
          <w:lang w:val="es-AR"/>
        </w:rPr>
        <w:t xml:space="preserve">. El empleo de palabras como esperar, prever, planificar, pronosticar, deducir de, creer, estimar y formulaciones similares indica previsiones de futuro. Estas previsiones no deben entenderse como garantías que den por correctas estas expectativas. La evolución futura, así como los resultados obtenidos realmente por Henkel AG &amp; Co. </w:t>
      </w:r>
      <w:proofErr w:type="spellStart"/>
      <w:r w:rsidRPr="00750DA0">
        <w:rPr>
          <w:bCs/>
          <w:sz w:val="14"/>
          <w:szCs w:val="14"/>
          <w:lang w:val="es-AR"/>
        </w:rPr>
        <w:t>KGaA</w:t>
      </w:r>
      <w:proofErr w:type="spellEnd"/>
      <w:r w:rsidRPr="00750DA0">
        <w:rPr>
          <w:bCs/>
          <w:sz w:val="14"/>
          <w:szCs w:val="14"/>
          <w:lang w:val="es-AR"/>
        </w:rPr>
        <w:t xml:space="preserve"> y sus empresas asociadas dependen de una serie de riesgos e inseguridades y por ello pueden diferir fundamentalmente de las perspectivas de futuro. Varios de estos factores se encuentran fuera del área de influencia de Henkel y no pueden estimarse de forma precisa con anterioridad, como, por ejemplo, el entorno económico futuro, así como el comportamiento de los competidores y otros participantes en el mercado. No está prevista una actualización de las previsiones de futuro ni Henkel asume ninguna obligación especial al respecto.</w:t>
      </w:r>
    </w:p>
    <w:p w14:paraId="78A0D3BF" w14:textId="77777777" w:rsidR="00750DA0" w:rsidRPr="00750DA0" w:rsidRDefault="00750DA0" w:rsidP="00750DA0">
      <w:pPr>
        <w:spacing w:line="240" w:lineRule="auto"/>
        <w:rPr>
          <w:rFonts w:cs="Arial"/>
          <w:b/>
          <w:szCs w:val="20"/>
          <w:lang w:val="es-AR" w:eastAsia="de-DE"/>
        </w:rPr>
      </w:pPr>
    </w:p>
    <w:p w14:paraId="4CE836A1" w14:textId="77777777" w:rsidR="00750DA0" w:rsidRPr="00750DA0" w:rsidRDefault="00750DA0" w:rsidP="00750DA0">
      <w:pPr>
        <w:rPr>
          <w:bCs/>
          <w:sz w:val="14"/>
          <w:szCs w:val="14"/>
          <w:lang w:val="es-AR"/>
        </w:rPr>
      </w:pPr>
      <w:r w:rsidRPr="00E86D2C">
        <w:rPr>
          <w:bCs/>
          <w:sz w:val="14"/>
          <w:szCs w:val="14"/>
          <w:lang w:val="es-AR"/>
        </w:rPr>
        <w:t>Este documento incluye, en el marco de información financiera aplicable no claramente definido, medidas financieras complementarias que son o pueden ser medidas de desempeño alternativas (medidas que no son GA</w:t>
      </w:r>
      <w:r>
        <w:rPr>
          <w:bCs/>
          <w:sz w:val="14"/>
          <w:szCs w:val="14"/>
          <w:lang w:val="es-AR"/>
        </w:rPr>
        <w:t>AP</w:t>
      </w:r>
      <w:r w:rsidRPr="00E86D2C">
        <w:rPr>
          <w:bCs/>
          <w:sz w:val="14"/>
          <w:szCs w:val="14"/>
          <w:lang w:val="es-AR"/>
        </w:rPr>
        <w:t xml:space="preserve">). </w:t>
      </w:r>
      <w:r w:rsidRPr="00750DA0">
        <w:rPr>
          <w:bCs/>
          <w:sz w:val="14"/>
          <w:szCs w:val="14"/>
          <w:lang w:val="es-AR"/>
        </w:rPr>
        <w:t>Estas medidas financieras complementarias no deben considerarse de forma aislada o como alternativas a las medidas de los activos netos y las posiciones financieras o resultados de operaciones de Henkel, tal como se presentan de acuerdo con el marco de información financiera aplicable en sus Estados financieros consolidados. Otras compañías que informan o describen medidas de desempeño alternativas con títulos similares pueden calcularlas de manera diferente.</w:t>
      </w:r>
    </w:p>
    <w:p w14:paraId="03849C3A" w14:textId="77777777" w:rsidR="00750DA0" w:rsidRPr="00750DA0" w:rsidRDefault="00750DA0" w:rsidP="00750DA0">
      <w:pPr>
        <w:rPr>
          <w:bCs/>
          <w:sz w:val="14"/>
          <w:szCs w:val="14"/>
          <w:lang w:val="es-AR"/>
        </w:rPr>
      </w:pPr>
    </w:p>
    <w:p w14:paraId="116A1977" w14:textId="77777777" w:rsidR="00750DA0" w:rsidRPr="00750DA0" w:rsidRDefault="00750DA0" w:rsidP="00750DA0">
      <w:pPr>
        <w:rPr>
          <w:bCs/>
          <w:sz w:val="14"/>
          <w:szCs w:val="14"/>
          <w:lang w:val="es-AR"/>
        </w:rPr>
      </w:pPr>
      <w:r w:rsidRPr="00750DA0">
        <w:rPr>
          <w:bCs/>
          <w:sz w:val="14"/>
          <w:szCs w:val="14"/>
          <w:lang w:val="es-AR"/>
        </w:rPr>
        <w:t>Este documento se ha emitido solo con fines informativos y no pretende constituir un consejo de inversión ni una oferta de venta, ni una solicitud de una oferta de compra de ningún valor.</w:t>
      </w:r>
    </w:p>
    <w:p w14:paraId="0922ED54" w14:textId="77777777" w:rsidR="00750DA0" w:rsidRPr="00750DA0" w:rsidRDefault="00750DA0" w:rsidP="00E30D26">
      <w:pPr>
        <w:rPr>
          <w:rFonts w:asciiTheme="majorHAnsi" w:hAnsiTheme="majorHAnsi" w:cstheme="majorHAnsi"/>
          <w:bCs/>
          <w:sz w:val="14"/>
          <w:szCs w:val="14"/>
          <w:lang w:val="es-AR"/>
        </w:rPr>
      </w:pPr>
    </w:p>
    <w:sectPr w:rsidR="00750DA0" w:rsidRPr="00750DA0"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76CD" w14:textId="77777777" w:rsidR="00C166F0" w:rsidRDefault="00C166F0">
      <w:r>
        <w:separator/>
      </w:r>
    </w:p>
  </w:endnote>
  <w:endnote w:type="continuationSeparator" w:id="0">
    <w:p w14:paraId="2622E87E" w14:textId="77777777" w:rsidR="00C166F0" w:rsidRDefault="00C166F0">
      <w:r>
        <w:continuationSeparator/>
      </w:r>
    </w:p>
  </w:endnote>
  <w:endnote w:type="continuationNotice" w:id="1">
    <w:p w14:paraId="774ED009" w14:textId="77777777" w:rsidR="00C166F0" w:rsidRDefault="00C16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Piedepgina"/>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166F0">
      <w:fldChar w:fldCharType="begin"/>
    </w:r>
    <w:r w:rsidR="00C166F0">
      <w:instrText xml:space="preserve"> NUMPAGES  \* Arabic  \* MERGEFORMAT </w:instrText>
    </w:r>
    <w:r w:rsidR="00C166F0">
      <w:fldChar w:fldCharType="separate"/>
    </w:r>
    <w:r>
      <w:t>2</w:t>
    </w:r>
    <w:r w:rsidR="00C166F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642234BF" w:rsidR="00CF6F33" w:rsidRPr="00992A11" w:rsidRDefault="0059722C" w:rsidP="00992A11">
    <w:pPr>
      <w:pStyle w:val="Piedepgina"/>
    </w:pPr>
    <w:bookmarkStart w:id="4"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B9543" w14:textId="77777777" w:rsidR="00C166F0" w:rsidRDefault="00C166F0">
      <w:r>
        <w:separator/>
      </w:r>
    </w:p>
  </w:footnote>
  <w:footnote w:type="continuationSeparator" w:id="0">
    <w:p w14:paraId="346FB717" w14:textId="77777777" w:rsidR="00C166F0" w:rsidRDefault="00C166F0">
      <w:r>
        <w:continuationSeparator/>
      </w:r>
    </w:p>
  </w:footnote>
  <w:footnote w:type="continuationNotice" w:id="1">
    <w:p w14:paraId="06F4BF0D" w14:textId="77777777" w:rsidR="00C166F0" w:rsidRDefault="00C166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328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5F08"/>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20628"/>
    <w:rsid w:val="002260C7"/>
    <w:rsid w:val="002304D2"/>
    <w:rsid w:val="00233D04"/>
    <w:rsid w:val="00234ABD"/>
    <w:rsid w:val="00236491"/>
    <w:rsid w:val="00236E2A"/>
    <w:rsid w:val="00237F62"/>
    <w:rsid w:val="0024586A"/>
    <w:rsid w:val="00246DEF"/>
    <w:rsid w:val="002502E1"/>
    <w:rsid w:val="002518A2"/>
    <w:rsid w:val="00256334"/>
    <w:rsid w:val="00256F0C"/>
    <w:rsid w:val="00262C05"/>
    <w:rsid w:val="00281D14"/>
    <w:rsid w:val="00282C13"/>
    <w:rsid w:val="00295B91"/>
    <w:rsid w:val="00297F01"/>
    <w:rsid w:val="002A0DF7"/>
    <w:rsid w:val="002A2975"/>
    <w:rsid w:val="002A460D"/>
    <w:rsid w:val="002A5EE9"/>
    <w:rsid w:val="002A60E0"/>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3186"/>
    <w:rsid w:val="002F4B43"/>
    <w:rsid w:val="002F7E11"/>
    <w:rsid w:val="00300A97"/>
    <w:rsid w:val="00304087"/>
    <w:rsid w:val="00310ACD"/>
    <w:rsid w:val="0031379F"/>
    <w:rsid w:val="0031621E"/>
    <w:rsid w:val="00316A16"/>
    <w:rsid w:val="00320A26"/>
    <w:rsid w:val="00321344"/>
    <w:rsid w:val="003343BC"/>
    <w:rsid w:val="0033451C"/>
    <w:rsid w:val="00336854"/>
    <w:rsid w:val="0033769B"/>
    <w:rsid w:val="0034015C"/>
    <w:rsid w:val="003424A3"/>
    <w:rsid w:val="003439F2"/>
    <w:rsid w:val="003442F4"/>
    <w:rsid w:val="00344F6B"/>
    <w:rsid w:val="00352B98"/>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F1AF3"/>
    <w:rsid w:val="003F4D8D"/>
    <w:rsid w:val="003F7AE9"/>
    <w:rsid w:val="0040386D"/>
    <w:rsid w:val="00411259"/>
    <w:rsid w:val="00421F2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E3341"/>
    <w:rsid w:val="004F10C1"/>
    <w:rsid w:val="004F5AD9"/>
    <w:rsid w:val="00502E62"/>
    <w:rsid w:val="005049F1"/>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5E87"/>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0DA0"/>
    <w:rsid w:val="00753A24"/>
    <w:rsid w:val="0075430D"/>
    <w:rsid w:val="0075725E"/>
    <w:rsid w:val="0076098A"/>
    <w:rsid w:val="00766FEF"/>
    <w:rsid w:val="00767B14"/>
    <w:rsid w:val="00772188"/>
    <w:rsid w:val="0077222A"/>
    <w:rsid w:val="00772E2A"/>
    <w:rsid w:val="007745E2"/>
    <w:rsid w:val="00776F99"/>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31F"/>
    <w:rsid w:val="00895BD6"/>
    <w:rsid w:val="0089796A"/>
    <w:rsid w:val="008A1BD0"/>
    <w:rsid w:val="008A2375"/>
    <w:rsid w:val="008B692D"/>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53B6"/>
    <w:rsid w:val="0092714E"/>
    <w:rsid w:val="009324F0"/>
    <w:rsid w:val="0093658D"/>
    <w:rsid w:val="009405E5"/>
    <w:rsid w:val="00941F98"/>
    <w:rsid w:val="00942002"/>
    <w:rsid w:val="00947885"/>
    <w:rsid w:val="009504AB"/>
    <w:rsid w:val="00952168"/>
    <w:rsid w:val="009525BA"/>
    <w:rsid w:val="009527FE"/>
    <w:rsid w:val="009529B2"/>
    <w:rsid w:val="0095640E"/>
    <w:rsid w:val="00971FD4"/>
    <w:rsid w:val="009739A0"/>
    <w:rsid w:val="00974EE4"/>
    <w:rsid w:val="00974F84"/>
    <w:rsid w:val="00976216"/>
    <w:rsid w:val="009767C7"/>
    <w:rsid w:val="009852F3"/>
    <w:rsid w:val="0098579A"/>
    <w:rsid w:val="00991475"/>
    <w:rsid w:val="009918DD"/>
    <w:rsid w:val="0099195A"/>
    <w:rsid w:val="00992A11"/>
    <w:rsid w:val="00993E1D"/>
    <w:rsid w:val="00994681"/>
    <w:rsid w:val="0099486A"/>
    <w:rsid w:val="009A0E26"/>
    <w:rsid w:val="009A16EC"/>
    <w:rsid w:val="009A22C2"/>
    <w:rsid w:val="009A5A2C"/>
    <w:rsid w:val="009B17DE"/>
    <w:rsid w:val="009B29B7"/>
    <w:rsid w:val="009B3B37"/>
    <w:rsid w:val="009B6143"/>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726D4"/>
    <w:rsid w:val="00B8214F"/>
    <w:rsid w:val="00B82B48"/>
    <w:rsid w:val="00B86A4F"/>
    <w:rsid w:val="00B93035"/>
    <w:rsid w:val="00B958E8"/>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375D"/>
    <w:rsid w:val="00C161A9"/>
    <w:rsid w:val="00C166F0"/>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E3745"/>
    <w:rsid w:val="00CF466D"/>
    <w:rsid w:val="00CF5D37"/>
    <w:rsid w:val="00CF6F33"/>
    <w:rsid w:val="00D016B2"/>
    <w:rsid w:val="00D02248"/>
    <w:rsid w:val="00D063B8"/>
    <w:rsid w:val="00D06825"/>
    <w:rsid w:val="00D10C13"/>
    <w:rsid w:val="00D110AD"/>
    <w:rsid w:val="00D17E3B"/>
    <w:rsid w:val="00D2306F"/>
    <w:rsid w:val="00D23C09"/>
    <w:rsid w:val="00D23CED"/>
    <w:rsid w:val="00D24BD2"/>
    <w:rsid w:val="00D2573D"/>
    <w:rsid w:val="00D260A2"/>
    <w:rsid w:val="00D30CC6"/>
    <w:rsid w:val="00D31722"/>
    <w:rsid w:val="00D3260C"/>
    <w:rsid w:val="00D35790"/>
    <w:rsid w:val="00D36183"/>
    <w:rsid w:val="00D54FC5"/>
    <w:rsid w:val="00D5611E"/>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3747"/>
    <w:rsid w:val="00E14758"/>
    <w:rsid w:val="00E17BEC"/>
    <w:rsid w:val="00E21088"/>
    <w:rsid w:val="00E24632"/>
    <w:rsid w:val="00E25AEA"/>
    <w:rsid w:val="00E30D26"/>
    <w:rsid w:val="00E30D4D"/>
    <w:rsid w:val="00E30DEF"/>
    <w:rsid w:val="00E30ED2"/>
    <w:rsid w:val="00E31276"/>
    <w:rsid w:val="00E34666"/>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34"/>
    <w:qFormat/>
    <w:rsid w:val="00635616"/>
    <w:pPr>
      <w:ind w:left="720"/>
      <w:contextualSpacing/>
    </w:pPr>
  </w:style>
  <w:style w:type="character" w:styleId="Refdecomentario">
    <w:name w:val="annotation reference"/>
    <w:rsid w:val="00846017"/>
    <w:rPr>
      <w:sz w:val="16"/>
      <w:szCs w:val="16"/>
    </w:rPr>
  </w:style>
  <w:style w:type="paragraph" w:styleId="Textocomentario">
    <w:name w:val="annotation text"/>
    <w:basedOn w:val="Normal"/>
    <w:link w:val="TextocomentarioCar"/>
    <w:rsid w:val="00846017"/>
    <w:pPr>
      <w:spacing w:line="260" w:lineRule="atLeast"/>
      <w:jc w:val="left"/>
    </w:pPr>
    <w:rPr>
      <w:rFonts w:ascii="Arial" w:hAnsi="Arial"/>
      <w:sz w:val="20"/>
      <w:szCs w:val="20"/>
      <w:lang w:val="de-DE"/>
    </w:rPr>
  </w:style>
  <w:style w:type="character" w:customStyle="1" w:styleId="TextocomentarioCar">
    <w:name w:val="Texto comentario Car"/>
    <w:basedOn w:val="Fuentedeprrafopredeter"/>
    <w:link w:val="Textocomentario"/>
    <w:rsid w:val="00846017"/>
    <w:rPr>
      <w:rFonts w:ascii="Arial" w:hAnsi="Arial"/>
      <w:sz w:val="20"/>
      <w:szCs w:val="20"/>
      <w:lang w:val="de-DE"/>
    </w:rPr>
  </w:style>
  <w:style w:type="paragraph" w:styleId="Asuntodelcomentario">
    <w:name w:val="annotation subject"/>
    <w:basedOn w:val="Textocomentario"/>
    <w:next w:val="Textocomentario"/>
    <w:link w:val="AsuntodelcomentarioCar"/>
    <w:rsid w:val="0020528D"/>
    <w:pPr>
      <w:spacing w:line="240" w:lineRule="auto"/>
      <w:jc w:val="both"/>
    </w:pPr>
    <w:rPr>
      <w:rFonts w:ascii="Segoe UI" w:hAnsi="Segoe UI"/>
      <w:b/>
      <w:bCs/>
      <w:lang w:val="en-US"/>
    </w:rPr>
  </w:style>
  <w:style w:type="character" w:customStyle="1" w:styleId="AsuntodelcomentarioCar">
    <w:name w:val="Asunto del comentario Car"/>
    <w:basedOn w:val="TextocomentarioCar"/>
    <w:link w:val="Asuntodelcomentario"/>
    <w:rsid w:val="0020528D"/>
    <w:rPr>
      <w:rFonts w:ascii="Arial" w:hAnsi="Arial"/>
      <w:b/>
      <w:bCs/>
      <w:sz w:val="20"/>
      <w:szCs w:val="20"/>
      <w:lang w:val="de-DE"/>
    </w:rPr>
  </w:style>
  <w:style w:type="paragraph" w:styleId="Textoindependiente">
    <w:name w:val="Body Text"/>
    <w:basedOn w:val="Normal"/>
    <w:link w:val="TextoindependienteCar"/>
    <w:rsid w:val="00750DA0"/>
    <w:pPr>
      <w:spacing w:after="120" w:line="280" w:lineRule="exact"/>
      <w:jc w:val="left"/>
    </w:pPr>
    <w:rPr>
      <w:rFonts w:ascii="Arial" w:hAnsi="Arial"/>
      <w:sz w:val="20"/>
      <w:lang w:val="de-DE" w:eastAsia="de-DE"/>
    </w:rPr>
  </w:style>
  <w:style w:type="character" w:customStyle="1" w:styleId="TextoindependienteCar">
    <w:name w:val="Texto independiente Car"/>
    <w:basedOn w:val="Fuentedeprrafopredeter"/>
    <w:link w:val="Textoindependiente"/>
    <w:rsid w:val="00750DA0"/>
    <w:rPr>
      <w:rFonts w:ascii="Arial"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2.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6.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4057</Words>
  <Characters>22319</Characters>
  <Application>Microsoft Office Word</Application>
  <DocSecurity>0</DocSecurity>
  <Lines>185</Lines>
  <Paragraphs>52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26324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49</cp:revision>
  <cp:lastPrinted>2021-03-03T16:42:00Z</cp:lastPrinted>
  <dcterms:created xsi:type="dcterms:W3CDTF">2021-03-04T11:46:00Z</dcterms:created>
  <dcterms:modified xsi:type="dcterms:W3CDTF">2021-03-04T13:41:00Z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