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D87D" w14:textId="7DB25916" w:rsidR="00B422EC" w:rsidRPr="001658F0" w:rsidRDefault="00232C41" w:rsidP="00643D8A">
      <w:pPr>
        <w:pStyle w:val="MonthDayYear"/>
        <w:rPr>
          <w:rFonts w:ascii="Calibri" w:hAnsi="Calibri" w:cs="Calibri"/>
          <w:lang w:val="sk-SK"/>
        </w:rPr>
      </w:pPr>
      <w:r>
        <w:rPr>
          <w:rFonts w:ascii="Calibri" w:hAnsi="Calibri" w:cs="Calibri"/>
          <w:lang w:val="sk-SK"/>
        </w:rPr>
        <w:t>2</w:t>
      </w:r>
      <w:r w:rsidR="00013101">
        <w:rPr>
          <w:rFonts w:ascii="Calibri" w:hAnsi="Calibri" w:cs="Calibri"/>
          <w:lang w:val="sk-SK"/>
        </w:rPr>
        <w:t>6</w:t>
      </w:r>
      <w:r w:rsidR="0018282C" w:rsidRPr="001658F0">
        <w:rPr>
          <w:rFonts w:ascii="Calibri" w:hAnsi="Calibri" w:cs="Calibri"/>
          <w:lang w:val="sk-SK"/>
        </w:rPr>
        <w:t>.</w:t>
      </w:r>
      <w:r w:rsidR="00B86F4F" w:rsidRPr="001658F0">
        <w:rPr>
          <w:rFonts w:ascii="Calibri" w:hAnsi="Calibri" w:cs="Calibri"/>
          <w:lang w:val="sk-SK"/>
        </w:rPr>
        <w:t xml:space="preserve"> </w:t>
      </w:r>
      <w:r w:rsidR="001A3ABB">
        <w:rPr>
          <w:rFonts w:ascii="Calibri" w:hAnsi="Calibri" w:cs="Calibri"/>
          <w:lang w:val="sk-SK"/>
        </w:rPr>
        <w:t>ledna</w:t>
      </w:r>
      <w:r w:rsidR="00263D3E" w:rsidRPr="001658F0">
        <w:rPr>
          <w:rFonts w:ascii="Calibri" w:hAnsi="Calibri" w:cs="Calibri"/>
          <w:lang w:val="sk-SK"/>
        </w:rPr>
        <w:t xml:space="preserve"> </w:t>
      </w:r>
      <w:r w:rsidR="00BF6E82" w:rsidRPr="001658F0">
        <w:rPr>
          <w:rFonts w:ascii="Calibri" w:hAnsi="Calibri" w:cs="Calibri"/>
          <w:lang w:val="sk-SK"/>
        </w:rPr>
        <w:t>20</w:t>
      </w:r>
      <w:r w:rsidR="00F635FC" w:rsidRPr="001658F0">
        <w:rPr>
          <w:rFonts w:ascii="Calibri" w:hAnsi="Calibri" w:cs="Calibri"/>
          <w:lang w:val="sk-SK"/>
        </w:rPr>
        <w:t>2</w:t>
      </w:r>
      <w:r w:rsidR="00B37811" w:rsidRPr="001658F0">
        <w:rPr>
          <w:rFonts w:ascii="Calibri" w:hAnsi="Calibri" w:cs="Calibri"/>
          <w:lang w:val="sk-SK"/>
        </w:rPr>
        <w:t>1</w:t>
      </w:r>
    </w:p>
    <w:p w14:paraId="3A03999A" w14:textId="77777777" w:rsidR="005237F4" w:rsidRDefault="005237F4" w:rsidP="005237F4">
      <w:pPr>
        <w:jc w:val="left"/>
        <w:rPr>
          <w:rFonts w:cs="Segoe UI"/>
          <w:lang w:val="sk-SK"/>
        </w:rPr>
      </w:pPr>
    </w:p>
    <w:p w14:paraId="277EDE0C" w14:textId="77777777" w:rsidR="005237F4" w:rsidRDefault="005237F4" w:rsidP="005237F4">
      <w:pPr>
        <w:jc w:val="left"/>
        <w:rPr>
          <w:rFonts w:cs="Segoe UI"/>
          <w:lang w:val="sk-SK"/>
        </w:rPr>
      </w:pPr>
    </w:p>
    <w:p w14:paraId="0EE7436F" w14:textId="1C2AAF88" w:rsidR="00193764" w:rsidRPr="001A3ABB" w:rsidRDefault="005237F4" w:rsidP="005237F4">
      <w:pPr>
        <w:jc w:val="left"/>
        <w:rPr>
          <w:rFonts w:cs="Segoe UI"/>
          <w:lang w:val="cs-CZ"/>
        </w:rPr>
      </w:pPr>
      <w:r w:rsidRPr="001A3ABB">
        <w:rPr>
          <w:rFonts w:cs="Segoe UI"/>
          <w:lang w:val="cs-CZ"/>
        </w:rPr>
        <w:t>Prv</w:t>
      </w:r>
      <w:r w:rsidR="004E65AF">
        <w:rPr>
          <w:rFonts w:cs="Segoe UI"/>
          <w:lang w:val="cs-CZ"/>
        </w:rPr>
        <w:t>ní</w:t>
      </w:r>
      <w:r w:rsidRPr="001A3ABB">
        <w:rPr>
          <w:rFonts w:cs="Segoe UI"/>
          <w:lang w:val="cs-CZ"/>
        </w:rPr>
        <w:t xml:space="preserve"> </w:t>
      </w:r>
      <w:r w:rsidR="001D7F66" w:rsidRPr="001A3ABB">
        <w:rPr>
          <w:rFonts w:cs="Segoe UI"/>
          <w:lang w:val="cs-CZ"/>
        </w:rPr>
        <w:t>virtuální</w:t>
      </w:r>
      <w:r w:rsidRPr="001A3ABB">
        <w:rPr>
          <w:rFonts w:cs="Segoe UI"/>
          <w:lang w:val="cs-CZ"/>
        </w:rPr>
        <w:t xml:space="preserve"> </w:t>
      </w:r>
      <w:r w:rsidR="001D7F66">
        <w:rPr>
          <w:rFonts w:cs="Segoe UI"/>
          <w:lang w:val="cs-CZ"/>
        </w:rPr>
        <w:t>událost</w:t>
      </w:r>
      <w:r w:rsidR="00353C53">
        <w:rPr>
          <w:rFonts w:cs="Segoe UI"/>
          <w:lang w:val="cs-CZ"/>
        </w:rPr>
        <w:t xml:space="preserve"> pro </w:t>
      </w:r>
      <w:r w:rsidRPr="001A3ABB">
        <w:rPr>
          <w:rFonts w:cs="Segoe UI"/>
          <w:lang w:val="cs-CZ"/>
        </w:rPr>
        <w:t>dod</w:t>
      </w:r>
      <w:r w:rsidR="00353C53">
        <w:rPr>
          <w:rFonts w:cs="Segoe UI"/>
          <w:lang w:val="cs-CZ"/>
        </w:rPr>
        <w:t>avatele</w:t>
      </w:r>
      <w:r w:rsidRPr="001A3ABB">
        <w:rPr>
          <w:rFonts w:cs="Segoe UI"/>
          <w:lang w:val="cs-CZ"/>
        </w:rPr>
        <w:t xml:space="preserve"> </w:t>
      </w:r>
      <w:r w:rsidR="00353C53" w:rsidRPr="001A3ABB">
        <w:rPr>
          <w:rFonts w:cs="Segoe UI"/>
          <w:lang w:val="cs-CZ"/>
        </w:rPr>
        <w:t>divizí</w:t>
      </w:r>
      <w:r w:rsidRPr="001A3ABB">
        <w:rPr>
          <w:rFonts w:cs="Segoe UI"/>
          <w:lang w:val="cs-CZ"/>
        </w:rPr>
        <w:t xml:space="preserve"> Henkel Beauty Care a Laundry &amp; Home Care</w:t>
      </w:r>
    </w:p>
    <w:p w14:paraId="7363859D" w14:textId="5230026D" w:rsidR="00013101" w:rsidRPr="001A3ABB" w:rsidRDefault="00013101" w:rsidP="00013101">
      <w:pPr>
        <w:spacing w:before="120" w:line="240" w:lineRule="auto"/>
        <w:jc w:val="left"/>
        <w:rPr>
          <w:rFonts w:cs="Segoe UI"/>
          <w:b/>
          <w:bCs/>
          <w:kern w:val="32"/>
          <w:sz w:val="40"/>
          <w:szCs w:val="32"/>
          <w:lang w:val="cs-CZ"/>
        </w:rPr>
      </w:pPr>
      <w:r w:rsidRPr="001A3ABB">
        <w:rPr>
          <w:rFonts w:cs="Segoe UI"/>
          <w:b/>
          <w:bCs/>
          <w:kern w:val="32"/>
          <w:sz w:val="40"/>
          <w:szCs w:val="32"/>
          <w:lang w:val="cs-CZ"/>
        </w:rPr>
        <w:t xml:space="preserve">Henkel </w:t>
      </w:r>
      <w:r w:rsidR="00353C53" w:rsidRPr="001A3ABB">
        <w:rPr>
          <w:rFonts w:cs="Segoe UI"/>
          <w:b/>
          <w:bCs/>
          <w:kern w:val="32"/>
          <w:sz w:val="40"/>
          <w:szCs w:val="32"/>
          <w:lang w:val="cs-CZ"/>
        </w:rPr>
        <w:t>odměňuje</w:t>
      </w:r>
      <w:r w:rsidRPr="001A3ABB">
        <w:rPr>
          <w:rFonts w:cs="Segoe UI"/>
          <w:b/>
          <w:bCs/>
          <w:kern w:val="32"/>
          <w:sz w:val="40"/>
          <w:szCs w:val="32"/>
          <w:lang w:val="cs-CZ"/>
        </w:rPr>
        <w:t xml:space="preserve"> sv</w:t>
      </w:r>
      <w:r w:rsidR="00353C53">
        <w:rPr>
          <w:rFonts w:cs="Segoe UI"/>
          <w:b/>
          <w:bCs/>
          <w:kern w:val="32"/>
          <w:sz w:val="40"/>
          <w:szCs w:val="32"/>
          <w:lang w:val="cs-CZ"/>
        </w:rPr>
        <w:t>é</w:t>
      </w:r>
      <w:r w:rsidRPr="001A3ABB">
        <w:rPr>
          <w:rFonts w:cs="Segoe UI"/>
          <w:b/>
          <w:bCs/>
          <w:kern w:val="32"/>
          <w:sz w:val="40"/>
          <w:szCs w:val="32"/>
          <w:lang w:val="cs-CZ"/>
        </w:rPr>
        <w:t xml:space="preserve"> dod</w:t>
      </w:r>
      <w:r w:rsidR="00353C53">
        <w:rPr>
          <w:rFonts w:cs="Segoe UI"/>
          <w:b/>
          <w:bCs/>
          <w:kern w:val="32"/>
          <w:sz w:val="40"/>
          <w:szCs w:val="32"/>
          <w:lang w:val="cs-CZ"/>
        </w:rPr>
        <w:t xml:space="preserve">avatele </w:t>
      </w:r>
      <w:r w:rsidRPr="001A3ABB">
        <w:rPr>
          <w:rFonts w:cs="Segoe UI"/>
          <w:b/>
          <w:bCs/>
          <w:kern w:val="32"/>
          <w:sz w:val="40"/>
          <w:szCs w:val="32"/>
          <w:lang w:val="cs-CZ"/>
        </w:rPr>
        <w:t>za mimo</w:t>
      </w:r>
      <w:r w:rsidR="00353C53">
        <w:rPr>
          <w:rFonts w:cs="Segoe UI"/>
          <w:b/>
          <w:bCs/>
          <w:kern w:val="32"/>
          <w:sz w:val="40"/>
          <w:szCs w:val="32"/>
          <w:lang w:val="cs-CZ"/>
        </w:rPr>
        <w:t>řádný přínos</w:t>
      </w:r>
    </w:p>
    <w:p w14:paraId="1058C720" w14:textId="49193293" w:rsidR="00C061B9" w:rsidRPr="001A3ABB" w:rsidRDefault="00C061B9" w:rsidP="00C061B9">
      <w:pPr>
        <w:jc w:val="left"/>
        <w:rPr>
          <w:rFonts w:cs="Segoe UI"/>
          <w:szCs w:val="22"/>
          <w:lang w:val="cs-CZ"/>
        </w:rPr>
      </w:pPr>
    </w:p>
    <w:p w14:paraId="40BAC0E9" w14:textId="6C91C170" w:rsidR="00772521" w:rsidRDefault="000659ED" w:rsidP="000659ED">
      <w:pPr>
        <w:jc w:val="left"/>
        <w:rPr>
          <w:rFonts w:cs="Segoe UI"/>
          <w:szCs w:val="22"/>
          <w:lang w:val="cs-CZ"/>
        </w:rPr>
      </w:pPr>
      <w:r w:rsidRPr="001A3ABB">
        <w:rPr>
          <w:rFonts w:cs="Segoe UI"/>
          <w:szCs w:val="22"/>
          <w:lang w:val="cs-CZ"/>
        </w:rPr>
        <w:t xml:space="preserve">Düsseldorf, Amsterdam – </w:t>
      </w:r>
      <w:r w:rsidR="00772521">
        <w:rPr>
          <w:rFonts w:cs="Segoe UI"/>
          <w:szCs w:val="22"/>
          <w:lang w:val="cs-CZ"/>
        </w:rPr>
        <w:t>Společnost Henkel už po 14</w:t>
      </w:r>
      <w:r w:rsidR="0072258A">
        <w:rPr>
          <w:rFonts w:cs="Segoe UI"/>
          <w:szCs w:val="22"/>
          <w:lang w:val="cs-CZ"/>
        </w:rPr>
        <w:t>.</w:t>
      </w:r>
      <w:r w:rsidR="00772521">
        <w:rPr>
          <w:rFonts w:cs="Segoe UI"/>
          <w:szCs w:val="22"/>
          <w:lang w:val="cs-CZ"/>
        </w:rPr>
        <w:t xml:space="preserve"> odměňovala své nejlepší dodavatele za jejich mimořádný přínos </w:t>
      </w:r>
      <w:r w:rsidR="00E320B3">
        <w:rPr>
          <w:rFonts w:cs="Segoe UI"/>
          <w:szCs w:val="22"/>
          <w:lang w:val="cs-CZ"/>
        </w:rPr>
        <w:t>ve svém</w:t>
      </w:r>
      <w:r w:rsidR="00772521">
        <w:rPr>
          <w:rFonts w:cs="Segoe UI"/>
          <w:szCs w:val="22"/>
          <w:lang w:val="cs-CZ"/>
        </w:rPr>
        <w:t xml:space="preserve"> </w:t>
      </w:r>
      <w:r w:rsidR="000E2660">
        <w:rPr>
          <w:rFonts w:cs="Segoe UI"/>
          <w:szCs w:val="22"/>
          <w:lang w:val="cs-CZ"/>
        </w:rPr>
        <w:t>odvětví</w:t>
      </w:r>
      <w:r w:rsidR="00772521">
        <w:rPr>
          <w:rFonts w:cs="Segoe UI"/>
          <w:szCs w:val="22"/>
          <w:lang w:val="cs-CZ"/>
        </w:rPr>
        <w:t xml:space="preserve"> v roce 2020</w:t>
      </w:r>
      <w:r w:rsidR="000E2660">
        <w:rPr>
          <w:rFonts w:cs="Segoe UI"/>
          <w:szCs w:val="22"/>
          <w:lang w:val="cs-CZ"/>
        </w:rPr>
        <w:t>. Akce se konala 25. ledna za přítomnosti více než 300 registrovaných účastníků – avšak tentokrát výlučn</w:t>
      </w:r>
      <w:r w:rsidR="00EC64AD">
        <w:rPr>
          <w:rFonts w:cs="Segoe UI"/>
          <w:szCs w:val="22"/>
          <w:lang w:val="cs-CZ"/>
        </w:rPr>
        <w:t xml:space="preserve">ě ve virtuální podobě. </w:t>
      </w:r>
      <w:r w:rsidR="007927A1">
        <w:rPr>
          <w:rFonts w:cs="Segoe UI"/>
          <w:szCs w:val="22"/>
          <w:lang w:val="cs-CZ"/>
        </w:rPr>
        <w:t>Partneři</w:t>
      </w:r>
      <w:r w:rsidR="00EC64AD">
        <w:rPr>
          <w:rFonts w:cs="Segoe UI"/>
          <w:szCs w:val="22"/>
          <w:lang w:val="cs-CZ"/>
        </w:rPr>
        <w:t xml:space="preserve"> společnosti Henkel byli odměněni v pěti kategorií</w:t>
      </w:r>
      <w:r w:rsidR="00707EF2">
        <w:rPr>
          <w:rFonts w:cs="Segoe UI"/>
          <w:szCs w:val="22"/>
          <w:lang w:val="cs-CZ"/>
        </w:rPr>
        <w:t>ch. Ocenění za udržitelnost („Sustainability Award“) získala od divize Beauty Care společnost Evonik</w:t>
      </w:r>
      <w:r w:rsidR="00E165CF">
        <w:rPr>
          <w:rFonts w:cs="Segoe UI"/>
          <w:szCs w:val="22"/>
          <w:lang w:val="cs-CZ"/>
        </w:rPr>
        <w:t xml:space="preserve">. </w:t>
      </w:r>
      <w:r w:rsidR="00A04FA0">
        <w:rPr>
          <w:rFonts w:cs="Segoe UI"/>
          <w:szCs w:val="22"/>
          <w:lang w:val="cs-CZ"/>
        </w:rPr>
        <w:t>V</w:t>
      </w:r>
      <w:r w:rsidR="00F52190">
        <w:rPr>
          <w:rFonts w:cs="Segoe UI"/>
          <w:szCs w:val="22"/>
          <w:lang w:val="cs-CZ"/>
        </w:rPr>
        <w:t>e stejné</w:t>
      </w:r>
      <w:r w:rsidR="00A04FA0">
        <w:rPr>
          <w:rFonts w:cs="Segoe UI"/>
          <w:szCs w:val="22"/>
          <w:lang w:val="cs-CZ"/>
        </w:rPr>
        <w:t xml:space="preserve"> kategorii obdržela </w:t>
      </w:r>
      <w:r w:rsidR="004A5B8B">
        <w:rPr>
          <w:rFonts w:cs="Segoe UI"/>
          <w:szCs w:val="22"/>
          <w:lang w:val="cs-CZ"/>
        </w:rPr>
        <w:t xml:space="preserve">ocenění </w:t>
      </w:r>
      <w:r w:rsidR="00A04FA0">
        <w:rPr>
          <w:rFonts w:cs="Segoe UI"/>
          <w:szCs w:val="22"/>
          <w:lang w:val="cs-CZ"/>
        </w:rPr>
        <w:t>společnost Stepan</w:t>
      </w:r>
      <w:r w:rsidR="004A5B8B">
        <w:rPr>
          <w:rFonts w:cs="Segoe UI"/>
          <w:szCs w:val="22"/>
          <w:lang w:val="cs-CZ"/>
        </w:rPr>
        <w:t>, avšak od divize Laundry</w:t>
      </w:r>
      <w:r w:rsidR="00007A8C">
        <w:rPr>
          <w:rFonts w:cs="Segoe UI"/>
          <w:szCs w:val="22"/>
          <w:lang w:val="cs-CZ"/>
        </w:rPr>
        <w:t xml:space="preserve"> </w:t>
      </w:r>
      <w:r w:rsidR="004A5B8B" w:rsidRPr="001A3ABB">
        <w:rPr>
          <w:rFonts w:cs="Segoe UI"/>
          <w:szCs w:val="22"/>
          <w:lang w:val="cs-CZ"/>
        </w:rPr>
        <w:t>&amp; Home Care</w:t>
      </w:r>
      <w:r w:rsidR="004A5B8B">
        <w:rPr>
          <w:rFonts w:cs="Segoe UI"/>
          <w:szCs w:val="22"/>
          <w:lang w:val="cs-CZ"/>
        </w:rPr>
        <w:t>.</w:t>
      </w:r>
      <w:r w:rsidR="00DB07FB">
        <w:rPr>
          <w:rFonts w:cs="Segoe UI"/>
          <w:szCs w:val="22"/>
          <w:lang w:val="cs-CZ"/>
        </w:rPr>
        <w:t xml:space="preserve"> </w:t>
      </w:r>
      <w:r w:rsidR="003E2962">
        <w:rPr>
          <w:rFonts w:cs="Segoe UI"/>
          <w:szCs w:val="22"/>
          <w:lang w:val="cs-CZ"/>
        </w:rPr>
        <w:t>Ocenění v kategorii „</w:t>
      </w:r>
      <w:r w:rsidR="002C477E">
        <w:rPr>
          <w:rFonts w:cs="Segoe UI"/>
          <w:szCs w:val="22"/>
          <w:lang w:val="cs-CZ"/>
        </w:rPr>
        <w:t xml:space="preserve">nejlepší inovátor“ („Best Innovation Contributor“) získala společnost </w:t>
      </w:r>
      <w:r w:rsidR="00007A8C">
        <w:rPr>
          <w:rFonts w:cs="Segoe UI"/>
          <w:szCs w:val="22"/>
          <w:lang w:val="cs-CZ"/>
        </w:rPr>
        <w:t xml:space="preserve">Innospec, a to od divize Beauty Care. Divize Laundy </w:t>
      </w:r>
      <w:r w:rsidR="00007A8C" w:rsidRPr="001A3ABB">
        <w:rPr>
          <w:rFonts w:cs="Segoe UI"/>
          <w:szCs w:val="22"/>
          <w:lang w:val="cs-CZ"/>
        </w:rPr>
        <w:t>&amp; Home Care</w:t>
      </w:r>
      <w:r w:rsidR="00007A8C">
        <w:rPr>
          <w:rFonts w:cs="Segoe UI"/>
          <w:szCs w:val="22"/>
          <w:lang w:val="cs-CZ"/>
        </w:rPr>
        <w:t xml:space="preserve"> udělila tuto cenu společnosti Novozymes. </w:t>
      </w:r>
      <w:r w:rsidR="00534FDB">
        <w:rPr>
          <w:rFonts w:cs="Segoe UI"/>
          <w:szCs w:val="22"/>
          <w:lang w:val="cs-CZ"/>
        </w:rPr>
        <w:t xml:space="preserve"> Vítězem kategorie „Nejvýkonnější dodavatel“ („Best Supply Performance“)</w:t>
      </w:r>
      <w:r w:rsidR="0030584C">
        <w:rPr>
          <w:rFonts w:cs="Segoe UI"/>
          <w:szCs w:val="22"/>
          <w:lang w:val="cs-CZ"/>
        </w:rPr>
        <w:t xml:space="preserve"> se stala společnost BASF.</w:t>
      </w:r>
    </w:p>
    <w:p w14:paraId="068A885C" w14:textId="57307ABE" w:rsidR="00772521" w:rsidRDefault="00772521" w:rsidP="000659ED">
      <w:pPr>
        <w:jc w:val="left"/>
        <w:rPr>
          <w:rFonts w:cs="Segoe UI"/>
          <w:szCs w:val="22"/>
          <w:lang w:val="cs-CZ"/>
        </w:rPr>
      </w:pPr>
    </w:p>
    <w:p w14:paraId="79E1A4B6" w14:textId="6CB0C9CA" w:rsidR="00C7528E" w:rsidRDefault="00C7528E" w:rsidP="000659ED">
      <w:pPr>
        <w:jc w:val="left"/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Zástupce více než</w:t>
      </w:r>
      <w:r w:rsidR="00C8607D">
        <w:rPr>
          <w:rFonts w:cs="Segoe UI"/>
          <w:szCs w:val="22"/>
          <w:lang w:val="cs-CZ"/>
        </w:rPr>
        <w:t xml:space="preserve"> 30</w:t>
      </w:r>
      <w:r w:rsidR="00B64D09">
        <w:rPr>
          <w:rFonts w:cs="Segoe UI"/>
          <w:szCs w:val="22"/>
          <w:lang w:val="cs-CZ"/>
        </w:rPr>
        <w:t xml:space="preserve"> hlavních dodavatelů přivítal Bertrand Conquéret, který pracuje ve společnosti Henkel na pozicích President Global Supply Chain</w:t>
      </w:r>
      <w:r w:rsidR="00A63159">
        <w:rPr>
          <w:rFonts w:cs="Segoe UI"/>
          <w:szCs w:val="22"/>
          <w:lang w:val="cs-CZ"/>
        </w:rPr>
        <w:t xml:space="preserve"> a Senior Vice President Purchasing.</w:t>
      </w:r>
      <w:r w:rsidR="0087457D">
        <w:rPr>
          <w:rFonts w:cs="Segoe UI"/>
          <w:szCs w:val="22"/>
          <w:lang w:val="cs-CZ"/>
        </w:rPr>
        <w:t xml:space="preserve"> Slavnostní ceremoniál započal</w:t>
      </w:r>
      <w:r w:rsidR="001E57BE">
        <w:rPr>
          <w:rFonts w:cs="Segoe UI"/>
          <w:szCs w:val="22"/>
          <w:lang w:val="cs-CZ"/>
        </w:rPr>
        <w:t xml:space="preserve"> stručným zhodnocením roku 2020 a účastníkům také přiblížil novinky ve strategii</w:t>
      </w:r>
      <w:r w:rsidR="00A370CE">
        <w:rPr>
          <w:rFonts w:cs="Segoe UI"/>
          <w:szCs w:val="22"/>
          <w:lang w:val="cs-CZ"/>
        </w:rPr>
        <w:t xml:space="preserve"> společnosti Henkel, jejímž cílem je účelný růst.</w:t>
      </w:r>
    </w:p>
    <w:p w14:paraId="6874D6F8" w14:textId="77777777" w:rsidR="00163229" w:rsidRPr="001A3ABB" w:rsidRDefault="00163229" w:rsidP="000659ED">
      <w:pPr>
        <w:jc w:val="left"/>
        <w:rPr>
          <w:rFonts w:cs="Segoe UI"/>
          <w:szCs w:val="22"/>
          <w:lang w:val="cs-CZ"/>
        </w:rPr>
      </w:pPr>
    </w:p>
    <w:p w14:paraId="4AB4E432" w14:textId="77777777" w:rsidR="000659ED" w:rsidRPr="001A3ABB" w:rsidRDefault="000659ED" w:rsidP="000659ED">
      <w:pPr>
        <w:jc w:val="left"/>
        <w:rPr>
          <w:rFonts w:cs="Segoe UI"/>
          <w:sz w:val="12"/>
          <w:szCs w:val="12"/>
          <w:lang w:val="cs-CZ"/>
        </w:rPr>
      </w:pPr>
    </w:p>
    <w:p w14:paraId="6D16E93A" w14:textId="57063DE5" w:rsidR="000659ED" w:rsidRPr="001A3ABB" w:rsidRDefault="00F2007B" w:rsidP="000659ED">
      <w:pPr>
        <w:spacing w:after="120"/>
        <w:jc w:val="left"/>
        <w:rPr>
          <w:rFonts w:cs="Segoe UI"/>
          <w:b/>
          <w:szCs w:val="22"/>
          <w:lang w:val="cs-CZ"/>
        </w:rPr>
      </w:pPr>
      <w:r w:rsidRPr="001A3ABB">
        <w:rPr>
          <w:rFonts w:cs="Segoe UI"/>
          <w:b/>
          <w:szCs w:val="22"/>
          <w:lang w:val="cs-CZ"/>
        </w:rPr>
        <w:t>Oceněn</w:t>
      </w:r>
      <w:r w:rsidR="005F71FE">
        <w:rPr>
          <w:rFonts w:cs="Segoe UI"/>
          <w:b/>
          <w:szCs w:val="22"/>
          <w:lang w:val="cs-CZ"/>
        </w:rPr>
        <w:t>í</w:t>
      </w:r>
      <w:r w:rsidR="000659ED" w:rsidRPr="001A3ABB">
        <w:rPr>
          <w:rFonts w:cs="Segoe UI"/>
          <w:b/>
          <w:szCs w:val="22"/>
          <w:lang w:val="cs-CZ"/>
        </w:rPr>
        <w:t xml:space="preserve"> „Sustainability Award 2020“ </w:t>
      </w:r>
      <w:r w:rsidR="002069D6" w:rsidRPr="001A3ABB">
        <w:rPr>
          <w:rFonts w:cs="Segoe UI"/>
          <w:b/>
          <w:szCs w:val="22"/>
          <w:lang w:val="cs-CZ"/>
        </w:rPr>
        <w:t>získal</w:t>
      </w:r>
      <w:r>
        <w:rPr>
          <w:rFonts w:cs="Segoe UI"/>
          <w:b/>
          <w:szCs w:val="22"/>
          <w:lang w:val="cs-CZ"/>
        </w:rPr>
        <w:t>y</w:t>
      </w:r>
      <w:r w:rsidR="002069D6" w:rsidRPr="001A3ABB">
        <w:rPr>
          <w:rFonts w:cs="Segoe UI"/>
          <w:b/>
          <w:szCs w:val="22"/>
          <w:lang w:val="cs-CZ"/>
        </w:rPr>
        <w:t xml:space="preserve"> </w:t>
      </w:r>
      <w:r w:rsidR="000659ED" w:rsidRPr="001A3ABB">
        <w:rPr>
          <w:rFonts w:cs="Segoe UI"/>
          <w:b/>
          <w:szCs w:val="22"/>
          <w:lang w:val="cs-CZ"/>
        </w:rPr>
        <w:t xml:space="preserve">firmy Evonik a Stepan </w:t>
      </w:r>
    </w:p>
    <w:p w14:paraId="32273558" w14:textId="4A3B2C9B" w:rsidR="00F2007B" w:rsidRPr="00953D5D" w:rsidRDefault="00F2007B" w:rsidP="000659ED">
      <w:pPr>
        <w:jc w:val="left"/>
        <w:rPr>
          <w:rFonts w:cs="Segoe UI"/>
          <w:i/>
          <w:iCs/>
          <w:szCs w:val="22"/>
          <w:lang w:val="cs-CZ"/>
        </w:rPr>
      </w:pPr>
      <w:r>
        <w:rPr>
          <w:rFonts w:cs="Segoe UI"/>
          <w:szCs w:val="22"/>
          <w:lang w:val="cs-CZ"/>
        </w:rPr>
        <w:t>Ocenění za udržitelnost</w:t>
      </w:r>
      <w:r w:rsidR="00815F36">
        <w:rPr>
          <w:rFonts w:cs="Segoe UI"/>
          <w:szCs w:val="22"/>
          <w:lang w:val="cs-CZ"/>
        </w:rPr>
        <w:t xml:space="preserve"> získala od divize Beauty Care společnost Evonik </w:t>
      </w:r>
      <w:r w:rsidR="00615B1D">
        <w:rPr>
          <w:rFonts w:cs="Segoe UI"/>
          <w:szCs w:val="22"/>
          <w:lang w:val="cs-CZ"/>
        </w:rPr>
        <w:t>za první biosur</w:t>
      </w:r>
      <w:r w:rsidR="009C3A7C">
        <w:rPr>
          <w:rFonts w:cs="Segoe UI"/>
          <w:szCs w:val="22"/>
          <w:lang w:val="cs-CZ"/>
        </w:rPr>
        <w:t>faktant, který se dostal do produktů společnosti Henkel díky jeho přesvědčivým vlastnostem</w:t>
      </w:r>
      <w:r w:rsidR="00177ACF">
        <w:rPr>
          <w:rFonts w:cs="Segoe UI"/>
          <w:szCs w:val="22"/>
          <w:lang w:val="cs-CZ"/>
        </w:rPr>
        <w:t xml:space="preserve"> z hlediska pěnivosti, jemnosti a estetičnosti.</w:t>
      </w:r>
      <w:r w:rsidR="00F66AA0">
        <w:rPr>
          <w:rFonts w:cs="Segoe UI"/>
          <w:szCs w:val="22"/>
          <w:lang w:val="cs-CZ"/>
        </w:rPr>
        <w:t xml:space="preserve"> </w:t>
      </w:r>
      <w:r w:rsidR="00F66AA0" w:rsidRPr="00EC6B4B">
        <w:rPr>
          <w:rFonts w:cs="Segoe UI"/>
          <w:i/>
          <w:iCs/>
          <w:szCs w:val="22"/>
          <w:lang w:val="cs-CZ"/>
        </w:rPr>
        <w:t>„Chtěl bych poděkovat společnosti Evonik za jejich dlouhodobé odhodlání</w:t>
      </w:r>
      <w:r w:rsidR="00B0725B" w:rsidRPr="00EC6B4B">
        <w:rPr>
          <w:rFonts w:cs="Segoe UI"/>
          <w:i/>
          <w:iCs/>
          <w:szCs w:val="22"/>
          <w:lang w:val="cs-CZ"/>
        </w:rPr>
        <w:t xml:space="preserve"> a snahy o vývoj vyso</w:t>
      </w:r>
      <w:r w:rsidR="004517C7">
        <w:rPr>
          <w:rFonts w:cs="Segoe UI"/>
          <w:i/>
          <w:iCs/>
          <w:szCs w:val="22"/>
          <w:lang w:val="cs-CZ"/>
        </w:rPr>
        <w:t>ce</w:t>
      </w:r>
      <w:r w:rsidR="00B0725B" w:rsidRPr="00EC6B4B">
        <w:rPr>
          <w:rFonts w:cs="Segoe UI"/>
          <w:i/>
          <w:iCs/>
          <w:szCs w:val="22"/>
          <w:lang w:val="cs-CZ"/>
        </w:rPr>
        <w:t xml:space="preserve"> účinných </w:t>
      </w:r>
      <w:r w:rsidR="00CA451F" w:rsidRPr="00EC6B4B">
        <w:rPr>
          <w:rFonts w:cs="Segoe UI"/>
          <w:i/>
          <w:iCs/>
          <w:szCs w:val="22"/>
          <w:lang w:val="cs-CZ"/>
        </w:rPr>
        <w:t>biosurfaktantů</w:t>
      </w:r>
      <w:r w:rsidR="00CA451F">
        <w:rPr>
          <w:rFonts w:cs="Segoe UI"/>
          <w:szCs w:val="22"/>
          <w:lang w:val="cs-CZ"/>
        </w:rPr>
        <w:t>.</w:t>
      </w:r>
      <w:r w:rsidR="00EC6B4B">
        <w:rPr>
          <w:rFonts w:cs="Segoe UI"/>
          <w:szCs w:val="22"/>
          <w:lang w:val="cs-CZ"/>
        </w:rPr>
        <w:t>“ Uvedl Frank Meyer, Corporate Vice President</w:t>
      </w:r>
      <w:r w:rsidR="00EC6B4B" w:rsidRPr="001A3ABB">
        <w:rPr>
          <w:rFonts w:cs="Segoe UI"/>
          <w:szCs w:val="22"/>
          <w:lang w:val="cs-CZ"/>
        </w:rPr>
        <w:t xml:space="preserve"> R&amp;D Beauty Care</w:t>
      </w:r>
      <w:r w:rsidR="00EC6B4B">
        <w:rPr>
          <w:rFonts w:cs="Segoe UI"/>
          <w:szCs w:val="22"/>
          <w:lang w:val="cs-CZ"/>
        </w:rPr>
        <w:t xml:space="preserve">. </w:t>
      </w:r>
      <w:r w:rsidR="00EC6B4B" w:rsidRPr="00953D5D">
        <w:rPr>
          <w:rFonts w:cs="Segoe UI"/>
          <w:i/>
          <w:iCs/>
          <w:szCs w:val="22"/>
          <w:lang w:val="cs-CZ"/>
        </w:rPr>
        <w:t>„Tyto</w:t>
      </w:r>
      <w:r w:rsidR="00A57337" w:rsidRPr="00953D5D">
        <w:rPr>
          <w:rFonts w:cs="Segoe UI"/>
          <w:i/>
          <w:iCs/>
          <w:szCs w:val="22"/>
          <w:lang w:val="cs-CZ"/>
        </w:rPr>
        <w:t xml:space="preserve"> snahy a výsledky nám pomáhají </w:t>
      </w:r>
      <w:r w:rsidR="00B83083" w:rsidRPr="00953D5D">
        <w:rPr>
          <w:rFonts w:cs="Segoe UI"/>
          <w:i/>
          <w:iCs/>
          <w:szCs w:val="22"/>
          <w:lang w:val="cs-CZ"/>
        </w:rPr>
        <w:t>naplňovat naše ambice</w:t>
      </w:r>
      <w:r w:rsidR="00953D5D" w:rsidRPr="00953D5D">
        <w:rPr>
          <w:rFonts w:cs="Segoe UI"/>
          <w:i/>
          <w:iCs/>
          <w:szCs w:val="22"/>
          <w:lang w:val="cs-CZ"/>
        </w:rPr>
        <w:t xml:space="preserve"> z hlediska udržitelnosti a výkonnosti.“</w:t>
      </w:r>
    </w:p>
    <w:p w14:paraId="1DC012CD" w14:textId="77777777" w:rsidR="00BA0BE8" w:rsidRDefault="00BA0BE8" w:rsidP="000659ED">
      <w:pPr>
        <w:jc w:val="left"/>
        <w:rPr>
          <w:rFonts w:cs="Segoe UI"/>
          <w:i/>
          <w:iCs/>
          <w:szCs w:val="22"/>
          <w:lang w:val="cs-CZ"/>
        </w:rPr>
      </w:pPr>
    </w:p>
    <w:p w14:paraId="6B4EB141" w14:textId="1A794523" w:rsidR="00BA0BE8" w:rsidRPr="000943D8" w:rsidRDefault="00BA0BE8" w:rsidP="000659ED">
      <w:pPr>
        <w:jc w:val="left"/>
        <w:rPr>
          <w:rFonts w:cs="Segoe UI"/>
          <w:i/>
          <w:iCs/>
          <w:szCs w:val="22"/>
          <w:lang w:val="cs-CZ"/>
        </w:rPr>
      </w:pPr>
      <w:r>
        <w:rPr>
          <w:rFonts w:cs="Segoe UI"/>
          <w:szCs w:val="22"/>
          <w:lang w:val="cs-CZ"/>
        </w:rPr>
        <w:t xml:space="preserve">Dr. </w:t>
      </w:r>
      <w:r w:rsidR="000659ED" w:rsidRPr="001A3ABB">
        <w:rPr>
          <w:rFonts w:cs="Segoe UI"/>
          <w:szCs w:val="22"/>
          <w:lang w:val="cs-CZ"/>
        </w:rPr>
        <w:t>Arndt Scheidgen,</w:t>
      </w:r>
      <w:r>
        <w:rPr>
          <w:rFonts w:cs="Segoe UI"/>
          <w:szCs w:val="22"/>
          <w:lang w:val="cs-CZ"/>
        </w:rPr>
        <w:t xml:space="preserve"> který ve společnosti Henkel pracuje na pozi</w:t>
      </w:r>
      <w:r w:rsidR="006F1E02">
        <w:rPr>
          <w:rFonts w:cs="Segoe UI"/>
          <w:szCs w:val="22"/>
          <w:lang w:val="cs-CZ"/>
        </w:rPr>
        <w:t xml:space="preserve">ci </w:t>
      </w:r>
      <w:r w:rsidRPr="001A3ABB">
        <w:rPr>
          <w:rFonts w:cs="Segoe UI"/>
          <w:szCs w:val="22"/>
          <w:lang w:val="cs-CZ"/>
        </w:rPr>
        <w:t>Global Head of Regulatory R&amp;D Laundry &amp; Home Care</w:t>
      </w:r>
      <w:r w:rsidR="00F16AD7">
        <w:rPr>
          <w:rFonts w:cs="Segoe UI"/>
          <w:szCs w:val="22"/>
          <w:lang w:val="cs-CZ"/>
        </w:rPr>
        <w:t>, ocenil společnost Stepan za přínos v</w:t>
      </w:r>
      <w:r w:rsidR="007C7160">
        <w:rPr>
          <w:rFonts w:cs="Segoe UI"/>
          <w:szCs w:val="22"/>
          <w:lang w:val="cs-CZ"/>
        </w:rPr>
        <w:t> </w:t>
      </w:r>
      <w:r w:rsidR="00F16AD7">
        <w:rPr>
          <w:rFonts w:cs="Segoe UI"/>
          <w:szCs w:val="22"/>
          <w:lang w:val="cs-CZ"/>
        </w:rPr>
        <w:t>podobě</w:t>
      </w:r>
      <w:r w:rsidR="007C7160">
        <w:rPr>
          <w:rFonts w:cs="Segoe UI"/>
          <w:szCs w:val="22"/>
          <w:lang w:val="cs-CZ"/>
        </w:rPr>
        <w:t xml:space="preserve"> veganské</w:t>
      </w:r>
      <w:r w:rsidR="00B2074C">
        <w:rPr>
          <w:rFonts w:cs="Segoe UI"/>
          <w:szCs w:val="22"/>
          <w:lang w:val="cs-CZ"/>
        </w:rPr>
        <w:t>ho změkčovadla:</w:t>
      </w:r>
      <w:r w:rsidR="008C622E">
        <w:rPr>
          <w:rFonts w:cs="Segoe UI"/>
          <w:szCs w:val="22"/>
          <w:lang w:val="cs-CZ"/>
        </w:rPr>
        <w:t xml:space="preserve"> </w:t>
      </w:r>
      <w:r w:rsidR="00583232" w:rsidRPr="00952A44">
        <w:rPr>
          <w:rFonts w:cs="Segoe UI"/>
          <w:i/>
          <w:iCs/>
          <w:szCs w:val="22"/>
          <w:lang w:val="cs-CZ"/>
        </w:rPr>
        <w:t>„Tento</w:t>
      </w:r>
      <w:r w:rsidR="008C622E" w:rsidRPr="00952A44">
        <w:rPr>
          <w:rFonts w:cs="Segoe UI"/>
          <w:i/>
          <w:iCs/>
          <w:szCs w:val="22"/>
          <w:lang w:val="cs-CZ"/>
        </w:rPr>
        <w:t xml:space="preserve"> materiál </w:t>
      </w:r>
      <w:r w:rsidR="00BF2532" w:rsidRPr="00952A44">
        <w:rPr>
          <w:rFonts w:cs="Segoe UI"/>
          <w:i/>
          <w:iCs/>
          <w:szCs w:val="22"/>
          <w:lang w:val="cs-CZ"/>
        </w:rPr>
        <w:t xml:space="preserve">se používá v naší nové řadě </w:t>
      </w:r>
      <w:r w:rsidR="00B2074C" w:rsidRPr="00952A44">
        <w:rPr>
          <w:rFonts w:cs="Segoe UI"/>
          <w:i/>
          <w:iCs/>
          <w:szCs w:val="22"/>
          <w:lang w:val="cs-CZ"/>
        </w:rPr>
        <w:t xml:space="preserve">aviváží </w:t>
      </w:r>
      <w:r w:rsidR="00BF2532" w:rsidRPr="00952A44">
        <w:rPr>
          <w:rFonts w:cs="Segoe UI"/>
          <w:i/>
          <w:iCs/>
          <w:szCs w:val="22"/>
          <w:lang w:val="cs-CZ"/>
        </w:rPr>
        <w:t>Silan Naturals</w:t>
      </w:r>
      <w:r w:rsidR="00BB1E2B" w:rsidRPr="00952A44">
        <w:rPr>
          <w:rFonts w:cs="Segoe UI"/>
          <w:i/>
          <w:iCs/>
          <w:szCs w:val="22"/>
          <w:lang w:val="cs-CZ"/>
        </w:rPr>
        <w:t>.</w:t>
      </w:r>
      <w:r w:rsidR="00A93657">
        <w:rPr>
          <w:rFonts w:cs="Segoe UI"/>
          <w:i/>
          <w:iCs/>
          <w:szCs w:val="22"/>
          <w:lang w:val="cs-CZ"/>
        </w:rPr>
        <w:t xml:space="preserve"> Jelikož </w:t>
      </w:r>
      <w:r w:rsidR="007D347C">
        <w:rPr>
          <w:rFonts w:cs="Segoe UI"/>
          <w:i/>
          <w:iCs/>
          <w:szCs w:val="22"/>
          <w:lang w:val="cs-CZ"/>
        </w:rPr>
        <w:t>j</w:t>
      </w:r>
      <w:r w:rsidR="00A93657">
        <w:rPr>
          <w:rFonts w:cs="Segoe UI"/>
          <w:i/>
          <w:iCs/>
          <w:szCs w:val="22"/>
          <w:lang w:val="cs-CZ"/>
        </w:rPr>
        <w:t>e složka vyrobena z</w:t>
      </w:r>
      <w:r w:rsidR="007D347C">
        <w:rPr>
          <w:rFonts w:cs="Segoe UI"/>
          <w:i/>
          <w:iCs/>
          <w:szCs w:val="22"/>
          <w:lang w:val="cs-CZ"/>
        </w:rPr>
        <w:t> </w:t>
      </w:r>
      <w:r w:rsidR="00A93657">
        <w:rPr>
          <w:rFonts w:cs="Segoe UI"/>
          <w:i/>
          <w:iCs/>
          <w:szCs w:val="22"/>
          <w:lang w:val="cs-CZ"/>
        </w:rPr>
        <w:t>obnov</w:t>
      </w:r>
      <w:r w:rsidR="007D347C">
        <w:rPr>
          <w:rFonts w:cs="Segoe UI"/>
          <w:i/>
          <w:iCs/>
          <w:szCs w:val="22"/>
          <w:lang w:val="cs-CZ"/>
        </w:rPr>
        <w:t xml:space="preserve">itelných </w:t>
      </w:r>
      <w:r w:rsidR="00A9565B" w:rsidRPr="00A9565B">
        <w:rPr>
          <w:rFonts w:cs="Segoe UI"/>
          <w:i/>
          <w:iCs/>
          <w:szCs w:val="22"/>
          <w:lang w:val="cs-CZ"/>
        </w:rPr>
        <w:t>e</w:t>
      </w:r>
      <w:r w:rsidR="007D347C" w:rsidRPr="00A9565B">
        <w:rPr>
          <w:rFonts w:cs="Segoe UI"/>
          <w:i/>
          <w:iCs/>
          <w:szCs w:val="22"/>
          <w:lang w:val="cs-CZ"/>
        </w:rPr>
        <w:t xml:space="preserve">vropských </w:t>
      </w:r>
      <w:r w:rsidR="00456B7A" w:rsidRPr="00A9565B">
        <w:rPr>
          <w:rFonts w:cs="Segoe UI"/>
          <w:i/>
          <w:iCs/>
          <w:szCs w:val="22"/>
          <w:lang w:val="cs-CZ"/>
        </w:rPr>
        <w:t>rostlinných olejů</w:t>
      </w:r>
      <w:r w:rsidR="00854711" w:rsidRPr="00A9565B">
        <w:rPr>
          <w:rFonts w:cs="Segoe UI"/>
          <w:i/>
          <w:iCs/>
          <w:szCs w:val="22"/>
          <w:lang w:val="cs-CZ"/>
        </w:rPr>
        <w:t>,</w:t>
      </w:r>
      <w:r w:rsidR="00854711" w:rsidRPr="000943D8">
        <w:rPr>
          <w:rFonts w:cs="Segoe UI"/>
          <w:i/>
          <w:iCs/>
          <w:szCs w:val="22"/>
          <w:lang w:val="cs-CZ"/>
        </w:rPr>
        <w:t xml:space="preserve"> zapadá přesně do naší strategie udržitelnosti a reflektuje</w:t>
      </w:r>
      <w:r w:rsidR="000943D8" w:rsidRPr="000943D8">
        <w:rPr>
          <w:rFonts w:cs="Segoe UI"/>
          <w:i/>
          <w:iCs/>
          <w:szCs w:val="22"/>
          <w:lang w:val="cs-CZ"/>
        </w:rPr>
        <w:t xml:space="preserve"> naše snahy snížit environmentální dopad našich produktů.“</w:t>
      </w:r>
    </w:p>
    <w:p w14:paraId="21A708BE" w14:textId="77777777" w:rsidR="000943D8" w:rsidRDefault="000943D8" w:rsidP="000659ED">
      <w:pPr>
        <w:jc w:val="left"/>
        <w:rPr>
          <w:rFonts w:cs="Segoe UI"/>
          <w:szCs w:val="22"/>
          <w:lang w:val="cs-CZ"/>
        </w:rPr>
      </w:pPr>
    </w:p>
    <w:p w14:paraId="4ED1EB53" w14:textId="6E3B327A" w:rsidR="000943D8" w:rsidRDefault="000943D8" w:rsidP="000659ED">
      <w:pPr>
        <w:jc w:val="left"/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Druhou cenu v kategorii udržitelnosti</w:t>
      </w:r>
      <w:r w:rsidR="00287EAA">
        <w:rPr>
          <w:rFonts w:cs="Segoe UI"/>
          <w:szCs w:val="22"/>
          <w:lang w:val="cs-CZ"/>
        </w:rPr>
        <w:t xml:space="preserve"> získala od divize Beauty Care společnost Dow za spolupráci na 100% biologicky rozložitelných</w:t>
      </w:r>
      <w:r w:rsidR="00FE401B">
        <w:rPr>
          <w:rFonts w:cs="Segoe UI"/>
          <w:szCs w:val="22"/>
          <w:lang w:val="cs-CZ"/>
        </w:rPr>
        <w:t xml:space="preserve"> produktech. Firma AMA Herbal Laboratories zase získala ocenění </w:t>
      </w:r>
      <w:r w:rsidR="00FE2DB2">
        <w:rPr>
          <w:rFonts w:cs="Segoe UI"/>
          <w:szCs w:val="22"/>
          <w:lang w:val="cs-CZ"/>
        </w:rPr>
        <w:t>za podporu</w:t>
      </w:r>
      <w:r w:rsidR="005F65F8">
        <w:rPr>
          <w:rFonts w:cs="Segoe UI"/>
          <w:szCs w:val="22"/>
          <w:lang w:val="cs-CZ"/>
        </w:rPr>
        <w:t xml:space="preserve"> při uvádění nové řady 100% biobarev na vlasy</w:t>
      </w:r>
      <w:r w:rsidR="00C926D3">
        <w:rPr>
          <w:rFonts w:cs="Segoe UI"/>
          <w:szCs w:val="22"/>
          <w:lang w:val="cs-CZ"/>
        </w:rPr>
        <w:t xml:space="preserve"> pod značkou V</w:t>
      </w:r>
      <w:r w:rsidR="001920D7">
        <w:rPr>
          <w:rFonts w:cs="Segoe UI"/>
          <w:szCs w:val="22"/>
          <w:lang w:val="cs-CZ"/>
        </w:rPr>
        <w:t>egetal.</w:t>
      </w:r>
    </w:p>
    <w:p w14:paraId="5B677D6A" w14:textId="77777777" w:rsidR="000659ED" w:rsidRPr="001A3ABB" w:rsidRDefault="000659ED" w:rsidP="000659ED">
      <w:pPr>
        <w:jc w:val="left"/>
        <w:rPr>
          <w:rFonts w:cs="Segoe UI"/>
          <w:szCs w:val="22"/>
          <w:lang w:val="cs-CZ"/>
        </w:rPr>
      </w:pPr>
    </w:p>
    <w:p w14:paraId="6A5B087E" w14:textId="2B85275F" w:rsidR="00C64D15" w:rsidRDefault="000659ED" w:rsidP="000659ED">
      <w:pPr>
        <w:jc w:val="left"/>
        <w:rPr>
          <w:rFonts w:cs="Segoe UI"/>
          <w:szCs w:val="22"/>
          <w:lang w:val="cs-CZ"/>
        </w:rPr>
      </w:pPr>
      <w:r w:rsidRPr="001A3ABB">
        <w:rPr>
          <w:rFonts w:cs="Segoe UI"/>
          <w:szCs w:val="22"/>
          <w:lang w:val="cs-CZ"/>
        </w:rPr>
        <w:t xml:space="preserve">Od </w:t>
      </w:r>
      <w:r w:rsidR="00C74350" w:rsidRPr="001A3ABB">
        <w:rPr>
          <w:rFonts w:cs="Segoe UI"/>
          <w:szCs w:val="22"/>
          <w:lang w:val="cs-CZ"/>
        </w:rPr>
        <w:t>diviz</w:t>
      </w:r>
      <w:r w:rsidR="007263D6">
        <w:rPr>
          <w:rFonts w:cs="Segoe UI"/>
          <w:szCs w:val="22"/>
          <w:lang w:val="cs-CZ"/>
        </w:rPr>
        <w:t>e</w:t>
      </w:r>
      <w:r w:rsidRPr="001A3ABB">
        <w:rPr>
          <w:rFonts w:cs="Segoe UI"/>
          <w:szCs w:val="22"/>
          <w:lang w:val="cs-CZ"/>
        </w:rPr>
        <w:t xml:space="preserve"> Laundry &amp; Home Care dostali druh</w:t>
      </w:r>
      <w:r w:rsidR="00C74350">
        <w:rPr>
          <w:rFonts w:cs="Segoe UI"/>
          <w:szCs w:val="22"/>
          <w:lang w:val="cs-CZ"/>
        </w:rPr>
        <w:t>ou cenu</w:t>
      </w:r>
      <w:r w:rsidR="00E26820">
        <w:rPr>
          <w:rFonts w:cs="Segoe UI"/>
          <w:szCs w:val="22"/>
          <w:lang w:val="cs-CZ"/>
        </w:rPr>
        <w:t>, za své přírodní suroviny,</w:t>
      </w:r>
      <w:r w:rsidR="00C74350">
        <w:rPr>
          <w:rFonts w:cs="Segoe UI"/>
          <w:szCs w:val="22"/>
          <w:lang w:val="cs-CZ"/>
        </w:rPr>
        <w:t xml:space="preserve"> hned dva dodavatelé</w:t>
      </w:r>
      <w:r w:rsidR="00046128">
        <w:rPr>
          <w:rFonts w:cs="Segoe UI"/>
          <w:szCs w:val="22"/>
          <w:lang w:val="cs-CZ"/>
        </w:rPr>
        <w:t>: BASF za podporu řady Love Nature</w:t>
      </w:r>
      <w:r w:rsidR="008D2B6D">
        <w:rPr>
          <w:rFonts w:cs="Segoe UI"/>
          <w:szCs w:val="22"/>
          <w:lang w:val="cs-CZ"/>
        </w:rPr>
        <w:t xml:space="preserve"> v Evropě a Solvay za jejich </w:t>
      </w:r>
      <w:r w:rsidR="00A77F1D">
        <w:rPr>
          <w:rFonts w:cs="Segoe UI"/>
          <w:szCs w:val="22"/>
          <w:lang w:val="cs-CZ"/>
        </w:rPr>
        <w:t>surfaktant z</w:t>
      </w:r>
      <w:r w:rsidR="00C74F42">
        <w:rPr>
          <w:rFonts w:cs="Segoe UI"/>
          <w:szCs w:val="22"/>
          <w:lang w:val="cs-CZ"/>
        </w:rPr>
        <w:t> </w:t>
      </w:r>
      <w:r w:rsidR="00C64D15">
        <w:rPr>
          <w:rFonts w:cs="Segoe UI"/>
          <w:szCs w:val="22"/>
          <w:lang w:val="cs-CZ"/>
        </w:rPr>
        <w:t>biosložek</w:t>
      </w:r>
      <w:r w:rsidR="00C74F42">
        <w:rPr>
          <w:rFonts w:cs="Segoe UI"/>
          <w:szCs w:val="22"/>
          <w:lang w:val="cs-CZ"/>
        </w:rPr>
        <w:t>, kt</w:t>
      </w:r>
      <w:r w:rsidR="007263D6">
        <w:rPr>
          <w:rFonts w:cs="Segoe UI"/>
          <w:szCs w:val="22"/>
          <w:lang w:val="cs-CZ"/>
        </w:rPr>
        <w:t>e</w:t>
      </w:r>
      <w:r w:rsidR="00C74F42">
        <w:rPr>
          <w:rFonts w:cs="Segoe UI"/>
          <w:szCs w:val="22"/>
          <w:lang w:val="cs-CZ"/>
        </w:rPr>
        <w:t>r</w:t>
      </w:r>
      <w:r w:rsidR="007263D6">
        <w:rPr>
          <w:rFonts w:cs="Segoe UI"/>
          <w:szCs w:val="22"/>
          <w:lang w:val="cs-CZ"/>
        </w:rPr>
        <w:t>ý</w:t>
      </w:r>
      <w:r w:rsidR="00C74F42">
        <w:rPr>
          <w:rFonts w:cs="Segoe UI"/>
          <w:szCs w:val="22"/>
          <w:lang w:val="cs-CZ"/>
        </w:rPr>
        <w:t xml:space="preserve"> obsahují všechny </w:t>
      </w:r>
      <w:r w:rsidR="00746556">
        <w:rPr>
          <w:rFonts w:cs="Segoe UI"/>
          <w:szCs w:val="22"/>
          <w:lang w:val="cs-CZ"/>
        </w:rPr>
        <w:t>prací prostředk</w:t>
      </w:r>
      <w:r w:rsidR="00C74F42">
        <w:rPr>
          <w:rFonts w:cs="Segoe UI"/>
          <w:szCs w:val="22"/>
          <w:lang w:val="cs-CZ"/>
        </w:rPr>
        <w:t>y Free Clear Pure v Severní Americe.</w:t>
      </w:r>
    </w:p>
    <w:p w14:paraId="29FEF659" w14:textId="77777777" w:rsidR="000659ED" w:rsidRPr="001A3ABB" w:rsidRDefault="000659ED" w:rsidP="000659ED">
      <w:pPr>
        <w:jc w:val="left"/>
        <w:rPr>
          <w:rFonts w:cs="Segoe UI"/>
          <w:szCs w:val="22"/>
          <w:lang w:val="cs-CZ"/>
        </w:rPr>
      </w:pPr>
    </w:p>
    <w:p w14:paraId="353D6F74" w14:textId="131D1EF5" w:rsidR="000659ED" w:rsidRPr="001A3ABB" w:rsidRDefault="000659ED" w:rsidP="000659ED">
      <w:pPr>
        <w:spacing w:after="120"/>
        <w:jc w:val="left"/>
        <w:rPr>
          <w:rFonts w:cs="Segoe UI"/>
          <w:b/>
          <w:szCs w:val="22"/>
          <w:lang w:val="cs-CZ"/>
        </w:rPr>
      </w:pPr>
      <w:r w:rsidRPr="001A3ABB">
        <w:rPr>
          <w:rFonts w:cs="Segoe UI"/>
          <w:b/>
          <w:szCs w:val="22"/>
          <w:lang w:val="cs-CZ"/>
        </w:rPr>
        <w:t xml:space="preserve">Innospec je čerstvým </w:t>
      </w:r>
      <w:r w:rsidR="0044704E" w:rsidRPr="001A3ABB">
        <w:rPr>
          <w:rFonts w:cs="Segoe UI"/>
          <w:b/>
          <w:szCs w:val="22"/>
          <w:lang w:val="cs-CZ"/>
        </w:rPr>
        <w:t>nositelem</w:t>
      </w:r>
      <w:r w:rsidRPr="001A3ABB">
        <w:rPr>
          <w:rFonts w:cs="Segoe UI"/>
          <w:b/>
          <w:szCs w:val="22"/>
          <w:lang w:val="cs-CZ"/>
        </w:rPr>
        <w:t xml:space="preserve"> </w:t>
      </w:r>
      <w:r w:rsidR="0044704E" w:rsidRPr="001A3ABB">
        <w:rPr>
          <w:rFonts w:cs="Segoe UI"/>
          <w:b/>
          <w:szCs w:val="22"/>
          <w:lang w:val="cs-CZ"/>
        </w:rPr>
        <w:t>oceněn</w:t>
      </w:r>
      <w:r w:rsidR="00407471">
        <w:rPr>
          <w:rFonts w:cs="Segoe UI"/>
          <w:b/>
          <w:szCs w:val="22"/>
          <w:lang w:val="cs-CZ"/>
        </w:rPr>
        <w:t>í</w:t>
      </w:r>
      <w:r w:rsidRPr="001A3ABB">
        <w:rPr>
          <w:rFonts w:cs="Segoe UI"/>
          <w:b/>
          <w:szCs w:val="22"/>
          <w:lang w:val="cs-CZ"/>
        </w:rPr>
        <w:t xml:space="preserve"> „Best Innovation Contributor Beauty Care 2020“</w:t>
      </w:r>
    </w:p>
    <w:p w14:paraId="14AFB812" w14:textId="77777777" w:rsidR="00267C2B" w:rsidRDefault="00267C2B" w:rsidP="00267C2B">
      <w:pPr>
        <w:jc w:val="left"/>
        <w:rPr>
          <w:rFonts w:cs="Segoe UI"/>
          <w:szCs w:val="22"/>
          <w:lang w:val="cs-CZ"/>
        </w:rPr>
      </w:pPr>
      <w:r>
        <w:rPr>
          <w:rFonts w:cs="Segoe UI"/>
          <w:szCs w:val="22"/>
          <w:lang w:val="cs-CZ"/>
        </w:rPr>
        <w:t>Na slavnostním předávání cen hovořil Rik Strubel, který pracuje pro divizi Beauty Care jako Chief Marketing Officer, o nejnovějším trendu tuhých produktů v oblasti péče o tělo a vlasy.</w:t>
      </w:r>
    </w:p>
    <w:p w14:paraId="34353E9E" w14:textId="19D23D36" w:rsidR="00267C2B" w:rsidRDefault="00267C2B" w:rsidP="00267C2B">
      <w:pPr>
        <w:jc w:val="left"/>
        <w:rPr>
          <w:rFonts w:cs="Segoe UI"/>
          <w:szCs w:val="22"/>
          <w:lang w:val="cs-CZ"/>
        </w:rPr>
      </w:pPr>
      <w:r w:rsidRPr="001A3ABB">
        <w:rPr>
          <w:rFonts w:cs="Segoe UI"/>
          <w:szCs w:val="22"/>
          <w:lang w:val="cs-CZ"/>
        </w:rPr>
        <w:t>Oceněn</w:t>
      </w:r>
      <w:r w:rsidR="00524EF3">
        <w:rPr>
          <w:rFonts w:cs="Segoe UI"/>
          <w:szCs w:val="22"/>
          <w:lang w:val="cs-CZ"/>
        </w:rPr>
        <w:t>í</w:t>
      </w:r>
      <w:r w:rsidRPr="001A3ABB">
        <w:rPr>
          <w:rFonts w:cs="Segoe UI"/>
          <w:szCs w:val="22"/>
          <w:lang w:val="cs-CZ"/>
        </w:rPr>
        <w:t xml:space="preserve"> „Best Innovation Contributor Beauty Care 2020“ </w:t>
      </w:r>
      <w:r>
        <w:rPr>
          <w:rFonts w:cs="Segoe UI"/>
          <w:szCs w:val="22"/>
          <w:lang w:val="cs-CZ"/>
        </w:rPr>
        <w:t>udělil</w:t>
      </w:r>
      <w:r w:rsidR="006F3D71">
        <w:rPr>
          <w:rFonts w:cs="Segoe UI"/>
          <w:szCs w:val="22"/>
          <w:lang w:val="cs-CZ"/>
        </w:rPr>
        <w:t xml:space="preserve"> společnosti Innospec</w:t>
      </w:r>
      <w:r w:rsidRPr="001A3ABB">
        <w:rPr>
          <w:rFonts w:cs="Segoe UI"/>
          <w:szCs w:val="22"/>
          <w:lang w:val="cs-CZ"/>
        </w:rPr>
        <w:t xml:space="preserve"> za významný přínos a kreativní podporu</w:t>
      </w:r>
      <w:r>
        <w:rPr>
          <w:rFonts w:cs="Segoe UI"/>
          <w:szCs w:val="22"/>
          <w:lang w:val="cs-CZ"/>
        </w:rPr>
        <w:t>, umožňující společnosti Henkel uvést na trh novou recepturu ve formě šamponového prášku</w:t>
      </w:r>
      <w:r w:rsidR="00D6127F">
        <w:rPr>
          <w:rFonts w:cs="Segoe UI"/>
          <w:szCs w:val="22"/>
          <w:lang w:val="cs-CZ"/>
        </w:rPr>
        <w:t xml:space="preserve">. Druhou příčku obsadili hned dvě společnosti </w:t>
      </w:r>
      <w:r w:rsidR="006B7D02">
        <w:rPr>
          <w:rFonts w:cs="Segoe UI"/>
          <w:szCs w:val="22"/>
          <w:lang w:val="cs-CZ"/>
        </w:rPr>
        <w:t>–</w:t>
      </w:r>
      <w:r w:rsidR="00D6127F">
        <w:rPr>
          <w:rFonts w:cs="Segoe UI"/>
          <w:szCs w:val="22"/>
          <w:lang w:val="cs-CZ"/>
        </w:rPr>
        <w:t xml:space="preserve"> Evonik</w:t>
      </w:r>
      <w:r w:rsidR="006B7D02">
        <w:rPr>
          <w:rFonts w:cs="Segoe UI"/>
          <w:szCs w:val="22"/>
          <w:lang w:val="cs-CZ"/>
        </w:rPr>
        <w:t xml:space="preserve"> za materiál s certifikací COSMOS používaný </w:t>
      </w:r>
      <w:r w:rsidR="00452128">
        <w:rPr>
          <w:rFonts w:cs="Segoe UI"/>
          <w:szCs w:val="22"/>
          <w:lang w:val="cs-CZ"/>
        </w:rPr>
        <w:t>v inovativních produktech značky Nature Box</w:t>
      </w:r>
      <w:r w:rsidR="006F5B77">
        <w:rPr>
          <w:rFonts w:cs="Segoe UI"/>
          <w:szCs w:val="22"/>
          <w:lang w:val="cs-CZ"/>
        </w:rPr>
        <w:t>. Druhou společností je CFF, která ocenění získala za celulózová vlákna</w:t>
      </w:r>
      <w:r w:rsidR="001A31A7">
        <w:rPr>
          <w:rFonts w:cs="Segoe UI"/>
          <w:szCs w:val="22"/>
          <w:lang w:val="cs-CZ"/>
        </w:rPr>
        <w:t>, kter</w:t>
      </w:r>
      <w:r w:rsidR="001E246C">
        <w:rPr>
          <w:rFonts w:cs="Segoe UI"/>
          <w:szCs w:val="22"/>
          <w:lang w:val="cs-CZ"/>
        </w:rPr>
        <w:t>á</w:t>
      </w:r>
      <w:r w:rsidR="001A31A7">
        <w:rPr>
          <w:rFonts w:cs="Segoe UI"/>
          <w:szCs w:val="22"/>
          <w:lang w:val="cs-CZ"/>
        </w:rPr>
        <w:t xml:space="preserve"> dodají vlasům</w:t>
      </w:r>
      <w:r w:rsidR="00C42977">
        <w:rPr>
          <w:rFonts w:cs="Segoe UI"/>
          <w:szCs w:val="22"/>
          <w:lang w:val="cs-CZ"/>
        </w:rPr>
        <w:t xml:space="preserve"> úžasnou strukturu.</w:t>
      </w:r>
    </w:p>
    <w:p w14:paraId="672E123F" w14:textId="77777777" w:rsidR="000659ED" w:rsidRPr="001A3ABB" w:rsidRDefault="000659ED" w:rsidP="000659ED">
      <w:pPr>
        <w:jc w:val="left"/>
        <w:rPr>
          <w:rFonts w:cs="Segoe UI"/>
          <w:szCs w:val="22"/>
          <w:lang w:val="cs-CZ"/>
        </w:rPr>
      </w:pPr>
    </w:p>
    <w:p w14:paraId="6D7EEF53" w14:textId="7274779E" w:rsidR="000659ED" w:rsidRPr="001A3ABB" w:rsidRDefault="00C42977" w:rsidP="000659ED">
      <w:pPr>
        <w:spacing w:after="120"/>
        <w:jc w:val="left"/>
        <w:rPr>
          <w:rFonts w:cs="Segoe UI"/>
          <w:b/>
          <w:szCs w:val="22"/>
          <w:lang w:val="cs-CZ"/>
        </w:rPr>
      </w:pPr>
      <w:r w:rsidRPr="001A3ABB">
        <w:rPr>
          <w:rFonts w:cs="Segoe UI"/>
          <w:b/>
          <w:szCs w:val="22"/>
          <w:lang w:val="cs-CZ"/>
        </w:rPr>
        <w:t>Společnost</w:t>
      </w:r>
      <w:r w:rsidR="000659ED" w:rsidRPr="001A3ABB">
        <w:rPr>
          <w:rFonts w:cs="Segoe UI"/>
          <w:b/>
          <w:szCs w:val="22"/>
          <w:lang w:val="cs-CZ"/>
        </w:rPr>
        <w:t xml:space="preserve"> Novozymes si </w:t>
      </w:r>
      <w:r w:rsidRPr="001A3ABB">
        <w:rPr>
          <w:rFonts w:cs="Segoe UI"/>
          <w:b/>
          <w:szCs w:val="22"/>
          <w:lang w:val="cs-CZ"/>
        </w:rPr>
        <w:t>odnesla</w:t>
      </w:r>
      <w:r w:rsidR="000659ED" w:rsidRPr="001A3ABB">
        <w:rPr>
          <w:rFonts w:cs="Segoe UI"/>
          <w:b/>
          <w:szCs w:val="22"/>
          <w:lang w:val="cs-CZ"/>
        </w:rPr>
        <w:t xml:space="preserve"> </w:t>
      </w:r>
      <w:r w:rsidRPr="001A3ABB">
        <w:rPr>
          <w:rFonts w:cs="Segoe UI"/>
          <w:b/>
          <w:szCs w:val="22"/>
          <w:lang w:val="cs-CZ"/>
        </w:rPr>
        <w:t>ocenění</w:t>
      </w:r>
      <w:r w:rsidR="000659ED" w:rsidRPr="001A3ABB">
        <w:rPr>
          <w:rFonts w:cs="Segoe UI"/>
          <w:b/>
          <w:szCs w:val="22"/>
          <w:lang w:val="cs-CZ"/>
        </w:rPr>
        <w:t xml:space="preserve"> “Best Innovation Contributor Laundry &amp; Home Care 2020”</w:t>
      </w:r>
    </w:p>
    <w:p w14:paraId="7494923B" w14:textId="5B0D587D" w:rsidR="00966D6E" w:rsidRDefault="000659ED" w:rsidP="000659ED">
      <w:pPr>
        <w:jc w:val="left"/>
        <w:rPr>
          <w:rFonts w:cs="Segoe UI"/>
          <w:i/>
          <w:iCs/>
          <w:szCs w:val="22"/>
          <w:lang w:val="cs-CZ"/>
        </w:rPr>
      </w:pPr>
      <w:r w:rsidRPr="001A3ABB">
        <w:rPr>
          <w:rFonts w:cs="Segoe UI"/>
          <w:i/>
          <w:iCs/>
          <w:szCs w:val="22"/>
          <w:lang w:val="cs-CZ"/>
        </w:rPr>
        <w:t>„</w:t>
      </w:r>
      <w:r w:rsidR="00966D6E">
        <w:rPr>
          <w:rFonts w:cs="Segoe UI"/>
          <w:i/>
          <w:iCs/>
          <w:szCs w:val="22"/>
          <w:lang w:val="cs-CZ"/>
        </w:rPr>
        <w:t>Díky světové novince v</w:t>
      </w:r>
      <w:r w:rsidR="00F57A56">
        <w:rPr>
          <w:rFonts w:cs="Segoe UI"/>
          <w:i/>
          <w:iCs/>
          <w:szCs w:val="22"/>
          <w:lang w:val="cs-CZ"/>
        </w:rPr>
        <w:t> </w:t>
      </w:r>
      <w:r w:rsidR="00966D6E">
        <w:rPr>
          <w:rFonts w:cs="Segoe UI"/>
          <w:i/>
          <w:iCs/>
          <w:szCs w:val="22"/>
          <w:lang w:val="cs-CZ"/>
        </w:rPr>
        <w:t>podobě</w:t>
      </w:r>
      <w:r w:rsidR="00F57A56">
        <w:rPr>
          <w:rFonts w:cs="Segoe UI"/>
          <w:i/>
          <w:iCs/>
          <w:szCs w:val="22"/>
          <w:lang w:val="cs-CZ"/>
        </w:rPr>
        <w:t xml:space="preserve"> unikátní technologie na bázi enzymů, probíhá relaunch celé řady špičkových </w:t>
      </w:r>
      <w:r w:rsidR="00D87770">
        <w:rPr>
          <w:rFonts w:cs="Segoe UI"/>
          <w:i/>
          <w:iCs/>
          <w:szCs w:val="22"/>
          <w:lang w:val="cs-CZ"/>
        </w:rPr>
        <w:t>prémiových pracích prostředků včetně čtyřkomorových pracích kapslí Persil Disc. Společnost</w:t>
      </w:r>
      <w:r w:rsidR="00C44D9F">
        <w:rPr>
          <w:rFonts w:cs="Segoe UI"/>
          <w:i/>
          <w:iCs/>
          <w:szCs w:val="22"/>
          <w:lang w:val="cs-CZ"/>
        </w:rPr>
        <w:t>i</w:t>
      </w:r>
      <w:r w:rsidR="00D87770">
        <w:rPr>
          <w:rFonts w:cs="Segoe UI"/>
          <w:i/>
          <w:iCs/>
          <w:szCs w:val="22"/>
          <w:lang w:val="cs-CZ"/>
        </w:rPr>
        <w:t xml:space="preserve"> Novozymes</w:t>
      </w:r>
      <w:r w:rsidR="009C7436">
        <w:rPr>
          <w:rFonts w:cs="Segoe UI"/>
          <w:i/>
          <w:iCs/>
          <w:szCs w:val="22"/>
          <w:lang w:val="cs-CZ"/>
        </w:rPr>
        <w:t xml:space="preserve"> a Henkel spolupracují na vývoji této technologie již šest let,“ </w:t>
      </w:r>
      <w:r w:rsidR="009C7436" w:rsidRPr="009C7436">
        <w:rPr>
          <w:rFonts w:cs="Segoe UI"/>
          <w:szCs w:val="22"/>
          <w:lang w:val="cs-CZ"/>
        </w:rPr>
        <w:t>uvedla Ana Mota, která pr</w:t>
      </w:r>
      <w:r w:rsidR="00515583">
        <w:rPr>
          <w:rFonts w:cs="Segoe UI"/>
          <w:szCs w:val="22"/>
          <w:lang w:val="cs-CZ"/>
        </w:rPr>
        <w:t>a</w:t>
      </w:r>
      <w:r w:rsidR="009C7436" w:rsidRPr="009C7436">
        <w:rPr>
          <w:rFonts w:cs="Segoe UI"/>
          <w:szCs w:val="22"/>
          <w:lang w:val="cs-CZ"/>
        </w:rPr>
        <w:t>cuje pro divizi</w:t>
      </w:r>
      <w:r w:rsidR="00D87770" w:rsidRPr="009C7436">
        <w:rPr>
          <w:rFonts w:cs="Segoe UI"/>
          <w:szCs w:val="22"/>
          <w:lang w:val="cs-CZ"/>
        </w:rPr>
        <w:t xml:space="preserve"> </w:t>
      </w:r>
      <w:r w:rsidR="009C7436" w:rsidRPr="001A3ABB">
        <w:rPr>
          <w:rFonts w:cs="Segoe UI"/>
          <w:szCs w:val="22"/>
          <w:lang w:val="cs-CZ"/>
        </w:rPr>
        <w:t>Laundry &amp; Home Care</w:t>
      </w:r>
      <w:r w:rsidR="007777D9">
        <w:rPr>
          <w:rFonts w:cs="Segoe UI"/>
          <w:szCs w:val="22"/>
          <w:lang w:val="cs-CZ"/>
        </w:rPr>
        <w:t xml:space="preserve"> jako </w:t>
      </w:r>
      <w:r w:rsidR="007777D9" w:rsidRPr="001A3ABB">
        <w:rPr>
          <w:rFonts w:cs="Segoe UI"/>
          <w:szCs w:val="22"/>
          <w:lang w:val="cs-CZ"/>
        </w:rPr>
        <w:t>Corporate Vice President Marketing</w:t>
      </w:r>
      <w:r w:rsidR="007777D9" w:rsidRPr="007777D9">
        <w:rPr>
          <w:rFonts w:cs="Segoe UI"/>
          <w:szCs w:val="22"/>
          <w:lang w:val="cs-CZ"/>
        </w:rPr>
        <w:t xml:space="preserve"> </w:t>
      </w:r>
      <w:r w:rsidR="007777D9" w:rsidRPr="001A3ABB">
        <w:rPr>
          <w:rFonts w:cs="Segoe UI"/>
          <w:szCs w:val="22"/>
          <w:lang w:val="cs-CZ"/>
        </w:rPr>
        <w:t>Leading Premium Brands</w:t>
      </w:r>
      <w:r w:rsidR="00A1565A">
        <w:rPr>
          <w:rFonts w:cs="Segoe UI"/>
          <w:szCs w:val="22"/>
          <w:lang w:val="cs-CZ"/>
        </w:rPr>
        <w:t xml:space="preserve">. </w:t>
      </w:r>
      <w:r w:rsidR="00A20DC5">
        <w:rPr>
          <w:rFonts w:cs="Segoe UI"/>
          <w:szCs w:val="22"/>
          <w:lang w:val="cs-CZ"/>
        </w:rPr>
        <w:t xml:space="preserve">Společnost BASF získala </w:t>
      </w:r>
      <w:r w:rsidR="00B2235F">
        <w:rPr>
          <w:rFonts w:cs="Segoe UI"/>
          <w:szCs w:val="22"/>
          <w:lang w:val="cs-CZ"/>
        </w:rPr>
        <w:t xml:space="preserve">cenu, i když se umístila na druhém místě, protože vyvinula novou vysoce výkonnou složku, která umožňuje výrobu </w:t>
      </w:r>
      <w:r w:rsidR="007927A1">
        <w:rPr>
          <w:rFonts w:cs="Segoe UI"/>
          <w:szCs w:val="22"/>
          <w:lang w:val="cs-CZ"/>
        </w:rPr>
        <w:t>nových,</w:t>
      </w:r>
      <w:r w:rsidR="000F74AC">
        <w:rPr>
          <w:rFonts w:cs="Segoe UI"/>
          <w:szCs w:val="22"/>
          <w:lang w:val="cs-CZ"/>
        </w:rPr>
        <w:t xml:space="preserve"> kompaktnějších jednorázových receptur se skvělými účink</w:t>
      </w:r>
      <w:r w:rsidR="007927A1">
        <w:rPr>
          <w:rFonts w:cs="Segoe UI"/>
          <w:szCs w:val="22"/>
          <w:lang w:val="cs-CZ"/>
        </w:rPr>
        <w:t>y</w:t>
      </w:r>
      <w:r w:rsidR="000F74AC">
        <w:rPr>
          <w:rFonts w:cs="Segoe UI"/>
          <w:szCs w:val="22"/>
          <w:lang w:val="cs-CZ"/>
        </w:rPr>
        <w:t>.</w:t>
      </w:r>
      <w:r w:rsidR="001642EE">
        <w:rPr>
          <w:rFonts w:cs="Segoe UI"/>
          <w:szCs w:val="22"/>
          <w:lang w:val="cs-CZ"/>
        </w:rPr>
        <w:t xml:space="preserve"> Za obsazení druhé příčky získala </w:t>
      </w:r>
      <w:r w:rsidR="007927A1">
        <w:rPr>
          <w:rFonts w:cs="Segoe UI"/>
          <w:szCs w:val="22"/>
          <w:lang w:val="cs-CZ"/>
        </w:rPr>
        <w:t>ocenění</w:t>
      </w:r>
      <w:r w:rsidR="001642EE">
        <w:rPr>
          <w:rFonts w:cs="Segoe UI"/>
          <w:szCs w:val="22"/>
          <w:lang w:val="cs-CZ"/>
        </w:rPr>
        <w:t xml:space="preserve"> i společnost Solvay – za technologii, která poskytuje </w:t>
      </w:r>
      <w:r w:rsidR="00DA3E51">
        <w:rPr>
          <w:rFonts w:cs="Segoe UI"/>
          <w:szCs w:val="22"/>
          <w:lang w:val="cs-CZ"/>
        </w:rPr>
        <w:t>24hodinovou</w:t>
      </w:r>
      <w:r w:rsidR="00BA50A4">
        <w:rPr>
          <w:rFonts w:cs="Segoe UI"/>
          <w:szCs w:val="22"/>
          <w:lang w:val="cs-CZ"/>
        </w:rPr>
        <w:t xml:space="preserve"> hygienickou ochranu</w:t>
      </w:r>
      <w:r w:rsidR="006E76D2">
        <w:rPr>
          <w:rFonts w:cs="Segoe UI"/>
          <w:szCs w:val="22"/>
          <w:lang w:val="cs-CZ"/>
        </w:rPr>
        <w:t xml:space="preserve"> a poskytla tak čistícímu prostředku B</w:t>
      </w:r>
      <w:r w:rsidR="0015373C">
        <w:rPr>
          <w:rFonts w:cs="Segoe UI"/>
          <w:szCs w:val="22"/>
          <w:lang w:val="cs-CZ"/>
        </w:rPr>
        <w:t>ref</w:t>
      </w:r>
      <w:r w:rsidR="006E76D2">
        <w:rPr>
          <w:rFonts w:cs="Segoe UI"/>
          <w:szCs w:val="22"/>
          <w:lang w:val="cs-CZ"/>
        </w:rPr>
        <w:t xml:space="preserve">, </w:t>
      </w:r>
      <w:r w:rsidR="001754D5">
        <w:rPr>
          <w:rFonts w:cs="Segoe UI"/>
          <w:szCs w:val="22"/>
          <w:lang w:val="cs-CZ"/>
        </w:rPr>
        <w:t>patřící společnosti Henkel, unikátní výhody</w:t>
      </w:r>
      <w:r w:rsidR="00C339F3">
        <w:rPr>
          <w:rFonts w:cs="Segoe UI"/>
          <w:szCs w:val="22"/>
          <w:lang w:val="cs-CZ"/>
        </w:rPr>
        <w:t>.</w:t>
      </w:r>
    </w:p>
    <w:p w14:paraId="35E1BC2D" w14:textId="77777777" w:rsidR="000659ED" w:rsidRPr="001A3ABB" w:rsidRDefault="000659ED" w:rsidP="000659ED">
      <w:pPr>
        <w:jc w:val="left"/>
        <w:rPr>
          <w:rFonts w:cs="Segoe UI"/>
          <w:szCs w:val="22"/>
          <w:lang w:val="cs-CZ"/>
        </w:rPr>
      </w:pPr>
    </w:p>
    <w:p w14:paraId="2FFCCB16" w14:textId="1F0F9BF0" w:rsidR="000659ED" w:rsidRPr="001A3ABB" w:rsidRDefault="00C339F3" w:rsidP="000659ED">
      <w:pPr>
        <w:spacing w:after="120"/>
        <w:jc w:val="left"/>
        <w:rPr>
          <w:rFonts w:cs="Segoe UI"/>
          <w:b/>
          <w:szCs w:val="22"/>
          <w:lang w:val="cs-CZ"/>
        </w:rPr>
      </w:pPr>
      <w:r w:rsidRPr="001A3ABB">
        <w:rPr>
          <w:rFonts w:cs="Segoe UI"/>
          <w:b/>
          <w:szCs w:val="22"/>
          <w:lang w:val="cs-CZ"/>
        </w:rPr>
        <w:t>Společnost</w:t>
      </w:r>
      <w:r w:rsidR="000659ED" w:rsidRPr="001A3ABB">
        <w:rPr>
          <w:rFonts w:cs="Segoe UI"/>
          <w:b/>
          <w:szCs w:val="22"/>
          <w:lang w:val="cs-CZ"/>
        </w:rPr>
        <w:t xml:space="preserve"> BASF </w:t>
      </w:r>
      <w:r w:rsidRPr="001A3ABB">
        <w:rPr>
          <w:rFonts w:cs="Segoe UI"/>
          <w:b/>
          <w:szCs w:val="22"/>
          <w:lang w:val="cs-CZ"/>
        </w:rPr>
        <w:t>zvítězila</w:t>
      </w:r>
      <w:r w:rsidR="000659ED" w:rsidRPr="001A3ABB">
        <w:rPr>
          <w:rFonts w:cs="Segoe UI"/>
          <w:b/>
          <w:szCs w:val="22"/>
          <w:lang w:val="cs-CZ"/>
        </w:rPr>
        <w:t xml:space="preserve"> v </w:t>
      </w:r>
      <w:r w:rsidRPr="001A3ABB">
        <w:rPr>
          <w:rFonts w:cs="Segoe UI"/>
          <w:b/>
          <w:szCs w:val="22"/>
          <w:lang w:val="cs-CZ"/>
        </w:rPr>
        <w:t>kategorii</w:t>
      </w:r>
      <w:r w:rsidR="000659ED" w:rsidRPr="001A3ABB">
        <w:rPr>
          <w:rFonts w:cs="Segoe UI"/>
          <w:b/>
          <w:szCs w:val="22"/>
          <w:lang w:val="cs-CZ"/>
        </w:rPr>
        <w:t xml:space="preserve"> „Best Supply Performance 2020“</w:t>
      </w:r>
    </w:p>
    <w:p w14:paraId="456354BE" w14:textId="2868311B" w:rsidR="002C483E" w:rsidRPr="002C483E" w:rsidRDefault="002C483E" w:rsidP="002C483E">
      <w:pPr>
        <w:jc w:val="left"/>
        <w:rPr>
          <w:rFonts w:cs="Segoe UI"/>
          <w:szCs w:val="22"/>
          <w:lang w:val="cs-CZ"/>
        </w:rPr>
      </w:pPr>
      <w:bookmarkStart w:id="1" w:name="_Hlk505070896"/>
      <w:r w:rsidRPr="002C483E">
        <w:rPr>
          <w:rFonts w:cs="Segoe UI"/>
          <w:szCs w:val="22"/>
          <w:lang w:val="cs-CZ"/>
        </w:rPr>
        <w:t>Mezi klíčové prvky</w:t>
      </w:r>
      <w:r w:rsidR="00901486">
        <w:rPr>
          <w:rFonts w:cs="Segoe UI"/>
          <w:szCs w:val="22"/>
          <w:lang w:val="cs-CZ"/>
        </w:rPr>
        <w:t xml:space="preserve">, které </w:t>
      </w:r>
      <w:r w:rsidR="00267F13">
        <w:rPr>
          <w:rFonts w:cs="Segoe UI"/>
          <w:szCs w:val="22"/>
          <w:lang w:val="cs-CZ"/>
        </w:rPr>
        <w:t>přispívají ke špičkovému</w:t>
      </w:r>
      <w:r w:rsidRPr="002C483E">
        <w:rPr>
          <w:rFonts w:cs="Segoe UI"/>
          <w:szCs w:val="22"/>
          <w:lang w:val="cs-CZ"/>
        </w:rPr>
        <w:t xml:space="preserve"> výkon</w:t>
      </w:r>
      <w:r w:rsidR="00267F13">
        <w:rPr>
          <w:rFonts w:cs="Segoe UI"/>
          <w:szCs w:val="22"/>
          <w:lang w:val="cs-CZ"/>
        </w:rPr>
        <w:t>u</w:t>
      </w:r>
      <w:r w:rsidRPr="002C483E">
        <w:rPr>
          <w:rFonts w:cs="Segoe UI"/>
          <w:szCs w:val="22"/>
          <w:lang w:val="cs-CZ"/>
        </w:rPr>
        <w:t xml:space="preserve"> dod</w:t>
      </w:r>
      <w:r w:rsidR="00901486">
        <w:rPr>
          <w:rFonts w:cs="Segoe UI"/>
          <w:szCs w:val="22"/>
          <w:lang w:val="cs-CZ"/>
        </w:rPr>
        <w:t>avatele</w:t>
      </w:r>
      <w:r w:rsidRPr="002C483E">
        <w:rPr>
          <w:rFonts w:cs="Segoe UI"/>
          <w:szCs w:val="22"/>
          <w:lang w:val="cs-CZ"/>
        </w:rPr>
        <w:t xml:space="preserve"> patří vynikající provozní řízení a nejlepší služby ve své třídě v kombinaci s pokračujícím pokrokem v řízení rizik a udržitelnosti.</w:t>
      </w:r>
      <w:r w:rsidR="00E84488">
        <w:rPr>
          <w:rFonts w:cs="Segoe UI"/>
          <w:szCs w:val="22"/>
          <w:lang w:val="cs-CZ"/>
        </w:rPr>
        <w:t xml:space="preserve"> „Společnost BASF v roce 2020 excelovala nejen díky špičkovým dodávkám, ale i skvělé podpoře ve více situacích</w:t>
      </w:r>
      <w:r w:rsidR="00B427D2">
        <w:rPr>
          <w:rFonts w:cs="Segoe UI"/>
          <w:szCs w:val="22"/>
          <w:lang w:val="cs-CZ"/>
        </w:rPr>
        <w:t>, ve kterých působila vyšší moc,“ uvedl Kemal Kavasoglu,</w:t>
      </w:r>
      <w:r w:rsidR="00B427D2" w:rsidRPr="001A3ABB">
        <w:rPr>
          <w:rFonts w:cs="Segoe UI"/>
          <w:szCs w:val="22"/>
          <w:lang w:val="cs-CZ"/>
        </w:rPr>
        <w:t xml:space="preserve"> Corporate Director Global Purchasing z divize Laundry &amp; Home Care</w:t>
      </w:r>
      <w:r w:rsidR="00173877">
        <w:rPr>
          <w:rFonts w:cs="Segoe UI"/>
          <w:szCs w:val="22"/>
          <w:lang w:val="cs-CZ"/>
        </w:rPr>
        <w:t>. V těsném závěsu je společnost Evonik se svojí svižnou podporou v oblasti risk managementu</w:t>
      </w:r>
      <w:r w:rsidR="00D5031A">
        <w:rPr>
          <w:rFonts w:cs="Segoe UI"/>
          <w:szCs w:val="22"/>
          <w:lang w:val="cs-CZ"/>
        </w:rPr>
        <w:t xml:space="preserve"> během kritických situací na trhu a </w:t>
      </w:r>
      <w:r w:rsidR="00065E51">
        <w:rPr>
          <w:rFonts w:cs="Segoe UI"/>
          <w:szCs w:val="22"/>
          <w:lang w:val="cs-CZ"/>
        </w:rPr>
        <w:t>překážek v zemích EU a IMEA. I společnost Innospec</w:t>
      </w:r>
      <w:r w:rsidR="00D45386">
        <w:rPr>
          <w:rFonts w:cs="Segoe UI"/>
          <w:szCs w:val="22"/>
          <w:lang w:val="cs-CZ"/>
        </w:rPr>
        <w:t xml:space="preserve"> si zasloužila ocenění za její snahy v zabezpečování dodávek kritických materiálů pro dezinfekční WC bloky</w:t>
      </w:r>
      <w:r w:rsidR="0098397D">
        <w:rPr>
          <w:rFonts w:cs="Segoe UI"/>
          <w:szCs w:val="22"/>
          <w:lang w:val="cs-CZ"/>
        </w:rPr>
        <w:t xml:space="preserve"> během </w:t>
      </w:r>
      <w:r w:rsidR="007927A1">
        <w:rPr>
          <w:rFonts w:cs="Segoe UI"/>
          <w:szCs w:val="22"/>
          <w:lang w:val="cs-CZ"/>
        </w:rPr>
        <w:t>p</w:t>
      </w:r>
      <w:r w:rsidR="0098397D">
        <w:rPr>
          <w:rFonts w:cs="Segoe UI"/>
          <w:szCs w:val="22"/>
          <w:lang w:val="cs-CZ"/>
        </w:rPr>
        <w:t>robíhajících změn ve výrobě.</w:t>
      </w:r>
    </w:p>
    <w:p w14:paraId="44B9A9AB" w14:textId="0EB6C542" w:rsidR="00C339F3" w:rsidRDefault="00C339F3" w:rsidP="000659ED">
      <w:pPr>
        <w:jc w:val="left"/>
        <w:rPr>
          <w:rFonts w:cs="Segoe UI"/>
          <w:szCs w:val="22"/>
          <w:lang w:val="cs-CZ"/>
        </w:rPr>
      </w:pPr>
    </w:p>
    <w:p w14:paraId="765F4A40" w14:textId="56ECC801" w:rsidR="004A3AEE" w:rsidRPr="004A3AEE" w:rsidRDefault="004A3AEE" w:rsidP="004A3AEE">
      <w:pPr>
        <w:jc w:val="left"/>
        <w:rPr>
          <w:rFonts w:cs="Segoe UI"/>
          <w:szCs w:val="22"/>
          <w:lang w:val="cs-CZ"/>
        </w:rPr>
      </w:pPr>
      <w:r w:rsidRPr="004A3AEE">
        <w:rPr>
          <w:rFonts w:cs="Segoe UI"/>
          <w:szCs w:val="22"/>
          <w:lang w:val="cs-CZ"/>
        </w:rPr>
        <w:t>Na akci vystoupili tři členové správní rady Henkel: Bruno Piacenza, odpovědný za</w:t>
      </w:r>
      <w:r w:rsidR="00AC6637">
        <w:rPr>
          <w:rFonts w:cs="Segoe UI"/>
          <w:szCs w:val="22"/>
          <w:lang w:val="cs-CZ"/>
        </w:rPr>
        <w:t xml:space="preserve"> divizi</w:t>
      </w:r>
      <w:r w:rsidRPr="004A3AEE">
        <w:rPr>
          <w:rFonts w:cs="Segoe UI"/>
          <w:szCs w:val="22"/>
          <w:lang w:val="cs-CZ"/>
        </w:rPr>
        <w:t xml:space="preserve"> Laundry &amp; Home Care, se podělil o svůj pohled na udržitelnost, Jens-Martin Schwärzler, odpovědný za </w:t>
      </w:r>
      <w:r w:rsidR="00AC6637">
        <w:rPr>
          <w:rFonts w:cs="Segoe UI"/>
          <w:szCs w:val="22"/>
          <w:lang w:val="cs-CZ"/>
        </w:rPr>
        <w:t>Beauty Care</w:t>
      </w:r>
      <w:r w:rsidRPr="004A3AEE">
        <w:rPr>
          <w:rFonts w:cs="Segoe UI"/>
          <w:szCs w:val="22"/>
          <w:lang w:val="cs-CZ"/>
        </w:rPr>
        <w:t>, hovořil o inovacích a finanční ředitel Marco Swoboda hovořil o získávání zdrojů a digitalizaci.</w:t>
      </w:r>
    </w:p>
    <w:p w14:paraId="19869531" w14:textId="4897CE1D" w:rsidR="000659ED" w:rsidRDefault="000659ED" w:rsidP="000659ED">
      <w:pPr>
        <w:jc w:val="left"/>
        <w:rPr>
          <w:rFonts w:cs="Segoe UI"/>
          <w:szCs w:val="22"/>
          <w:lang w:val="cs-CZ"/>
        </w:rPr>
      </w:pPr>
    </w:p>
    <w:p w14:paraId="02CAFE7D" w14:textId="281AD60B" w:rsidR="00CA7F48" w:rsidRPr="001A3ABB" w:rsidRDefault="00DA3E51" w:rsidP="000659ED">
      <w:pPr>
        <w:jc w:val="left"/>
        <w:rPr>
          <w:rFonts w:cs="Segoe UI"/>
          <w:szCs w:val="22"/>
          <w:lang w:val="cs-CZ"/>
        </w:rPr>
      </w:pPr>
      <w:r w:rsidRPr="001A3ABB">
        <w:rPr>
          <w:rFonts w:cs="Segoe UI"/>
          <w:szCs w:val="22"/>
          <w:lang w:val="cs-CZ"/>
        </w:rPr>
        <w:t>Bertrand Conquéret</w:t>
      </w:r>
      <w:r w:rsidR="009D45D3">
        <w:rPr>
          <w:rFonts w:cs="Segoe UI"/>
          <w:szCs w:val="22"/>
          <w:lang w:val="cs-CZ"/>
        </w:rPr>
        <w:t xml:space="preserve"> poděkoval všem dodavatelům za jejich mimořádné nasazení a podporu v takto výjimečných časech</w:t>
      </w:r>
      <w:r w:rsidR="003F386D">
        <w:rPr>
          <w:rFonts w:cs="Segoe UI"/>
          <w:szCs w:val="22"/>
          <w:lang w:val="cs-CZ"/>
        </w:rPr>
        <w:t>. Sdílel i novou agendu společnosti Henkel týkající se získávání zdrojů</w:t>
      </w:r>
      <w:r w:rsidR="002A7C0D">
        <w:rPr>
          <w:rFonts w:cs="Segoe UI"/>
          <w:szCs w:val="22"/>
          <w:lang w:val="cs-CZ"/>
        </w:rPr>
        <w:t xml:space="preserve"> a která je ze 100 % postavená na principech </w:t>
      </w:r>
      <w:r w:rsidR="00CD665C">
        <w:rPr>
          <w:rFonts w:cs="Segoe UI"/>
          <w:szCs w:val="22"/>
          <w:lang w:val="cs-CZ"/>
        </w:rPr>
        <w:t xml:space="preserve">jejich </w:t>
      </w:r>
      <w:r w:rsidR="002A7C0D">
        <w:rPr>
          <w:rFonts w:cs="Segoe UI"/>
          <w:szCs w:val="22"/>
          <w:lang w:val="cs-CZ"/>
        </w:rPr>
        <w:t xml:space="preserve">zodpovědného </w:t>
      </w:r>
      <w:r w:rsidR="00CD665C">
        <w:rPr>
          <w:rFonts w:cs="Segoe UI"/>
          <w:szCs w:val="22"/>
          <w:lang w:val="cs-CZ"/>
        </w:rPr>
        <w:t>získávání. Požádal také partnery o pomoc v dalším rozvoji</w:t>
      </w:r>
      <w:r w:rsidR="001D2606">
        <w:rPr>
          <w:rFonts w:cs="Segoe UI"/>
          <w:szCs w:val="22"/>
          <w:lang w:val="cs-CZ"/>
        </w:rPr>
        <w:t xml:space="preserve"> ambicí společnosti Henkel ve sféře u</w:t>
      </w:r>
      <w:r w:rsidR="00267CA7">
        <w:rPr>
          <w:rFonts w:cs="Segoe UI"/>
          <w:szCs w:val="22"/>
          <w:lang w:val="cs-CZ"/>
        </w:rPr>
        <w:t>d</w:t>
      </w:r>
      <w:r w:rsidR="001D2606">
        <w:rPr>
          <w:rFonts w:cs="Segoe UI"/>
          <w:szCs w:val="22"/>
          <w:lang w:val="cs-CZ"/>
        </w:rPr>
        <w:t>ržitelnosti</w:t>
      </w:r>
      <w:r w:rsidR="00267CA7">
        <w:rPr>
          <w:rFonts w:cs="Segoe UI"/>
          <w:szCs w:val="22"/>
          <w:lang w:val="cs-CZ"/>
        </w:rPr>
        <w:t xml:space="preserve">: </w:t>
      </w:r>
      <w:r w:rsidR="00267CA7" w:rsidRPr="008430AC">
        <w:rPr>
          <w:rFonts w:cs="Segoe UI"/>
          <w:i/>
          <w:iCs/>
          <w:szCs w:val="22"/>
          <w:lang w:val="cs-CZ"/>
        </w:rPr>
        <w:t>„Udržitelnost je srdcem naší strategie účelového růstu</w:t>
      </w:r>
      <w:r w:rsidR="00AF5506" w:rsidRPr="008430AC">
        <w:rPr>
          <w:rFonts w:cs="Segoe UI"/>
          <w:i/>
          <w:iCs/>
          <w:szCs w:val="22"/>
          <w:lang w:val="cs-CZ"/>
        </w:rPr>
        <w:t>. Je to výzva pro vedení společnosti, která stojí a padá na našem společném závazku vzít do rukou zodpovědnost a dosáhnout v roce 2021 reálného pokroku</w:t>
      </w:r>
      <w:r w:rsidR="008430AC" w:rsidRPr="008430AC">
        <w:rPr>
          <w:rFonts w:cs="Segoe UI"/>
          <w:i/>
          <w:iCs/>
          <w:szCs w:val="22"/>
          <w:lang w:val="cs-CZ"/>
        </w:rPr>
        <w:t>. Vedoucí postavené v oblasti udržitelnosti – přesně to je naše společná agenda.“</w:t>
      </w:r>
    </w:p>
    <w:p w14:paraId="7F201545" w14:textId="77777777" w:rsidR="000659ED" w:rsidRPr="001A3ABB" w:rsidRDefault="000659ED" w:rsidP="000659ED">
      <w:pPr>
        <w:jc w:val="left"/>
        <w:rPr>
          <w:rFonts w:cs="Segoe UI"/>
          <w:szCs w:val="22"/>
          <w:lang w:val="cs-CZ"/>
        </w:rPr>
      </w:pPr>
    </w:p>
    <w:bookmarkEnd w:id="1"/>
    <w:p w14:paraId="11B4DD45" w14:textId="77777777" w:rsidR="000659ED" w:rsidRPr="001A3ABB" w:rsidRDefault="000659ED" w:rsidP="000659ED">
      <w:pPr>
        <w:jc w:val="left"/>
        <w:rPr>
          <w:rFonts w:cs="Segoe UI"/>
          <w:szCs w:val="22"/>
          <w:lang w:val="cs-CZ"/>
        </w:rPr>
      </w:pPr>
    </w:p>
    <w:p w14:paraId="66B5FE6D" w14:textId="6460678A" w:rsidR="005237F4" w:rsidRDefault="005237F4" w:rsidP="00C061B9">
      <w:pPr>
        <w:jc w:val="left"/>
        <w:rPr>
          <w:rFonts w:cs="Segoe UI"/>
          <w:szCs w:val="22"/>
          <w:lang w:val="cs-CZ"/>
        </w:rPr>
      </w:pPr>
    </w:p>
    <w:p w14:paraId="6171081A" w14:textId="4850A7A9" w:rsidR="008430AC" w:rsidRDefault="008430AC" w:rsidP="00C061B9">
      <w:pPr>
        <w:jc w:val="left"/>
        <w:rPr>
          <w:rFonts w:cs="Segoe UI"/>
          <w:szCs w:val="22"/>
          <w:lang w:val="cs-CZ"/>
        </w:rPr>
      </w:pPr>
    </w:p>
    <w:p w14:paraId="593CCC8B" w14:textId="0C7FDBA6" w:rsidR="008430AC" w:rsidRDefault="008430AC" w:rsidP="00C061B9">
      <w:pPr>
        <w:jc w:val="left"/>
        <w:rPr>
          <w:rFonts w:cs="Segoe UI"/>
          <w:szCs w:val="22"/>
          <w:lang w:val="cs-CZ"/>
        </w:rPr>
      </w:pPr>
    </w:p>
    <w:p w14:paraId="201A190B" w14:textId="243F7524" w:rsidR="008430AC" w:rsidRDefault="008430AC" w:rsidP="00C061B9">
      <w:pPr>
        <w:jc w:val="left"/>
        <w:rPr>
          <w:rFonts w:cs="Segoe UI"/>
          <w:szCs w:val="22"/>
          <w:lang w:val="cs-CZ"/>
        </w:rPr>
      </w:pPr>
    </w:p>
    <w:p w14:paraId="317DBE1F" w14:textId="3FF36F26" w:rsidR="008430AC" w:rsidRDefault="008430AC" w:rsidP="00C061B9">
      <w:pPr>
        <w:jc w:val="left"/>
        <w:rPr>
          <w:rFonts w:cs="Segoe UI"/>
          <w:szCs w:val="22"/>
          <w:lang w:val="cs-CZ"/>
        </w:rPr>
      </w:pPr>
    </w:p>
    <w:p w14:paraId="78FBCE02" w14:textId="6F1B0E52" w:rsidR="008430AC" w:rsidRDefault="008430AC" w:rsidP="00C061B9">
      <w:pPr>
        <w:jc w:val="left"/>
        <w:rPr>
          <w:rFonts w:cs="Segoe UI"/>
          <w:szCs w:val="22"/>
          <w:lang w:val="cs-CZ"/>
        </w:rPr>
      </w:pPr>
    </w:p>
    <w:p w14:paraId="7C0159B2" w14:textId="77777777" w:rsidR="008430AC" w:rsidRPr="001A3ABB" w:rsidRDefault="008430AC" w:rsidP="00C061B9">
      <w:pPr>
        <w:jc w:val="left"/>
        <w:rPr>
          <w:rFonts w:cs="Segoe UI"/>
          <w:szCs w:val="22"/>
          <w:lang w:val="cs-CZ"/>
        </w:rPr>
      </w:pPr>
    </w:p>
    <w:p w14:paraId="2B7EB80E" w14:textId="3767C2FC" w:rsidR="00232C41" w:rsidRPr="001A3ABB" w:rsidRDefault="00232C41" w:rsidP="0084769D">
      <w:pPr>
        <w:rPr>
          <w:rStyle w:val="AboutandContactHeadline"/>
          <w:rFonts w:ascii="Calibri" w:hAnsi="Calibri" w:cs="Calibri"/>
          <w:lang w:val="cs-CZ"/>
        </w:rPr>
      </w:pPr>
    </w:p>
    <w:p w14:paraId="2254B9D6" w14:textId="77777777" w:rsidR="00D13187" w:rsidRPr="001A3ABB" w:rsidRDefault="00D13187" w:rsidP="0084769D">
      <w:pPr>
        <w:rPr>
          <w:rStyle w:val="AboutandContactHeadline"/>
          <w:rFonts w:ascii="Calibri" w:hAnsi="Calibri" w:cs="Calibri"/>
          <w:lang w:val="cs-CZ"/>
        </w:rPr>
      </w:pPr>
    </w:p>
    <w:p w14:paraId="6FF740A2" w14:textId="77777777" w:rsidR="009D6875" w:rsidRPr="001A3ABB" w:rsidRDefault="009D6875" w:rsidP="0084769D">
      <w:pPr>
        <w:rPr>
          <w:rStyle w:val="AboutandContactHeadline"/>
          <w:rFonts w:ascii="Calibri" w:hAnsi="Calibri" w:cs="Calibri"/>
          <w:lang w:val="cs-CZ"/>
        </w:rPr>
      </w:pPr>
    </w:p>
    <w:p w14:paraId="069A2AAB" w14:textId="77777777" w:rsidR="007927A1" w:rsidRPr="000A4C54" w:rsidRDefault="007927A1" w:rsidP="007927A1">
      <w:pPr>
        <w:spacing w:line="280" w:lineRule="auto"/>
        <w:rPr>
          <w:rFonts w:ascii="Calibri" w:hAnsi="Calibri" w:cs="Calibri"/>
          <w:b/>
          <w:bCs/>
          <w:sz w:val="20"/>
          <w:szCs w:val="20"/>
          <w:lang w:val="cs-CZ"/>
        </w:rPr>
      </w:pPr>
      <w:r w:rsidRPr="000A4C54">
        <w:rPr>
          <w:rFonts w:ascii="Calibri" w:hAnsi="Calibri" w:cs="Calibri"/>
          <w:b/>
          <w:bCs/>
          <w:sz w:val="20"/>
          <w:szCs w:val="20"/>
          <w:lang w:val="cs-CZ"/>
        </w:rPr>
        <w:t>O společnosti Henkel</w:t>
      </w:r>
    </w:p>
    <w:p w14:paraId="63638C01" w14:textId="77777777" w:rsidR="007927A1" w:rsidRPr="000A4C54" w:rsidRDefault="007927A1" w:rsidP="007927A1">
      <w:pPr>
        <w:spacing w:line="280" w:lineRule="auto"/>
        <w:rPr>
          <w:rStyle w:val="Hyperlink"/>
          <w:rFonts w:ascii="Calibri" w:hAnsi="Calibri" w:cs="Calibri"/>
          <w:sz w:val="20"/>
          <w:szCs w:val="20"/>
          <w:lang w:val="cs-CZ"/>
        </w:rPr>
      </w:pPr>
      <w:r w:rsidRPr="000A4C54">
        <w:rPr>
          <w:rFonts w:ascii="Calibri" w:hAnsi="Calibri" w:cs="Calibri"/>
          <w:sz w:val="20"/>
          <w:szCs w:val="20"/>
          <w:lang w:val="cs-CZ"/>
        </w:rPr>
        <w:t xml:space="preserve">Společnost Henkel působí globálně s vyváženým a diverzifikovaným portfoliem. Společnost si drží vedoucí pozice napříč svými třemi obchodními divizemi v průmyslových i spotřebitelských podnicích díky silným značkám, inovacím a technologiím. Henkel Adhesive Technologies je světovým lídrem na trhu s lepidly – napříč všemi průmyslovými segmenty po celém světě. V divizích Laundry &amp; Home Care a Beauty Care má společnost Henkel vedoucí postavení na mnoha trzích a kategoriích po celém světě. Společnost Henkel, založená v roce 1876, se ohlíží zpět na více než 140 let úspěchu. V roce 2019 společnost Henkel vykázala tržby ve výši přibližně 20 miliard eur a provozní zisk ve výši přibližně 3,2 miliardy eur. Společnost Henkel zaměstnává po celém světě kolem 52 000 lidí – nadšený a velmi rozmanitý tým spojený silnou firemní kulturou, sdílenými hodnotami a společným cílem vytvořit udržitelnou hodnotu. Jako uznávaný vůdce v udržitelnosti má společnost Henkel přední postavení v mnoha mezinárodních indexech a žebříčcích. Prioritní akcie společnosti Henkel jsou uvedeny v německém akciovém indexu DAX. Pro více informací navštivte prosím </w:t>
      </w:r>
      <w:hyperlink r:id="rId11" w:history="1">
        <w:r w:rsidRPr="000A4C54">
          <w:rPr>
            <w:rStyle w:val="Hyperlink"/>
            <w:rFonts w:ascii="Calibri" w:hAnsi="Calibri" w:cs="Calibri"/>
            <w:sz w:val="20"/>
            <w:szCs w:val="20"/>
            <w:lang w:val="cs-CZ"/>
          </w:rPr>
          <w:t>www.henkel.com</w:t>
        </w:r>
      </w:hyperlink>
    </w:p>
    <w:p w14:paraId="7CFEF0CE" w14:textId="77777777" w:rsidR="007927A1" w:rsidRPr="000A4C54" w:rsidRDefault="007927A1" w:rsidP="007927A1">
      <w:pPr>
        <w:spacing w:line="280" w:lineRule="auto"/>
        <w:rPr>
          <w:rFonts w:ascii="Calibri" w:hAnsi="Calibri" w:cs="Calibri"/>
          <w:b/>
          <w:szCs w:val="20"/>
          <w:lang w:val="cs-CZ"/>
        </w:rPr>
      </w:pPr>
    </w:p>
    <w:p w14:paraId="5B6904FF" w14:textId="77777777" w:rsidR="007927A1" w:rsidRPr="000A4C54" w:rsidRDefault="007927A1" w:rsidP="007927A1">
      <w:pPr>
        <w:spacing w:line="240" w:lineRule="auto"/>
        <w:rPr>
          <w:rFonts w:ascii="Calibri" w:hAnsi="Calibri" w:cs="Calibri"/>
          <w:b/>
          <w:sz w:val="24"/>
          <w:lang w:val="cs-CZ" w:eastAsia="de-DE"/>
        </w:rPr>
      </w:pPr>
    </w:p>
    <w:p w14:paraId="66F195B5" w14:textId="77777777" w:rsidR="007927A1" w:rsidRPr="000A4C54" w:rsidRDefault="007927A1" w:rsidP="007927A1">
      <w:pPr>
        <w:spacing w:line="240" w:lineRule="auto"/>
        <w:rPr>
          <w:rFonts w:ascii="Calibri" w:hAnsi="Calibri" w:cs="Calibri"/>
          <w:b/>
          <w:sz w:val="24"/>
          <w:lang w:val="cs-CZ" w:eastAsia="de-DE"/>
        </w:rPr>
      </w:pPr>
    </w:p>
    <w:p w14:paraId="5D09303F" w14:textId="77777777" w:rsidR="007927A1" w:rsidRPr="000A4C54" w:rsidRDefault="007927A1" w:rsidP="007927A1">
      <w:pPr>
        <w:spacing w:line="240" w:lineRule="auto"/>
        <w:rPr>
          <w:rFonts w:ascii="Calibri" w:hAnsi="Calibri" w:cs="Calibri"/>
          <w:b/>
          <w:szCs w:val="20"/>
          <w:lang w:val="cs-CZ" w:eastAsia="de-DE"/>
        </w:rPr>
      </w:pPr>
      <w:r w:rsidRPr="000A4C54">
        <w:rPr>
          <w:rFonts w:ascii="Calibri" w:hAnsi="Calibri" w:cs="Calibri"/>
          <w:b/>
          <w:szCs w:val="20"/>
          <w:lang w:val="cs-CZ" w:eastAsia="de-DE"/>
        </w:rPr>
        <w:t xml:space="preserve">Kontakt  </w:t>
      </w:r>
    </w:p>
    <w:p w14:paraId="448CC584" w14:textId="77777777" w:rsidR="007927A1" w:rsidRPr="000A4C54" w:rsidRDefault="007927A1" w:rsidP="007927A1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0A4C54">
        <w:rPr>
          <w:rFonts w:ascii="Calibri" w:hAnsi="Calibri" w:cs="Calibri"/>
          <w:szCs w:val="20"/>
          <w:lang w:val="cs-CZ" w:bidi="sk-SK"/>
        </w:rPr>
        <w:t>Zuzana Kaňuchová</w:t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</w:p>
    <w:p w14:paraId="6782309E" w14:textId="77777777" w:rsidR="007927A1" w:rsidRPr="000A4C54" w:rsidRDefault="007927A1" w:rsidP="007927A1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0A4C54">
        <w:rPr>
          <w:rFonts w:ascii="Calibri" w:hAnsi="Calibri" w:cs="Calibri"/>
          <w:szCs w:val="20"/>
          <w:lang w:val="cs-CZ" w:bidi="sk-SK"/>
        </w:rPr>
        <w:t>Ředitelka korporátní komunikace</w:t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</w:p>
    <w:p w14:paraId="08900B2C" w14:textId="77777777" w:rsidR="007927A1" w:rsidRPr="000A4C54" w:rsidRDefault="007927A1" w:rsidP="007927A1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</w:p>
    <w:p w14:paraId="19094E6F" w14:textId="77777777" w:rsidR="007927A1" w:rsidRPr="000A4C54" w:rsidRDefault="007927A1" w:rsidP="007927A1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cs-CZ" w:bidi="sk-SK"/>
        </w:rPr>
      </w:pPr>
      <w:r w:rsidRPr="000A4C54">
        <w:rPr>
          <w:rFonts w:ascii="Calibri" w:hAnsi="Calibri" w:cs="Calibri"/>
          <w:szCs w:val="20"/>
          <w:lang w:val="cs-CZ" w:bidi="sk-SK"/>
        </w:rPr>
        <w:t>Telefon: +421 917 160 597</w:t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  <w:r w:rsidRPr="000A4C54">
        <w:rPr>
          <w:rFonts w:ascii="Calibri" w:hAnsi="Calibri" w:cs="Calibri"/>
          <w:szCs w:val="20"/>
          <w:lang w:val="cs-CZ" w:bidi="sk-SK"/>
        </w:rPr>
        <w:tab/>
      </w:r>
    </w:p>
    <w:p w14:paraId="1512BBB0" w14:textId="77777777" w:rsidR="007927A1" w:rsidRPr="000A4C54" w:rsidRDefault="007927A1" w:rsidP="007927A1">
      <w:pPr>
        <w:spacing w:line="240" w:lineRule="auto"/>
        <w:rPr>
          <w:rFonts w:ascii="Calibri" w:hAnsi="Calibri" w:cs="Calibri"/>
          <w:szCs w:val="20"/>
          <w:lang w:val="cs-CZ" w:bidi="sk-SK"/>
        </w:rPr>
      </w:pPr>
      <w:r w:rsidRPr="000A4C54">
        <w:rPr>
          <w:rFonts w:ascii="Calibri" w:hAnsi="Calibri" w:cs="Calibri"/>
          <w:szCs w:val="20"/>
          <w:lang w:val="cs-CZ" w:bidi="sk-SK"/>
        </w:rPr>
        <w:t>E-mail:</w:t>
      </w:r>
      <w:r w:rsidRPr="000A4C54">
        <w:rPr>
          <w:rFonts w:ascii="Calibri" w:hAnsi="Calibri" w:cs="Calibri"/>
          <w:szCs w:val="20"/>
          <w:lang w:val="cs-CZ" w:bidi="sk-SK"/>
        </w:rPr>
        <w:tab/>
        <w:t xml:space="preserve">  </w:t>
      </w:r>
      <w:hyperlink r:id="rId12" w:history="1">
        <w:r w:rsidRPr="000A4C54">
          <w:rPr>
            <w:rStyle w:val="Hyperlink"/>
            <w:rFonts w:ascii="Calibri" w:hAnsi="Calibri" w:cs="Calibri"/>
            <w:lang w:val="cs-CZ" w:bidi="sk-SK"/>
          </w:rPr>
          <w:t>zuzana.kanuchova@henkel.com</w:t>
        </w:r>
      </w:hyperlink>
      <w:r w:rsidRPr="000A4C54">
        <w:rPr>
          <w:rFonts w:ascii="Calibri" w:hAnsi="Calibri" w:cs="Calibri"/>
          <w:szCs w:val="20"/>
          <w:lang w:val="cs-CZ" w:bidi="sk-SK"/>
        </w:rPr>
        <w:tab/>
      </w:r>
    </w:p>
    <w:p w14:paraId="0AB70DBB" w14:textId="77777777" w:rsidR="007927A1" w:rsidRPr="000A4C54" w:rsidRDefault="007927A1" w:rsidP="007927A1">
      <w:pPr>
        <w:spacing w:line="280" w:lineRule="auto"/>
        <w:rPr>
          <w:rFonts w:ascii="Calibri" w:hAnsi="Calibri" w:cs="Calibri"/>
          <w:szCs w:val="20"/>
          <w:lang w:val="cs-CZ" w:bidi="sk-SK"/>
        </w:rPr>
      </w:pPr>
    </w:p>
    <w:p w14:paraId="55AD3F33" w14:textId="74E4BFAC" w:rsidR="009B10F6" w:rsidRPr="001F4F0B" w:rsidRDefault="009B10F6" w:rsidP="007927A1">
      <w:pPr>
        <w:spacing w:line="280" w:lineRule="auto"/>
        <w:rPr>
          <w:rFonts w:ascii="Calibri" w:hAnsi="Calibri" w:cs="Calibri"/>
          <w:szCs w:val="20"/>
          <w:lang w:val="cs-CZ" w:bidi="sk-SK"/>
        </w:rPr>
      </w:pPr>
    </w:p>
    <w:sectPr w:rsidR="009B10F6" w:rsidRPr="001F4F0B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C88C0" w14:textId="77777777" w:rsidR="003279A0" w:rsidRDefault="003279A0">
      <w:r>
        <w:separator/>
      </w:r>
    </w:p>
  </w:endnote>
  <w:endnote w:type="continuationSeparator" w:id="0">
    <w:p w14:paraId="71CFE9DE" w14:textId="77777777" w:rsidR="003279A0" w:rsidRDefault="003279A0">
      <w:r>
        <w:continuationSeparator/>
      </w:r>
    </w:p>
  </w:endnote>
  <w:endnote w:type="continuationNotice" w:id="1">
    <w:p w14:paraId="0962F873" w14:textId="77777777" w:rsidR="003279A0" w:rsidRDefault="003279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455D0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6DB69" w14:textId="12E87325" w:rsidR="00DB5D40" w:rsidRDefault="009242D9" w:rsidP="00DB5D40">
    <w:pPr>
      <w:pStyle w:val="Footer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C6BB5" w14:textId="77777777" w:rsidR="003279A0" w:rsidRDefault="003279A0">
      <w:bookmarkStart w:id="0" w:name="_Hlk47541104"/>
      <w:bookmarkEnd w:id="0"/>
      <w:r>
        <w:separator/>
      </w:r>
    </w:p>
  </w:footnote>
  <w:footnote w:type="continuationSeparator" w:id="0">
    <w:p w14:paraId="4BF2E86D" w14:textId="77777777" w:rsidR="003279A0" w:rsidRDefault="003279A0">
      <w:r>
        <w:continuationSeparator/>
      </w:r>
    </w:p>
  </w:footnote>
  <w:footnote w:type="continuationNotice" w:id="1">
    <w:p w14:paraId="5BCB31AA" w14:textId="77777777" w:rsidR="003279A0" w:rsidRDefault="003279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2504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C7719" w14:textId="0161EDF8" w:rsidR="00CF6F33" w:rsidRPr="00962C60" w:rsidRDefault="0009087E" w:rsidP="00EB46D9">
    <w:pPr>
      <w:pStyle w:val="Header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</w:t>
    </w:r>
    <w:r w:rsidR="001A3ABB">
      <w:rPr>
        <w:lang w:val="sk-SK"/>
      </w:rPr>
      <w:t>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D21ED9"/>
    <w:multiLevelType w:val="hybridMultilevel"/>
    <w:tmpl w:val="95F41E16"/>
    <w:lvl w:ilvl="0" w:tplc="D99CC9EA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4E7"/>
    <w:rsid w:val="00002AA4"/>
    <w:rsid w:val="00005267"/>
    <w:rsid w:val="00006346"/>
    <w:rsid w:val="00007A8C"/>
    <w:rsid w:val="00013101"/>
    <w:rsid w:val="00021C67"/>
    <w:rsid w:val="00026AFB"/>
    <w:rsid w:val="000273F2"/>
    <w:rsid w:val="00027C76"/>
    <w:rsid w:val="00030557"/>
    <w:rsid w:val="00030F51"/>
    <w:rsid w:val="00035A84"/>
    <w:rsid w:val="00040CC9"/>
    <w:rsid w:val="00046128"/>
    <w:rsid w:val="00046DD5"/>
    <w:rsid w:val="00051E86"/>
    <w:rsid w:val="000551EC"/>
    <w:rsid w:val="000575F9"/>
    <w:rsid w:val="000618FC"/>
    <w:rsid w:val="00062609"/>
    <w:rsid w:val="000659ED"/>
    <w:rsid w:val="00065E51"/>
    <w:rsid w:val="00067071"/>
    <w:rsid w:val="00076B9D"/>
    <w:rsid w:val="0007771C"/>
    <w:rsid w:val="00080D10"/>
    <w:rsid w:val="0008357F"/>
    <w:rsid w:val="00087E68"/>
    <w:rsid w:val="0009087E"/>
    <w:rsid w:val="000943D8"/>
    <w:rsid w:val="00097CF3"/>
    <w:rsid w:val="000A3491"/>
    <w:rsid w:val="000B695A"/>
    <w:rsid w:val="000C1075"/>
    <w:rsid w:val="000C210A"/>
    <w:rsid w:val="000C56DD"/>
    <w:rsid w:val="000D1672"/>
    <w:rsid w:val="000E2660"/>
    <w:rsid w:val="000E2F62"/>
    <w:rsid w:val="000E33CB"/>
    <w:rsid w:val="000E38ED"/>
    <w:rsid w:val="000E7F24"/>
    <w:rsid w:val="000F03BE"/>
    <w:rsid w:val="000F1757"/>
    <w:rsid w:val="000F225B"/>
    <w:rsid w:val="000F74AC"/>
    <w:rsid w:val="000F7FAF"/>
    <w:rsid w:val="00105975"/>
    <w:rsid w:val="0010734F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4615D"/>
    <w:rsid w:val="00151F08"/>
    <w:rsid w:val="0015373C"/>
    <w:rsid w:val="001577E9"/>
    <w:rsid w:val="0016138C"/>
    <w:rsid w:val="00163229"/>
    <w:rsid w:val="001642EE"/>
    <w:rsid w:val="001658F0"/>
    <w:rsid w:val="001731CE"/>
    <w:rsid w:val="00173877"/>
    <w:rsid w:val="00173A9C"/>
    <w:rsid w:val="001754D5"/>
    <w:rsid w:val="00177ACF"/>
    <w:rsid w:val="001813F3"/>
    <w:rsid w:val="0018282C"/>
    <w:rsid w:val="00183245"/>
    <w:rsid w:val="001920D7"/>
    <w:rsid w:val="00193764"/>
    <w:rsid w:val="00195AEA"/>
    <w:rsid w:val="00196047"/>
    <w:rsid w:val="001A31A7"/>
    <w:rsid w:val="001A3ABB"/>
    <w:rsid w:val="001A5128"/>
    <w:rsid w:val="001A59E3"/>
    <w:rsid w:val="001B1EAD"/>
    <w:rsid w:val="001B743B"/>
    <w:rsid w:val="001B7C20"/>
    <w:rsid w:val="001C0B32"/>
    <w:rsid w:val="001C4BE1"/>
    <w:rsid w:val="001D2606"/>
    <w:rsid w:val="001D7568"/>
    <w:rsid w:val="001D7ADF"/>
    <w:rsid w:val="001D7F66"/>
    <w:rsid w:val="001E0F71"/>
    <w:rsid w:val="001E246C"/>
    <w:rsid w:val="001E57BE"/>
    <w:rsid w:val="001E6D05"/>
    <w:rsid w:val="001E7C28"/>
    <w:rsid w:val="001F1BDF"/>
    <w:rsid w:val="001F4F0B"/>
    <w:rsid w:val="001F7110"/>
    <w:rsid w:val="001F7E96"/>
    <w:rsid w:val="00202284"/>
    <w:rsid w:val="00202BDC"/>
    <w:rsid w:val="00203B9E"/>
    <w:rsid w:val="002069D6"/>
    <w:rsid w:val="00206C15"/>
    <w:rsid w:val="00212488"/>
    <w:rsid w:val="00220628"/>
    <w:rsid w:val="00225F4C"/>
    <w:rsid w:val="002304D2"/>
    <w:rsid w:val="00232AFF"/>
    <w:rsid w:val="00232C41"/>
    <w:rsid w:val="00234ABD"/>
    <w:rsid w:val="00236E2A"/>
    <w:rsid w:val="00237F62"/>
    <w:rsid w:val="0024586A"/>
    <w:rsid w:val="00246020"/>
    <w:rsid w:val="00256F0C"/>
    <w:rsid w:val="00262C05"/>
    <w:rsid w:val="00263D3E"/>
    <w:rsid w:val="002645D2"/>
    <w:rsid w:val="00267C2B"/>
    <w:rsid w:val="00267CA7"/>
    <w:rsid w:val="00267F13"/>
    <w:rsid w:val="00273592"/>
    <w:rsid w:val="002814DA"/>
    <w:rsid w:val="00281D14"/>
    <w:rsid w:val="00282C13"/>
    <w:rsid w:val="00287EAA"/>
    <w:rsid w:val="00291BDB"/>
    <w:rsid w:val="002A0DF7"/>
    <w:rsid w:val="002A2975"/>
    <w:rsid w:val="002A35A1"/>
    <w:rsid w:val="002A60E0"/>
    <w:rsid w:val="002A7C0D"/>
    <w:rsid w:val="002B0810"/>
    <w:rsid w:val="002B5578"/>
    <w:rsid w:val="002C0FD5"/>
    <w:rsid w:val="002C252E"/>
    <w:rsid w:val="002C477E"/>
    <w:rsid w:val="002C483E"/>
    <w:rsid w:val="002C6773"/>
    <w:rsid w:val="002D01B0"/>
    <w:rsid w:val="002D1A66"/>
    <w:rsid w:val="002D2A3D"/>
    <w:rsid w:val="002D74A3"/>
    <w:rsid w:val="002E0B17"/>
    <w:rsid w:val="002E1DAB"/>
    <w:rsid w:val="002E4FFB"/>
    <w:rsid w:val="002E7DED"/>
    <w:rsid w:val="002F23B0"/>
    <w:rsid w:val="002F666E"/>
    <w:rsid w:val="002F7E11"/>
    <w:rsid w:val="00302D10"/>
    <w:rsid w:val="00304087"/>
    <w:rsid w:val="0030584C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279A0"/>
    <w:rsid w:val="00330AE5"/>
    <w:rsid w:val="0033451C"/>
    <w:rsid w:val="00336854"/>
    <w:rsid w:val="0034015C"/>
    <w:rsid w:val="003442F4"/>
    <w:rsid w:val="00345F72"/>
    <w:rsid w:val="00347FE7"/>
    <w:rsid w:val="00350CEA"/>
    <w:rsid w:val="00353705"/>
    <w:rsid w:val="00353C53"/>
    <w:rsid w:val="003562E8"/>
    <w:rsid w:val="00357F36"/>
    <w:rsid w:val="00361906"/>
    <w:rsid w:val="00362713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0597"/>
    <w:rsid w:val="003A1116"/>
    <w:rsid w:val="003A4E62"/>
    <w:rsid w:val="003A642C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E2962"/>
    <w:rsid w:val="003E2CEF"/>
    <w:rsid w:val="003E5F59"/>
    <w:rsid w:val="003F1AF3"/>
    <w:rsid w:val="003F386D"/>
    <w:rsid w:val="003F4D8D"/>
    <w:rsid w:val="003F5B99"/>
    <w:rsid w:val="003F6489"/>
    <w:rsid w:val="00407471"/>
    <w:rsid w:val="004074DB"/>
    <w:rsid w:val="00414CB7"/>
    <w:rsid w:val="00421AF1"/>
    <w:rsid w:val="004313E7"/>
    <w:rsid w:val="00432AC4"/>
    <w:rsid w:val="0044704E"/>
    <w:rsid w:val="0044763B"/>
    <w:rsid w:val="0045179F"/>
    <w:rsid w:val="004517C7"/>
    <w:rsid w:val="00452128"/>
    <w:rsid w:val="00456B7A"/>
    <w:rsid w:val="004629B3"/>
    <w:rsid w:val="0046376E"/>
    <w:rsid w:val="0046690F"/>
    <w:rsid w:val="00472640"/>
    <w:rsid w:val="00472A4B"/>
    <w:rsid w:val="00472FEC"/>
    <w:rsid w:val="00474DC7"/>
    <w:rsid w:val="0048225E"/>
    <w:rsid w:val="00484677"/>
    <w:rsid w:val="00490A03"/>
    <w:rsid w:val="00493327"/>
    <w:rsid w:val="00494DBE"/>
    <w:rsid w:val="00495CE6"/>
    <w:rsid w:val="004968A1"/>
    <w:rsid w:val="004A1336"/>
    <w:rsid w:val="004A323C"/>
    <w:rsid w:val="004A3AEE"/>
    <w:rsid w:val="004A481A"/>
    <w:rsid w:val="004A5B8B"/>
    <w:rsid w:val="004B54E8"/>
    <w:rsid w:val="004C4FEB"/>
    <w:rsid w:val="004C6B79"/>
    <w:rsid w:val="004D059B"/>
    <w:rsid w:val="004D4CB6"/>
    <w:rsid w:val="004E3341"/>
    <w:rsid w:val="004E626A"/>
    <w:rsid w:val="004E65AF"/>
    <w:rsid w:val="004E67B7"/>
    <w:rsid w:val="004F10C1"/>
    <w:rsid w:val="00502E62"/>
    <w:rsid w:val="00503D49"/>
    <w:rsid w:val="00506767"/>
    <w:rsid w:val="00506B8A"/>
    <w:rsid w:val="005118BD"/>
    <w:rsid w:val="005154AA"/>
    <w:rsid w:val="00515583"/>
    <w:rsid w:val="0051615D"/>
    <w:rsid w:val="0052212B"/>
    <w:rsid w:val="005237F4"/>
    <w:rsid w:val="00524EF3"/>
    <w:rsid w:val="00534B46"/>
    <w:rsid w:val="00534FDB"/>
    <w:rsid w:val="00540358"/>
    <w:rsid w:val="00540D47"/>
    <w:rsid w:val="005449BB"/>
    <w:rsid w:val="00546555"/>
    <w:rsid w:val="00547C51"/>
    <w:rsid w:val="00550864"/>
    <w:rsid w:val="005529BD"/>
    <w:rsid w:val="0055571E"/>
    <w:rsid w:val="00556F67"/>
    <w:rsid w:val="00575350"/>
    <w:rsid w:val="00581280"/>
    <w:rsid w:val="00583232"/>
    <w:rsid w:val="005833F0"/>
    <w:rsid w:val="005854C8"/>
    <w:rsid w:val="0058684E"/>
    <w:rsid w:val="00586CAF"/>
    <w:rsid w:val="005873E9"/>
    <w:rsid w:val="0058794F"/>
    <w:rsid w:val="00590EF0"/>
    <w:rsid w:val="00591180"/>
    <w:rsid w:val="0059722C"/>
    <w:rsid w:val="00597D07"/>
    <w:rsid w:val="005A3846"/>
    <w:rsid w:val="005A3C87"/>
    <w:rsid w:val="005B1CBB"/>
    <w:rsid w:val="005B6A58"/>
    <w:rsid w:val="005C2EA2"/>
    <w:rsid w:val="005C58BA"/>
    <w:rsid w:val="005C7112"/>
    <w:rsid w:val="005D0561"/>
    <w:rsid w:val="005D0AD9"/>
    <w:rsid w:val="005D22F6"/>
    <w:rsid w:val="005E0C30"/>
    <w:rsid w:val="005E69D9"/>
    <w:rsid w:val="005F27F4"/>
    <w:rsid w:val="005F3239"/>
    <w:rsid w:val="005F3CA4"/>
    <w:rsid w:val="005F5FC5"/>
    <w:rsid w:val="005F6567"/>
    <w:rsid w:val="005F65F8"/>
    <w:rsid w:val="005F71FE"/>
    <w:rsid w:val="00603190"/>
    <w:rsid w:val="00605BFE"/>
    <w:rsid w:val="00607256"/>
    <w:rsid w:val="006141A6"/>
    <w:rsid w:val="006144B1"/>
    <w:rsid w:val="00615B1D"/>
    <w:rsid w:val="006209A6"/>
    <w:rsid w:val="006335F1"/>
    <w:rsid w:val="006345B6"/>
    <w:rsid w:val="00635712"/>
    <w:rsid w:val="006402B4"/>
    <w:rsid w:val="006403F3"/>
    <w:rsid w:val="00643D8A"/>
    <w:rsid w:val="00644595"/>
    <w:rsid w:val="00645FB8"/>
    <w:rsid w:val="00652229"/>
    <w:rsid w:val="00652793"/>
    <w:rsid w:val="00652E4F"/>
    <w:rsid w:val="006626CA"/>
    <w:rsid w:val="00663487"/>
    <w:rsid w:val="00672382"/>
    <w:rsid w:val="0067359B"/>
    <w:rsid w:val="00677A30"/>
    <w:rsid w:val="00682643"/>
    <w:rsid w:val="00682EB9"/>
    <w:rsid w:val="0068441A"/>
    <w:rsid w:val="00690B19"/>
    <w:rsid w:val="006A0A3C"/>
    <w:rsid w:val="006A34AA"/>
    <w:rsid w:val="006A4FFF"/>
    <w:rsid w:val="006A79F0"/>
    <w:rsid w:val="006B06C1"/>
    <w:rsid w:val="006B4030"/>
    <w:rsid w:val="006B47EE"/>
    <w:rsid w:val="006B499F"/>
    <w:rsid w:val="006B7D02"/>
    <w:rsid w:val="006D1AFF"/>
    <w:rsid w:val="006D4996"/>
    <w:rsid w:val="006D54AB"/>
    <w:rsid w:val="006E3006"/>
    <w:rsid w:val="006E4948"/>
    <w:rsid w:val="006E5032"/>
    <w:rsid w:val="006E58F4"/>
    <w:rsid w:val="006E5BDA"/>
    <w:rsid w:val="006E64CC"/>
    <w:rsid w:val="006E76D2"/>
    <w:rsid w:val="006F0FC7"/>
    <w:rsid w:val="006F1E02"/>
    <w:rsid w:val="006F39A9"/>
    <w:rsid w:val="006F3D71"/>
    <w:rsid w:val="006F5B77"/>
    <w:rsid w:val="006F5D05"/>
    <w:rsid w:val="006F670F"/>
    <w:rsid w:val="00703272"/>
    <w:rsid w:val="00705BDE"/>
    <w:rsid w:val="0070733C"/>
    <w:rsid w:val="00707C49"/>
    <w:rsid w:val="00707EF2"/>
    <w:rsid w:val="00710C5D"/>
    <w:rsid w:val="0071348C"/>
    <w:rsid w:val="00717273"/>
    <w:rsid w:val="00720CDB"/>
    <w:rsid w:val="00720FD4"/>
    <w:rsid w:val="0072258A"/>
    <w:rsid w:val="00724AF2"/>
    <w:rsid w:val="00726216"/>
    <w:rsid w:val="007263D6"/>
    <w:rsid w:val="00726975"/>
    <w:rsid w:val="00727869"/>
    <w:rsid w:val="0073096C"/>
    <w:rsid w:val="00742398"/>
    <w:rsid w:val="00746556"/>
    <w:rsid w:val="007507B5"/>
    <w:rsid w:val="0075091D"/>
    <w:rsid w:val="00753A24"/>
    <w:rsid w:val="007551E7"/>
    <w:rsid w:val="007630AF"/>
    <w:rsid w:val="0076475C"/>
    <w:rsid w:val="00765795"/>
    <w:rsid w:val="00772188"/>
    <w:rsid w:val="00772521"/>
    <w:rsid w:val="007777D9"/>
    <w:rsid w:val="007808C1"/>
    <w:rsid w:val="007813D0"/>
    <w:rsid w:val="00785993"/>
    <w:rsid w:val="007866E2"/>
    <w:rsid w:val="00786BA3"/>
    <w:rsid w:val="0079202F"/>
    <w:rsid w:val="007927A1"/>
    <w:rsid w:val="00792CC7"/>
    <w:rsid w:val="00795AF2"/>
    <w:rsid w:val="007A2AAD"/>
    <w:rsid w:val="007A4432"/>
    <w:rsid w:val="007A784E"/>
    <w:rsid w:val="007B0D38"/>
    <w:rsid w:val="007B499C"/>
    <w:rsid w:val="007B4D4B"/>
    <w:rsid w:val="007B617B"/>
    <w:rsid w:val="007C50BB"/>
    <w:rsid w:val="007C7160"/>
    <w:rsid w:val="007D2A02"/>
    <w:rsid w:val="007D347C"/>
    <w:rsid w:val="007E36BD"/>
    <w:rsid w:val="007E53D6"/>
    <w:rsid w:val="007E6EA1"/>
    <w:rsid w:val="007F0F63"/>
    <w:rsid w:val="007F2B1E"/>
    <w:rsid w:val="007F2D93"/>
    <w:rsid w:val="007F62B4"/>
    <w:rsid w:val="007F7897"/>
    <w:rsid w:val="00801517"/>
    <w:rsid w:val="0081130D"/>
    <w:rsid w:val="008136F8"/>
    <w:rsid w:val="00815F36"/>
    <w:rsid w:val="00817AE8"/>
    <w:rsid w:val="00817DE8"/>
    <w:rsid w:val="008229F5"/>
    <w:rsid w:val="008236AB"/>
    <w:rsid w:val="0082699A"/>
    <w:rsid w:val="00826F9E"/>
    <w:rsid w:val="00833CEB"/>
    <w:rsid w:val="008367DF"/>
    <w:rsid w:val="008372D2"/>
    <w:rsid w:val="008377BC"/>
    <w:rsid w:val="008411F4"/>
    <w:rsid w:val="008430AC"/>
    <w:rsid w:val="00844C17"/>
    <w:rsid w:val="00844D6C"/>
    <w:rsid w:val="0084769D"/>
    <w:rsid w:val="00847726"/>
    <w:rsid w:val="0084790A"/>
    <w:rsid w:val="00851E3E"/>
    <w:rsid w:val="00852511"/>
    <w:rsid w:val="00854711"/>
    <w:rsid w:val="008614F1"/>
    <w:rsid w:val="008639B3"/>
    <w:rsid w:val="00863C1A"/>
    <w:rsid w:val="00866171"/>
    <w:rsid w:val="0087142D"/>
    <w:rsid w:val="00871FFE"/>
    <w:rsid w:val="00873956"/>
    <w:rsid w:val="0087457D"/>
    <w:rsid w:val="00880E72"/>
    <w:rsid w:val="008825EE"/>
    <w:rsid w:val="0088596E"/>
    <w:rsid w:val="008954A0"/>
    <w:rsid w:val="0089796A"/>
    <w:rsid w:val="008A2375"/>
    <w:rsid w:val="008A6920"/>
    <w:rsid w:val="008C42F5"/>
    <w:rsid w:val="008C4BF9"/>
    <w:rsid w:val="008C622E"/>
    <w:rsid w:val="008C74E8"/>
    <w:rsid w:val="008D2B6D"/>
    <w:rsid w:val="008D4D44"/>
    <w:rsid w:val="008D76C5"/>
    <w:rsid w:val="008E0AFA"/>
    <w:rsid w:val="008E58D7"/>
    <w:rsid w:val="008E5A1D"/>
    <w:rsid w:val="008E75D3"/>
    <w:rsid w:val="008F125E"/>
    <w:rsid w:val="008F4D2F"/>
    <w:rsid w:val="00901486"/>
    <w:rsid w:val="00906292"/>
    <w:rsid w:val="009122A5"/>
    <w:rsid w:val="00915FBA"/>
    <w:rsid w:val="00917162"/>
    <w:rsid w:val="0092140A"/>
    <w:rsid w:val="009242D9"/>
    <w:rsid w:val="009251CC"/>
    <w:rsid w:val="00926FF4"/>
    <w:rsid w:val="0092714E"/>
    <w:rsid w:val="00927230"/>
    <w:rsid w:val="00942002"/>
    <w:rsid w:val="00942D97"/>
    <w:rsid w:val="00945889"/>
    <w:rsid w:val="0094704B"/>
    <w:rsid w:val="00947885"/>
    <w:rsid w:val="00951482"/>
    <w:rsid w:val="00952168"/>
    <w:rsid w:val="009527FE"/>
    <w:rsid w:val="00952A44"/>
    <w:rsid w:val="00953D5D"/>
    <w:rsid w:val="00962C60"/>
    <w:rsid w:val="00966B91"/>
    <w:rsid w:val="00966D6E"/>
    <w:rsid w:val="009739A0"/>
    <w:rsid w:val="00973E9C"/>
    <w:rsid w:val="00974F84"/>
    <w:rsid w:val="009767C7"/>
    <w:rsid w:val="00982CDC"/>
    <w:rsid w:val="009831D3"/>
    <w:rsid w:val="0098397D"/>
    <w:rsid w:val="0098579A"/>
    <w:rsid w:val="00986275"/>
    <w:rsid w:val="0099195A"/>
    <w:rsid w:val="00992A11"/>
    <w:rsid w:val="00994681"/>
    <w:rsid w:val="0099486A"/>
    <w:rsid w:val="009A0E26"/>
    <w:rsid w:val="009A16EC"/>
    <w:rsid w:val="009B10F6"/>
    <w:rsid w:val="009B1408"/>
    <w:rsid w:val="009B29B7"/>
    <w:rsid w:val="009B3B37"/>
    <w:rsid w:val="009B7D1F"/>
    <w:rsid w:val="009C088E"/>
    <w:rsid w:val="009C3A7C"/>
    <w:rsid w:val="009C4D35"/>
    <w:rsid w:val="009C7436"/>
    <w:rsid w:val="009D1522"/>
    <w:rsid w:val="009D3A96"/>
    <w:rsid w:val="009D45D3"/>
    <w:rsid w:val="009D6875"/>
    <w:rsid w:val="009D6B66"/>
    <w:rsid w:val="009D7252"/>
    <w:rsid w:val="009D792E"/>
    <w:rsid w:val="009E5EB4"/>
    <w:rsid w:val="009F06DE"/>
    <w:rsid w:val="00A02D13"/>
    <w:rsid w:val="00A044D6"/>
    <w:rsid w:val="00A04ADB"/>
    <w:rsid w:val="00A04FA0"/>
    <w:rsid w:val="00A06937"/>
    <w:rsid w:val="00A11E0F"/>
    <w:rsid w:val="00A1565A"/>
    <w:rsid w:val="00A20DC5"/>
    <w:rsid w:val="00A26CB6"/>
    <w:rsid w:val="00A32F82"/>
    <w:rsid w:val="00A32F8B"/>
    <w:rsid w:val="00A33C0C"/>
    <w:rsid w:val="00A34D5C"/>
    <w:rsid w:val="00A370CE"/>
    <w:rsid w:val="00A3756F"/>
    <w:rsid w:val="00A42D6F"/>
    <w:rsid w:val="00A45A62"/>
    <w:rsid w:val="00A52EA0"/>
    <w:rsid w:val="00A53174"/>
    <w:rsid w:val="00A54AC5"/>
    <w:rsid w:val="00A55DC3"/>
    <w:rsid w:val="00A56D41"/>
    <w:rsid w:val="00A57337"/>
    <w:rsid w:val="00A579DA"/>
    <w:rsid w:val="00A61353"/>
    <w:rsid w:val="00A61626"/>
    <w:rsid w:val="00A62BB2"/>
    <w:rsid w:val="00A63159"/>
    <w:rsid w:val="00A66DB1"/>
    <w:rsid w:val="00A67A92"/>
    <w:rsid w:val="00A77F1D"/>
    <w:rsid w:val="00A85C85"/>
    <w:rsid w:val="00A87870"/>
    <w:rsid w:val="00A91A70"/>
    <w:rsid w:val="00A93657"/>
    <w:rsid w:val="00A9565B"/>
    <w:rsid w:val="00AA1B85"/>
    <w:rsid w:val="00AB1CB6"/>
    <w:rsid w:val="00AB1D9A"/>
    <w:rsid w:val="00AC2225"/>
    <w:rsid w:val="00AC6637"/>
    <w:rsid w:val="00AD01B0"/>
    <w:rsid w:val="00AD44FE"/>
    <w:rsid w:val="00AD4D1B"/>
    <w:rsid w:val="00AD749D"/>
    <w:rsid w:val="00AE033F"/>
    <w:rsid w:val="00AE3ABD"/>
    <w:rsid w:val="00AE464C"/>
    <w:rsid w:val="00AE49F1"/>
    <w:rsid w:val="00AE7D84"/>
    <w:rsid w:val="00AF5506"/>
    <w:rsid w:val="00B05CCA"/>
    <w:rsid w:val="00B0725B"/>
    <w:rsid w:val="00B14271"/>
    <w:rsid w:val="00B16270"/>
    <w:rsid w:val="00B2074C"/>
    <w:rsid w:val="00B2235F"/>
    <w:rsid w:val="00B2685D"/>
    <w:rsid w:val="00B30351"/>
    <w:rsid w:val="00B33C2A"/>
    <w:rsid w:val="00B368BD"/>
    <w:rsid w:val="00B377F7"/>
    <w:rsid w:val="00B37811"/>
    <w:rsid w:val="00B422EC"/>
    <w:rsid w:val="00B427D2"/>
    <w:rsid w:val="00B57441"/>
    <w:rsid w:val="00B63C6C"/>
    <w:rsid w:val="00B64D09"/>
    <w:rsid w:val="00B658C4"/>
    <w:rsid w:val="00B6597F"/>
    <w:rsid w:val="00B674C0"/>
    <w:rsid w:val="00B71732"/>
    <w:rsid w:val="00B726D4"/>
    <w:rsid w:val="00B75D03"/>
    <w:rsid w:val="00B8214F"/>
    <w:rsid w:val="00B83083"/>
    <w:rsid w:val="00B86A4F"/>
    <w:rsid w:val="00B86F4F"/>
    <w:rsid w:val="00B93035"/>
    <w:rsid w:val="00B958E8"/>
    <w:rsid w:val="00B97E4A"/>
    <w:rsid w:val="00BA09B2"/>
    <w:rsid w:val="00BA0BE8"/>
    <w:rsid w:val="00BA2788"/>
    <w:rsid w:val="00BA50A4"/>
    <w:rsid w:val="00BA5B46"/>
    <w:rsid w:val="00BA6EA6"/>
    <w:rsid w:val="00BB00B7"/>
    <w:rsid w:val="00BB1E2B"/>
    <w:rsid w:val="00BC0995"/>
    <w:rsid w:val="00BE3896"/>
    <w:rsid w:val="00BE5D38"/>
    <w:rsid w:val="00BE793A"/>
    <w:rsid w:val="00BF2532"/>
    <w:rsid w:val="00BF2B82"/>
    <w:rsid w:val="00BF432A"/>
    <w:rsid w:val="00BF6E82"/>
    <w:rsid w:val="00C0209A"/>
    <w:rsid w:val="00C060C7"/>
    <w:rsid w:val="00C061B9"/>
    <w:rsid w:val="00C11E7E"/>
    <w:rsid w:val="00C170EA"/>
    <w:rsid w:val="00C24C17"/>
    <w:rsid w:val="00C339F3"/>
    <w:rsid w:val="00C34B18"/>
    <w:rsid w:val="00C34DDD"/>
    <w:rsid w:val="00C3758F"/>
    <w:rsid w:val="00C40B88"/>
    <w:rsid w:val="00C42977"/>
    <w:rsid w:val="00C43223"/>
    <w:rsid w:val="00C44D9F"/>
    <w:rsid w:val="00C47D87"/>
    <w:rsid w:val="00C50A63"/>
    <w:rsid w:val="00C50C62"/>
    <w:rsid w:val="00C51B88"/>
    <w:rsid w:val="00C5219F"/>
    <w:rsid w:val="00C5376E"/>
    <w:rsid w:val="00C565D4"/>
    <w:rsid w:val="00C570AB"/>
    <w:rsid w:val="00C634BF"/>
    <w:rsid w:val="00C64D15"/>
    <w:rsid w:val="00C74350"/>
    <w:rsid w:val="00C743A7"/>
    <w:rsid w:val="00C74F42"/>
    <w:rsid w:val="00C7528E"/>
    <w:rsid w:val="00C808A6"/>
    <w:rsid w:val="00C81A64"/>
    <w:rsid w:val="00C8607D"/>
    <w:rsid w:val="00C926D3"/>
    <w:rsid w:val="00C97091"/>
    <w:rsid w:val="00C97260"/>
    <w:rsid w:val="00CA047F"/>
    <w:rsid w:val="00CA07F1"/>
    <w:rsid w:val="00CA2001"/>
    <w:rsid w:val="00CA451F"/>
    <w:rsid w:val="00CA7F48"/>
    <w:rsid w:val="00CB09E9"/>
    <w:rsid w:val="00CB5B6C"/>
    <w:rsid w:val="00CB6F95"/>
    <w:rsid w:val="00CC052E"/>
    <w:rsid w:val="00CD140C"/>
    <w:rsid w:val="00CD16BE"/>
    <w:rsid w:val="00CD4616"/>
    <w:rsid w:val="00CD56AF"/>
    <w:rsid w:val="00CD665C"/>
    <w:rsid w:val="00CD7D2B"/>
    <w:rsid w:val="00CE0734"/>
    <w:rsid w:val="00CE33D5"/>
    <w:rsid w:val="00CE6A6E"/>
    <w:rsid w:val="00CF16DC"/>
    <w:rsid w:val="00CF5D37"/>
    <w:rsid w:val="00CF6F33"/>
    <w:rsid w:val="00D015B7"/>
    <w:rsid w:val="00D017C8"/>
    <w:rsid w:val="00D02248"/>
    <w:rsid w:val="00D063B8"/>
    <w:rsid w:val="00D06825"/>
    <w:rsid w:val="00D13187"/>
    <w:rsid w:val="00D162B6"/>
    <w:rsid w:val="00D167E4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5790"/>
    <w:rsid w:val="00D44221"/>
    <w:rsid w:val="00D45386"/>
    <w:rsid w:val="00D476DF"/>
    <w:rsid w:val="00D5031A"/>
    <w:rsid w:val="00D5051D"/>
    <w:rsid w:val="00D5182B"/>
    <w:rsid w:val="00D54EAF"/>
    <w:rsid w:val="00D5653B"/>
    <w:rsid w:val="00D6127F"/>
    <w:rsid w:val="00D61492"/>
    <w:rsid w:val="00D61781"/>
    <w:rsid w:val="00D617CD"/>
    <w:rsid w:val="00D62EF1"/>
    <w:rsid w:val="00D6309D"/>
    <w:rsid w:val="00D644CA"/>
    <w:rsid w:val="00D66FC2"/>
    <w:rsid w:val="00D710CA"/>
    <w:rsid w:val="00D76C7E"/>
    <w:rsid w:val="00D771DE"/>
    <w:rsid w:val="00D7776D"/>
    <w:rsid w:val="00D87770"/>
    <w:rsid w:val="00D91F92"/>
    <w:rsid w:val="00D9293F"/>
    <w:rsid w:val="00D93598"/>
    <w:rsid w:val="00DA1086"/>
    <w:rsid w:val="00DA1E18"/>
    <w:rsid w:val="00DA2009"/>
    <w:rsid w:val="00DA2EB3"/>
    <w:rsid w:val="00DA3E51"/>
    <w:rsid w:val="00DB05B1"/>
    <w:rsid w:val="00DB07FB"/>
    <w:rsid w:val="00DB3950"/>
    <w:rsid w:val="00DB5A79"/>
    <w:rsid w:val="00DB5D40"/>
    <w:rsid w:val="00DB646C"/>
    <w:rsid w:val="00DC23C3"/>
    <w:rsid w:val="00DC2465"/>
    <w:rsid w:val="00DC5427"/>
    <w:rsid w:val="00DD512E"/>
    <w:rsid w:val="00DE1177"/>
    <w:rsid w:val="00DE2CEA"/>
    <w:rsid w:val="00DE6062"/>
    <w:rsid w:val="00DE6A3C"/>
    <w:rsid w:val="00DE74F4"/>
    <w:rsid w:val="00DE7F97"/>
    <w:rsid w:val="00DF047A"/>
    <w:rsid w:val="00DF1010"/>
    <w:rsid w:val="00DF5AEA"/>
    <w:rsid w:val="00DF63F6"/>
    <w:rsid w:val="00E02DD0"/>
    <w:rsid w:val="00E06A2E"/>
    <w:rsid w:val="00E07340"/>
    <w:rsid w:val="00E13747"/>
    <w:rsid w:val="00E165CF"/>
    <w:rsid w:val="00E25AEA"/>
    <w:rsid w:val="00E26820"/>
    <w:rsid w:val="00E30DEF"/>
    <w:rsid w:val="00E30ED2"/>
    <w:rsid w:val="00E31276"/>
    <w:rsid w:val="00E320B3"/>
    <w:rsid w:val="00E37F70"/>
    <w:rsid w:val="00E446C1"/>
    <w:rsid w:val="00E5152C"/>
    <w:rsid w:val="00E5212B"/>
    <w:rsid w:val="00E52E9E"/>
    <w:rsid w:val="00E57867"/>
    <w:rsid w:val="00E707AD"/>
    <w:rsid w:val="00E715E6"/>
    <w:rsid w:val="00E758B9"/>
    <w:rsid w:val="00E8269A"/>
    <w:rsid w:val="00E84488"/>
    <w:rsid w:val="00E85569"/>
    <w:rsid w:val="00E856AF"/>
    <w:rsid w:val="00E86B83"/>
    <w:rsid w:val="00E87C64"/>
    <w:rsid w:val="00E910C0"/>
    <w:rsid w:val="00E926C4"/>
    <w:rsid w:val="00E93A01"/>
    <w:rsid w:val="00E93FF8"/>
    <w:rsid w:val="00E9582F"/>
    <w:rsid w:val="00E95C78"/>
    <w:rsid w:val="00E96EAF"/>
    <w:rsid w:val="00EA1752"/>
    <w:rsid w:val="00EA5A89"/>
    <w:rsid w:val="00EA5BDB"/>
    <w:rsid w:val="00EA5F8C"/>
    <w:rsid w:val="00EB3CB6"/>
    <w:rsid w:val="00EB46D9"/>
    <w:rsid w:val="00EC142D"/>
    <w:rsid w:val="00EC17A8"/>
    <w:rsid w:val="00EC1E16"/>
    <w:rsid w:val="00EC254A"/>
    <w:rsid w:val="00EC64AD"/>
    <w:rsid w:val="00EC6B4B"/>
    <w:rsid w:val="00ED0024"/>
    <w:rsid w:val="00ED0F85"/>
    <w:rsid w:val="00ED2B5C"/>
    <w:rsid w:val="00ED3269"/>
    <w:rsid w:val="00EE1A8C"/>
    <w:rsid w:val="00EE4643"/>
    <w:rsid w:val="00EE64AD"/>
    <w:rsid w:val="00EF1330"/>
    <w:rsid w:val="00EF15FF"/>
    <w:rsid w:val="00EF570A"/>
    <w:rsid w:val="00EF7111"/>
    <w:rsid w:val="00EF7D1A"/>
    <w:rsid w:val="00F00AF6"/>
    <w:rsid w:val="00F03968"/>
    <w:rsid w:val="00F0448F"/>
    <w:rsid w:val="00F0716C"/>
    <w:rsid w:val="00F14097"/>
    <w:rsid w:val="00F16AD7"/>
    <w:rsid w:val="00F2007B"/>
    <w:rsid w:val="00F21F97"/>
    <w:rsid w:val="00F22014"/>
    <w:rsid w:val="00F26849"/>
    <w:rsid w:val="00F270E9"/>
    <w:rsid w:val="00F275C0"/>
    <w:rsid w:val="00F346B6"/>
    <w:rsid w:val="00F36145"/>
    <w:rsid w:val="00F36E15"/>
    <w:rsid w:val="00F37A00"/>
    <w:rsid w:val="00F37BDD"/>
    <w:rsid w:val="00F4089B"/>
    <w:rsid w:val="00F40F82"/>
    <w:rsid w:val="00F41503"/>
    <w:rsid w:val="00F466C8"/>
    <w:rsid w:val="00F469A9"/>
    <w:rsid w:val="00F50B46"/>
    <w:rsid w:val="00F50D1F"/>
    <w:rsid w:val="00F50F5B"/>
    <w:rsid w:val="00F51909"/>
    <w:rsid w:val="00F52190"/>
    <w:rsid w:val="00F55340"/>
    <w:rsid w:val="00F565D0"/>
    <w:rsid w:val="00F57A56"/>
    <w:rsid w:val="00F635FC"/>
    <w:rsid w:val="00F63D03"/>
    <w:rsid w:val="00F65E2F"/>
    <w:rsid w:val="00F66AA0"/>
    <w:rsid w:val="00F67DF1"/>
    <w:rsid w:val="00F8309B"/>
    <w:rsid w:val="00F833C9"/>
    <w:rsid w:val="00F90064"/>
    <w:rsid w:val="00F93204"/>
    <w:rsid w:val="00F96AFD"/>
    <w:rsid w:val="00FA1398"/>
    <w:rsid w:val="00FA2E19"/>
    <w:rsid w:val="00FA697F"/>
    <w:rsid w:val="00FB0C62"/>
    <w:rsid w:val="00FB5521"/>
    <w:rsid w:val="00FB5668"/>
    <w:rsid w:val="00FB610D"/>
    <w:rsid w:val="00FC4477"/>
    <w:rsid w:val="00FC46FB"/>
    <w:rsid w:val="00FC745F"/>
    <w:rsid w:val="00FD2BD3"/>
    <w:rsid w:val="00FD4CCA"/>
    <w:rsid w:val="00FE2A9E"/>
    <w:rsid w:val="00FE2DAA"/>
    <w:rsid w:val="00FE2DB2"/>
    <w:rsid w:val="00FE3773"/>
    <w:rsid w:val="00FE401B"/>
    <w:rsid w:val="00FE5E9E"/>
    <w:rsid w:val="00FF4577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497938"/>
  <w14:defaultImageDpi w14:val="0"/>
  <w15:docId w15:val="{7CA227D9-3D8D-4554-B6A8-CE7A6B1C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eader">
    <w:name w:val="header"/>
    <w:basedOn w:val="Normal"/>
    <w:link w:val="Header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FootnoteText">
    <w:name w:val="footnote text"/>
    <w:basedOn w:val="Normal"/>
    <w:link w:val="FootnoteText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FootnoteReference">
    <w:name w:val="footnote reference"/>
    <w:basedOn w:val="DefaultParagraphFont"/>
    <w:uiPriority w:val="99"/>
    <w:rsid w:val="004074DB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5854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54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854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al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63"/>
    <w:qFormat/>
    <w:rsid w:val="001F4F0B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3E"/>
    <w:rPr>
      <w:rFonts w:ascii="Courier New" w:hAnsi="Courier New" w:cs="Courier New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uzana.kanuchova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D09ADC-E764-431A-9A87-C5B0D058C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</Pages>
  <Words>1147</Words>
  <Characters>6538</Characters>
  <Application>Microsoft Office Word</Application>
  <DocSecurity>4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Driving Food Safety and Efficiency in Packaging with Henkel’s Technomelt Supra Pro</vt:lpstr>
      <vt:lpstr>Driving Food Safety and Efficiency in Packaging with Henkel’s Technomelt Supra Pro</vt:lpstr>
    </vt:vector>
  </TitlesOfParts>
  <Company>Henkel AG &amp; Co. KGaA</Company>
  <LinksUpToDate>false</LinksUpToDate>
  <CharactersWithSpaces>7670</CharactersWithSpaces>
  <SharedDoc>false</SharedDoc>
  <HLinks>
    <vt:vector size="12" baseType="variant">
      <vt:variant>
        <vt:i4>262261</vt:i4>
      </vt:variant>
      <vt:variant>
        <vt:i4>3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Food Safety and Efficiency in Packaging with Henkel’s Technomelt Supra Pro</dc:title>
  <dc:subject>Henkel Adhesive Technologies as a Food Safety Pioneer</dc:subject>
  <dc:creator>Henkel AG &amp; Co. KGaA</dc:creator>
  <cp:keywords/>
  <dc:description/>
  <cp:lastModifiedBy>Katerina Neumannova</cp:lastModifiedBy>
  <cp:revision>169</cp:revision>
  <cp:lastPrinted>2016-11-16T11:11:00Z</cp:lastPrinted>
  <dcterms:created xsi:type="dcterms:W3CDTF">2021-02-17T23:05:00Z</dcterms:created>
  <dcterms:modified xsi:type="dcterms:W3CDTF">2021-03-08T18:29:00Z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