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8933D" w14:textId="27B6F468" w:rsidR="00D85420" w:rsidRPr="00274EDF" w:rsidRDefault="00D85420" w:rsidP="00D85420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694"/>
        </w:tabs>
        <w:autoSpaceDE/>
        <w:autoSpaceDN/>
        <w:jc w:val="right"/>
        <w:rPr>
          <w:lang w:val="es-ES"/>
        </w:rPr>
      </w:pPr>
      <w:r w:rsidRPr="00274EDF">
        <w:rPr>
          <w:rFonts w:ascii="Calibri" w:eastAsia="Arial Unicode MS" w:hAnsi="Calibri" w:cs="Arial Unicode MS"/>
          <w:b/>
          <w:bCs/>
          <w:color w:val="000000"/>
          <w:sz w:val="40"/>
          <w:szCs w:val="40"/>
          <w:u w:color="000000"/>
          <w:bdr w:val="nil"/>
          <w:lang w:val="es-ES" w:eastAsia="es-ES"/>
        </w:rPr>
        <w:t xml:space="preserve">Nota de </w:t>
      </w:r>
      <w:r w:rsidRPr="00042FF3">
        <w:rPr>
          <w:rFonts w:ascii="Calibri" w:eastAsia="Arial Unicode MS" w:hAnsi="Calibri" w:cs="Arial Unicode MS"/>
          <w:b/>
          <w:bCs/>
          <w:color w:val="000000"/>
          <w:sz w:val="40"/>
          <w:szCs w:val="40"/>
          <w:u w:color="000000"/>
          <w:bdr w:val="nil"/>
          <w:lang w:val="es-ES" w:eastAsia="es-ES"/>
        </w:rPr>
        <w:t>prensa</w:t>
      </w:r>
    </w:p>
    <w:p w14:paraId="004E5796" w14:textId="29644F4A" w:rsidR="001F7ABC" w:rsidRPr="00E3544E" w:rsidRDefault="00203C8F" w:rsidP="001F7ABC">
      <w:pPr>
        <w:pStyle w:val="Standard12pt"/>
        <w:jc w:val="right"/>
        <w:rPr>
          <w:rFonts w:cs="Arial"/>
          <w:sz w:val="28"/>
          <w:szCs w:val="28"/>
          <w:lang w:val="es-ES"/>
        </w:rPr>
      </w:pPr>
      <w:r>
        <w:rPr>
          <w:rFonts w:cs="Arial"/>
          <w:sz w:val="28"/>
          <w:szCs w:val="28"/>
          <w:lang w:val="es-ES"/>
        </w:rPr>
        <w:t>2</w:t>
      </w:r>
      <w:r w:rsidR="00EB6822">
        <w:rPr>
          <w:rFonts w:cs="Arial"/>
          <w:sz w:val="28"/>
          <w:szCs w:val="28"/>
          <w:lang w:val="es-ES"/>
        </w:rPr>
        <w:t>6</w:t>
      </w:r>
      <w:r w:rsidR="001F7ABC" w:rsidRPr="41E3D431">
        <w:rPr>
          <w:rFonts w:cs="Arial"/>
          <w:sz w:val="28"/>
          <w:szCs w:val="28"/>
          <w:lang w:val="es-ES"/>
        </w:rPr>
        <w:t xml:space="preserve"> de </w:t>
      </w:r>
      <w:r w:rsidR="007C2012" w:rsidRPr="41E3D431">
        <w:rPr>
          <w:rFonts w:cs="Arial"/>
          <w:sz w:val="28"/>
          <w:szCs w:val="28"/>
          <w:lang w:val="es-ES"/>
        </w:rPr>
        <w:t>marz</w:t>
      </w:r>
      <w:r w:rsidR="00045D79" w:rsidRPr="41E3D431">
        <w:rPr>
          <w:rFonts w:cs="Arial"/>
          <w:sz w:val="28"/>
          <w:szCs w:val="28"/>
          <w:lang w:val="es-ES"/>
        </w:rPr>
        <w:t>o</w:t>
      </w:r>
      <w:r w:rsidR="001F7ABC" w:rsidRPr="41E3D431">
        <w:rPr>
          <w:rFonts w:cs="Arial"/>
          <w:sz w:val="28"/>
          <w:szCs w:val="28"/>
          <w:lang w:val="es-ES"/>
        </w:rPr>
        <w:t xml:space="preserve"> 20</w:t>
      </w:r>
      <w:r w:rsidR="000534C4" w:rsidRPr="41E3D431">
        <w:rPr>
          <w:rFonts w:cs="Arial"/>
          <w:sz w:val="28"/>
          <w:szCs w:val="28"/>
          <w:lang w:val="es-ES"/>
        </w:rPr>
        <w:t>2</w:t>
      </w:r>
      <w:r w:rsidR="007C2012" w:rsidRPr="41E3D431">
        <w:rPr>
          <w:rFonts w:cs="Arial"/>
          <w:sz w:val="28"/>
          <w:szCs w:val="28"/>
          <w:lang w:val="es-ES"/>
        </w:rPr>
        <w:t>1</w:t>
      </w:r>
    </w:p>
    <w:p w14:paraId="54880F4F" w14:textId="07588865" w:rsidR="001F7ABC" w:rsidRDefault="001F7ABC" w:rsidP="00F00F35">
      <w:pPr>
        <w:spacing w:line="276" w:lineRule="auto"/>
        <w:rPr>
          <w:rFonts w:eastAsia="Times New Roman"/>
          <w:bCs/>
          <w:kern w:val="32"/>
          <w:szCs w:val="40"/>
          <w:u w:val="single"/>
          <w:lang w:val="es-ES" w:eastAsia="ja-JP"/>
        </w:rPr>
      </w:pPr>
    </w:p>
    <w:p w14:paraId="6CA51601" w14:textId="71DE45C8" w:rsidR="00AF7D25" w:rsidRPr="00272F39" w:rsidRDefault="007356A3" w:rsidP="00F00F35">
      <w:pPr>
        <w:spacing w:line="276" w:lineRule="auto"/>
        <w:rPr>
          <w:rFonts w:eastAsia="Times New Roman"/>
          <w:bCs/>
          <w:kern w:val="32"/>
          <w:szCs w:val="32"/>
          <w:u w:val="single"/>
          <w:lang w:val="es-ES" w:eastAsia="ja-JP"/>
        </w:rPr>
      </w:pPr>
      <w:proofErr w:type="spellStart"/>
      <w:r>
        <w:rPr>
          <w:rFonts w:eastAsia="Times New Roman"/>
          <w:bCs/>
          <w:kern w:val="32"/>
          <w:szCs w:val="32"/>
          <w:u w:val="single"/>
          <w:lang w:val="es-ES" w:eastAsia="ja-JP"/>
        </w:rPr>
        <w:t>Pattex</w:t>
      </w:r>
      <w:proofErr w:type="spellEnd"/>
      <w:r>
        <w:rPr>
          <w:rFonts w:eastAsia="Times New Roman"/>
          <w:bCs/>
          <w:kern w:val="32"/>
          <w:szCs w:val="32"/>
          <w:u w:val="single"/>
          <w:lang w:val="es-ES" w:eastAsia="ja-JP"/>
        </w:rPr>
        <w:t xml:space="preserve"> No Más Clavos</w:t>
      </w:r>
    </w:p>
    <w:p w14:paraId="7B5D7F1E" w14:textId="02059D58" w:rsidR="00272F39" w:rsidRPr="009A2A7C" w:rsidRDefault="00272F39" w:rsidP="0082046C">
      <w:pPr>
        <w:spacing w:line="276" w:lineRule="auto"/>
        <w:rPr>
          <w:rFonts w:eastAsia="Times New Roman"/>
          <w:b/>
          <w:bCs/>
          <w:kern w:val="32"/>
          <w:sz w:val="20"/>
          <w:szCs w:val="20"/>
          <w:lang w:val="es-ES" w:eastAsia="ja-JP"/>
        </w:rPr>
      </w:pPr>
    </w:p>
    <w:p w14:paraId="18EFF369" w14:textId="74ACBC9D" w:rsidR="00FD5BDA" w:rsidRDefault="008A59AA" w:rsidP="00651CA4">
      <w:pPr>
        <w:spacing w:line="276" w:lineRule="auto"/>
        <w:jc w:val="both"/>
        <w:rPr>
          <w:rFonts w:eastAsia="Times New Roman"/>
          <w:b/>
          <w:bCs/>
          <w:kern w:val="32"/>
          <w:sz w:val="40"/>
          <w:szCs w:val="40"/>
          <w:lang w:val="es-ES" w:eastAsia="ja-JP"/>
        </w:rPr>
      </w:pPr>
      <w:r w:rsidRPr="008A59AA">
        <w:rPr>
          <w:rFonts w:eastAsia="Times New Roman"/>
          <w:b/>
          <w:bCs/>
          <w:kern w:val="32"/>
          <w:sz w:val="40"/>
          <w:szCs w:val="40"/>
          <w:lang w:val="es-ES" w:eastAsia="ja-JP"/>
        </w:rPr>
        <w:t>“Atrévete a hacerlo”</w:t>
      </w:r>
      <w:r w:rsidR="03365597" w:rsidRPr="008A59AA">
        <w:rPr>
          <w:rFonts w:eastAsia="Times New Roman"/>
          <w:b/>
          <w:bCs/>
          <w:kern w:val="32"/>
          <w:sz w:val="40"/>
          <w:szCs w:val="40"/>
          <w:lang w:val="es-ES" w:eastAsia="ja-JP"/>
        </w:rPr>
        <w:t xml:space="preserve">: la nueva campaña de </w:t>
      </w:r>
      <w:proofErr w:type="spellStart"/>
      <w:r w:rsidR="03365597" w:rsidRPr="008A59AA">
        <w:rPr>
          <w:rFonts w:eastAsia="Times New Roman"/>
          <w:b/>
          <w:bCs/>
          <w:kern w:val="32"/>
          <w:sz w:val="40"/>
          <w:szCs w:val="40"/>
          <w:lang w:val="es-ES" w:eastAsia="ja-JP"/>
        </w:rPr>
        <w:t>Pattex</w:t>
      </w:r>
      <w:proofErr w:type="spellEnd"/>
      <w:r w:rsidR="03365597" w:rsidRPr="008A59AA">
        <w:rPr>
          <w:rFonts w:eastAsia="Times New Roman"/>
          <w:b/>
          <w:bCs/>
          <w:kern w:val="32"/>
          <w:sz w:val="40"/>
          <w:szCs w:val="40"/>
          <w:lang w:val="es-ES" w:eastAsia="ja-JP"/>
        </w:rPr>
        <w:t xml:space="preserve"> que anima a sacar el “manitas” que llevamos dentro</w:t>
      </w:r>
    </w:p>
    <w:p w14:paraId="4C34DD7C" w14:textId="411F0C3C" w:rsidR="003B45EB" w:rsidRDefault="003B45EB" w:rsidP="00651CA4">
      <w:pPr>
        <w:spacing w:line="276" w:lineRule="auto"/>
        <w:jc w:val="both"/>
        <w:rPr>
          <w:rFonts w:eastAsia="Times New Roman"/>
          <w:b/>
          <w:bCs/>
          <w:kern w:val="32"/>
          <w:sz w:val="20"/>
          <w:szCs w:val="20"/>
          <w:lang w:val="es-ES" w:eastAsia="ja-JP"/>
        </w:rPr>
      </w:pPr>
    </w:p>
    <w:p w14:paraId="083B4B96" w14:textId="6F82D157" w:rsidR="00C03A9D" w:rsidRDefault="00C03A9D" w:rsidP="00F27B97">
      <w:pPr>
        <w:pStyle w:val="Prrafodelista"/>
        <w:numPr>
          <w:ilvl w:val="0"/>
          <w:numId w:val="8"/>
        </w:numPr>
        <w:spacing w:line="276" w:lineRule="auto"/>
        <w:jc w:val="both"/>
        <w:rPr>
          <w:rFonts w:eastAsia="Times New Roman"/>
          <w:b/>
          <w:bCs/>
          <w:kern w:val="32"/>
          <w:lang w:val="es-ES" w:eastAsia="ja-JP"/>
        </w:rPr>
      </w:pPr>
      <w:r w:rsidRPr="00F27B97">
        <w:rPr>
          <w:rFonts w:eastAsia="Times New Roman"/>
          <w:b/>
          <w:bCs/>
          <w:kern w:val="32"/>
          <w:lang w:val="es-ES" w:eastAsia="ja-JP"/>
        </w:rPr>
        <w:t xml:space="preserve">La campaña </w:t>
      </w:r>
      <w:r w:rsidR="00DB32F8" w:rsidRPr="00F27B97">
        <w:rPr>
          <w:rFonts w:eastAsia="Times New Roman"/>
          <w:b/>
          <w:bCs/>
          <w:kern w:val="32"/>
          <w:lang w:val="es-ES" w:eastAsia="ja-JP"/>
        </w:rPr>
        <w:t>anima</w:t>
      </w:r>
      <w:r w:rsidRPr="00F27B97">
        <w:rPr>
          <w:rFonts w:eastAsia="Times New Roman"/>
          <w:b/>
          <w:bCs/>
          <w:kern w:val="32"/>
          <w:lang w:val="es-ES" w:eastAsia="ja-JP"/>
        </w:rPr>
        <w:t xml:space="preserve"> a los consumidores a ser creativos, a retarse a sí mismos y a hacer realidad sus proyectos de la manera más fácil con la gama de productos </w:t>
      </w:r>
      <w:proofErr w:type="spellStart"/>
      <w:r w:rsidRPr="00F27B97">
        <w:rPr>
          <w:rFonts w:eastAsia="Times New Roman"/>
          <w:b/>
          <w:bCs/>
          <w:kern w:val="32"/>
          <w:lang w:val="es-ES" w:eastAsia="ja-JP"/>
        </w:rPr>
        <w:t>Pattex</w:t>
      </w:r>
      <w:proofErr w:type="spellEnd"/>
      <w:r w:rsidRPr="00F27B97">
        <w:rPr>
          <w:rFonts w:eastAsia="Times New Roman"/>
          <w:b/>
          <w:bCs/>
          <w:kern w:val="32"/>
          <w:lang w:val="es-ES" w:eastAsia="ja-JP"/>
        </w:rPr>
        <w:t xml:space="preserve"> No Más Clavos</w:t>
      </w:r>
    </w:p>
    <w:p w14:paraId="4650AEFC" w14:textId="08A5E4E7" w:rsidR="00EB6822" w:rsidRPr="00F27B97" w:rsidRDefault="00EB6822" w:rsidP="00EB6822">
      <w:pPr>
        <w:pStyle w:val="Prrafodelista"/>
        <w:spacing w:line="276" w:lineRule="auto"/>
        <w:ind w:left="720"/>
        <w:jc w:val="both"/>
        <w:rPr>
          <w:rFonts w:eastAsia="Times New Roman"/>
          <w:b/>
          <w:bCs/>
          <w:kern w:val="32"/>
          <w:lang w:val="es-ES" w:eastAsia="ja-JP"/>
        </w:rPr>
      </w:pPr>
      <w:r>
        <w:rPr>
          <w:rFonts w:ascii="Calibri" w:eastAsia="Arial Unicode MS" w:hAnsi="Calibri" w:cs="Arial Unicode MS"/>
          <w:b/>
          <w:bCs/>
          <w:noProof/>
          <w:color w:val="000000"/>
          <w:sz w:val="40"/>
          <w:szCs w:val="40"/>
          <w:u w:color="000000"/>
          <w:bdr w:val="nil"/>
          <w:lang w:val="es-ES" w:eastAsia="es-ES"/>
        </w:rPr>
        <w:drawing>
          <wp:anchor distT="0" distB="0" distL="114300" distR="114300" simplePos="0" relativeHeight="251666432" behindDoc="0" locked="0" layoutInCell="1" allowOverlap="1" wp14:anchorId="46885B02" wp14:editId="7EBE37D2">
            <wp:simplePos x="0" y="0"/>
            <wp:positionH relativeFrom="column">
              <wp:posOffset>4445</wp:posOffset>
            </wp:positionH>
            <wp:positionV relativeFrom="paragraph">
              <wp:posOffset>290195</wp:posOffset>
            </wp:positionV>
            <wp:extent cx="6115050" cy="122555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C9095" w14:textId="34D80DA7" w:rsidR="00F00F35" w:rsidRDefault="00F00F35" w:rsidP="001112F3">
      <w:pPr>
        <w:spacing w:line="276" w:lineRule="auto"/>
        <w:jc w:val="center"/>
        <w:rPr>
          <w:rFonts w:eastAsia="Times New Roman"/>
          <w:b/>
          <w:sz w:val="20"/>
          <w:szCs w:val="20"/>
          <w:lang w:val="es-ES" w:eastAsia="ja-JP"/>
        </w:rPr>
      </w:pPr>
    </w:p>
    <w:p w14:paraId="4AB1E55E" w14:textId="76E3348D" w:rsidR="003B45EB" w:rsidRPr="0061699E" w:rsidRDefault="00F608A7" w:rsidP="00F608A7">
      <w:pPr>
        <w:spacing w:line="276" w:lineRule="auto"/>
        <w:jc w:val="center"/>
        <w:rPr>
          <w:rFonts w:eastAsia="Times New Roman"/>
          <w:bCs/>
          <w:i/>
          <w:iCs/>
          <w:lang w:val="es-ES" w:eastAsia="ja-JP"/>
        </w:rPr>
      </w:pPr>
      <w:r w:rsidRPr="0061699E">
        <w:rPr>
          <w:rFonts w:eastAsia="Times New Roman"/>
          <w:bCs/>
          <w:i/>
          <w:iCs/>
          <w:lang w:val="es-ES" w:eastAsia="ja-JP"/>
        </w:rPr>
        <w:t xml:space="preserve">Puedes ver la campaña </w:t>
      </w:r>
      <w:hyperlink r:id="rId12" w:history="1">
        <w:r w:rsidR="0061699E" w:rsidRPr="00591D7F">
          <w:rPr>
            <w:rStyle w:val="Hipervnculo"/>
            <w:rFonts w:eastAsia="Times New Roman"/>
            <w:bCs/>
            <w:i/>
            <w:iCs/>
            <w:lang w:val="es-ES" w:eastAsia="ja-JP"/>
          </w:rPr>
          <w:t>aquí</w:t>
        </w:r>
      </w:hyperlink>
      <w:r w:rsidR="0061699E" w:rsidRPr="0061699E">
        <w:rPr>
          <w:rFonts w:eastAsia="Times New Roman"/>
          <w:bCs/>
          <w:i/>
          <w:iCs/>
          <w:lang w:val="es-ES" w:eastAsia="ja-JP"/>
        </w:rPr>
        <w:t>.</w:t>
      </w:r>
    </w:p>
    <w:p w14:paraId="41DC7DE2" w14:textId="4E02B053" w:rsidR="00F608A7" w:rsidRDefault="00F608A7" w:rsidP="006F383F">
      <w:pPr>
        <w:spacing w:line="276" w:lineRule="auto"/>
        <w:jc w:val="both"/>
        <w:rPr>
          <w:rFonts w:eastAsia="Times New Roman"/>
          <w:bCs/>
          <w:lang w:val="es-ES" w:eastAsia="ja-JP"/>
        </w:rPr>
      </w:pPr>
    </w:p>
    <w:p w14:paraId="338E9EA3" w14:textId="7DB71900" w:rsidR="008E4491" w:rsidRDefault="00FD00E2" w:rsidP="006F383F">
      <w:pPr>
        <w:spacing w:line="276" w:lineRule="auto"/>
        <w:jc w:val="both"/>
        <w:rPr>
          <w:rFonts w:eastAsia="Times New Roman"/>
          <w:bCs/>
          <w:lang w:val="es-ES" w:eastAsia="ja-JP"/>
        </w:rPr>
      </w:pPr>
      <w:r>
        <w:rPr>
          <w:rFonts w:eastAsia="Times New Roman"/>
          <w:bCs/>
          <w:lang w:val="es-ES" w:eastAsia="ja-JP"/>
        </w:rPr>
        <w:t xml:space="preserve">La marca de adhesivos </w:t>
      </w:r>
      <w:proofErr w:type="spellStart"/>
      <w:r>
        <w:rPr>
          <w:rFonts w:eastAsia="Times New Roman"/>
          <w:bCs/>
          <w:lang w:val="es-ES" w:eastAsia="ja-JP"/>
        </w:rPr>
        <w:t>Pattex</w:t>
      </w:r>
      <w:proofErr w:type="spellEnd"/>
      <w:r w:rsidR="00B07650">
        <w:rPr>
          <w:rFonts w:eastAsia="Times New Roman"/>
          <w:bCs/>
          <w:lang w:val="es-ES" w:eastAsia="ja-JP"/>
        </w:rPr>
        <w:t xml:space="preserve"> lanzará mañana la campaña “Atrévete a hacerlo”</w:t>
      </w:r>
      <w:r w:rsidR="002E3B57">
        <w:rPr>
          <w:rFonts w:eastAsia="Times New Roman"/>
          <w:bCs/>
          <w:lang w:val="es-ES" w:eastAsia="ja-JP"/>
        </w:rPr>
        <w:t>,</w:t>
      </w:r>
      <w:r w:rsidR="00021396">
        <w:rPr>
          <w:rFonts w:eastAsia="Times New Roman"/>
          <w:bCs/>
          <w:lang w:val="es-ES" w:eastAsia="ja-JP"/>
        </w:rPr>
        <w:t xml:space="preserve"> mediante la cual reta a los consumidores a sacar su lado más creativo </w:t>
      </w:r>
      <w:r w:rsidR="00E33456">
        <w:rPr>
          <w:rFonts w:eastAsia="Times New Roman"/>
          <w:bCs/>
          <w:lang w:val="es-ES" w:eastAsia="ja-JP"/>
        </w:rPr>
        <w:t xml:space="preserve">con </w:t>
      </w:r>
      <w:proofErr w:type="spellStart"/>
      <w:r w:rsidR="00E33456">
        <w:rPr>
          <w:rFonts w:eastAsia="Times New Roman"/>
          <w:bCs/>
          <w:lang w:val="es-ES" w:eastAsia="ja-JP"/>
        </w:rPr>
        <w:t>Pattex</w:t>
      </w:r>
      <w:proofErr w:type="spellEnd"/>
      <w:r w:rsidR="00E33456">
        <w:rPr>
          <w:rFonts w:eastAsia="Times New Roman"/>
          <w:bCs/>
          <w:lang w:val="es-ES" w:eastAsia="ja-JP"/>
        </w:rPr>
        <w:t xml:space="preserve"> No Más Clavos. </w:t>
      </w:r>
      <w:r w:rsidR="002E3B57">
        <w:rPr>
          <w:rFonts w:eastAsia="Times New Roman"/>
          <w:bCs/>
          <w:lang w:val="es-ES" w:eastAsia="ja-JP"/>
        </w:rPr>
        <w:t xml:space="preserve">De este modo, pretende </w:t>
      </w:r>
      <w:r w:rsidR="00800FC4">
        <w:rPr>
          <w:rFonts w:eastAsia="Times New Roman"/>
          <w:bCs/>
          <w:lang w:val="es-ES" w:eastAsia="ja-JP"/>
        </w:rPr>
        <w:t xml:space="preserve">alzar los beneficios de este producto, caracterizado por </w:t>
      </w:r>
      <w:r w:rsidR="00CF5C8B">
        <w:rPr>
          <w:rFonts w:eastAsia="Times New Roman"/>
          <w:bCs/>
          <w:lang w:val="es-ES" w:eastAsia="ja-JP"/>
        </w:rPr>
        <w:t xml:space="preserve">la facilidad que ofrece a la hora de </w:t>
      </w:r>
      <w:r w:rsidR="00800FC4">
        <w:rPr>
          <w:rFonts w:eastAsia="Times New Roman"/>
          <w:bCs/>
          <w:lang w:val="es-ES" w:eastAsia="ja-JP"/>
        </w:rPr>
        <w:t xml:space="preserve">crear proyectos DIY y redecorar los hogares </w:t>
      </w:r>
      <w:r w:rsidR="008E4491">
        <w:rPr>
          <w:rFonts w:eastAsia="Times New Roman"/>
          <w:bCs/>
          <w:lang w:val="es-ES" w:eastAsia="ja-JP"/>
        </w:rPr>
        <w:t xml:space="preserve">sin la necesidad de usar clavos </w:t>
      </w:r>
      <w:r w:rsidR="006E3BDD">
        <w:rPr>
          <w:rFonts w:eastAsia="Times New Roman"/>
          <w:bCs/>
          <w:lang w:val="es-ES" w:eastAsia="ja-JP"/>
        </w:rPr>
        <w:t>ni</w:t>
      </w:r>
      <w:r w:rsidR="008E4491">
        <w:rPr>
          <w:rFonts w:eastAsia="Times New Roman"/>
          <w:bCs/>
          <w:lang w:val="es-ES" w:eastAsia="ja-JP"/>
        </w:rPr>
        <w:t xml:space="preserve"> tornillos</w:t>
      </w:r>
      <w:r w:rsidR="006E3BDD">
        <w:rPr>
          <w:rFonts w:eastAsia="Times New Roman"/>
          <w:bCs/>
          <w:lang w:val="es-ES" w:eastAsia="ja-JP"/>
        </w:rPr>
        <w:t>.</w:t>
      </w:r>
    </w:p>
    <w:p w14:paraId="266233AB" w14:textId="17EF654C" w:rsidR="008E4491" w:rsidRDefault="008E4491" w:rsidP="006F383F">
      <w:pPr>
        <w:spacing w:line="276" w:lineRule="auto"/>
        <w:jc w:val="both"/>
        <w:rPr>
          <w:rFonts w:eastAsia="Times New Roman"/>
          <w:bCs/>
          <w:lang w:val="es-ES" w:eastAsia="ja-JP"/>
        </w:rPr>
      </w:pPr>
    </w:p>
    <w:p w14:paraId="1EFCA544" w14:textId="408695E1" w:rsidR="0012343B" w:rsidRDefault="00CD0B9B" w:rsidP="42F38A34">
      <w:pPr>
        <w:spacing w:line="276" w:lineRule="auto"/>
        <w:jc w:val="both"/>
        <w:rPr>
          <w:rFonts w:eastAsia="Times New Roman"/>
          <w:lang w:val="es-ES" w:eastAsia="ja-JP"/>
        </w:rPr>
      </w:pPr>
      <w:r w:rsidRPr="42F38A34">
        <w:rPr>
          <w:rFonts w:eastAsia="Times New Roman"/>
          <w:lang w:val="es-ES" w:eastAsia="ja-JP"/>
        </w:rPr>
        <w:t>Esta campaña es la continuación de la del año pasado</w:t>
      </w:r>
      <w:r w:rsidR="0012343B" w:rsidRPr="42F38A34">
        <w:rPr>
          <w:rFonts w:eastAsia="Times New Roman"/>
          <w:lang w:val="es-ES" w:eastAsia="ja-JP"/>
        </w:rPr>
        <w:t xml:space="preserve"> y</w:t>
      </w:r>
      <w:r w:rsidRPr="42F38A34">
        <w:rPr>
          <w:rFonts w:eastAsia="Times New Roman"/>
          <w:lang w:val="es-ES" w:eastAsia="ja-JP"/>
        </w:rPr>
        <w:t xml:space="preserve"> está dedicada</w:t>
      </w:r>
      <w:r w:rsidR="0012343B" w:rsidRPr="42F38A34">
        <w:rPr>
          <w:rFonts w:eastAsia="Times New Roman"/>
          <w:lang w:val="es-ES" w:eastAsia="ja-JP"/>
        </w:rPr>
        <w:t xml:space="preserve"> a</w:t>
      </w:r>
      <w:r w:rsidRPr="42F38A34">
        <w:rPr>
          <w:rFonts w:eastAsia="Times New Roman"/>
          <w:lang w:val="es-ES" w:eastAsia="ja-JP"/>
        </w:rPr>
        <w:t xml:space="preserve"> todos aquellos que se atreven con todo</w:t>
      </w:r>
      <w:r w:rsidR="000D1DF2" w:rsidRPr="42F38A34">
        <w:rPr>
          <w:rFonts w:eastAsia="Times New Roman"/>
          <w:lang w:val="es-ES" w:eastAsia="ja-JP"/>
        </w:rPr>
        <w:t xml:space="preserve">, desde </w:t>
      </w:r>
      <w:r w:rsidR="00160E19" w:rsidRPr="42F38A34">
        <w:rPr>
          <w:rFonts w:eastAsia="Times New Roman"/>
          <w:lang w:val="es-ES" w:eastAsia="ja-JP"/>
        </w:rPr>
        <w:t>crear casetas en el jardín para los pájaros,</w:t>
      </w:r>
      <w:r w:rsidR="2AC78C03" w:rsidRPr="42F38A34">
        <w:rPr>
          <w:rFonts w:eastAsia="Times New Roman"/>
          <w:lang w:val="es-ES" w:eastAsia="ja-JP"/>
        </w:rPr>
        <w:t xml:space="preserve"> hasta</w:t>
      </w:r>
      <w:r w:rsidR="00160E19" w:rsidRPr="42F38A34">
        <w:rPr>
          <w:rFonts w:eastAsia="Times New Roman"/>
          <w:lang w:val="es-ES" w:eastAsia="ja-JP"/>
        </w:rPr>
        <w:t xml:space="preserve"> </w:t>
      </w:r>
      <w:r w:rsidR="006C6A28" w:rsidRPr="42F38A34">
        <w:rPr>
          <w:rFonts w:eastAsia="Times New Roman"/>
          <w:lang w:val="es-ES" w:eastAsia="ja-JP"/>
        </w:rPr>
        <w:t xml:space="preserve">colgar macetas </w:t>
      </w:r>
      <w:r w:rsidR="00244F9B" w:rsidRPr="42F38A34">
        <w:rPr>
          <w:rFonts w:eastAsia="Times New Roman"/>
          <w:lang w:val="es-ES" w:eastAsia="ja-JP"/>
        </w:rPr>
        <w:t xml:space="preserve">con diferentes hierbas aromáticas </w:t>
      </w:r>
      <w:r w:rsidR="006C6A28" w:rsidRPr="42F38A34">
        <w:rPr>
          <w:rFonts w:eastAsia="Times New Roman"/>
          <w:lang w:val="es-ES" w:eastAsia="ja-JP"/>
        </w:rPr>
        <w:t>en la pared</w:t>
      </w:r>
      <w:r w:rsidR="005F5730" w:rsidRPr="42F38A34">
        <w:rPr>
          <w:rFonts w:eastAsia="Times New Roman"/>
          <w:lang w:val="es-ES" w:eastAsia="ja-JP"/>
        </w:rPr>
        <w:t xml:space="preserve"> o bien </w:t>
      </w:r>
      <w:r w:rsidR="008C0086" w:rsidRPr="42F38A34">
        <w:rPr>
          <w:rFonts w:eastAsia="Times New Roman"/>
          <w:lang w:val="es-ES" w:eastAsia="ja-JP"/>
        </w:rPr>
        <w:t>instalar un toallero de baño.</w:t>
      </w:r>
      <w:r w:rsidR="00382389" w:rsidRPr="42F38A34">
        <w:rPr>
          <w:rFonts w:eastAsia="Times New Roman"/>
          <w:lang w:val="es-ES" w:eastAsia="ja-JP"/>
        </w:rPr>
        <w:t xml:space="preserve"> La finalidad es despertar el lado creativo de aquellos consumidores </w:t>
      </w:r>
      <w:r w:rsidR="0015513B" w:rsidRPr="42F38A34">
        <w:rPr>
          <w:rFonts w:eastAsia="Times New Roman"/>
          <w:lang w:val="es-ES" w:eastAsia="ja-JP"/>
        </w:rPr>
        <w:t xml:space="preserve">que tengan interés en </w:t>
      </w:r>
      <w:r w:rsidR="002B6A43" w:rsidRPr="42F38A34">
        <w:rPr>
          <w:rFonts w:eastAsia="Times New Roman"/>
          <w:lang w:val="es-ES" w:eastAsia="ja-JP"/>
        </w:rPr>
        <w:t xml:space="preserve">personalizar sus hogares </w:t>
      </w:r>
      <w:r w:rsidR="00B5047D" w:rsidRPr="42F38A34">
        <w:rPr>
          <w:rFonts w:eastAsia="Times New Roman"/>
          <w:lang w:val="es-ES" w:eastAsia="ja-JP"/>
        </w:rPr>
        <w:t xml:space="preserve">facilitándoles </w:t>
      </w:r>
      <w:r w:rsidR="00E95415" w:rsidRPr="42F38A34">
        <w:rPr>
          <w:rFonts w:eastAsia="Times New Roman"/>
          <w:lang w:val="es-ES" w:eastAsia="ja-JP"/>
        </w:rPr>
        <w:t>sus creatividades</w:t>
      </w:r>
      <w:r w:rsidR="00B5047D" w:rsidRPr="42F38A34">
        <w:rPr>
          <w:rFonts w:eastAsia="Times New Roman"/>
          <w:lang w:val="es-ES" w:eastAsia="ja-JP"/>
        </w:rPr>
        <w:t xml:space="preserve"> con </w:t>
      </w:r>
      <w:proofErr w:type="spellStart"/>
      <w:r w:rsidR="00B5047D" w:rsidRPr="42F38A34">
        <w:rPr>
          <w:rFonts w:eastAsia="Times New Roman"/>
          <w:lang w:val="es-ES" w:eastAsia="ja-JP"/>
        </w:rPr>
        <w:t>Pattex</w:t>
      </w:r>
      <w:proofErr w:type="spellEnd"/>
      <w:r w:rsidR="00B5047D" w:rsidRPr="42F38A34">
        <w:rPr>
          <w:rFonts w:eastAsia="Times New Roman"/>
          <w:lang w:val="es-ES" w:eastAsia="ja-JP"/>
        </w:rPr>
        <w:t xml:space="preserve"> No Más Clavos</w:t>
      </w:r>
      <w:r w:rsidR="002E22BE" w:rsidRPr="42F38A34">
        <w:rPr>
          <w:rFonts w:eastAsia="Times New Roman"/>
          <w:lang w:val="es-ES" w:eastAsia="ja-JP"/>
        </w:rPr>
        <w:t>, el adhesivo resistente que se adec</w:t>
      </w:r>
      <w:r w:rsidR="001C1EE6" w:rsidRPr="42F38A34">
        <w:rPr>
          <w:rFonts w:eastAsia="Times New Roman"/>
          <w:lang w:val="es-ES" w:eastAsia="ja-JP"/>
        </w:rPr>
        <w:t>u</w:t>
      </w:r>
      <w:r w:rsidR="002E22BE" w:rsidRPr="42F38A34">
        <w:rPr>
          <w:rFonts w:eastAsia="Times New Roman"/>
          <w:lang w:val="es-ES" w:eastAsia="ja-JP"/>
        </w:rPr>
        <w:t>a a todas las necesidades.</w:t>
      </w:r>
      <w:r w:rsidR="001C1EE6" w:rsidRPr="42F38A34">
        <w:rPr>
          <w:rFonts w:eastAsia="Times New Roman"/>
          <w:lang w:val="es-ES" w:eastAsia="ja-JP"/>
        </w:rPr>
        <w:t xml:space="preserve"> </w:t>
      </w:r>
    </w:p>
    <w:p w14:paraId="21E3E463" w14:textId="3EBD5C78" w:rsidR="006430E3" w:rsidRDefault="006430E3" w:rsidP="006F383F">
      <w:pPr>
        <w:spacing w:line="276" w:lineRule="auto"/>
        <w:jc w:val="both"/>
        <w:rPr>
          <w:rFonts w:eastAsia="Times New Roman"/>
          <w:bCs/>
          <w:lang w:val="es-ES" w:eastAsia="ja-JP"/>
        </w:rPr>
      </w:pPr>
    </w:p>
    <w:p w14:paraId="2C448904" w14:textId="08429E2E" w:rsidR="00F608A7" w:rsidRDefault="006430E3" w:rsidP="42F38A34">
      <w:pPr>
        <w:spacing w:line="276" w:lineRule="auto"/>
        <w:jc w:val="both"/>
        <w:rPr>
          <w:rFonts w:eastAsia="Times New Roman"/>
          <w:lang w:val="es-ES" w:eastAsia="ja-JP"/>
        </w:rPr>
      </w:pPr>
      <w:r w:rsidRPr="42F38A34">
        <w:rPr>
          <w:rFonts w:eastAsia="Times New Roman"/>
          <w:lang w:val="es-ES" w:eastAsia="ja-JP"/>
        </w:rPr>
        <w:t xml:space="preserve">Actualmente, </w:t>
      </w:r>
      <w:proofErr w:type="spellStart"/>
      <w:r w:rsidRPr="42F38A34">
        <w:rPr>
          <w:rFonts w:eastAsia="Times New Roman"/>
          <w:lang w:val="es-ES" w:eastAsia="ja-JP"/>
        </w:rPr>
        <w:t>Pattex</w:t>
      </w:r>
      <w:proofErr w:type="spellEnd"/>
      <w:r w:rsidRPr="42F38A34">
        <w:rPr>
          <w:rFonts w:eastAsia="Times New Roman"/>
          <w:lang w:val="es-ES" w:eastAsia="ja-JP"/>
        </w:rPr>
        <w:t xml:space="preserve"> No Más Clavos cuenta con </w:t>
      </w:r>
      <w:r w:rsidR="00035191" w:rsidRPr="42F38A34">
        <w:rPr>
          <w:rFonts w:eastAsia="Times New Roman"/>
          <w:lang w:val="es-ES" w:eastAsia="ja-JP"/>
        </w:rPr>
        <w:t xml:space="preserve">tres gamas de productos: </w:t>
      </w:r>
      <w:r w:rsidR="00035191" w:rsidRPr="42F38A34">
        <w:rPr>
          <w:rFonts w:eastAsia="Times New Roman"/>
          <w:b/>
          <w:bCs/>
          <w:lang w:val="es-ES" w:eastAsia="ja-JP"/>
        </w:rPr>
        <w:t>No Más Clavos Original</w:t>
      </w:r>
      <w:r w:rsidR="00035191" w:rsidRPr="42F38A34">
        <w:rPr>
          <w:rFonts w:eastAsia="Times New Roman"/>
          <w:lang w:val="es-ES" w:eastAsia="ja-JP"/>
        </w:rPr>
        <w:t xml:space="preserve">, </w:t>
      </w:r>
      <w:r w:rsidR="00945AF5" w:rsidRPr="42F38A34">
        <w:rPr>
          <w:rFonts w:eastAsia="Times New Roman"/>
          <w:lang w:val="es-ES" w:eastAsia="ja-JP"/>
        </w:rPr>
        <w:t>recomendado para interiores</w:t>
      </w:r>
      <w:r w:rsidR="00035191" w:rsidRPr="42F38A34">
        <w:rPr>
          <w:rFonts w:eastAsia="Times New Roman"/>
          <w:lang w:val="es-ES" w:eastAsia="ja-JP"/>
        </w:rPr>
        <w:t xml:space="preserve">; </w:t>
      </w:r>
      <w:r w:rsidR="00945AF5" w:rsidRPr="42F38A34">
        <w:rPr>
          <w:rFonts w:eastAsia="Times New Roman"/>
          <w:b/>
          <w:bCs/>
          <w:lang w:val="es-ES" w:eastAsia="ja-JP"/>
        </w:rPr>
        <w:t>No Más Clavos Para Todo</w:t>
      </w:r>
      <w:r w:rsidR="00945AF5" w:rsidRPr="42F38A34">
        <w:rPr>
          <w:rFonts w:eastAsia="Times New Roman"/>
          <w:lang w:val="es-ES" w:eastAsia="ja-JP"/>
        </w:rPr>
        <w:t xml:space="preserve">, ideal para realizar trabajos de bricolaje tanto en interiores como en exteriores bajo todo tipo de </w:t>
      </w:r>
      <w:r w:rsidR="00945AF5" w:rsidRPr="00847D85">
        <w:rPr>
          <w:rFonts w:eastAsia="Times New Roman"/>
          <w:lang w:val="es-ES" w:eastAsia="ja-JP"/>
        </w:rPr>
        <w:t>condiciones</w:t>
      </w:r>
      <w:r w:rsidR="00A80317" w:rsidRPr="00847D85">
        <w:rPr>
          <w:rFonts w:eastAsia="Times New Roman"/>
          <w:lang w:val="es-ES" w:eastAsia="ja-JP"/>
        </w:rPr>
        <w:t xml:space="preserve"> y con agarre inicial inmediato</w:t>
      </w:r>
      <w:r w:rsidR="00035191" w:rsidRPr="42F38A34">
        <w:rPr>
          <w:rFonts w:eastAsia="Times New Roman"/>
          <w:lang w:val="es-ES" w:eastAsia="ja-JP"/>
        </w:rPr>
        <w:t>;</w:t>
      </w:r>
      <w:r w:rsidR="00945AF5" w:rsidRPr="42F38A34">
        <w:rPr>
          <w:rFonts w:eastAsia="Times New Roman"/>
          <w:lang w:val="es-ES" w:eastAsia="ja-JP"/>
        </w:rPr>
        <w:t xml:space="preserve"> y</w:t>
      </w:r>
      <w:r w:rsidR="00035191" w:rsidRPr="42F38A34">
        <w:rPr>
          <w:rFonts w:eastAsia="Times New Roman"/>
          <w:lang w:val="es-ES" w:eastAsia="ja-JP"/>
        </w:rPr>
        <w:t>, finalmente,</w:t>
      </w:r>
      <w:r w:rsidR="00945AF5" w:rsidRPr="42F38A34">
        <w:rPr>
          <w:rFonts w:eastAsia="Times New Roman"/>
          <w:lang w:val="es-ES" w:eastAsia="ja-JP"/>
        </w:rPr>
        <w:t xml:space="preserve"> </w:t>
      </w:r>
      <w:r w:rsidR="00945AF5" w:rsidRPr="42F38A34">
        <w:rPr>
          <w:rFonts w:eastAsia="Times New Roman"/>
          <w:b/>
          <w:bCs/>
          <w:lang w:val="es-ES" w:eastAsia="ja-JP"/>
        </w:rPr>
        <w:t xml:space="preserve">No Más Clavos </w:t>
      </w:r>
      <w:proofErr w:type="spellStart"/>
      <w:proofErr w:type="gramStart"/>
      <w:r w:rsidR="00945AF5" w:rsidRPr="42F38A34">
        <w:rPr>
          <w:rFonts w:eastAsia="Times New Roman"/>
          <w:b/>
          <w:bCs/>
          <w:lang w:val="es-ES" w:eastAsia="ja-JP"/>
        </w:rPr>
        <w:t>Click</w:t>
      </w:r>
      <w:proofErr w:type="spellEnd"/>
      <w:proofErr w:type="gramEnd"/>
      <w:r w:rsidR="00945AF5" w:rsidRPr="42F38A34">
        <w:rPr>
          <w:rFonts w:eastAsia="Times New Roman"/>
          <w:b/>
          <w:bCs/>
          <w:lang w:val="es-ES" w:eastAsia="ja-JP"/>
        </w:rPr>
        <w:t xml:space="preserve"> and </w:t>
      </w:r>
      <w:proofErr w:type="spellStart"/>
      <w:r w:rsidR="00945AF5" w:rsidRPr="42F38A34">
        <w:rPr>
          <w:rFonts w:eastAsia="Times New Roman"/>
          <w:b/>
          <w:bCs/>
          <w:lang w:val="es-ES" w:eastAsia="ja-JP"/>
        </w:rPr>
        <w:t>Fix</w:t>
      </w:r>
      <w:proofErr w:type="spellEnd"/>
      <w:r w:rsidR="00945AF5" w:rsidRPr="42F38A34">
        <w:rPr>
          <w:rFonts w:eastAsia="Times New Roman"/>
          <w:lang w:val="es-ES" w:eastAsia="ja-JP"/>
        </w:rPr>
        <w:t xml:space="preserve">, el adhesivo </w:t>
      </w:r>
      <w:proofErr w:type="spellStart"/>
      <w:r w:rsidR="00945AF5" w:rsidRPr="42F38A34">
        <w:rPr>
          <w:rFonts w:eastAsia="Times New Roman"/>
          <w:lang w:val="es-ES" w:eastAsia="ja-JP"/>
        </w:rPr>
        <w:t>pre-dosificado</w:t>
      </w:r>
      <w:proofErr w:type="spellEnd"/>
      <w:r w:rsidR="00945AF5" w:rsidRPr="42F38A34">
        <w:rPr>
          <w:rFonts w:eastAsia="Times New Roman"/>
          <w:lang w:val="es-ES" w:eastAsia="ja-JP"/>
        </w:rPr>
        <w:t xml:space="preserve"> de fácil aplicación.</w:t>
      </w:r>
    </w:p>
    <w:p w14:paraId="7EBB0B72" w14:textId="77777777" w:rsidR="00EB6822" w:rsidRDefault="00EB6822" w:rsidP="42F38A34">
      <w:pPr>
        <w:spacing w:line="276" w:lineRule="auto"/>
        <w:jc w:val="both"/>
        <w:rPr>
          <w:rFonts w:eastAsia="Times New Roman"/>
          <w:lang w:val="es-ES" w:eastAsia="ja-JP"/>
        </w:rPr>
      </w:pPr>
    </w:p>
    <w:p w14:paraId="381D9AA5" w14:textId="1594F4A4" w:rsidR="42F38A34" w:rsidRDefault="42F38A34" w:rsidP="42F38A34">
      <w:pPr>
        <w:spacing w:line="276" w:lineRule="auto"/>
        <w:jc w:val="both"/>
        <w:rPr>
          <w:lang w:val="es-ES" w:eastAsia="ja-JP"/>
        </w:rPr>
      </w:pPr>
    </w:p>
    <w:p w14:paraId="4AD4F069" w14:textId="67F1FDC2" w:rsidR="00DB7426" w:rsidRDefault="00DB7426" w:rsidP="42F38A34">
      <w:pPr>
        <w:spacing w:line="276" w:lineRule="auto"/>
        <w:jc w:val="both"/>
        <w:rPr>
          <w:rFonts w:eastAsia="Times New Roman"/>
          <w:lang w:val="es-ES" w:eastAsia="ja-JP"/>
        </w:rPr>
      </w:pPr>
      <w:r w:rsidRPr="42F38A34">
        <w:rPr>
          <w:rFonts w:eastAsia="Times New Roman"/>
          <w:lang w:val="es-ES" w:eastAsia="ja-JP"/>
        </w:rPr>
        <w:lastRenderedPageBreak/>
        <w:t xml:space="preserve">La campaña “Atrévete a hacerlo” de </w:t>
      </w:r>
      <w:proofErr w:type="spellStart"/>
      <w:r w:rsidRPr="42F38A34">
        <w:rPr>
          <w:rFonts w:eastAsia="Times New Roman"/>
          <w:lang w:val="es-ES" w:eastAsia="ja-JP"/>
        </w:rPr>
        <w:t>Pattex</w:t>
      </w:r>
      <w:proofErr w:type="spellEnd"/>
      <w:r w:rsidRPr="42F38A34">
        <w:rPr>
          <w:rFonts w:eastAsia="Times New Roman"/>
          <w:lang w:val="es-ES" w:eastAsia="ja-JP"/>
        </w:rPr>
        <w:t xml:space="preserve"> estará </w:t>
      </w:r>
      <w:r w:rsidR="335EC13B" w:rsidRPr="42F38A34">
        <w:rPr>
          <w:rFonts w:eastAsia="Times New Roman"/>
          <w:lang w:val="es-ES" w:eastAsia="ja-JP"/>
        </w:rPr>
        <w:t xml:space="preserve">presente </w:t>
      </w:r>
      <w:r w:rsidRPr="42F38A34">
        <w:rPr>
          <w:rFonts w:eastAsia="Times New Roman"/>
          <w:lang w:val="es-ES" w:eastAsia="ja-JP"/>
        </w:rPr>
        <w:t>en las principales cadenas de televisión</w:t>
      </w:r>
      <w:r w:rsidR="00536C90" w:rsidRPr="42F38A34">
        <w:rPr>
          <w:rFonts w:eastAsia="Times New Roman"/>
          <w:lang w:val="es-ES" w:eastAsia="ja-JP"/>
        </w:rPr>
        <w:t xml:space="preserve"> </w:t>
      </w:r>
      <w:r w:rsidR="008A33F4" w:rsidRPr="42F38A34">
        <w:rPr>
          <w:rFonts w:eastAsia="Times New Roman"/>
          <w:lang w:val="es-ES" w:eastAsia="ja-JP"/>
        </w:rPr>
        <w:t>y</w:t>
      </w:r>
      <w:r w:rsidR="00536C90" w:rsidRPr="42F38A34">
        <w:rPr>
          <w:rFonts w:eastAsia="Times New Roman"/>
          <w:lang w:val="es-ES" w:eastAsia="ja-JP"/>
        </w:rPr>
        <w:t xml:space="preserve"> en multitud de plataformas digitales</w:t>
      </w:r>
      <w:r w:rsidR="00A73558" w:rsidRPr="42F38A34">
        <w:rPr>
          <w:rFonts w:eastAsia="Times New Roman"/>
          <w:lang w:val="es-ES" w:eastAsia="ja-JP"/>
        </w:rPr>
        <w:t>.</w:t>
      </w:r>
    </w:p>
    <w:p w14:paraId="172C3B5E" w14:textId="16EE33E8" w:rsidR="00F403D4" w:rsidRDefault="00F403D4" w:rsidP="00536C90">
      <w:pPr>
        <w:spacing w:line="276" w:lineRule="auto"/>
        <w:jc w:val="both"/>
        <w:rPr>
          <w:rFonts w:eastAsia="Times New Roman"/>
          <w:bCs/>
          <w:lang w:val="es-ES" w:eastAsia="ja-JP"/>
        </w:rPr>
      </w:pPr>
    </w:p>
    <w:p w14:paraId="4B4A0BF2" w14:textId="2CCB402D" w:rsidR="00F403D4" w:rsidRDefault="00F403D4" w:rsidP="00536C90">
      <w:pPr>
        <w:spacing w:line="276" w:lineRule="auto"/>
        <w:jc w:val="both"/>
        <w:rPr>
          <w:rFonts w:eastAsia="Times New Roman"/>
          <w:bCs/>
          <w:lang w:val="es-ES" w:eastAsia="ja-JP"/>
        </w:rPr>
      </w:pPr>
      <w:r>
        <w:rPr>
          <w:rFonts w:eastAsia="Times New Roman"/>
          <w:bCs/>
          <w:lang w:val="es-ES" w:eastAsia="ja-JP"/>
        </w:rPr>
        <w:t xml:space="preserve">Para más información sobre </w:t>
      </w:r>
      <w:proofErr w:type="spellStart"/>
      <w:r>
        <w:rPr>
          <w:rFonts w:eastAsia="Times New Roman"/>
          <w:bCs/>
          <w:lang w:val="es-ES" w:eastAsia="ja-JP"/>
        </w:rPr>
        <w:t>Pattex</w:t>
      </w:r>
      <w:proofErr w:type="spellEnd"/>
      <w:r w:rsidR="00E5265D">
        <w:rPr>
          <w:rFonts w:eastAsia="Times New Roman"/>
          <w:bCs/>
          <w:lang w:val="es-ES" w:eastAsia="ja-JP"/>
        </w:rPr>
        <w:t xml:space="preserve"> y sus </w:t>
      </w:r>
      <w:r w:rsidR="001756CB">
        <w:rPr>
          <w:rFonts w:eastAsia="Times New Roman"/>
          <w:bCs/>
          <w:lang w:val="es-ES" w:eastAsia="ja-JP"/>
        </w:rPr>
        <w:t>propuestas creativas para desarrollar de forma sencilla</w:t>
      </w:r>
      <w:r>
        <w:rPr>
          <w:rFonts w:eastAsia="Times New Roman"/>
          <w:bCs/>
          <w:lang w:val="es-ES" w:eastAsia="ja-JP"/>
        </w:rPr>
        <w:t xml:space="preserve">, puedes visitar </w:t>
      </w:r>
      <w:hyperlink r:id="rId13" w:history="1">
        <w:r w:rsidR="00E5265D" w:rsidRPr="001402B8">
          <w:rPr>
            <w:rStyle w:val="Hipervnculo"/>
            <w:rFonts w:eastAsia="Times New Roman"/>
            <w:bCs/>
            <w:lang w:val="es-ES" w:eastAsia="ja-JP"/>
          </w:rPr>
          <w:t>www.pattex.es</w:t>
        </w:r>
      </w:hyperlink>
    </w:p>
    <w:p w14:paraId="7F0DEAE9" w14:textId="62665A22" w:rsidR="006F383F" w:rsidRDefault="006F383F" w:rsidP="006F383F">
      <w:pPr>
        <w:spacing w:line="276" w:lineRule="auto"/>
        <w:jc w:val="both"/>
        <w:rPr>
          <w:rFonts w:eastAsia="Times New Roman"/>
          <w:bCs/>
          <w:lang w:val="es-ES" w:eastAsia="ja-JP"/>
        </w:rPr>
      </w:pPr>
    </w:p>
    <w:p w14:paraId="3D0900F1" w14:textId="77777777" w:rsidR="00D85420" w:rsidRDefault="00D85420" w:rsidP="00D8542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</w:p>
    <w:p w14:paraId="74ADA1DB" w14:textId="732DBF18" w:rsidR="00D85420" w:rsidRDefault="00D85420" w:rsidP="00D8542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Sobre Henkel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4273E47" w14:textId="77777777" w:rsidR="00D85420" w:rsidRDefault="00D85420" w:rsidP="00D8542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 xml:space="preserve">Henkel opera en todo el mundo con un </w:t>
      </w:r>
      <w:proofErr w:type="gramStart"/>
      <w:r>
        <w:rPr>
          <w:rStyle w:val="normaltextrun"/>
          <w:rFonts w:ascii="Arial" w:hAnsi="Arial" w:cs="Arial"/>
          <w:sz w:val="22"/>
          <w:szCs w:val="22"/>
        </w:rPr>
        <w:t>portfolio</w:t>
      </w:r>
      <w:proofErr w:type="gramEnd"/>
      <w:r>
        <w:rPr>
          <w:rStyle w:val="normaltextrun"/>
          <w:rFonts w:ascii="Arial" w:hAnsi="Arial" w:cs="Arial"/>
          <w:sz w:val="22"/>
          <w:szCs w:val="22"/>
        </w:rPr>
        <w:t xml:space="preserve"> equilibrado y diversificado. La compañía cuenta con una posición de liderazgo en sus tres divisiones de negocio, tanto en gran consumo como en industria gracias a sus fuertes marcas, innovaciones y tecnologías. Henkel 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Adhesive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 Technologies es el líder global en el mercado de adhesivos en todos los segmentos industriales del mundo. En las divisiones de 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Laundry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 &amp; Home 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Care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 y 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Beauty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 </w:t>
      </w:r>
      <w:proofErr w:type="spellStart"/>
      <w:r>
        <w:rPr>
          <w:rStyle w:val="normaltextrun"/>
          <w:rFonts w:ascii="Arial" w:hAnsi="Arial" w:cs="Arial"/>
          <w:sz w:val="22"/>
          <w:szCs w:val="22"/>
        </w:rPr>
        <w:t>Care</w:t>
      </w:r>
      <w:proofErr w:type="spellEnd"/>
      <w:r>
        <w:rPr>
          <w:rStyle w:val="normaltextrun"/>
          <w:rFonts w:ascii="Arial" w:hAnsi="Arial" w:cs="Arial"/>
          <w:sz w:val="22"/>
          <w:szCs w:val="22"/>
        </w:rPr>
        <w:t>, Henkel es también líder en muchos mercados y categorías en todo el mundo. Fundada en 1876, Henkel acumula más de 140 años de éxito. En 2020, Henkel alcanzó un volumen de ventas de 19.000 millones de euros y un beneficio operativo depurado de cerca de 2.600 millones de euros. Henkel cuenta con cerca de 53.000 empleados en todo el mundo que integran un equipo diverso y apasionado bajo una sólida cultura corporativa y valores compartidos, con un propósito común para crear valor sostenible. Como líder reconocido en sostenibilidad, Henkel figura en posiciones destacadas de varios índices y rankings internacionales. Las acciones preferentes de Henkel cotizan en el Índice Bursátil Alemán DAX.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B9CB2F4" w14:textId="77777777" w:rsidR="00D85420" w:rsidRDefault="00D85420" w:rsidP="006F383F">
      <w:pPr>
        <w:spacing w:line="276" w:lineRule="auto"/>
        <w:jc w:val="both"/>
        <w:rPr>
          <w:rFonts w:eastAsia="Times New Roman"/>
          <w:bCs/>
          <w:lang w:val="es-ES" w:eastAsia="ja-JP"/>
        </w:rPr>
      </w:pPr>
    </w:p>
    <w:p w14:paraId="5FE54BDA" w14:textId="370B667A" w:rsidR="00AA2695" w:rsidRDefault="00AA2695" w:rsidP="00AA2695">
      <w:pPr>
        <w:jc w:val="both"/>
        <w:rPr>
          <w:lang w:val="es-ES"/>
        </w:rPr>
      </w:pPr>
      <w:r>
        <w:rPr>
          <w:lang w:val="es-ES"/>
        </w:rPr>
        <w:t xml:space="preserve">Para más información, visite </w:t>
      </w:r>
      <w:hyperlink r:id="rId14" w:history="1">
        <w:r>
          <w:rPr>
            <w:rStyle w:val="Hipervnculo"/>
            <w:lang w:val="es-ES"/>
          </w:rPr>
          <w:t>www.henkel.es</w:t>
        </w:r>
      </w:hyperlink>
      <w:r>
        <w:rPr>
          <w:lang w:val="es-ES"/>
        </w:rPr>
        <w:t xml:space="preserve"> o siga la cuenta oficial de Twitter: </w:t>
      </w:r>
    </w:p>
    <w:p w14:paraId="7A9BE526" w14:textId="77777777" w:rsidR="00AA2695" w:rsidRDefault="00AA2695" w:rsidP="00AA2695">
      <w:pPr>
        <w:jc w:val="both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7700F503" wp14:editId="7AC46A8C">
            <wp:simplePos x="0" y="0"/>
            <wp:positionH relativeFrom="column">
              <wp:posOffset>33020</wp:posOffset>
            </wp:positionH>
            <wp:positionV relativeFrom="paragraph">
              <wp:posOffset>122555</wp:posOffset>
            </wp:positionV>
            <wp:extent cx="304800" cy="284480"/>
            <wp:effectExtent l="0" t="0" r="0" b="1270"/>
            <wp:wrapSquare wrapText="bothSides"/>
            <wp:docPr id="8" name="Imagen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>
                      <a:hlinkClick r:id="rId15"/>
                    </pic:cNvPr>
                    <pic:cNvPicPr/>
                  </pic:nvPicPr>
                  <pic:blipFill rotWithShape="1">
                    <a:blip r:embed="rId16"/>
                    <a:srcRect l="20340" r="19634"/>
                    <a:stretch/>
                  </pic:blipFill>
                  <pic:spPr bwMode="auto">
                    <a:xfrm>
                      <a:off x="0" y="0"/>
                      <a:ext cx="304800" cy="2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2E5C7" w14:textId="77777777" w:rsidR="00AA2695" w:rsidRPr="00702325" w:rsidRDefault="00AA2695" w:rsidP="00AA2695">
      <w:pPr>
        <w:jc w:val="both"/>
        <w:rPr>
          <w:rStyle w:val="Hipervnculo"/>
          <w:lang w:val="es-ES"/>
        </w:rPr>
      </w:pPr>
      <w:r>
        <w:fldChar w:fldCharType="begin"/>
      </w:r>
      <w:r w:rsidRPr="00702325">
        <w:rPr>
          <w:lang w:val="es-ES"/>
        </w:rPr>
        <w:instrText xml:space="preserve"> HYPERLINK "https://twitter.com/henkeliberica" </w:instrText>
      </w:r>
      <w:r>
        <w:fldChar w:fldCharType="separate"/>
      </w:r>
      <w:r w:rsidRPr="00702325">
        <w:rPr>
          <w:rStyle w:val="Hipervnculo"/>
          <w:lang w:val="es-ES"/>
        </w:rPr>
        <w:t>@henkeliberica</w:t>
      </w:r>
      <w:r w:rsidRPr="00BA7C27">
        <w:rPr>
          <w:rStyle w:val="Hipervnculo"/>
          <w:lang w:val="es-ES"/>
        </w:rPr>
        <w:t xml:space="preserve"> </w:t>
      </w:r>
    </w:p>
    <w:p w14:paraId="6F25F09C" w14:textId="77777777" w:rsidR="00AA2695" w:rsidRPr="00702325" w:rsidRDefault="00AA2695" w:rsidP="00AA2695">
      <w:pPr>
        <w:jc w:val="both"/>
        <w:rPr>
          <w:lang w:val="es-ES"/>
        </w:rPr>
      </w:pPr>
      <w:r>
        <w:fldChar w:fldCharType="end"/>
      </w:r>
    </w:p>
    <w:p w14:paraId="1D8C9167" w14:textId="77777777" w:rsidR="00AA2695" w:rsidRPr="00702325" w:rsidRDefault="00AA2695" w:rsidP="00AA2695">
      <w:pPr>
        <w:jc w:val="both"/>
        <w:rPr>
          <w:lang w:val="es-ES"/>
        </w:rPr>
      </w:pPr>
    </w:p>
    <w:p w14:paraId="09B95EC6" w14:textId="77777777" w:rsidR="00D85420" w:rsidRDefault="00D85420" w:rsidP="00AA2695">
      <w:pPr>
        <w:spacing w:line="240" w:lineRule="exact"/>
        <w:rPr>
          <w:b/>
          <w:lang w:val="es-ES" w:eastAsia="de-DE"/>
        </w:rPr>
      </w:pPr>
    </w:p>
    <w:p w14:paraId="34B2D24B" w14:textId="08C50765" w:rsidR="00AA2695" w:rsidRPr="00702325" w:rsidRDefault="00AA2695" w:rsidP="00AA2695">
      <w:pPr>
        <w:spacing w:line="240" w:lineRule="exact"/>
        <w:rPr>
          <w:b/>
          <w:lang w:val="es-ES" w:eastAsia="de-DE"/>
        </w:rPr>
      </w:pPr>
      <w:r w:rsidRPr="00702325">
        <w:rPr>
          <w:b/>
          <w:lang w:val="es-ES" w:eastAsia="de-DE"/>
        </w:rPr>
        <w:t>Contacto:</w:t>
      </w:r>
    </w:p>
    <w:p w14:paraId="4B3A51B9" w14:textId="77777777" w:rsidR="00AA2695" w:rsidRDefault="00AA2695" w:rsidP="00AA2695">
      <w:pPr>
        <w:rPr>
          <w:rFonts w:eastAsiaTheme="minorEastAsia"/>
          <w:b/>
          <w:bCs/>
          <w:noProof/>
          <w:lang w:val="es-ES" w:eastAsia="ja-JP"/>
        </w:rPr>
      </w:pPr>
      <w:r>
        <w:rPr>
          <w:rFonts w:eastAsiaTheme="minorEastAsia"/>
          <w:b/>
          <w:bCs/>
          <w:noProof/>
          <w:color w:val="4ECF49"/>
          <w:lang w:val="es-ES" w:eastAsia="es-ES"/>
        </w:rPr>
        <w:t>bcw</w:t>
      </w:r>
      <w:r>
        <w:rPr>
          <w:rFonts w:eastAsiaTheme="minorEastAsia"/>
          <w:b/>
          <w:bCs/>
          <w:noProof/>
          <w:color w:val="99CCCC"/>
          <w:lang w:val="es-ES" w:eastAsia="es-ES"/>
        </w:rPr>
        <w:t> </w:t>
      </w:r>
      <w:r>
        <w:rPr>
          <w:rFonts w:eastAsiaTheme="minorEastAsia"/>
          <w:noProof/>
          <w:lang w:val="es-ES" w:eastAsia="es-ES"/>
        </w:rPr>
        <w:t>|</w:t>
      </w:r>
      <w:r>
        <w:rPr>
          <w:rFonts w:eastAsiaTheme="minorEastAsia"/>
          <w:b/>
          <w:bCs/>
          <w:noProof/>
          <w:lang w:val="es-ES" w:eastAsia="es-ES"/>
        </w:rPr>
        <w:t xml:space="preserve"> </w:t>
      </w:r>
      <w:r>
        <w:rPr>
          <w:rFonts w:eastAsiaTheme="minorEastAsia"/>
          <w:b/>
          <w:bCs/>
          <w:noProof/>
          <w:color w:val="4ECF49"/>
          <w:lang w:val="es-ES" w:eastAsia="es-ES"/>
        </w:rPr>
        <w:t>burson cohn &amp; wolfe</w:t>
      </w:r>
      <w:r>
        <w:rPr>
          <w:rFonts w:eastAsiaTheme="minorEastAsia"/>
          <w:b/>
          <w:bCs/>
          <w:noProof/>
          <w:lang w:val="es-ES" w:eastAsia="es-ES"/>
        </w:rPr>
        <w:t xml:space="preserve"> </w:t>
      </w:r>
    </w:p>
    <w:p w14:paraId="175E152E" w14:textId="77777777" w:rsidR="00AA2695" w:rsidRDefault="00AA2695" w:rsidP="00AA2695">
      <w:pPr>
        <w:spacing w:line="240" w:lineRule="exact"/>
        <w:rPr>
          <w:lang w:val="es-ES" w:eastAsia="de-DE"/>
        </w:rPr>
      </w:pPr>
      <w:r w:rsidRPr="4B34340E">
        <w:rPr>
          <w:lang w:val="es-ES" w:eastAsia="de-DE"/>
        </w:rPr>
        <w:t xml:space="preserve">Tel: 93.201.10.28 </w:t>
      </w:r>
    </w:p>
    <w:p w14:paraId="0F5F3991" w14:textId="77777777" w:rsidR="00AA2695" w:rsidRDefault="00AA2695" w:rsidP="00AA2695">
      <w:pPr>
        <w:spacing w:line="240" w:lineRule="exact"/>
        <w:rPr>
          <w:lang w:val="es-ES"/>
        </w:rPr>
      </w:pPr>
      <w:r w:rsidRPr="4B34340E">
        <w:rPr>
          <w:lang w:val="es-ES" w:eastAsia="de-DE"/>
        </w:rPr>
        <w:t xml:space="preserve">Núria </w:t>
      </w:r>
      <w:proofErr w:type="spellStart"/>
      <w:r w:rsidRPr="4B34340E">
        <w:rPr>
          <w:lang w:val="es-ES" w:eastAsia="de-DE"/>
        </w:rPr>
        <w:t>Rosiñol</w:t>
      </w:r>
      <w:proofErr w:type="spellEnd"/>
      <w:r w:rsidRPr="4B34340E">
        <w:rPr>
          <w:lang w:val="es-ES" w:eastAsia="de-DE"/>
        </w:rPr>
        <w:t xml:space="preserve"> – </w:t>
      </w:r>
      <w:hyperlink r:id="rId17">
        <w:r w:rsidRPr="4B34340E">
          <w:rPr>
            <w:rStyle w:val="Hipervnculo"/>
            <w:lang w:val="es-ES" w:eastAsia="de-DE"/>
          </w:rPr>
          <w:t>nuria.rosinol@bcw-global.com</w:t>
        </w:r>
      </w:hyperlink>
      <w:r w:rsidRPr="4B34340E">
        <w:rPr>
          <w:lang w:val="es-ES" w:eastAsia="de-DE"/>
        </w:rPr>
        <w:t xml:space="preserve">   </w:t>
      </w:r>
    </w:p>
    <w:p w14:paraId="43609E2D" w14:textId="5315F209" w:rsidR="00696776" w:rsidRPr="003B45EB" w:rsidRDefault="00AA2695" w:rsidP="003B45EB">
      <w:pPr>
        <w:spacing w:line="240" w:lineRule="exact"/>
        <w:rPr>
          <w:lang w:val="es-ES" w:eastAsia="de-DE"/>
        </w:rPr>
      </w:pPr>
      <w:r w:rsidRPr="4B34340E">
        <w:rPr>
          <w:lang w:val="es-ES" w:eastAsia="de-DE"/>
        </w:rPr>
        <w:t xml:space="preserve">Carla Lladó – </w:t>
      </w:r>
      <w:hyperlink r:id="rId18">
        <w:r w:rsidRPr="4B34340E">
          <w:rPr>
            <w:rStyle w:val="Hipervnculo"/>
            <w:lang w:val="es-ES" w:eastAsia="de-DE"/>
          </w:rPr>
          <w:t>carla.llado@bcw-global.com</w:t>
        </w:r>
      </w:hyperlink>
    </w:p>
    <w:sectPr w:rsidR="00696776" w:rsidRPr="003B45EB" w:rsidSect="00D85420">
      <w:headerReference w:type="even" r:id="rId19"/>
      <w:headerReference w:type="default" r:id="rId20"/>
      <w:footerReference w:type="default" r:id="rId21"/>
      <w:type w:val="continuous"/>
      <w:pgSz w:w="11910" w:h="16840"/>
      <w:pgMar w:top="2127" w:right="995" w:bottom="1560" w:left="1276" w:header="720" w:footer="1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BC4487" w14:textId="77777777" w:rsidR="00C045D3" w:rsidRDefault="00C045D3" w:rsidP="00835005">
      <w:r>
        <w:separator/>
      </w:r>
    </w:p>
  </w:endnote>
  <w:endnote w:type="continuationSeparator" w:id="0">
    <w:p w14:paraId="028C7F26" w14:textId="77777777" w:rsidR="00C045D3" w:rsidRDefault="00C045D3" w:rsidP="00835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ADAE2" w14:textId="77777777" w:rsidR="00835005" w:rsidRDefault="00835005">
    <w:pPr>
      <w:pStyle w:val="Piedepgina"/>
    </w:pPr>
  </w:p>
  <w:p w14:paraId="7B7BE225" w14:textId="177E72B7" w:rsidR="00835005" w:rsidRDefault="42F38A34">
    <w:pPr>
      <w:pStyle w:val="Piedepgina"/>
    </w:pPr>
    <w:r>
      <w:rPr>
        <w:noProof/>
      </w:rPr>
      <w:drawing>
        <wp:inline distT="0" distB="0" distL="0" distR="0" wp14:anchorId="69038C0D" wp14:editId="6190B75D">
          <wp:extent cx="6210934" cy="450850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4" cy="450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0D0C4E" w14:textId="6B0141BE" w:rsidR="001A4C73" w:rsidRPr="00C921A2" w:rsidRDefault="00F80364" w:rsidP="001A4C73">
    <w:pPr>
      <w:pStyle w:val="Piedepgina"/>
      <w:rPr>
        <w:color w:val="000000"/>
        <w:sz w:val="16"/>
        <w:szCs w:val="16"/>
        <w:lang w:val="es-ES_tradnl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944232" wp14:editId="48174565">
              <wp:simplePos x="0" y="0"/>
              <wp:positionH relativeFrom="column">
                <wp:posOffset>-31115</wp:posOffset>
              </wp:positionH>
              <wp:positionV relativeFrom="paragraph">
                <wp:posOffset>74295</wp:posOffset>
              </wp:positionV>
              <wp:extent cx="6315710" cy="12700"/>
              <wp:effectExtent l="12700" t="12700" r="15240" b="12700"/>
              <wp:wrapThrough wrapText="bothSides">
                <wp:wrapPolygon edited="0">
                  <wp:start x="-30" y="0"/>
                  <wp:lineTo x="0" y="21600"/>
                  <wp:lineTo x="30" y="21600"/>
                  <wp:lineTo x="21661" y="21600"/>
                  <wp:lineTo x="21661" y="0"/>
                  <wp:lineTo x="-30" y="0"/>
                </wp:wrapPolygon>
              </wp:wrapThrough>
              <wp:docPr id="1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5710" cy="127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Line 2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red" strokeweight="1pt" from="-2.45pt,5.85pt" to="494.85pt,6.85pt" w14:anchorId="33BA85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">
              <w10:wrap type="through"/>
            </v:line>
          </w:pict>
        </mc:Fallback>
      </mc:AlternateContent>
    </w:r>
    <w:r w:rsidR="001A4C73" w:rsidRPr="00C921A2">
      <w:rPr>
        <w:color w:val="000000"/>
        <w:sz w:val="16"/>
        <w:szCs w:val="16"/>
        <w:lang w:val="es-ES_tradnl"/>
      </w:rPr>
      <w:t xml:space="preserve">Henkel Ibérica, S.A. • Bilbao, 72-84 • 08005 Barcelona • Tel. +34 93 290 44 92 • info@es.henkel.com • </w:t>
    </w:r>
    <w:hyperlink r:id="rId2" w:history="1">
      <w:r w:rsidR="001A4C73" w:rsidRPr="00C921A2">
        <w:rPr>
          <w:color w:val="000000"/>
          <w:sz w:val="16"/>
          <w:szCs w:val="16"/>
          <w:lang w:val="es-ES_tradnl"/>
        </w:rPr>
        <w:t>www.henkel.es</w:t>
      </w:r>
    </w:hyperlink>
    <w:r w:rsidR="001A4C73" w:rsidRPr="00C921A2">
      <w:rPr>
        <w:color w:val="000000"/>
        <w:sz w:val="16"/>
        <w:szCs w:val="16"/>
        <w:lang w:val="es-ES_tradnl"/>
      </w:rPr>
      <w:t xml:space="preserve"> •</w:t>
    </w:r>
    <w:r w:rsidR="002F1099">
      <w:rPr>
        <w:color w:val="000000"/>
        <w:sz w:val="16"/>
        <w:szCs w:val="16"/>
        <w:lang w:val="es-ES_tradnl"/>
      </w:rPr>
      <w:t xml:space="preserve"> </w:t>
    </w:r>
    <w:hyperlink r:id="rId3" w:history="1">
      <w:r w:rsidR="001A4C73" w:rsidRPr="00C921A2">
        <w:rPr>
          <w:color w:val="000000"/>
          <w:sz w:val="16"/>
          <w:szCs w:val="16"/>
          <w:lang w:val="es-ES_tradnl"/>
        </w:rPr>
        <w:t>@henkeliberica</w:t>
      </w:r>
    </w:hyperlink>
  </w:p>
  <w:p w14:paraId="55053FF6" w14:textId="77777777" w:rsidR="00835005" w:rsidRPr="001461B1" w:rsidRDefault="00835005">
    <w:pPr>
      <w:pStyle w:val="Piedepgina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B6A37" w14:textId="77777777" w:rsidR="00C045D3" w:rsidRDefault="00C045D3" w:rsidP="00835005">
      <w:r>
        <w:separator/>
      </w:r>
    </w:p>
  </w:footnote>
  <w:footnote w:type="continuationSeparator" w:id="0">
    <w:p w14:paraId="28E5E932" w14:textId="77777777" w:rsidR="00C045D3" w:rsidRDefault="00C045D3" w:rsidP="00835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4022FB" w14:textId="29A00D58" w:rsidR="001F7ABC" w:rsidRDefault="42F38A34" w:rsidP="001F7ABC">
    <w:pPr>
      <w:pStyle w:val="Encabezado"/>
      <w:jc w:val="right"/>
    </w:pPr>
    <w:r>
      <w:rPr>
        <w:noProof/>
      </w:rPr>
      <w:drawing>
        <wp:inline distT="0" distB="0" distL="0" distR="0" wp14:anchorId="7C2CBFCF" wp14:editId="4E539457">
          <wp:extent cx="1176778" cy="69631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78" cy="696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DA20A" w14:textId="77777777" w:rsidR="00835005" w:rsidRDefault="42F38A34" w:rsidP="00835005">
    <w:pPr>
      <w:pStyle w:val="Encabezado"/>
      <w:jc w:val="right"/>
    </w:pPr>
    <w:r>
      <w:rPr>
        <w:noProof/>
      </w:rPr>
      <w:drawing>
        <wp:inline distT="0" distB="0" distL="0" distR="0" wp14:anchorId="33A29B7D" wp14:editId="51DBAFCE">
          <wp:extent cx="1176778" cy="696314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78" cy="6963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1E2CE0" w14:textId="77777777" w:rsidR="00835005" w:rsidRDefault="00835005" w:rsidP="0083500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8262E"/>
    <w:multiLevelType w:val="hybridMultilevel"/>
    <w:tmpl w:val="E1C626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C6C6D"/>
    <w:multiLevelType w:val="hybridMultilevel"/>
    <w:tmpl w:val="6F52F962"/>
    <w:lvl w:ilvl="0" w:tplc="5C2EC2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D4F34"/>
    <w:multiLevelType w:val="hybridMultilevel"/>
    <w:tmpl w:val="9670E49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E3A7B"/>
    <w:multiLevelType w:val="hybridMultilevel"/>
    <w:tmpl w:val="7690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661326"/>
    <w:multiLevelType w:val="hybridMultilevel"/>
    <w:tmpl w:val="37867CC6"/>
    <w:lvl w:ilvl="0" w:tplc="D1B0CD3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5C4FC8"/>
    <w:multiLevelType w:val="hybridMultilevel"/>
    <w:tmpl w:val="E17CF7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748A5"/>
    <w:multiLevelType w:val="multilevel"/>
    <w:tmpl w:val="33BC2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CD3"/>
    <w:rsid w:val="00000459"/>
    <w:rsid w:val="00017685"/>
    <w:rsid w:val="00021396"/>
    <w:rsid w:val="00026B89"/>
    <w:rsid w:val="00033615"/>
    <w:rsid w:val="00034F97"/>
    <w:rsid w:val="00035191"/>
    <w:rsid w:val="00040E5E"/>
    <w:rsid w:val="00042FF3"/>
    <w:rsid w:val="00045D79"/>
    <w:rsid w:val="0004661C"/>
    <w:rsid w:val="00047246"/>
    <w:rsid w:val="00050EB4"/>
    <w:rsid w:val="00051728"/>
    <w:rsid w:val="000534C4"/>
    <w:rsid w:val="00061807"/>
    <w:rsid w:val="00071511"/>
    <w:rsid w:val="00072D20"/>
    <w:rsid w:val="00082BA4"/>
    <w:rsid w:val="000A18FA"/>
    <w:rsid w:val="000A3FBD"/>
    <w:rsid w:val="000C5B1C"/>
    <w:rsid w:val="000D1DF2"/>
    <w:rsid w:val="000E341F"/>
    <w:rsid w:val="000E3ECA"/>
    <w:rsid w:val="000F024C"/>
    <w:rsid w:val="000F18ED"/>
    <w:rsid w:val="000F27F0"/>
    <w:rsid w:val="0010785D"/>
    <w:rsid w:val="001112F3"/>
    <w:rsid w:val="00116A7F"/>
    <w:rsid w:val="00117A4D"/>
    <w:rsid w:val="00120CA5"/>
    <w:rsid w:val="0012343B"/>
    <w:rsid w:val="00130167"/>
    <w:rsid w:val="0013147E"/>
    <w:rsid w:val="00135C53"/>
    <w:rsid w:val="00136197"/>
    <w:rsid w:val="0014234A"/>
    <w:rsid w:val="001461B1"/>
    <w:rsid w:val="0015513B"/>
    <w:rsid w:val="00155575"/>
    <w:rsid w:val="0016076D"/>
    <w:rsid w:val="00160E19"/>
    <w:rsid w:val="00161EF1"/>
    <w:rsid w:val="00162BA3"/>
    <w:rsid w:val="0016460B"/>
    <w:rsid w:val="00164C6E"/>
    <w:rsid w:val="0017357D"/>
    <w:rsid w:val="001756CB"/>
    <w:rsid w:val="001A1A80"/>
    <w:rsid w:val="001A4C73"/>
    <w:rsid w:val="001A7A09"/>
    <w:rsid w:val="001B792D"/>
    <w:rsid w:val="001C0627"/>
    <w:rsid w:val="001C1EE6"/>
    <w:rsid w:val="001C432C"/>
    <w:rsid w:val="001D78B4"/>
    <w:rsid w:val="001E172D"/>
    <w:rsid w:val="001F7ABC"/>
    <w:rsid w:val="00203C8F"/>
    <w:rsid w:val="00213A6C"/>
    <w:rsid w:val="00230411"/>
    <w:rsid w:val="002351BF"/>
    <w:rsid w:val="00236854"/>
    <w:rsid w:val="00244F9B"/>
    <w:rsid w:val="0024716E"/>
    <w:rsid w:val="00252CCA"/>
    <w:rsid w:val="00252F0E"/>
    <w:rsid w:val="0026159D"/>
    <w:rsid w:val="002649A4"/>
    <w:rsid w:val="00267611"/>
    <w:rsid w:val="00267AAD"/>
    <w:rsid w:val="002712F5"/>
    <w:rsid w:val="00272F39"/>
    <w:rsid w:val="002731D9"/>
    <w:rsid w:val="00274EDF"/>
    <w:rsid w:val="00282321"/>
    <w:rsid w:val="00283DBD"/>
    <w:rsid w:val="002A2931"/>
    <w:rsid w:val="002A2CE4"/>
    <w:rsid w:val="002A4E17"/>
    <w:rsid w:val="002B1F8A"/>
    <w:rsid w:val="002B6A43"/>
    <w:rsid w:val="002C1E50"/>
    <w:rsid w:val="002C5C25"/>
    <w:rsid w:val="002C6912"/>
    <w:rsid w:val="002E22BE"/>
    <w:rsid w:val="002E3B57"/>
    <w:rsid w:val="002E44C9"/>
    <w:rsid w:val="002E53AE"/>
    <w:rsid w:val="002E75DF"/>
    <w:rsid w:val="002F1099"/>
    <w:rsid w:val="002F22CA"/>
    <w:rsid w:val="002F39B4"/>
    <w:rsid w:val="002F591F"/>
    <w:rsid w:val="00304FBF"/>
    <w:rsid w:val="00314714"/>
    <w:rsid w:val="00315EAB"/>
    <w:rsid w:val="003207D6"/>
    <w:rsid w:val="003219F4"/>
    <w:rsid w:val="00322664"/>
    <w:rsid w:val="0033342F"/>
    <w:rsid w:val="00334655"/>
    <w:rsid w:val="00340FF7"/>
    <w:rsid w:val="003419BC"/>
    <w:rsid w:val="00346034"/>
    <w:rsid w:val="003502AA"/>
    <w:rsid w:val="00352E85"/>
    <w:rsid w:val="003612DD"/>
    <w:rsid w:val="00372CD3"/>
    <w:rsid w:val="00375DB1"/>
    <w:rsid w:val="003805C8"/>
    <w:rsid w:val="00382389"/>
    <w:rsid w:val="003840F4"/>
    <w:rsid w:val="003A2CA7"/>
    <w:rsid w:val="003B45EB"/>
    <w:rsid w:val="003D676E"/>
    <w:rsid w:val="003E267D"/>
    <w:rsid w:val="003E3C5B"/>
    <w:rsid w:val="004007C4"/>
    <w:rsid w:val="00406EDE"/>
    <w:rsid w:val="00413D96"/>
    <w:rsid w:val="00416F47"/>
    <w:rsid w:val="00426DB2"/>
    <w:rsid w:val="00435C16"/>
    <w:rsid w:val="0044179F"/>
    <w:rsid w:val="004442B1"/>
    <w:rsid w:val="00444CE3"/>
    <w:rsid w:val="00445A64"/>
    <w:rsid w:val="004503F0"/>
    <w:rsid w:val="00452E77"/>
    <w:rsid w:val="00460043"/>
    <w:rsid w:val="00461292"/>
    <w:rsid w:val="00463361"/>
    <w:rsid w:val="00465E53"/>
    <w:rsid w:val="00466E1C"/>
    <w:rsid w:val="0048270B"/>
    <w:rsid w:val="00484C93"/>
    <w:rsid w:val="00496631"/>
    <w:rsid w:val="004C57A1"/>
    <w:rsid w:val="004D0932"/>
    <w:rsid w:val="004D5144"/>
    <w:rsid w:val="004D7841"/>
    <w:rsid w:val="004E27BD"/>
    <w:rsid w:val="004E3719"/>
    <w:rsid w:val="004E394F"/>
    <w:rsid w:val="004E7CF4"/>
    <w:rsid w:val="004F1A91"/>
    <w:rsid w:val="004F1BE3"/>
    <w:rsid w:val="004F489E"/>
    <w:rsid w:val="004F4F36"/>
    <w:rsid w:val="00504456"/>
    <w:rsid w:val="00505B9C"/>
    <w:rsid w:val="0050655D"/>
    <w:rsid w:val="00513ADF"/>
    <w:rsid w:val="00514CCD"/>
    <w:rsid w:val="00521771"/>
    <w:rsid w:val="00524ED7"/>
    <w:rsid w:val="005337AB"/>
    <w:rsid w:val="00536C90"/>
    <w:rsid w:val="005406C3"/>
    <w:rsid w:val="00546BB2"/>
    <w:rsid w:val="0054702E"/>
    <w:rsid w:val="00550794"/>
    <w:rsid w:val="0055767C"/>
    <w:rsid w:val="00562C2A"/>
    <w:rsid w:val="005636A6"/>
    <w:rsid w:val="00563F24"/>
    <w:rsid w:val="00570B87"/>
    <w:rsid w:val="005713AE"/>
    <w:rsid w:val="005744F8"/>
    <w:rsid w:val="00575B4D"/>
    <w:rsid w:val="005807BD"/>
    <w:rsid w:val="00591D7F"/>
    <w:rsid w:val="00592375"/>
    <w:rsid w:val="00592A8F"/>
    <w:rsid w:val="005A154C"/>
    <w:rsid w:val="005A3290"/>
    <w:rsid w:val="005B7930"/>
    <w:rsid w:val="005C4D21"/>
    <w:rsid w:val="005C6A72"/>
    <w:rsid w:val="005F02D4"/>
    <w:rsid w:val="005F419B"/>
    <w:rsid w:val="005F4920"/>
    <w:rsid w:val="005F4D87"/>
    <w:rsid w:val="005F5730"/>
    <w:rsid w:val="005F681A"/>
    <w:rsid w:val="0060454E"/>
    <w:rsid w:val="00607B4B"/>
    <w:rsid w:val="006151FB"/>
    <w:rsid w:val="006164D8"/>
    <w:rsid w:val="0061699E"/>
    <w:rsid w:val="006233B0"/>
    <w:rsid w:val="00631DC3"/>
    <w:rsid w:val="006361DD"/>
    <w:rsid w:val="006430E3"/>
    <w:rsid w:val="00644BE3"/>
    <w:rsid w:val="00651CA4"/>
    <w:rsid w:val="00674D65"/>
    <w:rsid w:val="006870A6"/>
    <w:rsid w:val="0069014E"/>
    <w:rsid w:val="0069267A"/>
    <w:rsid w:val="00696776"/>
    <w:rsid w:val="006A1AFA"/>
    <w:rsid w:val="006A5C60"/>
    <w:rsid w:val="006A7402"/>
    <w:rsid w:val="006C034C"/>
    <w:rsid w:val="006C45C8"/>
    <w:rsid w:val="006C6A28"/>
    <w:rsid w:val="006D0568"/>
    <w:rsid w:val="006D1BD5"/>
    <w:rsid w:val="006E3BDD"/>
    <w:rsid w:val="006E4C64"/>
    <w:rsid w:val="006F383F"/>
    <w:rsid w:val="006F4015"/>
    <w:rsid w:val="006F6924"/>
    <w:rsid w:val="006F6D8E"/>
    <w:rsid w:val="00703376"/>
    <w:rsid w:val="00732238"/>
    <w:rsid w:val="0073358A"/>
    <w:rsid w:val="007342ED"/>
    <w:rsid w:val="007356A3"/>
    <w:rsid w:val="007363FE"/>
    <w:rsid w:val="007442D8"/>
    <w:rsid w:val="0074488A"/>
    <w:rsid w:val="0076007B"/>
    <w:rsid w:val="0077013B"/>
    <w:rsid w:val="0077335B"/>
    <w:rsid w:val="00775D33"/>
    <w:rsid w:val="00777BF7"/>
    <w:rsid w:val="007823EA"/>
    <w:rsid w:val="00784099"/>
    <w:rsid w:val="007966C5"/>
    <w:rsid w:val="007A265E"/>
    <w:rsid w:val="007A4303"/>
    <w:rsid w:val="007C0B16"/>
    <w:rsid w:val="007C2012"/>
    <w:rsid w:val="007C6CDC"/>
    <w:rsid w:val="007C767B"/>
    <w:rsid w:val="007D02CC"/>
    <w:rsid w:val="007D1467"/>
    <w:rsid w:val="007D38E5"/>
    <w:rsid w:val="007E25AF"/>
    <w:rsid w:val="007E3949"/>
    <w:rsid w:val="007E57C8"/>
    <w:rsid w:val="007F1AB1"/>
    <w:rsid w:val="00800FC4"/>
    <w:rsid w:val="00812016"/>
    <w:rsid w:val="0082046C"/>
    <w:rsid w:val="008219A4"/>
    <w:rsid w:val="00835005"/>
    <w:rsid w:val="00842B59"/>
    <w:rsid w:val="00847D85"/>
    <w:rsid w:val="00847F59"/>
    <w:rsid w:val="00850418"/>
    <w:rsid w:val="00855B82"/>
    <w:rsid w:val="00860BDD"/>
    <w:rsid w:val="0086655E"/>
    <w:rsid w:val="00876DF4"/>
    <w:rsid w:val="00877227"/>
    <w:rsid w:val="00880C64"/>
    <w:rsid w:val="00882C93"/>
    <w:rsid w:val="008945FB"/>
    <w:rsid w:val="0089725D"/>
    <w:rsid w:val="008A2AA8"/>
    <w:rsid w:val="008A33F4"/>
    <w:rsid w:val="008A4571"/>
    <w:rsid w:val="008A59AA"/>
    <w:rsid w:val="008B527F"/>
    <w:rsid w:val="008B7F07"/>
    <w:rsid w:val="008C0086"/>
    <w:rsid w:val="008C7533"/>
    <w:rsid w:val="008D1DD0"/>
    <w:rsid w:val="008D773B"/>
    <w:rsid w:val="008E3361"/>
    <w:rsid w:val="008E4491"/>
    <w:rsid w:val="008E5AD2"/>
    <w:rsid w:val="008F342A"/>
    <w:rsid w:val="008F4556"/>
    <w:rsid w:val="008F6CE3"/>
    <w:rsid w:val="00913BD7"/>
    <w:rsid w:val="00925479"/>
    <w:rsid w:val="00925690"/>
    <w:rsid w:val="00925A49"/>
    <w:rsid w:val="00932755"/>
    <w:rsid w:val="009401B2"/>
    <w:rsid w:val="00940322"/>
    <w:rsid w:val="00945AF5"/>
    <w:rsid w:val="00952AD3"/>
    <w:rsid w:val="00966F12"/>
    <w:rsid w:val="0097180D"/>
    <w:rsid w:val="00976216"/>
    <w:rsid w:val="00977B80"/>
    <w:rsid w:val="009947E7"/>
    <w:rsid w:val="00994C82"/>
    <w:rsid w:val="00996345"/>
    <w:rsid w:val="009A2A7C"/>
    <w:rsid w:val="009A5E15"/>
    <w:rsid w:val="009A6E31"/>
    <w:rsid w:val="009B12BB"/>
    <w:rsid w:val="009B4E60"/>
    <w:rsid w:val="009C299E"/>
    <w:rsid w:val="009C7016"/>
    <w:rsid w:val="009C7149"/>
    <w:rsid w:val="009C7632"/>
    <w:rsid w:val="009E51A9"/>
    <w:rsid w:val="00A0136F"/>
    <w:rsid w:val="00A04AC3"/>
    <w:rsid w:val="00A2316C"/>
    <w:rsid w:val="00A23EE2"/>
    <w:rsid w:val="00A277F4"/>
    <w:rsid w:val="00A33139"/>
    <w:rsid w:val="00A34206"/>
    <w:rsid w:val="00A427B7"/>
    <w:rsid w:val="00A51BEF"/>
    <w:rsid w:val="00A67E50"/>
    <w:rsid w:val="00A73558"/>
    <w:rsid w:val="00A7574A"/>
    <w:rsid w:val="00A80317"/>
    <w:rsid w:val="00A84D72"/>
    <w:rsid w:val="00A92EE6"/>
    <w:rsid w:val="00A93E85"/>
    <w:rsid w:val="00A95D3F"/>
    <w:rsid w:val="00A96EFF"/>
    <w:rsid w:val="00AA2695"/>
    <w:rsid w:val="00AA44A4"/>
    <w:rsid w:val="00AB4098"/>
    <w:rsid w:val="00AC2D53"/>
    <w:rsid w:val="00AD7A81"/>
    <w:rsid w:val="00AF0D5F"/>
    <w:rsid w:val="00AF1537"/>
    <w:rsid w:val="00AF1FE5"/>
    <w:rsid w:val="00AF77D6"/>
    <w:rsid w:val="00AF7D25"/>
    <w:rsid w:val="00B03528"/>
    <w:rsid w:val="00B04346"/>
    <w:rsid w:val="00B07650"/>
    <w:rsid w:val="00B12861"/>
    <w:rsid w:val="00B246BF"/>
    <w:rsid w:val="00B42B64"/>
    <w:rsid w:val="00B44630"/>
    <w:rsid w:val="00B45EFF"/>
    <w:rsid w:val="00B47D5A"/>
    <w:rsid w:val="00B5047D"/>
    <w:rsid w:val="00B53941"/>
    <w:rsid w:val="00B56398"/>
    <w:rsid w:val="00B70F63"/>
    <w:rsid w:val="00B71D88"/>
    <w:rsid w:val="00B744C2"/>
    <w:rsid w:val="00B8090E"/>
    <w:rsid w:val="00BA206E"/>
    <w:rsid w:val="00BA5943"/>
    <w:rsid w:val="00BB6589"/>
    <w:rsid w:val="00BB7557"/>
    <w:rsid w:val="00BC2238"/>
    <w:rsid w:val="00BC6EE4"/>
    <w:rsid w:val="00BC7797"/>
    <w:rsid w:val="00BD3EA6"/>
    <w:rsid w:val="00BD7139"/>
    <w:rsid w:val="00BE6DA4"/>
    <w:rsid w:val="00BF5D4D"/>
    <w:rsid w:val="00BF796C"/>
    <w:rsid w:val="00C03A9D"/>
    <w:rsid w:val="00C045D3"/>
    <w:rsid w:val="00C13233"/>
    <w:rsid w:val="00C1662C"/>
    <w:rsid w:val="00C220F4"/>
    <w:rsid w:val="00C46A86"/>
    <w:rsid w:val="00C607BF"/>
    <w:rsid w:val="00C65329"/>
    <w:rsid w:val="00C6681C"/>
    <w:rsid w:val="00C70510"/>
    <w:rsid w:val="00C731A2"/>
    <w:rsid w:val="00C82F57"/>
    <w:rsid w:val="00C92DE4"/>
    <w:rsid w:val="00C97D71"/>
    <w:rsid w:val="00CA4D54"/>
    <w:rsid w:val="00CA6874"/>
    <w:rsid w:val="00CB4A3D"/>
    <w:rsid w:val="00CB700A"/>
    <w:rsid w:val="00CC0263"/>
    <w:rsid w:val="00CC7161"/>
    <w:rsid w:val="00CD0B9B"/>
    <w:rsid w:val="00CE26BA"/>
    <w:rsid w:val="00CE66A0"/>
    <w:rsid w:val="00CF0578"/>
    <w:rsid w:val="00CF5C8B"/>
    <w:rsid w:val="00D00E41"/>
    <w:rsid w:val="00D02350"/>
    <w:rsid w:val="00D0500D"/>
    <w:rsid w:val="00D07F3F"/>
    <w:rsid w:val="00D17956"/>
    <w:rsid w:val="00D17FFC"/>
    <w:rsid w:val="00D203D3"/>
    <w:rsid w:val="00D22454"/>
    <w:rsid w:val="00D229C8"/>
    <w:rsid w:val="00D23959"/>
    <w:rsid w:val="00D2558C"/>
    <w:rsid w:val="00D35346"/>
    <w:rsid w:val="00D51078"/>
    <w:rsid w:val="00D6058B"/>
    <w:rsid w:val="00D675FD"/>
    <w:rsid w:val="00D67909"/>
    <w:rsid w:val="00D82D41"/>
    <w:rsid w:val="00D83C5A"/>
    <w:rsid w:val="00D85420"/>
    <w:rsid w:val="00D86E40"/>
    <w:rsid w:val="00D87E87"/>
    <w:rsid w:val="00D928C1"/>
    <w:rsid w:val="00D94206"/>
    <w:rsid w:val="00D95852"/>
    <w:rsid w:val="00D97F31"/>
    <w:rsid w:val="00DB0293"/>
    <w:rsid w:val="00DB2F2F"/>
    <w:rsid w:val="00DB32F8"/>
    <w:rsid w:val="00DB7426"/>
    <w:rsid w:val="00DC6867"/>
    <w:rsid w:val="00DE1654"/>
    <w:rsid w:val="00DE7CFC"/>
    <w:rsid w:val="00DF3041"/>
    <w:rsid w:val="00E00CD9"/>
    <w:rsid w:val="00E02232"/>
    <w:rsid w:val="00E05608"/>
    <w:rsid w:val="00E262D5"/>
    <w:rsid w:val="00E308CD"/>
    <w:rsid w:val="00E33456"/>
    <w:rsid w:val="00E355DD"/>
    <w:rsid w:val="00E5265D"/>
    <w:rsid w:val="00E54322"/>
    <w:rsid w:val="00E54B6C"/>
    <w:rsid w:val="00E739AB"/>
    <w:rsid w:val="00E84855"/>
    <w:rsid w:val="00E86108"/>
    <w:rsid w:val="00E87A24"/>
    <w:rsid w:val="00E90658"/>
    <w:rsid w:val="00E95235"/>
    <w:rsid w:val="00E95415"/>
    <w:rsid w:val="00E967E3"/>
    <w:rsid w:val="00E97CF3"/>
    <w:rsid w:val="00EA5328"/>
    <w:rsid w:val="00EB6822"/>
    <w:rsid w:val="00EC02DE"/>
    <w:rsid w:val="00EC35E0"/>
    <w:rsid w:val="00ED169F"/>
    <w:rsid w:val="00ED18F9"/>
    <w:rsid w:val="00ED300C"/>
    <w:rsid w:val="00EE1873"/>
    <w:rsid w:val="00EE45C6"/>
    <w:rsid w:val="00F00F35"/>
    <w:rsid w:val="00F13F59"/>
    <w:rsid w:val="00F212D2"/>
    <w:rsid w:val="00F23C6F"/>
    <w:rsid w:val="00F26D89"/>
    <w:rsid w:val="00F27B97"/>
    <w:rsid w:val="00F32464"/>
    <w:rsid w:val="00F33186"/>
    <w:rsid w:val="00F33442"/>
    <w:rsid w:val="00F403D4"/>
    <w:rsid w:val="00F417A7"/>
    <w:rsid w:val="00F52F95"/>
    <w:rsid w:val="00F53B5F"/>
    <w:rsid w:val="00F54059"/>
    <w:rsid w:val="00F5523D"/>
    <w:rsid w:val="00F56A70"/>
    <w:rsid w:val="00F608A7"/>
    <w:rsid w:val="00F64275"/>
    <w:rsid w:val="00F7388A"/>
    <w:rsid w:val="00F80364"/>
    <w:rsid w:val="00F82C85"/>
    <w:rsid w:val="00F84C60"/>
    <w:rsid w:val="00F865D6"/>
    <w:rsid w:val="00F86F72"/>
    <w:rsid w:val="00F944A2"/>
    <w:rsid w:val="00FB7850"/>
    <w:rsid w:val="00FD00E2"/>
    <w:rsid w:val="00FD5BDA"/>
    <w:rsid w:val="00FE13AE"/>
    <w:rsid w:val="00FE1814"/>
    <w:rsid w:val="00FE1E23"/>
    <w:rsid w:val="00FE3BCA"/>
    <w:rsid w:val="00FE7021"/>
    <w:rsid w:val="00FF1F77"/>
    <w:rsid w:val="00FF7657"/>
    <w:rsid w:val="03365597"/>
    <w:rsid w:val="2076B1EE"/>
    <w:rsid w:val="2AC78C03"/>
    <w:rsid w:val="335EC13B"/>
    <w:rsid w:val="3A37A3CA"/>
    <w:rsid w:val="41E3D431"/>
    <w:rsid w:val="42F38A34"/>
    <w:rsid w:val="4F834453"/>
    <w:rsid w:val="4FFFD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62B7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3"/>
      <w:szCs w:val="13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8350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35005"/>
    <w:rPr>
      <w:rFonts w:ascii="Arial" w:eastAsia="Arial" w:hAnsi="Arial" w:cs="Arial"/>
    </w:rPr>
  </w:style>
  <w:style w:type="paragraph" w:styleId="Piedepgina">
    <w:name w:val="footer"/>
    <w:basedOn w:val="Normal"/>
    <w:link w:val="PiedepginaCar"/>
    <w:uiPriority w:val="99"/>
    <w:unhideWhenUsed/>
    <w:rsid w:val="008350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005"/>
    <w:rPr>
      <w:rFonts w:ascii="Arial" w:eastAsia="Arial" w:hAnsi="Arial" w:cs="Arial"/>
    </w:rPr>
  </w:style>
  <w:style w:type="character" w:styleId="Hipervnculo">
    <w:name w:val="Hyperlink"/>
    <w:rsid w:val="00835005"/>
    <w:rPr>
      <w:color w:val="0000FF"/>
      <w:u w:val="single"/>
    </w:rPr>
  </w:style>
  <w:style w:type="paragraph" w:customStyle="1" w:styleId="PRContact">
    <w:name w:val="_PR_Contact"/>
    <w:basedOn w:val="Normal"/>
    <w:rsid w:val="00F00F35"/>
    <w:pPr>
      <w:keepNext/>
      <w:keepLines/>
      <w:widowControl/>
      <w:tabs>
        <w:tab w:val="left" w:pos="284"/>
        <w:tab w:val="left" w:pos="567"/>
        <w:tab w:val="left" w:pos="4451"/>
        <w:tab w:val="left" w:pos="4734"/>
        <w:tab w:val="left" w:pos="5018"/>
      </w:tabs>
      <w:autoSpaceDE/>
      <w:autoSpaceDN/>
      <w:spacing w:line="280" w:lineRule="exact"/>
    </w:pPr>
    <w:rPr>
      <w:rFonts w:eastAsia="Times New Roman"/>
      <w:snapToGrid w:val="0"/>
      <w:sz w:val="20"/>
      <w:szCs w:val="20"/>
      <w:lang w:val="de-DE" w:eastAsia="de-DE"/>
    </w:rPr>
  </w:style>
  <w:style w:type="character" w:customStyle="1" w:styleId="Ninguno">
    <w:name w:val="Ninguno"/>
    <w:rsid w:val="001F7ABC"/>
    <w:rPr>
      <w:lang w:val="en-US"/>
    </w:rPr>
  </w:style>
  <w:style w:type="paragraph" w:customStyle="1" w:styleId="Standard12pt">
    <w:name w:val="Standard_12pt"/>
    <w:basedOn w:val="Normal"/>
    <w:rsid w:val="001F7ABC"/>
    <w:pPr>
      <w:widowControl/>
      <w:autoSpaceDE/>
      <w:autoSpaceDN/>
      <w:spacing w:line="300" w:lineRule="atLeast"/>
    </w:pPr>
    <w:rPr>
      <w:rFonts w:eastAsia="Times New Roman" w:cs="Times New Roman"/>
      <w:sz w:val="24"/>
      <w:szCs w:val="24"/>
      <w:lang w:val="de-D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37AB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76007B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E53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E53A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E53AE"/>
    <w:rPr>
      <w:rFonts w:ascii="Arial" w:eastAsia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53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53AE"/>
    <w:rPr>
      <w:rFonts w:ascii="Arial" w:eastAsia="Arial" w:hAnsi="Arial" w:cs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53A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3AE"/>
    <w:rPr>
      <w:rFonts w:ascii="Segoe UI" w:eastAsia="Arial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484C93"/>
    <w:rPr>
      <w:color w:val="808080"/>
      <w:shd w:val="clear" w:color="auto" w:fill="E6E6E6"/>
    </w:rPr>
  </w:style>
  <w:style w:type="paragraph" w:customStyle="1" w:styleId="Default">
    <w:name w:val="Default"/>
    <w:rsid w:val="00877227"/>
    <w:pPr>
      <w:widowControl/>
      <w:adjustRightInd w:val="0"/>
    </w:pPr>
    <w:rPr>
      <w:rFonts w:ascii="Arial" w:hAnsi="Arial" w:cs="Arial"/>
      <w:color w:val="000000"/>
      <w:sz w:val="24"/>
      <w:szCs w:val="24"/>
      <w:lang w:val="es-ES"/>
    </w:rPr>
  </w:style>
  <w:style w:type="paragraph" w:customStyle="1" w:styleId="xmsonormal">
    <w:name w:val="x_msonormal"/>
    <w:basedOn w:val="Normal"/>
    <w:rsid w:val="001A4C73"/>
    <w:pPr>
      <w:widowControl/>
      <w:autoSpaceDE/>
      <w:autoSpaceDN/>
    </w:pPr>
    <w:rPr>
      <w:rFonts w:ascii="Calibri" w:eastAsiaTheme="minorHAnsi" w:hAnsi="Calibri" w:cs="Calibri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212D2"/>
    <w:rPr>
      <w:color w:val="800080" w:themeColor="followedHyperlink"/>
      <w:u w:val="single"/>
    </w:rPr>
  </w:style>
  <w:style w:type="character" w:customStyle="1" w:styleId="normaltextrun">
    <w:name w:val="normaltextrun"/>
    <w:basedOn w:val="Fuentedeprrafopredeter"/>
    <w:rsid w:val="00C65329"/>
  </w:style>
  <w:style w:type="character" w:customStyle="1" w:styleId="spellingerror">
    <w:name w:val="spellingerror"/>
    <w:basedOn w:val="Fuentedeprrafopredeter"/>
    <w:rsid w:val="00C65329"/>
  </w:style>
  <w:style w:type="character" w:customStyle="1" w:styleId="eop">
    <w:name w:val="eop"/>
    <w:basedOn w:val="Fuentedeprrafopredeter"/>
    <w:rsid w:val="00C65329"/>
  </w:style>
  <w:style w:type="paragraph" w:customStyle="1" w:styleId="paragraph">
    <w:name w:val="paragraph"/>
    <w:basedOn w:val="Normal"/>
    <w:rsid w:val="00D8542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4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attex.es" TargetMode="External"/><Relationship Id="rId18" Type="http://schemas.openxmlformats.org/officeDocument/2006/relationships/hyperlink" Target="mailto:carla.llado@bcw-global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U3IdSWETxqg" TargetMode="External"/><Relationship Id="rId17" Type="http://schemas.openxmlformats.org/officeDocument/2006/relationships/hyperlink" Target="mailto:nuria.rosinol@bcw-global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twitter.com/henkeliberica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e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henkeliberica" TargetMode="External"/><Relationship Id="rId2" Type="http://schemas.openxmlformats.org/officeDocument/2006/relationships/hyperlink" Target="http://www.henkel.es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63912AEFDFD418E18D5CDB74BFAEC" ma:contentTypeVersion="9" ma:contentTypeDescription="Create a new document." ma:contentTypeScope="" ma:versionID="fdc8855b05d6d7dce03b464faaef4f7a">
  <xsd:schema xmlns:xsd="http://www.w3.org/2001/XMLSchema" xmlns:xs="http://www.w3.org/2001/XMLSchema" xmlns:p="http://schemas.microsoft.com/office/2006/metadata/properties" xmlns:ns2="e408d10b-2430-47ff-861a-59995b8fccdf" targetNamespace="http://schemas.microsoft.com/office/2006/metadata/properties" ma:root="true" ma:fieldsID="0a4e6881b752573664df9d2629191da1" ns2:_="">
    <xsd:import namespace="e408d10b-2430-47ff-861a-59995b8fc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8d10b-2430-47ff-861a-59995b8fc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296B0D1-E523-4914-BA24-0D836E023132}"/>
</file>

<file path=customXml/itemProps2.xml><?xml version="1.0" encoding="utf-8"?>
<ds:datastoreItem xmlns:ds="http://schemas.openxmlformats.org/officeDocument/2006/customXml" ds:itemID="{E7E52588-A671-4681-9E5B-97FCD7F6A2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104234-90AF-41A9-AAB2-1008DABB36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BB06E81-0551-4F63-9246-652B40618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552</Words>
  <Characters>3038</Characters>
  <Application>Microsoft Office Word</Application>
  <DocSecurity>0</DocSecurity>
  <Lines>25</Lines>
  <Paragraphs>7</Paragraphs>
  <ScaleCrop>false</ScaleCrop>
  <Manager/>
  <Company/>
  <LinksUpToDate>false</LinksUpToDate>
  <CharactersWithSpaces>3583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CORPORATIVA_2017</dc:title>
  <dc:subject/>
  <dc:creator>Julia Lazaro</dc:creator>
  <cp:keywords/>
  <dc:description/>
  <cp:lastModifiedBy>Rosinol, Nuria</cp:lastModifiedBy>
  <cp:revision>5</cp:revision>
  <dcterms:created xsi:type="dcterms:W3CDTF">2021-03-23T08:50:00Z</dcterms:created>
  <dcterms:modified xsi:type="dcterms:W3CDTF">2021-03-25T16:09:00Z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2017-05-25T22:00:00Z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2017-05-25T22:00:00Z</vt:filetime>
  </property>
  <property fmtid="{D5CDD505-2E9C-101B-9397-08002B2CF9AE}" pid="5" name="ContentTypeId">
    <vt:lpwstr>0x010100C7963912AEFDFD418E18D5CDB74BFAEC</vt:lpwstr>
  </property>
  <property fmtid="{D5CDD505-2E9C-101B-9397-08002B2CF9AE}" pid="6" name="Order">
    <vt:r8>50800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</Properties>
</file>