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65E60C9A" w:rsidR="00B422EC" w:rsidRPr="008A2183" w:rsidRDefault="00E41377" w:rsidP="00E41377">
      <w:pPr>
        <w:pStyle w:val="MonthDayYear"/>
        <w:tabs>
          <w:tab w:val="left" w:pos="7513"/>
        </w:tabs>
        <w:jc w:val="left"/>
        <w:rPr>
          <w:lang w:val="id-ID"/>
        </w:rPr>
      </w:pPr>
      <w:r w:rsidRPr="008A2183">
        <w:rPr>
          <w:lang w:val="id-ID"/>
        </w:rPr>
        <w:tab/>
      </w:r>
      <w:r w:rsidR="00B2159E" w:rsidRPr="008A2183">
        <w:rPr>
          <w:lang w:val="id-ID"/>
        </w:rPr>
        <w:t>31 Maret 2021</w:t>
      </w:r>
    </w:p>
    <w:p w14:paraId="171D5CA6" w14:textId="16998A29" w:rsidR="00DA53FA" w:rsidRPr="008A2183" w:rsidRDefault="00DA53FA" w:rsidP="00E41377">
      <w:pPr>
        <w:pStyle w:val="MonthDayYear"/>
        <w:tabs>
          <w:tab w:val="left" w:pos="7513"/>
        </w:tabs>
        <w:jc w:val="left"/>
        <w:rPr>
          <w:lang w:val="id-ID"/>
        </w:rPr>
      </w:pPr>
    </w:p>
    <w:p w14:paraId="15126D45" w14:textId="66EDBF5B" w:rsidR="00936506" w:rsidRPr="008A2183" w:rsidRDefault="00B2159E" w:rsidP="00936506">
      <w:pPr>
        <w:spacing w:before="560" w:after="360"/>
        <w:rPr>
          <w:rFonts w:asciiTheme="majorHAnsi" w:hAnsiTheme="majorHAnsi" w:cstheme="majorHAnsi"/>
          <w:szCs w:val="22"/>
          <w:lang w:val="id-ID"/>
        </w:rPr>
      </w:pPr>
      <w:r w:rsidRPr="008A2183">
        <w:rPr>
          <w:rFonts w:asciiTheme="majorHAnsi" w:hAnsiTheme="majorHAnsi" w:cstheme="majorHAnsi"/>
          <w:szCs w:val="22"/>
          <w:lang w:val="id-ID"/>
        </w:rPr>
        <w:t>Henkel mengumumkan pertumbuhan penjualan organik awal untuk kuartal pertama 2021</w:t>
      </w:r>
    </w:p>
    <w:p w14:paraId="7EF69CDF" w14:textId="2B5DF2A7" w:rsidR="00936506" w:rsidRPr="008A2183" w:rsidRDefault="00B2159E" w:rsidP="00936506">
      <w:pPr>
        <w:jc w:val="left"/>
        <w:rPr>
          <w:b/>
          <w:bCs/>
          <w:sz w:val="32"/>
          <w:lang w:val="id-ID"/>
        </w:rPr>
      </w:pPr>
      <w:r w:rsidRPr="008A2183">
        <w:rPr>
          <w:b/>
          <w:bCs/>
          <w:sz w:val="32"/>
          <w:lang w:val="id-ID"/>
        </w:rPr>
        <w:t>Henkel mengharapkan awal yang kuat di tahun fiskal 2021</w:t>
      </w:r>
    </w:p>
    <w:p w14:paraId="55ED08AD" w14:textId="77777777" w:rsidR="00936506" w:rsidRPr="008A2183" w:rsidRDefault="00936506" w:rsidP="00936506">
      <w:pPr>
        <w:rPr>
          <w:lang w:val="id-ID"/>
        </w:rPr>
      </w:pPr>
    </w:p>
    <w:p w14:paraId="684F1256" w14:textId="78DFC7D5" w:rsidR="00473DB6" w:rsidRPr="008A2183" w:rsidRDefault="00473DB6" w:rsidP="00473DB6">
      <w:pPr>
        <w:rPr>
          <w:rFonts w:cs="Segoe UI"/>
          <w:szCs w:val="22"/>
          <w:lang w:val="id-ID"/>
        </w:rPr>
      </w:pPr>
      <w:r w:rsidRPr="008A2183">
        <w:rPr>
          <w:rFonts w:cs="Segoe UI"/>
          <w:szCs w:val="22"/>
          <w:lang w:val="id-ID"/>
        </w:rPr>
        <w:t xml:space="preserve">Düsseldorf - Meskipun lingkungan ekonomi yang terus </w:t>
      </w:r>
      <w:r w:rsidR="00D33274" w:rsidRPr="008A2183">
        <w:rPr>
          <w:rFonts w:cs="Segoe UI"/>
          <w:szCs w:val="22"/>
          <w:lang w:val="id-ID"/>
        </w:rPr>
        <w:t>tertekan</w:t>
      </w:r>
      <w:r w:rsidRPr="008A2183">
        <w:rPr>
          <w:rFonts w:cs="Segoe UI"/>
          <w:szCs w:val="22"/>
          <w:lang w:val="id-ID"/>
        </w:rPr>
        <w:t xml:space="preserve"> sebagai akibat dari krisis COVID-19, Henkel mengharapkan pertumbuhan </w:t>
      </w:r>
      <w:r w:rsidR="00D33274" w:rsidRPr="008A2183">
        <w:rPr>
          <w:rFonts w:cs="Segoe UI"/>
          <w:szCs w:val="22"/>
          <w:lang w:val="id-ID"/>
        </w:rPr>
        <w:t xml:space="preserve">yang sangat kuat untuk </w:t>
      </w:r>
      <w:r w:rsidRPr="008A2183">
        <w:rPr>
          <w:rFonts w:cs="Segoe UI"/>
          <w:szCs w:val="22"/>
          <w:lang w:val="id-ID"/>
        </w:rPr>
        <w:t xml:space="preserve">penjualan organik pada kuartal pertama 2021. Menurut angka awal, Henkel mengharapkan pertumbuhan penjualan </w:t>
      </w:r>
      <w:r w:rsidRPr="008A2183">
        <w:rPr>
          <w:rFonts w:cs="Segoe UI"/>
          <w:b/>
          <w:szCs w:val="22"/>
          <w:lang w:val="id-ID"/>
        </w:rPr>
        <w:t>organik</w:t>
      </w:r>
      <w:r w:rsidRPr="008A2183">
        <w:rPr>
          <w:rFonts w:cs="Segoe UI"/>
          <w:szCs w:val="22"/>
          <w:lang w:val="id-ID"/>
        </w:rPr>
        <w:t xml:space="preserve"> kuartal pertama (tidak termasuk dampak efek mata uang dan akuisisi/divestasi) </w:t>
      </w:r>
      <w:r w:rsidRPr="008A2183">
        <w:rPr>
          <w:rFonts w:cs="Segoe UI"/>
          <w:b/>
          <w:szCs w:val="22"/>
          <w:lang w:val="id-ID"/>
        </w:rPr>
        <w:t>sekitar 7 persen</w:t>
      </w:r>
      <w:r w:rsidRPr="008A2183">
        <w:rPr>
          <w:rFonts w:cs="Segoe UI"/>
          <w:szCs w:val="22"/>
          <w:lang w:val="id-ID"/>
        </w:rPr>
        <w:t>, jauh di atas ekspektasi pasar saat ini sekitar 3,5 persen.</w:t>
      </w:r>
    </w:p>
    <w:p w14:paraId="3C7F5744" w14:textId="77777777" w:rsidR="00473DB6" w:rsidRPr="008A2183" w:rsidRDefault="00473DB6" w:rsidP="00473DB6">
      <w:pPr>
        <w:rPr>
          <w:rFonts w:cs="Segoe UI"/>
          <w:szCs w:val="22"/>
          <w:lang w:val="id-ID"/>
        </w:rPr>
      </w:pPr>
    </w:p>
    <w:p w14:paraId="7C43A65D" w14:textId="611C6573" w:rsidR="00473DB6" w:rsidRPr="008A2183" w:rsidRDefault="00473DB6" w:rsidP="00473DB6">
      <w:pPr>
        <w:rPr>
          <w:rFonts w:cs="Segoe UI"/>
          <w:szCs w:val="22"/>
          <w:lang w:val="id-ID"/>
        </w:rPr>
      </w:pPr>
      <w:r w:rsidRPr="008A2183">
        <w:rPr>
          <w:rFonts w:cs="Segoe UI"/>
          <w:szCs w:val="22"/>
          <w:lang w:val="id-ID"/>
        </w:rPr>
        <w:t xml:space="preserve">“Meskipun pandemi COVID-19 sedang berlangsung, kami berharap Henkel akan melaporkan kinerja yang sangat baik pada kuartal pertama tahun ini, khususnya didorong oleh unit bisnis </w:t>
      </w:r>
      <w:r w:rsidR="00797B0B" w:rsidRPr="008A2183">
        <w:rPr>
          <w:rFonts w:cs="Segoe UI"/>
          <w:szCs w:val="22"/>
          <w:lang w:val="id-ID"/>
        </w:rPr>
        <w:t>A</w:t>
      </w:r>
      <w:r w:rsidR="0040597D" w:rsidRPr="008A2183">
        <w:rPr>
          <w:rFonts w:cs="Segoe UI"/>
          <w:szCs w:val="22"/>
          <w:lang w:val="id-ID"/>
        </w:rPr>
        <w:t xml:space="preserve">dhesive </w:t>
      </w:r>
      <w:r w:rsidR="00797B0B" w:rsidRPr="008A2183">
        <w:rPr>
          <w:rFonts w:cs="Segoe UI"/>
          <w:szCs w:val="22"/>
          <w:lang w:val="id-ID"/>
        </w:rPr>
        <w:t>T</w:t>
      </w:r>
      <w:r w:rsidR="0040597D" w:rsidRPr="008A2183">
        <w:rPr>
          <w:rFonts w:cs="Segoe UI"/>
          <w:szCs w:val="22"/>
          <w:lang w:val="id-ID"/>
        </w:rPr>
        <w:t>echnolog</w:t>
      </w:r>
      <w:r w:rsidR="00797B0B" w:rsidRPr="008A2183">
        <w:rPr>
          <w:rFonts w:cs="Segoe UI"/>
          <w:szCs w:val="22"/>
          <w:lang w:val="id-ID"/>
        </w:rPr>
        <w:t>ies</w:t>
      </w:r>
      <w:r w:rsidRPr="008A2183">
        <w:rPr>
          <w:rFonts w:cs="Segoe UI"/>
          <w:szCs w:val="22"/>
          <w:lang w:val="id-ID"/>
        </w:rPr>
        <w:t>,” kata CEO Henkel Carsten Knobel.</w:t>
      </w:r>
    </w:p>
    <w:p w14:paraId="4A5235BF" w14:textId="77777777" w:rsidR="00473DB6" w:rsidRPr="008A2183" w:rsidRDefault="00473DB6" w:rsidP="00473DB6">
      <w:pPr>
        <w:rPr>
          <w:rFonts w:cs="Segoe UI"/>
          <w:szCs w:val="22"/>
          <w:lang w:val="id-ID"/>
        </w:rPr>
      </w:pPr>
    </w:p>
    <w:p w14:paraId="4EE4B2E2" w14:textId="3A3A17CB" w:rsidR="00473DB6" w:rsidRPr="008A2183" w:rsidRDefault="00473DB6" w:rsidP="00473DB6">
      <w:pPr>
        <w:rPr>
          <w:rFonts w:cs="Segoe UI"/>
          <w:szCs w:val="22"/>
          <w:lang w:val="id-ID"/>
        </w:rPr>
      </w:pPr>
      <w:r w:rsidRPr="008A2183">
        <w:rPr>
          <w:rFonts w:cs="Segoe UI"/>
          <w:szCs w:val="22"/>
          <w:lang w:val="id-ID"/>
        </w:rPr>
        <w:t>Dengan latar belakang pulihnya permintaan industri pada triwulan I dan berdasarkan angka</w:t>
      </w:r>
      <w:r w:rsidR="0040597D" w:rsidRPr="008A2183">
        <w:rPr>
          <w:rFonts w:cs="Segoe UI"/>
          <w:szCs w:val="22"/>
          <w:lang w:val="id-ID"/>
        </w:rPr>
        <w:t>-</w:t>
      </w:r>
      <w:r w:rsidRPr="008A2183">
        <w:rPr>
          <w:rFonts w:cs="Segoe UI"/>
          <w:szCs w:val="22"/>
          <w:lang w:val="id-ID"/>
        </w:rPr>
        <w:t xml:space="preserve">angka awal, unit bisnis </w:t>
      </w:r>
      <w:r w:rsidRPr="008A2183">
        <w:rPr>
          <w:rFonts w:cs="Segoe UI"/>
          <w:b/>
          <w:szCs w:val="22"/>
          <w:lang w:val="id-ID"/>
        </w:rPr>
        <w:t>Adhesive Technologies</w:t>
      </w:r>
      <w:r w:rsidRPr="008A2183">
        <w:rPr>
          <w:rFonts w:cs="Segoe UI"/>
          <w:szCs w:val="22"/>
          <w:lang w:val="id-ID"/>
        </w:rPr>
        <w:t xml:space="preserve"> diharapkan mampu mencapai pertumbuhan penjualan organik sekitar 12,5 persen.</w:t>
      </w:r>
    </w:p>
    <w:p w14:paraId="36AF616B" w14:textId="77777777" w:rsidR="00473DB6" w:rsidRPr="008A2183" w:rsidRDefault="00473DB6" w:rsidP="00473DB6">
      <w:pPr>
        <w:rPr>
          <w:rFonts w:cs="Segoe UI"/>
          <w:szCs w:val="22"/>
          <w:lang w:val="id-ID"/>
        </w:rPr>
      </w:pPr>
    </w:p>
    <w:p w14:paraId="01390D22" w14:textId="26E1EC10" w:rsidR="00473DB6" w:rsidRPr="008A2183" w:rsidRDefault="00473DB6" w:rsidP="00473DB6">
      <w:pPr>
        <w:rPr>
          <w:rFonts w:cs="Segoe UI"/>
          <w:szCs w:val="22"/>
          <w:lang w:val="id-ID"/>
        </w:rPr>
      </w:pPr>
      <w:r w:rsidRPr="008A2183">
        <w:rPr>
          <w:rFonts w:cs="Segoe UI"/>
          <w:szCs w:val="22"/>
          <w:lang w:val="id-ID"/>
        </w:rPr>
        <w:t xml:space="preserve">Henkel mengharapkan unit bisnis </w:t>
      </w:r>
      <w:r w:rsidRPr="008A2183">
        <w:rPr>
          <w:rFonts w:asciiTheme="minorHAnsi" w:hAnsiTheme="minorHAnsi" w:cstheme="minorHAnsi"/>
          <w:b/>
          <w:bCs/>
          <w:szCs w:val="22"/>
          <w:lang w:val="id-ID"/>
        </w:rPr>
        <w:t>Beauty Care</w:t>
      </w:r>
      <w:r w:rsidRPr="008A2183">
        <w:rPr>
          <w:rFonts w:asciiTheme="minorHAnsi" w:hAnsiTheme="minorHAnsi" w:cstheme="minorHAnsi"/>
          <w:szCs w:val="22"/>
          <w:lang w:val="id-ID"/>
        </w:rPr>
        <w:t xml:space="preserve"> </w:t>
      </w:r>
      <w:r w:rsidR="00797B0B" w:rsidRPr="008A2183">
        <w:rPr>
          <w:rFonts w:asciiTheme="minorHAnsi" w:hAnsiTheme="minorHAnsi" w:cstheme="minorHAnsi"/>
          <w:szCs w:val="22"/>
          <w:lang w:val="id-ID"/>
        </w:rPr>
        <w:t xml:space="preserve">untuk </w:t>
      </w:r>
      <w:r w:rsidRPr="008A2183">
        <w:rPr>
          <w:rFonts w:cs="Segoe UI"/>
          <w:szCs w:val="22"/>
          <w:lang w:val="id-ID"/>
        </w:rPr>
        <w:t>me</w:t>
      </w:r>
      <w:r w:rsidR="002A24FE" w:rsidRPr="008A2183">
        <w:rPr>
          <w:rFonts w:cs="Segoe UI"/>
          <w:szCs w:val="22"/>
          <w:lang w:val="id-ID"/>
        </w:rPr>
        <w:t>rekam</w:t>
      </w:r>
      <w:r w:rsidR="00392D60" w:rsidRPr="008A2183">
        <w:rPr>
          <w:rFonts w:cs="Segoe UI"/>
          <w:szCs w:val="22"/>
          <w:lang w:val="id-ID"/>
        </w:rPr>
        <w:t xml:space="preserve"> </w:t>
      </w:r>
      <w:r w:rsidRPr="008A2183">
        <w:rPr>
          <w:rFonts w:cs="Segoe UI"/>
          <w:szCs w:val="22"/>
          <w:lang w:val="id-ID"/>
        </w:rPr>
        <w:t xml:space="preserve">pertumbuhan penjualan organik yang positif sekitar 1,0 persen, khususnya </w:t>
      </w:r>
      <w:r w:rsidR="00D33274" w:rsidRPr="008A2183">
        <w:rPr>
          <w:rFonts w:cs="Segoe UI"/>
          <w:szCs w:val="22"/>
          <w:lang w:val="id-ID"/>
        </w:rPr>
        <w:t>pasar</w:t>
      </w:r>
      <w:r w:rsidR="008E4212" w:rsidRPr="008A2183">
        <w:rPr>
          <w:rFonts w:cs="Segoe UI"/>
          <w:szCs w:val="22"/>
          <w:lang w:val="id-ID"/>
        </w:rPr>
        <w:t xml:space="preserve"> saat ini</w:t>
      </w:r>
      <w:r w:rsidR="00D33274" w:rsidRPr="008A2183">
        <w:rPr>
          <w:rFonts w:cs="Segoe UI"/>
          <w:szCs w:val="22"/>
          <w:lang w:val="id-ID"/>
        </w:rPr>
        <w:t xml:space="preserve"> </w:t>
      </w:r>
      <w:r w:rsidRPr="008A2183">
        <w:rPr>
          <w:rFonts w:cs="Segoe UI"/>
          <w:szCs w:val="22"/>
          <w:lang w:val="id-ID"/>
        </w:rPr>
        <w:t xml:space="preserve">dipengaruhi oleh angin sakal </w:t>
      </w:r>
      <w:r w:rsidR="00D33274" w:rsidRPr="008A2183">
        <w:rPr>
          <w:rFonts w:cs="Segoe UI"/>
          <w:szCs w:val="22"/>
          <w:lang w:val="id-ID"/>
        </w:rPr>
        <w:t>(benturan yang bertubi</w:t>
      </w:r>
      <w:r w:rsidR="00652C97" w:rsidRPr="008A2183">
        <w:rPr>
          <w:rFonts w:cs="Segoe UI"/>
          <w:szCs w:val="22"/>
          <w:lang w:val="id-ID"/>
        </w:rPr>
        <w:t>-</w:t>
      </w:r>
      <w:r w:rsidR="00D33274" w:rsidRPr="008A2183">
        <w:rPr>
          <w:rFonts w:cs="Segoe UI"/>
          <w:szCs w:val="22"/>
          <w:lang w:val="id-ID"/>
        </w:rPr>
        <w:t xml:space="preserve">tubi) </w:t>
      </w:r>
      <w:r w:rsidRPr="008A2183">
        <w:rPr>
          <w:rFonts w:cs="Segoe UI"/>
          <w:szCs w:val="22"/>
          <w:lang w:val="id-ID"/>
        </w:rPr>
        <w:t xml:space="preserve">terkait </w:t>
      </w:r>
      <w:r w:rsidR="00901CD8" w:rsidRPr="008A2183">
        <w:rPr>
          <w:rFonts w:cs="Segoe UI"/>
          <w:szCs w:val="22"/>
          <w:lang w:val="id-ID"/>
        </w:rPr>
        <w:t xml:space="preserve">adanya </w:t>
      </w:r>
      <w:r w:rsidRPr="008A2183">
        <w:rPr>
          <w:rFonts w:cs="Segoe UI"/>
          <w:szCs w:val="22"/>
          <w:lang w:val="id-ID"/>
        </w:rPr>
        <w:t>pandemi.</w:t>
      </w:r>
    </w:p>
    <w:p w14:paraId="04B97ADE" w14:textId="77777777" w:rsidR="00473DB6" w:rsidRPr="008A2183" w:rsidRDefault="00473DB6" w:rsidP="00473DB6">
      <w:pPr>
        <w:rPr>
          <w:rFonts w:cs="Segoe UI"/>
          <w:szCs w:val="22"/>
          <w:lang w:val="id-ID"/>
        </w:rPr>
      </w:pPr>
    </w:p>
    <w:p w14:paraId="5AAB3BE3" w14:textId="77777777" w:rsidR="00473DB6" w:rsidRPr="008A2183" w:rsidRDefault="00473DB6" w:rsidP="00473DB6">
      <w:pPr>
        <w:rPr>
          <w:rFonts w:cs="Segoe UI"/>
          <w:szCs w:val="22"/>
          <w:lang w:val="id-ID"/>
        </w:rPr>
      </w:pPr>
      <w:r w:rsidRPr="008A2183">
        <w:rPr>
          <w:rFonts w:cs="Segoe UI"/>
          <w:szCs w:val="22"/>
          <w:lang w:val="id-ID"/>
        </w:rPr>
        <w:t xml:space="preserve">Meskipun pasar utama </w:t>
      </w:r>
      <w:r w:rsidRPr="008A2183">
        <w:rPr>
          <w:rFonts w:cs="Segoe UI"/>
          <w:b/>
          <w:szCs w:val="22"/>
          <w:lang w:val="id-ID"/>
        </w:rPr>
        <w:t>Laundry &amp; Home Care</w:t>
      </w:r>
      <w:r w:rsidRPr="008A2183">
        <w:rPr>
          <w:rFonts w:cs="Segoe UI"/>
          <w:szCs w:val="22"/>
          <w:lang w:val="id-ID"/>
        </w:rPr>
        <w:t xml:space="preserve"> mulai melambat, angka awal untuk unit bisnis ini menunjukkan pertumbuhan penjualan organik yang kuat sekitar 3,5 persen pada kuartal pertama.</w:t>
      </w:r>
    </w:p>
    <w:p w14:paraId="7625635D" w14:textId="77777777" w:rsidR="00473DB6" w:rsidRPr="008A2183" w:rsidRDefault="00473DB6" w:rsidP="00473DB6">
      <w:pPr>
        <w:rPr>
          <w:rFonts w:cs="Segoe UI"/>
          <w:szCs w:val="22"/>
          <w:lang w:val="id-ID"/>
        </w:rPr>
      </w:pPr>
    </w:p>
    <w:p w14:paraId="42109594" w14:textId="1361D6F5" w:rsidR="007A445F" w:rsidRPr="008A2183" w:rsidRDefault="00473DB6" w:rsidP="00473DB6">
      <w:pPr>
        <w:rPr>
          <w:rFonts w:cs="Segoe UI"/>
          <w:szCs w:val="22"/>
          <w:lang w:val="id-ID"/>
        </w:rPr>
      </w:pPr>
      <w:r w:rsidRPr="008A2183">
        <w:rPr>
          <w:rFonts w:cs="Segoe UI"/>
          <w:szCs w:val="22"/>
          <w:lang w:val="id-ID"/>
        </w:rPr>
        <w:t>Henkel akan memberikan detail dan latar belakang lebih lanjut dalam laporan triwulanan untuk triwulan pertama 2021 pada 6 Mei 2021.</w:t>
      </w:r>
    </w:p>
    <w:p w14:paraId="2704DAD4" w14:textId="77777777" w:rsidR="00442BE3" w:rsidRPr="008A2183" w:rsidRDefault="00442BE3" w:rsidP="00D1780D">
      <w:pPr>
        <w:rPr>
          <w:rFonts w:cs="Segoe UI"/>
          <w:szCs w:val="22"/>
          <w:lang w:val="id-ID"/>
        </w:rPr>
      </w:pPr>
    </w:p>
    <w:p w14:paraId="2EC67C6B" w14:textId="38FC734C" w:rsidR="009F3ED6" w:rsidRPr="008A2183" w:rsidRDefault="00C10945" w:rsidP="00473DB6">
      <w:pPr>
        <w:spacing w:line="240" w:lineRule="auto"/>
        <w:jc w:val="left"/>
        <w:rPr>
          <w:rStyle w:val="AboutandContactHeadline"/>
          <w:lang w:val="id-ID"/>
        </w:rPr>
      </w:pPr>
      <w:r w:rsidRPr="008A2183">
        <w:rPr>
          <w:rStyle w:val="AboutandContactHeadline"/>
          <w:lang w:val="id-ID"/>
        </w:rPr>
        <w:br w:type="page"/>
      </w:r>
      <w:r w:rsidR="00473DB6" w:rsidRPr="008A2183">
        <w:rPr>
          <w:rStyle w:val="AboutandContactHeadline"/>
          <w:lang w:val="id-ID"/>
        </w:rPr>
        <w:lastRenderedPageBreak/>
        <w:t>Tentang</w:t>
      </w:r>
      <w:r w:rsidR="009F3ED6" w:rsidRPr="008A2183">
        <w:rPr>
          <w:rStyle w:val="AboutandContactHeadline"/>
          <w:lang w:val="id-ID"/>
        </w:rPr>
        <w:t xml:space="preserve"> Henkel</w:t>
      </w:r>
    </w:p>
    <w:p w14:paraId="0F9FEAF8" w14:textId="62D207F7" w:rsidR="009F3ED6" w:rsidRPr="008A2183" w:rsidRDefault="00473DB6" w:rsidP="009F3ED6">
      <w:pPr>
        <w:rPr>
          <w:rStyle w:val="AboutandContactBody"/>
          <w:lang w:val="id-ID"/>
        </w:rPr>
      </w:pPr>
      <w:r w:rsidRPr="008A2183">
        <w:rPr>
          <w:rStyle w:val="AboutandContactBody"/>
          <w:lang w:val="id-ID"/>
        </w:rPr>
        <w:t>Henkel beroperasi secara global dengan portofolio yang seimbang dan beragam. Perusahaan memegang posisi terdepan dengan tiga unit bisnisnya di bisnis industri dan konsumen berkat merek, inovasi, dan teknologi yang kuat. Henkel Adhesive Technologies adalah pemimpin global dalam pasar perekat - di semua segmen industri di seluruh dunia. Dalam bisnis Binatu &amp; Perawatan Rumah dan Perawatan Kecantikan, Henkel memegang posisi terdepan di banyak pasar dan kategori di seluruh dunia. Didirikan pada tahun 1876, Henkel melihat kembali kesuksesan selama lebih dari 140 tahun. Pada tahun 2020, Henkel melaporkan penjualan lebih dari 19 miliar euro dan menyesuaikan laba operasi sekitar 2,6 miliar euro. Henkel mempekerjakan sekitar 53.000 orang secara global - tim yang bersemangat dan sangat beragam, disatukan oleh budaya perusahaan yang kuat, tujuan bersama untuk menciptakan nilai yang berkelanjutan, dan nilai-nilai bersama. Sebagai pemimpin yang diakui dalam keberlanjutan, Henkel memegang posisi teratas di banyak indeks dan peringkat internasional. Saham preferen Henkel terdaftar di indeks saham Jerman DAX. Untuk informasi lebih lanjut, silahkan kunjungi</w:t>
      </w:r>
      <w:r w:rsidR="009F3ED6" w:rsidRPr="008A2183">
        <w:rPr>
          <w:rStyle w:val="AboutandContactBody"/>
          <w:lang w:val="id-ID"/>
        </w:rPr>
        <w:t xml:space="preserve"> </w:t>
      </w:r>
      <w:hyperlink r:id="rId11" w:history="1">
        <w:r w:rsidR="009F3ED6" w:rsidRPr="008A2183">
          <w:rPr>
            <w:rStyle w:val="Hyperlink"/>
            <w:szCs w:val="24"/>
            <w:lang w:val="id-ID"/>
          </w:rPr>
          <w:t>www.henkel.com</w:t>
        </w:r>
      </w:hyperlink>
      <w:r w:rsidR="009F3ED6" w:rsidRPr="008A2183">
        <w:rPr>
          <w:rStyle w:val="AboutandContactBody"/>
          <w:lang w:val="id-ID"/>
        </w:rPr>
        <w:t>.</w:t>
      </w:r>
    </w:p>
    <w:p w14:paraId="0505D442" w14:textId="77777777" w:rsidR="009F3ED6" w:rsidRPr="008A2183" w:rsidRDefault="009F3ED6" w:rsidP="009F3ED6">
      <w:pPr>
        <w:rPr>
          <w:rFonts w:asciiTheme="majorHAnsi" w:hAnsiTheme="majorHAnsi" w:cstheme="majorHAnsi"/>
          <w:bCs/>
          <w:sz w:val="14"/>
          <w:szCs w:val="14"/>
          <w:lang w:val="id-ID"/>
        </w:rPr>
      </w:pPr>
    </w:p>
    <w:p w14:paraId="35A143BF" w14:textId="77777777" w:rsidR="00473DB6" w:rsidRPr="008A2183" w:rsidRDefault="00473DB6" w:rsidP="00473DB6">
      <w:pPr>
        <w:rPr>
          <w:rFonts w:asciiTheme="majorHAnsi" w:hAnsiTheme="majorHAnsi" w:cstheme="majorHAnsi"/>
          <w:bCs/>
          <w:sz w:val="14"/>
          <w:szCs w:val="14"/>
          <w:lang w:val="id-ID"/>
        </w:rPr>
      </w:pPr>
      <w:r w:rsidRPr="008A2183">
        <w:rPr>
          <w:rFonts w:asciiTheme="majorHAnsi" w:hAnsiTheme="majorHAnsi" w:cstheme="majorHAnsi"/>
          <w:bCs/>
          <w:sz w:val="14"/>
          <w:szCs w:val="14"/>
          <w:lang w:val="id-ID"/>
        </w:rPr>
        <w:t>Informasi ini berisi pernyataan berwawasan ke depan yang didasarkan pada estimasi dan asumsi terkini yang dibuat oleh manajemen korporat Henkel AG &amp; Co. KGaA. Pernyataan sehubungan dengan masa depan ditandai dengan penggunaan kata-kata seperti "mengharapkan", "berniat", "merencanakan", "mengantisipasi", "percaya", "memperkirakan", dan istilah serupa. Pernyataan tersebut tidak untuk dipahami karena dengan cara apa pun menjamin bahwa harapan tersebut akan menjadi akurat. Kinerja dan hasil masa depan yang sebenarnya dicapai oleh Henkel AG &amp; Co. KGaA dan perusahaan afiliasinya bergantung pada sejumlah risiko dan ketidakpastian dan oleh karena itu mungkin berbeda secara material dari pernyataan berwawasan ke depan. Banyak dari faktor ini berada di luar kendali Henkel dan tidak dapat diperkirakan secara akurat sebelumnya, seperti lingkungan ekonomi masa depan dan tindakan pesaing serta pihak lain yang terlibat dalam pasar. Henkel tidak berencana atau berjanji untuk memperbarui pernyataan berwawasan ke depan.</w:t>
      </w:r>
    </w:p>
    <w:p w14:paraId="06B0CF2E" w14:textId="77777777" w:rsidR="00473DB6" w:rsidRPr="008A2183" w:rsidRDefault="00473DB6" w:rsidP="00473DB6">
      <w:pPr>
        <w:rPr>
          <w:rFonts w:asciiTheme="majorHAnsi" w:hAnsiTheme="majorHAnsi" w:cstheme="majorHAnsi"/>
          <w:bCs/>
          <w:sz w:val="14"/>
          <w:szCs w:val="14"/>
          <w:lang w:val="id-ID"/>
        </w:rPr>
      </w:pPr>
    </w:p>
    <w:p w14:paraId="4808D48D" w14:textId="77777777" w:rsidR="00473DB6" w:rsidRPr="008A2183" w:rsidRDefault="00473DB6" w:rsidP="00473DB6">
      <w:pPr>
        <w:rPr>
          <w:rFonts w:asciiTheme="majorHAnsi" w:hAnsiTheme="majorHAnsi" w:cstheme="majorHAnsi"/>
          <w:bCs/>
          <w:sz w:val="14"/>
          <w:szCs w:val="14"/>
          <w:lang w:val="id-ID"/>
        </w:rPr>
      </w:pPr>
      <w:r w:rsidRPr="008A2183">
        <w:rPr>
          <w:rFonts w:asciiTheme="majorHAnsi" w:hAnsiTheme="majorHAnsi" w:cstheme="majorHAnsi"/>
          <w:bCs/>
          <w:sz w:val="14"/>
          <w:szCs w:val="14"/>
          <w:lang w:val="id-ID"/>
        </w:rPr>
        <w:t>Dokumen ini mencakup - dalam kerangka pelaporan keuangan yang berlaku yang tidak didefinisikan dengan jelas - ukuran keuangan tambahan yang sedang atau mungkin merupakan ukuran kinerja alternatif (ukuran non-GAAP). Tindakan keuangan tambahan ini tidak boleh dilihat secara terpisah atau sebagai alternatif untuk pengukuran aset bersih dan posisi keuangan Henkel atau hasil operasi sebagaimana disajikan sesuai dengan kerangka pelaporan keuangan yang berlaku dalam Laporan Keuangan Konsolidasi. Perusahaan lain yang melaporkan atau mendeskripsikan ukuran kinerja alternatif dengan judul serupa dapat menghitungnya secara berbeda.</w:t>
      </w:r>
    </w:p>
    <w:p w14:paraId="15CF11F2" w14:textId="77777777" w:rsidR="00473DB6" w:rsidRPr="008A2183" w:rsidRDefault="00473DB6" w:rsidP="00473DB6">
      <w:pPr>
        <w:rPr>
          <w:rFonts w:asciiTheme="majorHAnsi" w:hAnsiTheme="majorHAnsi" w:cstheme="majorHAnsi"/>
          <w:bCs/>
          <w:sz w:val="14"/>
          <w:szCs w:val="14"/>
          <w:lang w:val="id-ID"/>
        </w:rPr>
      </w:pPr>
    </w:p>
    <w:p w14:paraId="54A9262E" w14:textId="43F039E5" w:rsidR="009F3ED6" w:rsidRPr="008A2183" w:rsidRDefault="00473DB6" w:rsidP="00473DB6">
      <w:pPr>
        <w:rPr>
          <w:rFonts w:asciiTheme="majorHAnsi" w:hAnsiTheme="majorHAnsi" w:cstheme="majorHAnsi"/>
          <w:bCs/>
          <w:sz w:val="14"/>
          <w:szCs w:val="14"/>
          <w:lang w:val="id-ID"/>
        </w:rPr>
      </w:pPr>
      <w:r w:rsidRPr="008A2183">
        <w:rPr>
          <w:rFonts w:asciiTheme="majorHAnsi" w:hAnsiTheme="majorHAnsi" w:cstheme="majorHAnsi"/>
          <w:bCs/>
          <w:sz w:val="14"/>
          <w:szCs w:val="14"/>
          <w:lang w:val="id-ID"/>
        </w:rPr>
        <w:t>Dokumen ini diterbitkan untuk tujuan informasi saja dan tidak dimaksudkan sebagai nasihat investasi atau tawaran untuk menjual, atau ajakan untuk membeli, sekuritas apa pun.</w:t>
      </w:r>
    </w:p>
    <w:p w14:paraId="792A0AC2" w14:textId="77777777" w:rsidR="00E30D26" w:rsidRPr="008A2183" w:rsidRDefault="00E30D26" w:rsidP="00E30D26">
      <w:pPr>
        <w:tabs>
          <w:tab w:val="left" w:pos="1080"/>
          <w:tab w:val="left" w:pos="4500"/>
        </w:tabs>
        <w:rPr>
          <w:rStyle w:val="AboutandContactBody"/>
          <w:rFonts w:asciiTheme="majorHAnsi" w:hAnsiTheme="majorHAnsi" w:cstheme="majorHAnsi"/>
          <w:b/>
          <w:szCs w:val="18"/>
          <w:lang w:val="id-ID"/>
        </w:rPr>
      </w:pPr>
    </w:p>
    <w:p w14:paraId="753A9C4E" w14:textId="15696F83" w:rsidR="00F76D2B" w:rsidRPr="008A2183" w:rsidRDefault="00473DB6" w:rsidP="00F76D2B">
      <w:pPr>
        <w:rPr>
          <w:b/>
          <w:bCs/>
          <w:sz w:val="18"/>
          <w:szCs w:val="18"/>
          <w:lang w:val="id-ID"/>
        </w:rPr>
      </w:pPr>
      <w:r w:rsidRPr="008A2183">
        <w:rPr>
          <w:b/>
          <w:bCs/>
          <w:sz w:val="18"/>
          <w:szCs w:val="18"/>
          <w:lang w:val="id-ID"/>
        </w:rPr>
        <w:t>Kontak</w:t>
      </w:r>
    </w:p>
    <w:p w14:paraId="648B5724" w14:textId="187E3473" w:rsidR="00F76D2B" w:rsidRPr="008A2183" w:rsidRDefault="00F76D2B" w:rsidP="00F76D2B">
      <w:pPr>
        <w:autoSpaceDE w:val="0"/>
        <w:autoSpaceDN w:val="0"/>
        <w:rPr>
          <w:rFonts w:cs="Segoe UI"/>
          <w:sz w:val="18"/>
          <w:szCs w:val="18"/>
          <w:lang w:val="id-ID"/>
        </w:rPr>
      </w:pPr>
      <w:r w:rsidRPr="008A2183">
        <w:rPr>
          <w:rFonts w:cs="Segoe UI"/>
          <w:sz w:val="18"/>
          <w:szCs w:val="18"/>
          <w:lang w:val="id-ID"/>
        </w:rPr>
        <w:t xml:space="preserve">Maggie Tan </w:t>
      </w:r>
      <w:r w:rsidRPr="008A2183">
        <w:rPr>
          <w:rFonts w:cs="Segoe UI"/>
          <w:sz w:val="18"/>
          <w:szCs w:val="18"/>
          <w:lang w:val="id-ID"/>
        </w:rPr>
        <w:tab/>
      </w:r>
      <w:r w:rsidRPr="008A2183">
        <w:rPr>
          <w:rFonts w:cs="Segoe UI"/>
          <w:sz w:val="18"/>
          <w:szCs w:val="18"/>
          <w:lang w:val="id-ID"/>
        </w:rPr>
        <w:tab/>
      </w:r>
      <w:r w:rsidRPr="008A2183">
        <w:rPr>
          <w:rFonts w:cs="Segoe UI"/>
          <w:sz w:val="18"/>
          <w:szCs w:val="18"/>
          <w:lang w:val="id-ID"/>
        </w:rPr>
        <w:tab/>
      </w:r>
      <w:r w:rsidRPr="008A2183">
        <w:rPr>
          <w:rFonts w:cs="Segoe UI"/>
          <w:sz w:val="18"/>
          <w:szCs w:val="18"/>
          <w:lang w:val="id-ID"/>
        </w:rPr>
        <w:tab/>
        <w:t xml:space="preserve">                                                              </w:t>
      </w:r>
    </w:p>
    <w:p w14:paraId="509AF531" w14:textId="3CAEF17D" w:rsidR="00F76D2B" w:rsidRPr="008A2183" w:rsidRDefault="00F76D2B" w:rsidP="00F76D2B">
      <w:pPr>
        <w:autoSpaceDE w:val="0"/>
        <w:autoSpaceDN w:val="0"/>
        <w:rPr>
          <w:rFonts w:cs="Segoe UI"/>
          <w:sz w:val="18"/>
          <w:szCs w:val="18"/>
          <w:lang w:val="id-ID"/>
        </w:rPr>
      </w:pPr>
      <w:r w:rsidRPr="008A2183">
        <w:rPr>
          <w:rFonts w:cs="Segoe UI"/>
          <w:sz w:val="18"/>
          <w:szCs w:val="18"/>
          <w:lang w:val="id-ID"/>
        </w:rPr>
        <w:t>Henkel</w:t>
      </w:r>
      <w:r w:rsidRPr="008A2183">
        <w:rPr>
          <w:rFonts w:cs="Segoe UI"/>
          <w:sz w:val="18"/>
          <w:szCs w:val="18"/>
          <w:lang w:val="id-ID"/>
        </w:rPr>
        <w:tab/>
      </w:r>
      <w:r w:rsidRPr="008A2183">
        <w:rPr>
          <w:rFonts w:cs="Segoe UI"/>
          <w:sz w:val="18"/>
          <w:szCs w:val="18"/>
          <w:lang w:val="id-ID"/>
        </w:rPr>
        <w:tab/>
      </w:r>
      <w:r w:rsidRPr="008A2183">
        <w:rPr>
          <w:rFonts w:cs="Segoe UI"/>
          <w:sz w:val="18"/>
          <w:szCs w:val="18"/>
          <w:lang w:val="id-ID"/>
        </w:rPr>
        <w:tab/>
      </w:r>
      <w:r w:rsidRPr="008A2183">
        <w:rPr>
          <w:rFonts w:cs="Segoe UI"/>
          <w:sz w:val="18"/>
          <w:szCs w:val="18"/>
          <w:lang w:val="id-ID"/>
        </w:rPr>
        <w:tab/>
      </w:r>
      <w:r w:rsidRPr="008A2183">
        <w:rPr>
          <w:rFonts w:cs="Segoe UI"/>
          <w:sz w:val="18"/>
          <w:szCs w:val="18"/>
          <w:lang w:val="id-ID"/>
        </w:rPr>
        <w:tab/>
        <w:t xml:space="preserve"> </w:t>
      </w:r>
    </w:p>
    <w:p w14:paraId="63BD2EF7" w14:textId="1E73121B" w:rsidR="00F76D2B" w:rsidRPr="008A2183" w:rsidRDefault="00F76D2B" w:rsidP="00F76D2B">
      <w:pPr>
        <w:autoSpaceDE w:val="0"/>
        <w:autoSpaceDN w:val="0"/>
        <w:rPr>
          <w:rFonts w:cs="Segoe UI"/>
          <w:sz w:val="18"/>
          <w:szCs w:val="18"/>
          <w:lang w:val="id-ID"/>
        </w:rPr>
      </w:pPr>
      <w:r w:rsidRPr="008A2183">
        <w:rPr>
          <w:rFonts w:cs="Segoe UI"/>
          <w:sz w:val="18"/>
          <w:szCs w:val="18"/>
          <w:lang w:val="id-ID"/>
        </w:rPr>
        <w:t xml:space="preserve">+65 6424 7045                                    </w:t>
      </w:r>
      <w:r w:rsidRPr="008A2183">
        <w:rPr>
          <w:rFonts w:cs="Segoe UI"/>
          <w:sz w:val="18"/>
          <w:szCs w:val="18"/>
          <w:lang w:val="id-ID"/>
        </w:rPr>
        <w:tab/>
      </w:r>
    </w:p>
    <w:p w14:paraId="728DA77D" w14:textId="3F8A4EC1" w:rsidR="0080233C" w:rsidRPr="008A2183" w:rsidRDefault="00F41D0A" w:rsidP="00E94A4D">
      <w:pPr>
        <w:autoSpaceDE w:val="0"/>
        <w:autoSpaceDN w:val="0"/>
        <w:rPr>
          <w:rStyle w:val="AboutandContactBody"/>
          <w:rFonts w:asciiTheme="majorHAnsi" w:hAnsiTheme="majorHAnsi" w:cstheme="majorHAnsi"/>
          <w:szCs w:val="18"/>
          <w:lang w:val="id-ID"/>
        </w:rPr>
      </w:pPr>
      <w:hyperlink r:id="rId12" w:history="1">
        <w:r w:rsidR="00F76D2B" w:rsidRPr="008A2183">
          <w:rPr>
            <w:rFonts w:eastAsiaTheme="majorEastAsia" w:cs="Segoe UI"/>
            <w:color w:val="0000FF"/>
            <w:sz w:val="18"/>
            <w:szCs w:val="18"/>
            <w:u w:val="single"/>
            <w:lang w:val="id-ID"/>
          </w:rPr>
          <w:t>maggie.tan@henkel.com</w:t>
        </w:r>
      </w:hyperlink>
      <w:r w:rsidR="00F76D2B" w:rsidRPr="008A2183">
        <w:rPr>
          <w:rFonts w:cs="Segoe UI"/>
          <w:sz w:val="18"/>
          <w:szCs w:val="18"/>
          <w:lang w:val="id-ID"/>
        </w:rPr>
        <w:t xml:space="preserve">                   </w:t>
      </w:r>
      <w:r w:rsidR="00F76D2B" w:rsidRPr="008A2183">
        <w:rPr>
          <w:rFonts w:cs="Segoe UI"/>
          <w:sz w:val="18"/>
          <w:szCs w:val="18"/>
          <w:lang w:val="id-ID"/>
        </w:rPr>
        <w:tab/>
      </w:r>
    </w:p>
    <w:p w14:paraId="1DB3994D" w14:textId="5B8B0657" w:rsidR="006A4BF6" w:rsidRPr="00F76D2B" w:rsidRDefault="006A4BF6" w:rsidP="0080233C">
      <w:pPr>
        <w:tabs>
          <w:tab w:val="left" w:pos="1080"/>
          <w:tab w:val="left" w:pos="4500"/>
        </w:tabs>
        <w:spacing w:line="264" w:lineRule="auto"/>
        <w:rPr>
          <w:rStyle w:val="AboutandContactBody"/>
          <w:rFonts w:asciiTheme="majorHAnsi" w:hAnsiTheme="majorHAnsi" w:cstheme="majorHAnsi"/>
          <w:color w:val="0000FF"/>
          <w:szCs w:val="18"/>
          <w:u w:val="single"/>
          <w:lang w:val="fr-FR"/>
        </w:rPr>
      </w:pPr>
    </w:p>
    <w:sectPr w:rsidR="006A4BF6" w:rsidRPr="00F76D2B" w:rsidSect="00DA53FA">
      <w:headerReference w:type="even" r:id="rId13"/>
      <w:footerReference w:type="default" r:id="rId14"/>
      <w:headerReference w:type="first" r:id="rId15"/>
      <w:footerReference w:type="first" r:id="rId16"/>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B82DB" w14:textId="77777777" w:rsidR="00F41D0A" w:rsidRDefault="00F41D0A">
      <w:r>
        <w:separator/>
      </w:r>
    </w:p>
  </w:endnote>
  <w:endnote w:type="continuationSeparator" w:id="0">
    <w:p w14:paraId="4FA1360E" w14:textId="77777777" w:rsidR="00F41D0A" w:rsidRDefault="00F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D33274">
      <w:t>2</w:t>
    </w:r>
    <w:r w:rsidRPr="00BF6E82">
      <w:fldChar w:fldCharType="end"/>
    </w:r>
    <w:r w:rsidRPr="00BF6E82">
      <w:t>/</w:t>
    </w:r>
    <w:fldSimple w:instr=" NUMPAGES  \* Arabic  \* MERGEFORMAT ">
      <w:r w:rsidR="00D33274">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D33274">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D33274">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986CD" w14:textId="77777777" w:rsidR="00F41D0A" w:rsidRDefault="00F41D0A">
      <w:r>
        <w:separator/>
      </w:r>
    </w:p>
  </w:footnote>
  <w:footnote w:type="continuationSeparator" w:id="0">
    <w:p w14:paraId="71C4A0E5" w14:textId="77777777" w:rsidR="00F41D0A" w:rsidRDefault="00F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9F0694A"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C8FBDE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2159E" w:rsidRPr="00B2159E">
      <w:rPr>
        <w:noProof/>
      </w:rPr>
      <w:t xml:space="preserve"> </w:t>
    </w:r>
    <w:r w:rsidR="00B2159E" w:rsidRPr="00CA65A2">
      <w:rPr>
        <w:noProof/>
      </w:rPr>
      <w:t>Berita</w:t>
    </w:r>
    <w:r w:rsidR="00B2159E">
      <w:rPr>
        <w:noProof/>
      </w:rPr>
      <w:t xml:space="preserve"> Terbaru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6"/>
  </w:num>
  <w:num w:numId="8">
    <w:abstractNumId w:val="9"/>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49D2"/>
    <w:rsid w:val="00005267"/>
    <w:rsid w:val="00006346"/>
    <w:rsid w:val="000069EB"/>
    <w:rsid w:val="00006A45"/>
    <w:rsid w:val="00011E99"/>
    <w:rsid w:val="00021C67"/>
    <w:rsid w:val="00023DD7"/>
    <w:rsid w:val="0003000F"/>
    <w:rsid w:val="000301F0"/>
    <w:rsid w:val="00030557"/>
    <w:rsid w:val="00030F51"/>
    <w:rsid w:val="00035A84"/>
    <w:rsid w:val="00040CC9"/>
    <w:rsid w:val="000425ED"/>
    <w:rsid w:val="000510FC"/>
    <w:rsid w:val="00051E86"/>
    <w:rsid w:val="000575F9"/>
    <w:rsid w:val="00057771"/>
    <w:rsid w:val="0006004C"/>
    <w:rsid w:val="000618FC"/>
    <w:rsid w:val="00067071"/>
    <w:rsid w:val="00080D10"/>
    <w:rsid w:val="0008357F"/>
    <w:rsid w:val="0008406B"/>
    <w:rsid w:val="000A475B"/>
    <w:rsid w:val="000B1A47"/>
    <w:rsid w:val="000B27FE"/>
    <w:rsid w:val="000B5D2F"/>
    <w:rsid w:val="000B695A"/>
    <w:rsid w:val="000C210A"/>
    <w:rsid w:val="000C56DD"/>
    <w:rsid w:val="000D1672"/>
    <w:rsid w:val="000E2F62"/>
    <w:rsid w:val="000E38ED"/>
    <w:rsid w:val="000E7704"/>
    <w:rsid w:val="000E7F24"/>
    <w:rsid w:val="000F03BE"/>
    <w:rsid w:val="000F1757"/>
    <w:rsid w:val="000F225B"/>
    <w:rsid w:val="000F7FAF"/>
    <w:rsid w:val="00105975"/>
    <w:rsid w:val="00111F4D"/>
    <w:rsid w:val="00111FE0"/>
    <w:rsid w:val="001128B1"/>
    <w:rsid w:val="00112A28"/>
    <w:rsid w:val="00115230"/>
    <w:rsid w:val="00115B5F"/>
    <w:rsid w:val="001162B4"/>
    <w:rsid w:val="00122CBC"/>
    <w:rsid w:val="0012529F"/>
    <w:rsid w:val="00126C65"/>
    <w:rsid w:val="00126D4A"/>
    <w:rsid w:val="00127CA0"/>
    <w:rsid w:val="00132DA9"/>
    <w:rsid w:val="0013305B"/>
    <w:rsid w:val="00133B99"/>
    <w:rsid w:val="0013569C"/>
    <w:rsid w:val="00136F87"/>
    <w:rsid w:val="001443BD"/>
    <w:rsid w:val="00147F55"/>
    <w:rsid w:val="001577E9"/>
    <w:rsid w:val="00160880"/>
    <w:rsid w:val="0016138C"/>
    <w:rsid w:val="001731CE"/>
    <w:rsid w:val="00173CCD"/>
    <w:rsid w:val="001B7C20"/>
    <w:rsid w:val="001C0B32"/>
    <w:rsid w:val="001C2BFA"/>
    <w:rsid w:val="001C4BE1"/>
    <w:rsid w:val="001D7ADF"/>
    <w:rsid w:val="001E0F71"/>
    <w:rsid w:val="001E6D05"/>
    <w:rsid w:val="001E73E8"/>
    <w:rsid w:val="001E7C28"/>
    <w:rsid w:val="001F1BDF"/>
    <w:rsid w:val="001F4EDC"/>
    <w:rsid w:val="001F7110"/>
    <w:rsid w:val="001F7E96"/>
    <w:rsid w:val="002005F5"/>
    <w:rsid w:val="00201851"/>
    <w:rsid w:val="00202284"/>
    <w:rsid w:val="00203D9E"/>
    <w:rsid w:val="0020528D"/>
    <w:rsid w:val="00212488"/>
    <w:rsid w:val="002129A6"/>
    <w:rsid w:val="00220628"/>
    <w:rsid w:val="00223A44"/>
    <w:rsid w:val="002260C7"/>
    <w:rsid w:val="002304D2"/>
    <w:rsid w:val="00233D04"/>
    <w:rsid w:val="00234ABD"/>
    <w:rsid w:val="00236491"/>
    <w:rsid w:val="00236E2A"/>
    <w:rsid w:val="00237F62"/>
    <w:rsid w:val="00244DBB"/>
    <w:rsid w:val="0024586A"/>
    <w:rsid w:val="002518A2"/>
    <w:rsid w:val="00255EB1"/>
    <w:rsid w:val="00256F0C"/>
    <w:rsid w:val="0025746C"/>
    <w:rsid w:val="00262C05"/>
    <w:rsid w:val="00281D14"/>
    <w:rsid w:val="00282C13"/>
    <w:rsid w:val="002855F9"/>
    <w:rsid w:val="002906AC"/>
    <w:rsid w:val="002A0DF7"/>
    <w:rsid w:val="002A24FE"/>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6ADF"/>
    <w:rsid w:val="00320A26"/>
    <w:rsid w:val="00321344"/>
    <w:rsid w:val="0032723C"/>
    <w:rsid w:val="00327EC0"/>
    <w:rsid w:val="0033451C"/>
    <w:rsid w:val="00336854"/>
    <w:rsid w:val="0034015C"/>
    <w:rsid w:val="003442F4"/>
    <w:rsid w:val="00353705"/>
    <w:rsid w:val="003562E8"/>
    <w:rsid w:val="003579F5"/>
    <w:rsid w:val="0036357D"/>
    <w:rsid w:val="003649BC"/>
    <w:rsid w:val="00364F7E"/>
    <w:rsid w:val="00365E44"/>
    <w:rsid w:val="003662B1"/>
    <w:rsid w:val="00367704"/>
    <w:rsid w:val="00367AA1"/>
    <w:rsid w:val="00370A5B"/>
    <w:rsid w:val="00372E36"/>
    <w:rsid w:val="00376EE9"/>
    <w:rsid w:val="00376FFC"/>
    <w:rsid w:val="00377CBB"/>
    <w:rsid w:val="00384F62"/>
    <w:rsid w:val="00385438"/>
    <w:rsid w:val="003877B6"/>
    <w:rsid w:val="00391539"/>
    <w:rsid w:val="00392D60"/>
    <w:rsid w:val="00393887"/>
    <w:rsid w:val="00394C6B"/>
    <w:rsid w:val="003953A0"/>
    <w:rsid w:val="003A4E62"/>
    <w:rsid w:val="003A6418"/>
    <w:rsid w:val="003B1069"/>
    <w:rsid w:val="003B390A"/>
    <w:rsid w:val="003C15DE"/>
    <w:rsid w:val="003C2889"/>
    <w:rsid w:val="003C4EB2"/>
    <w:rsid w:val="003C734C"/>
    <w:rsid w:val="003D139F"/>
    <w:rsid w:val="003D483D"/>
    <w:rsid w:val="003F1AF3"/>
    <w:rsid w:val="003F4D8D"/>
    <w:rsid w:val="00403265"/>
    <w:rsid w:val="0040386D"/>
    <w:rsid w:val="0040597D"/>
    <w:rsid w:val="00405EC3"/>
    <w:rsid w:val="0041762B"/>
    <w:rsid w:val="00417FDE"/>
    <w:rsid w:val="004313E7"/>
    <w:rsid w:val="00442BE3"/>
    <w:rsid w:val="00444A70"/>
    <w:rsid w:val="00444D26"/>
    <w:rsid w:val="0044763B"/>
    <w:rsid w:val="00451949"/>
    <w:rsid w:val="00456A53"/>
    <w:rsid w:val="0046266D"/>
    <w:rsid w:val="004629B3"/>
    <w:rsid w:val="0046376E"/>
    <w:rsid w:val="0046690F"/>
    <w:rsid w:val="00472FEC"/>
    <w:rsid w:val="00473DB6"/>
    <w:rsid w:val="00490A03"/>
    <w:rsid w:val="00493327"/>
    <w:rsid w:val="00494DBE"/>
    <w:rsid w:val="00495CE6"/>
    <w:rsid w:val="004A144D"/>
    <w:rsid w:val="004A323C"/>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5AD9"/>
    <w:rsid w:val="00502E62"/>
    <w:rsid w:val="00506B8A"/>
    <w:rsid w:val="0052212B"/>
    <w:rsid w:val="005266EA"/>
    <w:rsid w:val="00532614"/>
    <w:rsid w:val="00534B46"/>
    <w:rsid w:val="00534C43"/>
    <w:rsid w:val="00540358"/>
    <w:rsid w:val="00540D47"/>
    <w:rsid w:val="005463C3"/>
    <w:rsid w:val="00550864"/>
    <w:rsid w:val="00552C99"/>
    <w:rsid w:val="0055571E"/>
    <w:rsid w:val="00556F67"/>
    <w:rsid w:val="005652E8"/>
    <w:rsid w:val="00574136"/>
    <w:rsid w:val="00576BDA"/>
    <w:rsid w:val="0058331F"/>
    <w:rsid w:val="005833F0"/>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2E4D"/>
    <w:rsid w:val="005D3405"/>
    <w:rsid w:val="005E0C30"/>
    <w:rsid w:val="005E3FBB"/>
    <w:rsid w:val="005E69D9"/>
    <w:rsid w:val="005F27F4"/>
    <w:rsid w:val="005F3239"/>
    <w:rsid w:val="005F3CDD"/>
    <w:rsid w:val="005F6567"/>
    <w:rsid w:val="00603989"/>
    <w:rsid w:val="00607094"/>
    <w:rsid w:val="00607256"/>
    <w:rsid w:val="0061079E"/>
    <w:rsid w:val="006144B1"/>
    <w:rsid w:val="006335F1"/>
    <w:rsid w:val="006345B6"/>
    <w:rsid w:val="00635616"/>
    <w:rsid w:val="00635712"/>
    <w:rsid w:val="006368FF"/>
    <w:rsid w:val="0064107F"/>
    <w:rsid w:val="00643D8A"/>
    <w:rsid w:val="00652229"/>
    <w:rsid w:val="00652793"/>
    <w:rsid w:val="00652C97"/>
    <w:rsid w:val="006626CA"/>
    <w:rsid w:val="00663487"/>
    <w:rsid w:val="00672382"/>
    <w:rsid w:val="00682643"/>
    <w:rsid w:val="00682EB9"/>
    <w:rsid w:val="0068441A"/>
    <w:rsid w:val="00690B19"/>
    <w:rsid w:val="006A0A3C"/>
    <w:rsid w:val="006A409B"/>
    <w:rsid w:val="006A4BF6"/>
    <w:rsid w:val="006A79F0"/>
    <w:rsid w:val="006B47EE"/>
    <w:rsid w:val="006B499F"/>
    <w:rsid w:val="006C33BE"/>
    <w:rsid w:val="006C7E78"/>
    <w:rsid w:val="006D098F"/>
    <w:rsid w:val="006D4996"/>
    <w:rsid w:val="006D54AB"/>
    <w:rsid w:val="006D5726"/>
    <w:rsid w:val="006E01B6"/>
    <w:rsid w:val="006E1FA9"/>
    <w:rsid w:val="006E3006"/>
    <w:rsid w:val="006E5032"/>
    <w:rsid w:val="006E5BDA"/>
    <w:rsid w:val="006F0FC7"/>
    <w:rsid w:val="006F39A9"/>
    <w:rsid w:val="006F670F"/>
    <w:rsid w:val="006F7D20"/>
    <w:rsid w:val="007018C1"/>
    <w:rsid w:val="00702921"/>
    <w:rsid w:val="00702BCD"/>
    <w:rsid w:val="00703272"/>
    <w:rsid w:val="00703E7A"/>
    <w:rsid w:val="0070733C"/>
    <w:rsid w:val="00710C5D"/>
    <w:rsid w:val="0071348C"/>
    <w:rsid w:val="00713FCE"/>
    <w:rsid w:val="00717273"/>
    <w:rsid w:val="00720FD4"/>
    <w:rsid w:val="00724AF2"/>
    <w:rsid w:val="0073096C"/>
    <w:rsid w:val="00730F3A"/>
    <w:rsid w:val="00733A46"/>
    <w:rsid w:val="00735850"/>
    <w:rsid w:val="00742398"/>
    <w:rsid w:val="007432A9"/>
    <w:rsid w:val="00743A63"/>
    <w:rsid w:val="007462D9"/>
    <w:rsid w:val="007507B5"/>
    <w:rsid w:val="0075091D"/>
    <w:rsid w:val="00753A24"/>
    <w:rsid w:val="0075430D"/>
    <w:rsid w:val="00772188"/>
    <w:rsid w:val="0077222A"/>
    <w:rsid w:val="00777B8F"/>
    <w:rsid w:val="007813D0"/>
    <w:rsid w:val="007845AC"/>
    <w:rsid w:val="00785993"/>
    <w:rsid w:val="007866E2"/>
    <w:rsid w:val="00786BA3"/>
    <w:rsid w:val="0079202F"/>
    <w:rsid w:val="00795AF2"/>
    <w:rsid w:val="00797B0B"/>
    <w:rsid w:val="007A2AAD"/>
    <w:rsid w:val="007A4432"/>
    <w:rsid w:val="007A445F"/>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0233C"/>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4727"/>
    <w:rsid w:val="008372D2"/>
    <w:rsid w:val="008377BC"/>
    <w:rsid w:val="00844C17"/>
    <w:rsid w:val="00846017"/>
    <w:rsid w:val="00847726"/>
    <w:rsid w:val="00847942"/>
    <w:rsid w:val="008520A1"/>
    <w:rsid w:val="00852511"/>
    <w:rsid w:val="00856D23"/>
    <w:rsid w:val="00857408"/>
    <w:rsid w:val="008578A9"/>
    <w:rsid w:val="0086072A"/>
    <w:rsid w:val="0086088F"/>
    <w:rsid w:val="008614F1"/>
    <w:rsid w:val="008639B3"/>
    <w:rsid w:val="00863C1A"/>
    <w:rsid w:val="00867040"/>
    <w:rsid w:val="008712FE"/>
    <w:rsid w:val="0087142D"/>
    <w:rsid w:val="00873416"/>
    <w:rsid w:val="00873956"/>
    <w:rsid w:val="00880E72"/>
    <w:rsid w:val="008825EE"/>
    <w:rsid w:val="008851F9"/>
    <w:rsid w:val="0088596E"/>
    <w:rsid w:val="0089796A"/>
    <w:rsid w:val="008A2183"/>
    <w:rsid w:val="008A2375"/>
    <w:rsid w:val="008A6A19"/>
    <w:rsid w:val="008A6B3A"/>
    <w:rsid w:val="008B3223"/>
    <w:rsid w:val="008B36B6"/>
    <w:rsid w:val="008C144F"/>
    <w:rsid w:val="008D76C5"/>
    <w:rsid w:val="008E0327"/>
    <w:rsid w:val="008E0A04"/>
    <w:rsid w:val="008E0AFA"/>
    <w:rsid w:val="008E2025"/>
    <w:rsid w:val="008E4212"/>
    <w:rsid w:val="008E4DAC"/>
    <w:rsid w:val="008E75D3"/>
    <w:rsid w:val="008F0CE4"/>
    <w:rsid w:val="008F125E"/>
    <w:rsid w:val="008F4D2F"/>
    <w:rsid w:val="00901CD8"/>
    <w:rsid w:val="00906292"/>
    <w:rsid w:val="00911A90"/>
    <w:rsid w:val="00914B5B"/>
    <w:rsid w:val="00917162"/>
    <w:rsid w:val="009178AA"/>
    <w:rsid w:val="009251CC"/>
    <w:rsid w:val="0092714E"/>
    <w:rsid w:val="00936506"/>
    <w:rsid w:val="00942002"/>
    <w:rsid w:val="00946A7D"/>
    <w:rsid w:val="00947885"/>
    <w:rsid w:val="009504AB"/>
    <w:rsid w:val="00952168"/>
    <w:rsid w:val="009527FE"/>
    <w:rsid w:val="009529B2"/>
    <w:rsid w:val="009565AD"/>
    <w:rsid w:val="0096315E"/>
    <w:rsid w:val="009739A0"/>
    <w:rsid w:val="00974F84"/>
    <w:rsid w:val="009767C7"/>
    <w:rsid w:val="00980C4E"/>
    <w:rsid w:val="0098579A"/>
    <w:rsid w:val="009918DD"/>
    <w:rsid w:val="0099195A"/>
    <w:rsid w:val="00992A11"/>
    <w:rsid w:val="009934D4"/>
    <w:rsid w:val="00994681"/>
    <w:rsid w:val="0099486A"/>
    <w:rsid w:val="009A0E26"/>
    <w:rsid w:val="009A16EC"/>
    <w:rsid w:val="009A22C2"/>
    <w:rsid w:val="009B2627"/>
    <w:rsid w:val="009B29B7"/>
    <w:rsid w:val="009B3B37"/>
    <w:rsid w:val="009B7D1F"/>
    <w:rsid w:val="009C088E"/>
    <w:rsid w:val="009C4D35"/>
    <w:rsid w:val="009D1522"/>
    <w:rsid w:val="009D66F6"/>
    <w:rsid w:val="009D7252"/>
    <w:rsid w:val="009E37E2"/>
    <w:rsid w:val="009E5EB4"/>
    <w:rsid w:val="009F3ED6"/>
    <w:rsid w:val="009F610E"/>
    <w:rsid w:val="00A044D6"/>
    <w:rsid w:val="00A04ADB"/>
    <w:rsid w:val="00A05F11"/>
    <w:rsid w:val="00A11E0F"/>
    <w:rsid w:val="00A22EB0"/>
    <w:rsid w:val="00A2538C"/>
    <w:rsid w:val="00A26CB6"/>
    <w:rsid w:val="00A300E1"/>
    <w:rsid w:val="00A32F82"/>
    <w:rsid w:val="00A32F8B"/>
    <w:rsid w:val="00A3489F"/>
    <w:rsid w:val="00A3756F"/>
    <w:rsid w:val="00A40818"/>
    <w:rsid w:val="00A42D6F"/>
    <w:rsid w:val="00A45A62"/>
    <w:rsid w:val="00A535BA"/>
    <w:rsid w:val="00A547FD"/>
    <w:rsid w:val="00A54AC5"/>
    <w:rsid w:val="00A55DC3"/>
    <w:rsid w:val="00A56D41"/>
    <w:rsid w:val="00A60529"/>
    <w:rsid w:val="00A61353"/>
    <w:rsid w:val="00A61481"/>
    <w:rsid w:val="00A66DB1"/>
    <w:rsid w:val="00A67A92"/>
    <w:rsid w:val="00A722C4"/>
    <w:rsid w:val="00A7572A"/>
    <w:rsid w:val="00A87870"/>
    <w:rsid w:val="00A902CA"/>
    <w:rsid w:val="00A91A70"/>
    <w:rsid w:val="00A97316"/>
    <w:rsid w:val="00AA1247"/>
    <w:rsid w:val="00AA1B85"/>
    <w:rsid w:val="00AA78E5"/>
    <w:rsid w:val="00AB1CB6"/>
    <w:rsid w:val="00AB1D9A"/>
    <w:rsid w:val="00AC2D44"/>
    <w:rsid w:val="00AC3E54"/>
    <w:rsid w:val="00AC6074"/>
    <w:rsid w:val="00AD0C22"/>
    <w:rsid w:val="00AD442C"/>
    <w:rsid w:val="00AD44FE"/>
    <w:rsid w:val="00AD5A37"/>
    <w:rsid w:val="00AE3DD7"/>
    <w:rsid w:val="00AE400C"/>
    <w:rsid w:val="00AE49F1"/>
    <w:rsid w:val="00AE5532"/>
    <w:rsid w:val="00AF0586"/>
    <w:rsid w:val="00AF2468"/>
    <w:rsid w:val="00B05CCA"/>
    <w:rsid w:val="00B06D70"/>
    <w:rsid w:val="00B1008D"/>
    <w:rsid w:val="00B14271"/>
    <w:rsid w:val="00B16270"/>
    <w:rsid w:val="00B17584"/>
    <w:rsid w:val="00B2159E"/>
    <w:rsid w:val="00B2685D"/>
    <w:rsid w:val="00B30351"/>
    <w:rsid w:val="00B33C2A"/>
    <w:rsid w:val="00B35967"/>
    <w:rsid w:val="00B40B75"/>
    <w:rsid w:val="00B422EC"/>
    <w:rsid w:val="00B54885"/>
    <w:rsid w:val="00B62F3C"/>
    <w:rsid w:val="00B634AB"/>
    <w:rsid w:val="00B726D4"/>
    <w:rsid w:val="00B73C29"/>
    <w:rsid w:val="00B8214F"/>
    <w:rsid w:val="00B82B48"/>
    <w:rsid w:val="00B831D7"/>
    <w:rsid w:val="00B866FF"/>
    <w:rsid w:val="00B86A4F"/>
    <w:rsid w:val="00B93035"/>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1800"/>
    <w:rsid w:val="00C060C7"/>
    <w:rsid w:val="00C10945"/>
    <w:rsid w:val="00C11513"/>
    <w:rsid w:val="00C24C17"/>
    <w:rsid w:val="00C30317"/>
    <w:rsid w:val="00C31B09"/>
    <w:rsid w:val="00C31D31"/>
    <w:rsid w:val="00C3758F"/>
    <w:rsid w:val="00C40B88"/>
    <w:rsid w:val="00C44489"/>
    <w:rsid w:val="00C47D87"/>
    <w:rsid w:val="00C5376E"/>
    <w:rsid w:val="00C5701B"/>
    <w:rsid w:val="00C66218"/>
    <w:rsid w:val="00C677C9"/>
    <w:rsid w:val="00C808A6"/>
    <w:rsid w:val="00C833ED"/>
    <w:rsid w:val="00C91E73"/>
    <w:rsid w:val="00C97091"/>
    <w:rsid w:val="00C97260"/>
    <w:rsid w:val="00CA2001"/>
    <w:rsid w:val="00CB5B6C"/>
    <w:rsid w:val="00CC0250"/>
    <w:rsid w:val="00CC052E"/>
    <w:rsid w:val="00CC33A0"/>
    <w:rsid w:val="00CC4C03"/>
    <w:rsid w:val="00CC4DAB"/>
    <w:rsid w:val="00CC5879"/>
    <w:rsid w:val="00CD16BE"/>
    <w:rsid w:val="00CD4616"/>
    <w:rsid w:val="00CD56AF"/>
    <w:rsid w:val="00CD79A3"/>
    <w:rsid w:val="00CE33D5"/>
    <w:rsid w:val="00CF21F2"/>
    <w:rsid w:val="00CF5D37"/>
    <w:rsid w:val="00CF6F33"/>
    <w:rsid w:val="00CF79EB"/>
    <w:rsid w:val="00D02248"/>
    <w:rsid w:val="00D063B8"/>
    <w:rsid w:val="00D06825"/>
    <w:rsid w:val="00D10D31"/>
    <w:rsid w:val="00D1780D"/>
    <w:rsid w:val="00D17E3B"/>
    <w:rsid w:val="00D2306F"/>
    <w:rsid w:val="00D23C09"/>
    <w:rsid w:val="00D23CED"/>
    <w:rsid w:val="00D24BD2"/>
    <w:rsid w:val="00D252DF"/>
    <w:rsid w:val="00D2573D"/>
    <w:rsid w:val="00D260A2"/>
    <w:rsid w:val="00D30CC6"/>
    <w:rsid w:val="00D3260C"/>
    <w:rsid w:val="00D33274"/>
    <w:rsid w:val="00D35790"/>
    <w:rsid w:val="00D44AF9"/>
    <w:rsid w:val="00D5611E"/>
    <w:rsid w:val="00D5653B"/>
    <w:rsid w:val="00D62EF1"/>
    <w:rsid w:val="00D6309D"/>
    <w:rsid w:val="00D644CA"/>
    <w:rsid w:val="00D64EA0"/>
    <w:rsid w:val="00D66FC2"/>
    <w:rsid w:val="00D7044E"/>
    <w:rsid w:val="00D752E7"/>
    <w:rsid w:val="00D76C7E"/>
    <w:rsid w:val="00D771DE"/>
    <w:rsid w:val="00D7776D"/>
    <w:rsid w:val="00D80B3E"/>
    <w:rsid w:val="00D92179"/>
    <w:rsid w:val="00D922C6"/>
    <w:rsid w:val="00D9293F"/>
    <w:rsid w:val="00D93598"/>
    <w:rsid w:val="00DA1E18"/>
    <w:rsid w:val="00DA2009"/>
    <w:rsid w:val="00DA53FA"/>
    <w:rsid w:val="00DB05B1"/>
    <w:rsid w:val="00DB3786"/>
    <w:rsid w:val="00DB5897"/>
    <w:rsid w:val="00DB59E8"/>
    <w:rsid w:val="00DB5A79"/>
    <w:rsid w:val="00DC2465"/>
    <w:rsid w:val="00DC7D48"/>
    <w:rsid w:val="00DD512E"/>
    <w:rsid w:val="00DE0454"/>
    <w:rsid w:val="00DE1177"/>
    <w:rsid w:val="00DE2CEA"/>
    <w:rsid w:val="00DE6A3C"/>
    <w:rsid w:val="00DE74F4"/>
    <w:rsid w:val="00DE7F97"/>
    <w:rsid w:val="00DF1010"/>
    <w:rsid w:val="00DF5119"/>
    <w:rsid w:val="00DF5AEA"/>
    <w:rsid w:val="00DF63F6"/>
    <w:rsid w:val="00DF7BD0"/>
    <w:rsid w:val="00E113FB"/>
    <w:rsid w:val="00E13747"/>
    <w:rsid w:val="00E14758"/>
    <w:rsid w:val="00E160C4"/>
    <w:rsid w:val="00E21088"/>
    <w:rsid w:val="00E24632"/>
    <w:rsid w:val="00E25AEA"/>
    <w:rsid w:val="00E264B1"/>
    <w:rsid w:val="00E30D26"/>
    <w:rsid w:val="00E30DEF"/>
    <w:rsid w:val="00E30ED2"/>
    <w:rsid w:val="00E31276"/>
    <w:rsid w:val="00E34666"/>
    <w:rsid w:val="00E37F70"/>
    <w:rsid w:val="00E41377"/>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A4D"/>
    <w:rsid w:val="00E94ED4"/>
    <w:rsid w:val="00E96DE1"/>
    <w:rsid w:val="00E96EAF"/>
    <w:rsid w:val="00EA0DDB"/>
    <w:rsid w:val="00EA1752"/>
    <w:rsid w:val="00EA5A89"/>
    <w:rsid w:val="00EA5BDB"/>
    <w:rsid w:val="00EB0DA4"/>
    <w:rsid w:val="00EB46D9"/>
    <w:rsid w:val="00EB75D0"/>
    <w:rsid w:val="00EC0E64"/>
    <w:rsid w:val="00EC142D"/>
    <w:rsid w:val="00EC1E16"/>
    <w:rsid w:val="00EC2DD1"/>
    <w:rsid w:val="00ED0024"/>
    <w:rsid w:val="00ED0F85"/>
    <w:rsid w:val="00ED19C3"/>
    <w:rsid w:val="00ED2B5C"/>
    <w:rsid w:val="00ED3269"/>
    <w:rsid w:val="00ED3A18"/>
    <w:rsid w:val="00ED3CFA"/>
    <w:rsid w:val="00ED655F"/>
    <w:rsid w:val="00EE1A8C"/>
    <w:rsid w:val="00EE4643"/>
    <w:rsid w:val="00EF1330"/>
    <w:rsid w:val="00EF15FF"/>
    <w:rsid w:val="00EF7111"/>
    <w:rsid w:val="00EF7D1A"/>
    <w:rsid w:val="00F03451"/>
    <w:rsid w:val="00F0448F"/>
    <w:rsid w:val="00F05E3E"/>
    <w:rsid w:val="00F0716C"/>
    <w:rsid w:val="00F14FBB"/>
    <w:rsid w:val="00F270E9"/>
    <w:rsid w:val="00F27440"/>
    <w:rsid w:val="00F275C0"/>
    <w:rsid w:val="00F317B5"/>
    <w:rsid w:val="00F346B6"/>
    <w:rsid w:val="00F36145"/>
    <w:rsid w:val="00F37BDD"/>
    <w:rsid w:val="00F41503"/>
    <w:rsid w:val="00F41D0A"/>
    <w:rsid w:val="00F46207"/>
    <w:rsid w:val="00F466C8"/>
    <w:rsid w:val="00F469A9"/>
    <w:rsid w:val="00F46B50"/>
    <w:rsid w:val="00F50B46"/>
    <w:rsid w:val="00F50D1F"/>
    <w:rsid w:val="00F51545"/>
    <w:rsid w:val="00F635FC"/>
    <w:rsid w:val="00F63D03"/>
    <w:rsid w:val="00F64B45"/>
    <w:rsid w:val="00F65E2F"/>
    <w:rsid w:val="00F67DF1"/>
    <w:rsid w:val="00F76D2B"/>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5075"/>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docId w15:val="{8B8A4697-CF52-44B0-85B7-669E2953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A348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gie.tan@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fischerl\AppData\Local\Microsoft\Windows\INetCache\Content.Outlook\2MGCYH4Y\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00C983FC-24BE-4E84-9ACE-E99A22F0B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C8433-5C50-48CA-81FF-7A4666C531E1}">
  <ds:schemaRefs>
    <ds:schemaRef ds:uri="http://schemas.microsoft.com/office/2006/metadata/properties"/>
    <ds:schemaRef ds:uri="http://schemas.microsoft.com/office/infopath/2007/PartnerControls"/>
    <ds:schemaRef ds:uri="487aa4a8-6e08-4624-a126-3644f60fbb35"/>
  </ds:schemaRefs>
</ds:datastoreItem>
</file>

<file path=customXml/itemProps3.xml><?xml version="1.0" encoding="utf-8"?>
<ds:datastoreItem xmlns:ds="http://schemas.openxmlformats.org/officeDocument/2006/customXml" ds:itemID="{DC50C23D-7155-4181-B29A-A92E624FF7CC}">
  <ds:schemaRefs>
    <ds:schemaRef ds:uri="http://schemas.microsoft.com/sharepoint/v3/contenttype/forms"/>
  </ds:schemaRefs>
</ds:datastoreItem>
</file>

<file path=customXml/itemProps4.xml><?xml version="1.0" encoding="utf-8"?>
<ds:datastoreItem xmlns:ds="http://schemas.openxmlformats.org/officeDocument/2006/customXml" ds:itemID="{996E06FA-B6DD-462B-BFF1-18D974EF4E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 Klueppelholz</dc:creator>
  <cp:lastModifiedBy>Jiexi Tan</cp:lastModifiedBy>
  <cp:revision>25</cp:revision>
  <cp:lastPrinted>2021-03-31T16:06:00Z</cp:lastPrinted>
  <dcterms:created xsi:type="dcterms:W3CDTF">2021-04-01T08:19:00Z</dcterms:created>
  <dcterms:modified xsi:type="dcterms:W3CDTF">2021-04-07T06:39:00Z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