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7B126" w14:textId="77777777" w:rsidR="00B422EC" w:rsidRPr="008407B7" w:rsidRDefault="00333046" w:rsidP="00643D8A">
      <w:pPr>
        <w:pStyle w:val="MonthDayYear"/>
      </w:pPr>
      <w:r>
        <w:t xml:space="preserve">March </w:t>
      </w:r>
      <w:r w:rsidR="00C46348" w:rsidRPr="00C46348">
        <w:t>1</w:t>
      </w:r>
      <w:r w:rsidR="00E106A5">
        <w:t>5</w:t>
      </w:r>
      <w:r w:rsidR="00BF6E82" w:rsidRPr="008407B7">
        <w:t>, 20</w:t>
      </w:r>
      <w:r w:rsidR="00F635FC" w:rsidRPr="008407B7">
        <w:t>2</w:t>
      </w:r>
      <w:r w:rsidR="00C10FF9">
        <w:t>1</w:t>
      </w:r>
    </w:p>
    <w:p w14:paraId="3763E96E" w14:textId="77777777" w:rsidR="00333046" w:rsidRDefault="00333046" w:rsidP="00643D8A">
      <w:pPr>
        <w:rPr>
          <w:rFonts w:cs="Segoe UI"/>
          <w:szCs w:val="22"/>
          <w:lang w:val="en-GB"/>
        </w:rPr>
      </w:pPr>
    </w:p>
    <w:p w14:paraId="0EFEE6B9" w14:textId="77777777" w:rsidR="00333046" w:rsidRDefault="00333046" w:rsidP="00643D8A">
      <w:pPr>
        <w:rPr>
          <w:rFonts w:cs="Segoe UI"/>
          <w:szCs w:val="22"/>
          <w:lang w:val="en-GB"/>
        </w:rPr>
      </w:pPr>
    </w:p>
    <w:p w14:paraId="63E5FECD" w14:textId="77777777" w:rsidR="00333046" w:rsidRDefault="00D322CA" w:rsidP="784A8750">
      <w:pPr>
        <w:rPr>
          <w:rFonts w:cs="Segoe UI"/>
          <w:lang w:val="en-GB"/>
        </w:rPr>
      </w:pPr>
      <w:r w:rsidRPr="58CE0518">
        <w:rPr>
          <w:rFonts w:cs="Segoe UI"/>
          <w:lang w:val="en-GB"/>
        </w:rPr>
        <w:t>B</w:t>
      </w:r>
      <w:r w:rsidR="00D55E4B">
        <w:rPr>
          <w:rFonts w:cs="Segoe UI"/>
          <w:lang w:val="en-GB"/>
        </w:rPr>
        <w:t>ergquist</w:t>
      </w:r>
      <w:r w:rsidRPr="58CE0518">
        <w:rPr>
          <w:rFonts w:cs="Segoe UI"/>
          <w:lang w:val="en-GB"/>
        </w:rPr>
        <w:t xml:space="preserve"> </w:t>
      </w:r>
      <w:r w:rsidR="255AB693" w:rsidRPr="58CE0518">
        <w:rPr>
          <w:rFonts w:cs="Segoe UI"/>
          <w:lang w:val="en-GB"/>
        </w:rPr>
        <w:t>Gap Filler</w:t>
      </w:r>
      <w:r w:rsidR="00333046" w:rsidRPr="58CE0518">
        <w:rPr>
          <w:rFonts w:cs="Segoe UI"/>
          <w:lang w:val="en-GB"/>
        </w:rPr>
        <w:t xml:space="preserve"> TGF 3010</w:t>
      </w:r>
      <w:r w:rsidR="00E24BF4">
        <w:rPr>
          <w:rFonts w:cs="Segoe UI"/>
          <w:lang w:val="en-GB"/>
        </w:rPr>
        <w:t xml:space="preserve"> </w:t>
      </w:r>
      <w:r w:rsidR="00333046" w:rsidRPr="58CE0518">
        <w:rPr>
          <w:rFonts w:cs="Segoe UI"/>
          <w:lang w:val="en-GB"/>
        </w:rPr>
        <w:t xml:space="preserve">APS is </w:t>
      </w:r>
      <w:r w:rsidR="00A02950" w:rsidRPr="58CE0518">
        <w:rPr>
          <w:rFonts w:cs="Segoe UI"/>
          <w:lang w:val="en-GB"/>
        </w:rPr>
        <w:t>a further</w:t>
      </w:r>
      <w:r w:rsidR="00333046" w:rsidRPr="58CE0518">
        <w:rPr>
          <w:rFonts w:cs="Segoe UI"/>
          <w:lang w:val="en-GB"/>
        </w:rPr>
        <w:t xml:space="preserve"> sustainability milestone for Henkel</w:t>
      </w:r>
    </w:p>
    <w:p w14:paraId="096CF623" w14:textId="77777777" w:rsidR="00333046" w:rsidRDefault="00333046" w:rsidP="00643D8A">
      <w:pPr>
        <w:rPr>
          <w:rFonts w:cs="Segoe UI"/>
          <w:szCs w:val="22"/>
          <w:lang w:val="en-GB"/>
        </w:rPr>
      </w:pPr>
    </w:p>
    <w:p w14:paraId="342B5344" w14:textId="77777777" w:rsidR="002400FF" w:rsidRDefault="00333046" w:rsidP="00643D8A">
      <w:pPr>
        <w:rPr>
          <w:b/>
          <w:bCs/>
          <w:sz w:val="36"/>
          <w:szCs w:val="36"/>
          <w:lang w:val="en-GB"/>
        </w:rPr>
      </w:pPr>
      <w:r w:rsidRPr="58CE0518">
        <w:rPr>
          <w:b/>
          <w:bCs/>
          <w:sz w:val="36"/>
          <w:szCs w:val="36"/>
          <w:lang w:val="en-GB"/>
        </w:rPr>
        <w:t xml:space="preserve">Henkel </w:t>
      </w:r>
      <w:r w:rsidR="7F529B7A" w:rsidRPr="58CE0518">
        <w:rPr>
          <w:b/>
          <w:bCs/>
          <w:sz w:val="36"/>
          <w:szCs w:val="36"/>
          <w:lang w:val="en-GB"/>
        </w:rPr>
        <w:t>innovations</w:t>
      </w:r>
      <w:r w:rsidRPr="58CE0518">
        <w:rPr>
          <w:b/>
          <w:bCs/>
          <w:sz w:val="36"/>
          <w:szCs w:val="36"/>
          <w:lang w:val="en-GB"/>
        </w:rPr>
        <w:t xml:space="preserve"> </w:t>
      </w:r>
      <w:r w:rsidR="00E90E5C" w:rsidRPr="58CE0518">
        <w:rPr>
          <w:b/>
          <w:bCs/>
          <w:sz w:val="36"/>
          <w:szCs w:val="36"/>
          <w:lang w:val="en-GB"/>
        </w:rPr>
        <w:t>support</w:t>
      </w:r>
      <w:r w:rsidR="004E190E" w:rsidRPr="58CE0518">
        <w:rPr>
          <w:b/>
          <w:bCs/>
          <w:sz w:val="36"/>
          <w:szCs w:val="36"/>
          <w:lang w:val="en-GB"/>
        </w:rPr>
        <w:t xml:space="preserve"> OEMs to reach ambitious sustainability goals</w:t>
      </w:r>
    </w:p>
    <w:p w14:paraId="7D26142B" w14:textId="77777777" w:rsidR="00333046" w:rsidRPr="00C10FF9" w:rsidRDefault="00333046" w:rsidP="00643D8A">
      <w:pPr>
        <w:rPr>
          <w:rFonts w:cs="Segoe UI"/>
          <w:b/>
          <w:bCs/>
          <w:szCs w:val="22"/>
          <w:lang w:val="en-GB"/>
        </w:rPr>
      </w:pPr>
    </w:p>
    <w:p w14:paraId="38E0A5DD" w14:textId="77777777" w:rsidR="00A1520A" w:rsidRDefault="00143031" w:rsidP="58CE0518">
      <w:pPr>
        <w:rPr>
          <w:rFonts w:cs="Segoe UI"/>
          <w:lang w:val="en-GB"/>
        </w:rPr>
      </w:pPr>
      <w:r w:rsidRPr="58CE0518">
        <w:rPr>
          <w:rFonts w:cs="Segoe UI"/>
          <w:lang w:val="en-GB"/>
        </w:rPr>
        <w:t xml:space="preserve">Düsseldorf – </w:t>
      </w:r>
      <w:r w:rsidR="00333046" w:rsidRPr="58CE0518">
        <w:rPr>
          <w:rFonts w:cs="Segoe UI"/>
          <w:lang w:val="en-GB"/>
        </w:rPr>
        <w:t>With global sales of EVs ris</w:t>
      </w:r>
      <w:r w:rsidR="00475254" w:rsidRPr="58CE0518">
        <w:rPr>
          <w:rFonts w:cs="Segoe UI"/>
          <w:lang w:val="en-GB"/>
        </w:rPr>
        <w:t>ing rapidly</w:t>
      </w:r>
      <w:r w:rsidR="00333046" w:rsidRPr="58CE0518">
        <w:rPr>
          <w:rFonts w:cs="Segoe UI"/>
          <w:lang w:val="en-GB"/>
        </w:rPr>
        <w:t xml:space="preserve">, the automotive industry is seeing unprecedented </w:t>
      </w:r>
      <w:r w:rsidR="00C5574A" w:rsidRPr="58CE0518">
        <w:rPr>
          <w:rFonts w:cs="Segoe UI"/>
          <w:lang w:val="en-GB"/>
        </w:rPr>
        <w:t xml:space="preserve">needs for sustainable </w:t>
      </w:r>
      <w:r w:rsidR="001D143F" w:rsidRPr="58CE0518">
        <w:rPr>
          <w:rFonts w:cs="Segoe UI"/>
          <w:lang w:val="en-GB"/>
        </w:rPr>
        <w:t xml:space="preserve">high-performance </w:t>
      </w:r>
      <w:r w:rsidR="00C5574A" w:rsidRPr="58CE0518">
        <w:rPr>
          <w:rFonts w:cs="Segoe UI"/>
          <w:lang w:val="en-GB"/>
        </w:rPr>
        <w:t>solutions</w:t>
      </w:r>
      <w:r w:rsidR="001D143F" w:rsidRPr="58CE0518">
        <w:rPr>
          <w:rFonts w:cs="Segoe UI"/>
          <w:lang w:val="en-GB"/>
        </w:rPr>
        <w:t xml:space="preserve"> in production</w:t>
      </w:r>
      <w:r w:rsidR="00333046" w:rsidRPr="58CE0518">
        <w:rPr>
          <w:rFonts w:cs="Segoe UI"/>
          <w:lang w:val="en-GB"/>
        </w:rPr>
        <w:t xml:space="preserve"> as it orients itself towards an electric future. As an expert partner to OEM</w:t>
      </w:r>
      <w:r w:rsidR="5F92B61E" w:rsidRPr="58CE0518">
        <w:rPr>
          <w:rFonts w:cs="Segoe UI"/>
          <w:lang w:val="en-GB"/>
        </w:rPr>
        <w:t>s</w:t>
      </w:r>
      <w:r w:rsidR="00333046" w:rsidRPr="58CE0518">
        <w:rPr>
          <w:rFonts w:cs="Segoe UI"/>
          <w:lang w:val="en-GB"/>
        </w:rPr>
        <w:t xml:space="preserve"> and component manufacturers alike, Henkel </w:t>
      </w:r>
      <w:r w:rsidR="68E52445" w:rsidRPr="58CE0518">
        <w:rPr>
          <w:rFonts w:cs="Segoe UI"/>
          <w:lang w:val="en-GB"/>
        </w:rPr>
        <w:t>Adhesive Technologies</w:t>
      </w:r>
      <w:r w:rsidR="00333046" w:rsidRPr="58CE0518">
        <w:rPr>
          <w:rFonts w:cs="Segoe UI"/>
          <w:lang w:val="en-GB"/>
        </w:rPr>
        <w:t xml:space="preserve"> is </w:t>
      </w:r>
      <w:r w:rsidR="00B755B1" w:rsidRPr="58CE0518">
        <w:rPr>
          <w:rFonts w:cs="Segoe UI"/>
          <w:lang w:val="en-GB"/>
        </w:rPr>
        <w:t xml:space="preserve">helping to drive </w:t>
      </w:r>
      <w:r w:rsidR="00333046" w:rsidRPr="58CE0518">
        <w:rPr>
          <w:rFonts w:cs="Segoe UI"/>
          <w:lang w:val="en-GB"/>
        </w:rPr>
        <w:t xml:space="preserve">this change. </w:t>
      </w:r>
    </w:p>
    <w:p w14:paraId="1D47ED06" w14:textId="77777777" w:rsidR="00A1520A" w:rsidRDefault="00A1520A" w:rsidP="58CE0518">
      <w:pPr>
        <w:rPr>
          <w:rFonts w:cs="Segoe UI"/>
          <w:lang w:val="en-GB"/>
        </w:rPr>
      </w:pPr>
    </w:p>
    <w:p w14:paraId="6B5CBB92" w14:textId="77777777" w:rsidR="00333046" w:rsidRPr="00333046" w:rsidRDefault="00333046" w:rsidP="58CE0518">
      <w:pPr>
        <w:rPr>
          <w:rFonts w:cs="Segoe UI"/>
          <w:lang w:val="en-GB"/>
        </w:rPr>
      </w:pPr>
      <w:r w:rsidRPr="58CE0518">
        <w:rPr>
          <w:rFonts w:cs="Segoe UI"/>
          <w:lang w:val="en-GB"/>
        </w:rPr>
        <w:t xml:space="preserve">The </w:t>
      </w:r>
      <w:r w:rsidR="004E190E" w:rsidRPr="58CE0518">
        <w:rPr>
          <w:rFonts w:cs="Segoe UI"/>
          <w:lang w:val="en-GB"/>
        </w:rPr>
        <w:t>introduction</w:t>
      </w:r>
      <w:r w:rsidRPr="58CE0518">
        <w:rPr>
          <w:rFonts w:cs="Segoe UI"/>
          <w:lang w:val="en-GB"/>
        </w:rPr>
        <w:t xml:space="preserve"> of a unique thermal gap filler </w:t>
      </w:r>
      <w:r w:rsidR="00D83453" w:rsidRPr="58CE0518">
        <w:rPr>
          <w:rFonts w:cs="Segoe UI"/>
          <w:lang w:val="en-GB"/>
        </w:rPr>
        <w:t xml:space="preserve">solution </w:t>
      </w:r>
      <w:r w:rsidRPr="58CE0518">
        <w:rPr>
          <w:rFonts w:cs="Segoe UI"/>
          <w:lang w:val="en-GB"/>
        </w:rPr>
        <w:t xml:space="preserve">has </w:t>
      </w:r>
      <w:r w:rsidR="00B755B1" w:rsidRPr="58CE0518">
        <w:rPr>
          <w:rFonts w:cs="Segoe UI"/>
          <w:lang w:val="en-GB"/>
        </w:rPr>
        <w:t>enabled</w:t>
      </w:r>
      <w:r w:rsidRPr="58CE0518">
        <w:rPr>
          <w:rFonts w:cs="Segoe UI"/>
          <w:lang w:val="en-GB"/>
        </w:rPr>
        <w:t xml:space="preserve"> one of the world’s largest automotive manufacturers</w:t>
      </w:r>
      <w:r w:rsidR="00B755B1" w:rsidRPr="58CE0518">
        <w:rPr>
          <w:rFonts w:cs="Segoe UI"/>
          <w:lang w:val="en-GB"/>
        </w:rPr>
        <w:t xml:space="preserve"> to</w:t>
      </w:r>
      <w:r w:rsidRPr="58CE0518">
        <w:rPr>
          <w:rFonts w:cs="Segoe UI"/>
          <w:lang w:val="en-GB"/>
        </w:rPr>
        <w:t xml:space="preserve"> develop and manufacture lithium-ion battery packs </w:t>
      </w:r>
      <w:r w:rsidR="00D83453" w:rsidRPr="58CE0518">
        <w:rPr>
          <w:rFonts w:cs="Segoe UI"/>
          <w:lang w:val="en-GB"/>
        </w:rPr>
        <w:t xml:space="preserve">more sustainably and </w:t>
      </w:r>
      <w:r w:rsidRPr="58CE0518">
        <w:rPr>
          <w:rFonts w:cs="Segoe UI"/>
          <w:lang w:val="en-GB"/>
        </w:rPr>
        <w:t xml:space="preserve">cost effectively - and at the high volumes </w:t>
      </w:r>
      <w:r w:rsidR="00B755B1" w:rsidRPr="58CE0518">
        <w:rPr>
          <w:rFonts w:cs="Segoe UI"/>
          <w:lang w:val="en-GB"/>
        </w:rPr>
        <w:t>required</w:t>
      </w:r>
      <w:r w:rsidRPr="58CE0518">
        <w:rPr>
          <w:rFonts w:cs="Segoe UI"/>
          <w:lang w:val="en-GB"/>
        </w:rPr>
        <w:t xml:space="preserve"> to bring EVs to the mass market. </w:t>
      </w:r>
      <w:r w:rsidR="30044DE5" w:rsidRPr="58CE0518">
        <w:rPr>
          <w:rFonts w:cs="Segoe UI"/>
          <w:lang w:val="en-GB"/>
        </w:rPr>
        <w:t xml:space="preserve"> </w:t>
      </w:r>
      <w:r w:rsidR="00D55E4B" w:rsidRPr="58CE0518">
        <w:rPr>
          <w:rFonts w:cs="Segoe UI"/>
          <w:lang w:val="en-GB"/>
        </w:rPr>
        <w:t>B</w:t>
      </w:r>
      <w:r w:rsidR="00D55E4B">
        <w:rPr>
          <w:rFonts w:cs="Segoe UI"/>
          <w:lang w:val="en-GB"/>
        </w:rPr>
        <w:t>ergquist</w:t>
      </w:r>
      <w:r w:rsidR="30044DE5" w:rsidRPr="58CE0518">
        <w:rPr>
          <w:rFonts w:cs="Segoe UI"/>
          <w:lang w:val="en-GB"/>
        </w:rPr>
        <w:t xml:space="preserve"> Gap Filler</w:t>
      </w:r>
      <w:r w:rsidR="00006CBE" w:rsidRPr="58CE0518">
        <w:rPr>
          <w:rFonts w:cs="Segoe UI"/>
          <w:lang w:val="en-GB"/>
        </w:rPr>
        <w:t xml:space="preserve"> TGF 3010</w:t>
      </w:r>
      <w:r w:rsidR="00E24BF4">
        <w:rPr>
          <w:rFonts w:cs="Segoe UI"/>
          <w:lang w:val="en-GB"/>
        </w:rPr>
        <w:t xml:space="preserve"> </w:t>
      </w:r>
      <w:r w:rsidR="00006CBE" w:rsidRPr="58CE0518">
        <w:rPr>
          <w:rFonts w:cs="Segoe UI"/>
          <w:lang w:val="en-GB"/>
        </w:rPr>
        <w:t xml:space="preserve">APS not only </w:t>
      </w:r>
      <w:r w:rsidR="00D83453" w:rsidRPr="58CE0518">
        <w:rPr>
          <w:rFonts w:cs="Segoe UI"/>
          <w:lang w:val="en-GB"/>
        </w:rPr>
        <w:t>extend</w:t>
      </w:r>
      <w:r w:rsidR="00006CBE" w:rsidRPr="58CE0518">
        <w:rPr>
          <w:rFonts w:cs="Segoe UI"/>
          <w:lang w:val="en-GB"/>
        </w:rPr>
        <w:t>s</w:t>
      </w:r>
      <w:r w:rsidR="00D83453" w:rsidRPr="58CE0518">
        <w:rPr>
          <w:rFonts w:cs="Segoe UI"/>
          <w:lang w:val="en-GB"/>
        </w:rPr>
        <w:t xml:space="preserve"> the life of batteries through </w:t>
      </w:r>
      <w:r w:rsidR="00C5574A" w:rsidRPr="58CE0518">
        <w:rPr>
          <w:rFonts w:cs="Segoe UI"/>
          <w:lang w:val="en-GB"/>
        </w:rPr>
        <w:t xml:space="preserve">its high-performance </w:t>
      </w:r>
      <w:r w:rsidR="00D83453" w:rsidRPr="58CE0518">
        <w:rPr>
          <w:rFonts w:cs="Segoe UI"/>
          <w:lang w:val="en-GB"/>
        </w:rPr>
        <w:t xml:space="preserve">heat </w:t>
      </w:r>
      <w:r w:rsidR="00C46348" w:rsidRPr="58CE0518">
        <w:rPr>
          <w:rFonts w:cs="Segoe UI"/>
          <w:lang w:val="en-GB"/>
        </w:rPr>
        <w:t>dissipation but</w:t>
      </w:r>
      <w:r w:rsidR="007E2C76">
        <w:rPr>
          <w:rFonts w:cs="Segoe UI"/>
          <w:lang w:val="en-GB"/>
        </w:rPr>
        <w:t xml:space="preserve"> addresses </w:t>
      </w:r>
      <w:r w:rsidR="00591556">
        <w:rPr>
          <w:rFonts w:cs="Segoe UI"/>
          <w:lang w:val="en-GB"/>
        </w:rPr>
        <w:t>different</w:t>
      </w:r>
      <w:r w:rsidR="00006CBE" w:rsidRPr="58CE0518">
        <w:rPr>
          <w:rFonts w:cs="Segoe UI"/>
          <w:lang w:val="en-GB"/>
        </w:rPr>
        <w:t xml:space="preserve"> </w:t>
      </w:r>
      <w:r w:rsidR="00D83453" w:rsidRPr="58CE0518">
        <w:rPr>
          <w:rFonts w:cs="Segoe UI"/>
          <w:lang w:val="en-GB"/>
        </w:rPr>
        <w:t>sustainab</w:t>
      </w:r>
      <w:r w:rsidR="0060502B">
        <w:rPr>
          <w:rFonts w:cs="Segoe UI"/>
          <w:lang w:val="en-GB"/>
        </w:rPr>
        <w:t>ility aspects</w:t>
      </w:r>
      <w:r w:rsidR="00D83453" w:rsidRPr="58CE0518">
        <w:rPr>
          <w:rFonts w:cs="Segoe UI"/>
          <w:lang w:val="en-GB"/>
        </w:rPr>
        <w:t xml:space="preserve"> at every stage of </w:t>
      </w:r>
      <w:r w:rsidR="00C042C3">
        <w:rPr>
          <w:rFonts w:cs="Segoe UI"/>
          <w:lang w:val="en-GB"/>
        </w:rPr>
        <w:t>the value chain</w:t>
      </w:r>
      <w:r w:rsidR="00D83453" w:rsidRPr="58CE0518">
        <w:rPr>
          <w:rFonts w:cs="Segoe UI"/>
          <w:lang w:val="en-GB"/>
        </w:rPr>
        <w:t>. The development and launch of</w:t>
      </w:r>
      <w:r w:rsidR="3BEE9C38" w:rsidRPr="58CE0518">
        <w:rPr>
          <w:rFonts w:cs="Segoe UI"/>
          <w:lang w:val="en-GB"/>
        </w:rPr>
        <w:t xml:space="preserve"> </w:t>
      </w:r>
      <w:r w:rsidR="00D55E4B" w:rsidRPr="58CE0518">
        <w:rPr>
          <w:rFonts w:cs="Segoe UI"/>
          <w:lang w:val="en-GB"/>
        </w:rPr>
        <w:t>B</w:t>
      </w:r>
      <w:r w:rsidR="00D55E4B">
        <w:rPr>
          <w:rFonts w:cs="Segoe UI"/>
          <w:lang w:val="en-GB"/>
        </w:rPr>
        <w:t>ergquist</w:t>
      </w:r>
      <w:r w:rsidR="3BEE9C38" w:rsidRPr="58CE0518">
        <w:rPr>
          <w:rFonts w:cs="Segoe UI"/>
          <w:lang w:val="en-GB"/>
        </w:rPr>
        <w:t xml:space="preserve"> Gap Filler</w:t>
      </w:r>
      <w:r w:rsidRPr="58CE0518">
        <w:rPr>
          <w:rFonts w:cs="Segoe UI"/>
          <w:lang w:val="en-GB"/>
        </w:rPr>
        <w:t xml:space="preserve"> TGF 3010</w:t>
      </w:r>
      <w:r w:rsidR="00E24BF4">
        <w:rPr>
          <w:rFonts w:cs="Segoe UI"/>
          <w:lang w:val="en-GB"/>
        </w:rPr>
        <w:t xml:space="preserve"> </w:t>
      </w:r>
      <w:r w:rsidRPr="58CE0518">
        <w:rPr>
          <w:rFonts w:cs="Segoe UI"/>
          <w:lang w:val="en-GB"/>
        </w:rPr>
        <w:t xml:space="preserve">APS </w:t>
      </w:r>
      <w:r w:rsidR="00CF69EB">
        <w:rPr>
          <w:rFonts w:cs="Segoe UI"/>
          <w:lang w:val="en-GB"/>
        </w:rPr>
        <w:t xml:space="preserve">under the </w:t>
      </w:r>
      <w:r w:rsidR="00D55E4B">
        <w:rPr>
          <w:rFonts w:cs="Segoe UI"/>
          <w:lang w:val="en-GB"/>
        </w:rPr>
        <w:t>Loctite</w:t>
      </w:r>
      <w:r w:rsidR="00CF69EB">
        <w:rPr>
          <w:rFonts w:cs="Segoe UI"/>
          <w:lang w:val="en-GB"/>
        </w:rPr>
        <w:t xml:space="preserve"> brand </w:t>
      </w:r>
      <w:r w:rsidR="001D143F" w:rsidRPr="58CE0518">
        <w:rPr>
          <w:rFonts w:cs="Segoe UI"/>
          <w:lang w:val="en-GB"/>
        </w:rPr>
        <w:t>are</w:t>
      </w:r>
      <w:r w:rsidRPr="58CE0518">
        <w:rPr>
          <w:rFonts w:cs="Segoe UI"/>
          <w:lang w:val="en-GB"/>
        </w:rPr>
        <w:t xml:space="preserve"> </w:t>
      </w:r>
      <w:r w:rsidR="00C5574A" w:rsidRPr="58CE0518">
        <w:rPr>
          <w:rFonts w:cs="Segoe UI"/>
          <w:lang w:val="en-GB"/>
        </w:rPr>
        <w:t>stated</w:t>
      </w:r>
      <w:r w:rsidRPr="58CE0518">
        <w:rPr>
          <w:rFonts w:cs="Segoe UI"/>
          <w:lang w:val="en-GB"/>
        </w:rPr>
        <w:t xml:space="preserve"> by Henkel as significant milestone</w:t>
      </w:r>
      <w:r w:rsidR="001D143F" w:rsidRPr="58CE0518">
        <w:rPr>
          <w:rFonts w:cs="Segoe UI"/>
          <w:lang w:val="en-GB"/>
        </w:rPr>
        <w:t>s</w:t>
      </w:r>
      <w:r w:rsidRPr="58CE0518">
        <w:rPr>
          <w:rFonts w:cs="Segoe UI"/>
          <w:lang w:val="en-GB"/>
        </w:rPr>
        <w:t xml:space="preserve"> in its annual sustainability report. </w:t>
      </w:r>
    </w:p>
    <w:p w14:paraId="5F94B950" w14:textId="77777777" w:rsidR="00333046" w:rsidRPr="00333046" w:rsidRDefault="00333046" w:rsidP="00006CBE">
      <w:pPr>
        <w:rPr>
          <w:rFonts w:cs="Segoe UI"/>
          <w:szCs w:val="22"/>
          <w:lang w:val="en-GB"/>
        </w:rPr>
      </w:pPr>
    </w:p>
    <w:p w14:paraId="679613D8" w14:textId="77777777" w:rsidR="00333046" w:rsidRPr="004E190E" w:rsidRDefault="00333046" w:rsidP="58CE0518">
      <w:pPr>
        <w:rPr>
          <w:rFonts w:cs="Segoe UI"/>
          <w:lang w:val="en-GB"/>
        </w:rPr>
      </w:pPr>
      <w:r w:rsidRPr="58CE0518">
        <w:rPr>
          <w:rFonts w:cs="Segoe UI"/>
          <w:lang w:val="en-GB"/>
        </w:rPr>
        <w:t>According to IHS Markit, sales of battery electric vehicles (BEV) and other EVs reached nearly 2.5 million in 2020 and is set to rise by about 70% in 2021</w:t>
      </w:r>
      <w:r w:rsidRPr="58CE0518">
        <w:rPr>
          <w:rStyle w:val="FootnoteReference"/>
          <w:rFonts w:cs="Segoe UI"/>
          <w:lang w:val="en-GB"/>
        </w:rPr>
        <w:footnoteReference w:id="2"/>
      </w:r>
      <w:r w:rsidRPr="58CE0518">
        <w:rPr>
          <w:rFonts w:cs="Segoe UI"/>
          <w:lang w:val="en-GB"/>
        </w:rPr>
        <w:t xml:space="preserve">. This growth represents the culmination of years of investment and research and development. In a key breakthrough, Henkel has </w:t>
      </w:r>
      <w:r w:rsidR="004E190E" w:rsidRPr="58CE0518">
        <w:rPr>
          <w:rFonts w:cs="Segoe UI"/>
          <w:lang w:val="en-GB"/>
        </w:rPr>
        <w:t>collaborated with</w:t>
      </w:r>
      <w:r w:rsidRPr="58CE0518">
        <w:rPr>
          <w:rFonts w:cs="Segoe UI"/>
          <w:lang w:val="en-GB"/>
        </w:rPr>
        <w:t xml:space="preserve"> one of the world’s leading OEMs to develop a </w:t>
      </w:r>
      <w:r w:rsidR="004E190E" w:rsidRPr="58CE0518">
        <w:rPr>
          <w:rFonts w:cs="Segoe UI"/>
          <w:lang w:val="en-GB"/>
        </w:rPr>
        <w:t xml:space="preserve">tailor-made </w:t>
      </w:r>
      <w:r w:rsidRPr="58CE0518">
        <w:rPr>
          <w:rFonts w:cs="Segoe UI"/>
          <w:lang w:val="en-GB"/>
        </w:rPr>
        <w:t xml:space="preserve">thermal gap filler </w:t>
      </w:r>
      <w:r w:rsidR="004E190E" w:rsidRPr="58CE0518">
        <w:rPr>
          <w:rFonts w:cs="Segoe UI"/>
          <w:lang w:val="en-GB"/>
        </w:rPr>
        <w:t>solution</w:t>
      </w:r>
      <w:r w:rsidR="00C46348">
        <w:rPr>
          <w:rFonts w:cs="Segoe UI"/>
          <w:lang w:val="en-GB"/>
        </w:rPr>
        <w:t>, unique in its sustainable packaging format,</w:t>
      </w:r>
      <w:r w:rsidR="004E190E" w:rsidRPr="58CE0518">
        <w:rPr>
          <w:rFonts w:cs="Segoe UI"/>
          <w:lang w:val="en-GB"/>
        </w:rPr>
        <w:t xml:space="preserve"> </w:t>
      </w:r>
      <w:r w:rsidRPr="58CE0518">
        <w:rPr>
          <w:rFonts w:cs="Segoe UI"/>
          <w:lang w:val="en-GB"/>
        </w:rPr>
        <w:t>that delivers critical heat dissipation needed by lithium batteries to ensure their reliability and high performance</w:t>
      </w:r>
      <w:r w:rsidR="004E190E" w:rsidRPr="58CE0518">
        <w:rPr>
          <w:rFonts w:cs="Segoe UI"/>
          <w:lang w:val="en-GB"/>
        </w:rPr>
        <w:t xml:space="preserve"> for the specific use case</w:t>
      </w:r>
      <w:r w:rsidRPr="58CE0518">
        <w:rPr>
          <w:rFonts w:cs="Segoe UI"/>
          <w:lang w:val="en-GB"/>
        </w:rPr>
        <w:t xml:space="preserve">. </w:t>
      </w:r>
      <w:r w:rsidR="00D55E4B" w:rsidRPr="58CE0518">
        <w:rPr>
          <w:rFonts w:cs="Segoe UI"/>
          <w:lang w:val="en-GB"/>
        </w:rPr>
        <w:t>B</w:t>
      </w:r>
      <w:r w:rsidR="00D55E4B">
        <w:rPr>
          <w:rFonts w:cs="Segoe UI"/>
          <w:lang w:val="en-GB"/>
        </w:rPr>
        <w:t>ergquist</w:t>
      </w:r>
      <w:r w:rsidR="1C77E4DD" w:rsidRPr="58CE0518">
        <w:rPr>
          <w:rFonts w:cs="Segoe UI"/>
          <w:lang w:val="en-GB"/>
        </w:rPr>
        <w:t xml:space="preserve"> Gap Filler</w:t>
      </w:r>
      <w:r w:rsidRPr="58CE0518">
        <w:rPr>
          <w:rFonts w:cs="Segoe UI"/>
          <w:lang w:val="en-GB"/>
        </w:rPr>
        <w:t xml:space="preserve"> TGF 3010</w:t>
      </w:r>
      <w:r w:rsidR="00E24BF4">
        <w:rPr>
          <w:rFonts w:cs="Segoe UI"/>
          <w:lang w:val="en-GB"/>
        </w:rPr>
        <w:t xml:space="preserve"> </w:t>
      </w:r>
      <w:r w:rsidRPr="58CE0518">
        <w:rPr>
          <w:rFonts w:cs="Segoe UI"/>
          <w:lang w:val="en-GB"/>
        </w:rPr>
        <w:t>APS from Henkel is a two-part, room temperature curable gap filler suitable for use in high-throughput assembly applications.</w:t>
      </w:r>
      <w:r w:rsidR="004354CA">
        <w:rPr>
          <w:rFonts w:cs="Segoe UI"/>
          <w:lang w:val="en-GB"/>
        </w:rPr>
        <w:t xml:space="preserve"> </w:t>
      </w:r>
      <w:r w:rsidR="004354CA">
        <w:t xml:space="preserve">Its </w:t>
      </w:r>
      <w:r w:rsidR="004354CA">
        <w:lastRenderedPageBreak/>
        <w:t xml:space="preserve">3.0 W/mK thermal performance provides an excellent heat transmission from the battery to the cooling system and is based on a silicone-free technology addressing the challenging requirements in the OEM’s assembly line. </w:t>
      </w:r>
      <w:r w:rsidRPr="58CE0518">
        <w:rPr>
          <w:rFonts w:cs="Segoe UI"/>
          <w:lang w:val="en-GB"/>
        </w:rPr>
        <w:t xml:space="preserve"> </w:t>
      </w:r>
      <w:r w:rsidR="00B755B1" w:rsidRPr="58CE0518">
        <w:rPr>
          <w:rFonts w:cs="Segoe UI"/>
          <w:lang w:val="en-GB"/>
        </w:rPr>
        <w:t>Additionally, the low pull-off force of TGF3010</w:t>
      </w:r>
      <w:r w:rsidR="00E24BF4">
        <w:rPr>
          <w:rFonts w:cs="Segoe UI"/>
          <w:lang w:val="en-GB"/>
        </w:rPr>
        <w:t xml:space="preserve"> </w:t>
      </w:r>
      <w:r w:rsidR="00B755B1" w:rsidRPr="58CE0518">
        <w:rPr>
          <w:rFonts w:cs="Segoe UI"/>
          <w:lang w:val="en-GB"/>
        </w:rPr>
        <w:t>APS support easier repair and recycling of battery packs.</w:t>
      </w:r>
      <w:r w:rsidR="00C5574A" w:rsidRPr="58CE0518">
        <w:rPr>
          <w:rFonts w:cs="Segoe UI"/>
          <w:lang w:val="en-GB"/>
        </w:rPr>
        <w:t xml:space="preserve"> </w:t>
      </w:r>
      <w:r w:rsidR="00423E17" w:rsidRPr="58CE0518">
        <w:rPr>
          <w:rFonts w:cs="Segoe UI"/>
          <w:lang w:val="en-GB"/>
        </w:rPr>
        <w:t xml:space="preserve">Based on its deep process know-how </w:t>
      </w:r>
      <w:r w:rsidR="00B755B1" w:rsidRPr="58CE0518">
        <w:rPr>
          <w:rFonts w:cs="Segoe UI"/>
          <w:lang w:val="en-GB"/>
        </w:rPr>
        <w:t>Henkel created the product to provide greater sustainability and efficiency at every stage</w:t>
      </w:r>
      <w:r w:rsidR="00423E17" w:rsidRPr="58CE0518">
        <w:rPr>
          <w:rFonts w:cs="Segoe UI"/>
          <w:lang w:val="en-GB"/>
        </w:rPr>
        <w:t xml:space="preserve"> in production</w:t>
      </w:r>
      <w:r w:rsidR="00B755B1" w:rsidRPr="58CE0518">
        <w:rPr>
          <w:rFonts w:cs="Segoe UI"/>
          <w:lang w:val="en-GB"/>
        </w:rPr>
        <w:t>. The</w:t>
      </w:r>
      <w:r w:rsidR="00EF5BB3">
        <w:rPr>
          <w:rFonts w:cs="Segoe UI"/>
          <w:lang w:val="en-GB"/>
        </w:rPr>
        <w:t xml:space="preserve"> Gap Filler</w:t>
      </w:r>
      <w:r w:rsidR="00B755B1" w:rsidRPr="58CE0518">
        <w:rPr>
          <w:rFonts w:cs="Segoe UI"/>
          <w:lang w:val="en-GB"/>
        </w:rPr>
        <w:t xml:space="preserve"> is supplied in reusable drums designed to maximise filling volume, thereby reducing CO</w:t>
      </w:r>
      <w:r w:rsidR="00B755B1" w:rsidRPr="58CE0518">
        <w:rPr>
          <w:rFonts w:cs="Segoe UI"/>
          <w:vertAlign w:val="subscript"/>
          <w:lang w:val="en-GB"/>
        </w:rPr>
        <w:t>2</w:t>
      </w:r>
      <w:r w:rsidR="004E190E" w:rsidRPr="58CE0518">
        <w:rPr>
          <w:rFonts w:cs="Segoe UI"/>
          <w:vertAlign w:val="subscript"/>
          <w:lang w:val="en-GB"/>
        </w:rPr>
        <w:t xml:space="preserve"> </w:t>
      </w:r>
      <w:r w:rsidR="00B755B1" w:rsidRPr="58CE0518">
        <w:rPr>
          <w:rFonts w:cs="Segoe UI"/>
          <w:lang w:val="en-GB"/>
        </w:rPr>
        <w:t xml:space="preserve">emissions through fewer transports and to minimise halts on the production line. The drums themselves can be reused to minimise waste and to increase efficiency. </w:t>
      </w:r>
      <w:r w:rsidRPr="58CE0518">
        <w:rPr>
          <w:rFonts w:cs="Segoe UI"/>
          <w:lang w:val="en-GB"/>
        </w:rPr>
        <w:t xml:space="preserve">Launched in 2020, Henkel’s innovation has already been proven, enabling a </w:t>
      </w:r>
      <w:r w:rsidR="00C46348">
        <w:rPr>
          <w:rFonts w:cs="Segoe UI"/>
          <w:lang w:val="en-GB"/>
        </w:rPr>
        <w:t>large-scale customer</w:t>
      </w:r>
      <w:r w:rsidRPr="58CE0518">
        <w:rPr>
          <w:rFonts w:cs="Segoe UI"/>
          <w:lang w:val="en-GB"/>
        </w:rPr>
        <w:t xml:space="preserve"> to set ambitious goals to produce approximately ten million electric vehicles over the next few years. </w:t>
      </w:r>
    </w:p>
    <w:p w14:paraId="038420E3" w14:textId="77777777" w:rsidR="00333046" w:rsidRPr="00333046" w:rsidRDefault="00333046" w:rsidP="00006CBE">
      <w:pPr>
        <w:rPr>
          <w:rFonts w:cs="Segoe UI"/>
          <w:b/>
          <w:bCs/>
          <w:szCs w:val="22"/>
          <w:lang w:val="en-GB"/>
        </w:rPr>
      </w:pPr>
    </w:p>
    <w:p w14:paraId="7EEE48A7" w14:textId="77777777" w:rsidR="00333046" w:rsidRPr="00333046" w:rsidRDefault="00333046" w:rsidP="00006CBE">
      <w:pPr>
        <w:rPr>
          <w:rFonts w:cs="Segoe UI"/>
          <w:szCs w:val="22"/>
          <w:lang w:val="en-GB"/>
        </w:rPr>
      </w:pPr>
      <w:r w:rsidRPr="00333046">
        <w:rPr>
          <w:rFonts w:cs="Segoe UI"/>
          <w:b/>
          <w:bCs/>
          <w:szCs w:val="22"/>
          <w:lang w:val="en-GB"/>
        </w:rPr>
        <w:t xml:space="preserve">Keeping pace with a manufacturing giant </w:t>
      </w:r>
    </w:p>
    <w:p w14:paraId="1666249C" w14:textId="77777777" w:rsidR="00F910AC" w:rsidRDefault="00333046" w:rsidP="00006CBE">
      <w:pPr>
        <w:rPr>
          <w:rFonts w:cs="Segoe UI"/>
          <w:szCs w:val="22"/>
          <w:lang w:val="en-GB"/>
        </w:rPr>
      </w:pPr>
      <w:r w:rsidRPr="00333046">
        <w:rPr>
          <w:rFonts w:cs="Segoe UI"/>
          <w:szCs w:val="22"/>
          <w:lang w:val="en-GB"/>
        </w:rPr>
        <w:t xml:space="preserve">The manufacturer required an exacting combination of performance, reliability, automation speed, and </w:t>
      </w:r>
      <w:r w:rsidR="001D143F">
        <w:rPr>
          <w:rFonts w:cs="Segoe UI"/>
          <w:szCs w:val="22"/>
          <w:lang w:val="en-GB"/>
        </w:rPr>
        <w:t>sustainability</w:t>
      </w:r>
      <w:r w:rsidRPr="00333046">
        <w:rPr>
          <w:rFonts w:cs="Segoe UI"/>
          <w:szCs w:val="22"/>
          <w:lang w:val="en-GB"/>
        </w:rPr>
        <w:t xml:space="preserve">, all of which was to be delivered within the strict cost limitations </w:t>
      </w:r>
      <w:r w:rsidR="00475254">
        <w:rPr>
          <w:rFonts w:cs="Segoe UI"/>
          <w:szCs w:val="22"/>
          <w:lang w:val="en-GB"/>
        </w:rPr>
        <w:t>needed</w:t>
      </w:r>
      <w:r w:rsidRPr="00333046">
        <w:rPr>
          <w:rFonts w:cs="Segoe UI"/>
          <w:szCs w:val="22"/>
          <w:lang w:val="en-GB"/>
        </w:rPr>
        <w:t xml:space="preserve"> for mass market vehicle manufacture. With up to 5 litres of gap filler required per battery pack, Henkel would not only </w:t>
      </w:r>
      <w:r w:rsidR="00475254">
        <w:rPr>
          <w:rFonts w:cs="Segoe UI"/>
          <w:szCs w:val="22"/>
          <w:lang w:val="en-GB"/>
        </w:rPr>
        <w:t>have</w:t>
      </w:r>
      <w:r w:rsidRPr="00333046">
        <w:rPr>
          <w:rFonts w:cs="Segoe UI"/>
          <w:szCs w:val="22"/>
          <w:lang w:val="en-GB"/>
        </w:rPr>
        <w:t xml:space="preserve"> to deliver an outstanding product, but also fulfil</w:t>
      </w:r>
      <w:r w:rsidR="00C46348">
        <w:rPr>
          <w:rFonts w:cs="Segoe UI"/>
          <w:szCs w:val="22"/>
          <w:lang w:val="en-GB"/>
        </w:rPr>
        <w:t>l</w:t>
      </w:r>
      <w:r w:rsidRPr="00333046">
        <w:rPr>
          <w:rFonts w:cs="Segoe UI"/>
          <w:szCs w:val="22"/>
          <w:lang w:val="en-GB"/>
        </w:rPr>
        <w:t xml:space="preserve"> incredible volumes of demand.</w:t>
      </w:r>
      <w:r w:rsidR="001D143F">
        <w:rPr>
          <w:rFonts w:cs="Segoe UI"/>
          <w:szCs w:val="22"/>
          <w:lang w:val="en-GB"/>
        </w:rPr>
        <w:t xml:space="preserve"> </w:t>
      </w:r>
      <w:r w:rsidRPr="00333046">
        <w:rPr>
          <w:rFonts w:cs="Segoe UI"/>
          <w:szCs w:val="22"/>
          <w:lang w:val="en-GB"/>
        </w:rPr>
        <w:t xml:space="preserve">To keep its new EVs affordable, the manufacturer is using a fast-running battery assembly line. This requires that gap filler would need to be dispensed in just 38 seconds per vehicle. At the same time, the gap material has to offer form stability and stay in place when rotated during robotic assembly and be able to be gently compressed to prevent harm to the battery itself. Adding to these complex requirements, the manufacturer specified a silicone-free material to meet high environmental standards. This </w:t>
      </w:r>
      <w:r>
        <w:rPr>
          <w:rFonts w:cs="Segoe UI"/>
          <w:szCs w:val="22"/>
          <w:lang w:val="en-GB"/>
        </w:rPr>
        <w:t>led</w:t>
      </w:r>
      <w:r w:rsidRPr="00333046">
        <w:rPr>
          <w:rFonts w:cs="Segoe UI"/>
          <w:szCs w:val="22"/>
          <w:lang w:val="en-GB"/>
        </w:rPr>
        <w:t xml:space="preserve"> Henkel’s formula team to utilise silane modified polymers - an industry first to employ thermal SMP chemistry for the gap filler market.</w:t>
      </w:r>
    </w:p>
    <w:p w14:paraId="6797248D" w14:textId="77777777" w:rsidR="00F910AC" w:rsidRDefault="00F910AC" w:rsidP="00006CBE">
      <w:pPr>
        <w:rPr>
          <w:rFonts w:cs="Segoe UI"/>
          <w:szCs w:val="22"/>
          <w:lang w:val="en-GB"/>
        </w:rPr>
      </w:pPr>
    </w:p>
    <w:p w14:paraId="2C6211B0" w14:textId="77777777" w:rsidR="00C10FF9" w:rsidRDefault="00333046" w:rsidP="58CE0518">
      <w:pPr>
        <w:rPr>
          <w:rFonts w:cs="Segoe UI"/>
          <w:lang w:val="en-GB"/>
        </w:rPr>
      </w:pPr>
      <w:r w:rsidRPr="58CE0518">
        <w:rPr>
          <w:rFonts w:cs="Segoe UI"/>
          <w:lang w:val="en-GB"/>
        </w:rPr>
        <w:t xml:space="preserve">“Creating a unique product </w:t>
      </w:r>
      <w:r w:rsidR="00423E17" w:rsidRPr="58CE0518">
        <w:rPr>
          <w:rFonts w:cs="Segoe UI"/>
          <w:lang w:val="en-GB"/>
        </w:rPr>
        <w:t>together wi</w:t>
      </w:r>
      <w:r w:rsidR="00C46348">
        <w:rPr>
          <w:rFonts w:cs="Segoe UI"/>
          <w:lang w:val="en-GB"/>
        </w:rPr>
        <w:t>t</w:t>
      </w:r>
      <w:r w:rsidR="00423E17" w:rsidRPr="58CE0518">
        <w:rPr>
          <w:rFonts w:cs="Segoe UI"/>
          <w:lang w:val="en-GB"/>
        </w:rPr>
        <w:t xml:space="preserve">h the customer </w:t>
      </w:r>
      <w:r w:rsidRPr="58CE0518">
        <w:rPr>
          <w:rFonts w:cs="Segoe UI"/>
          <w:lang w:val="en-GB"/>
        </w:rPr>
        <w:t xml:space="preserve">for a new type of vehicle in a new manufacturing process was an incredible challenge and a high-stakes opportunity that does not come every day,” said </w:t>
      </w:r>
      <w:r w:rsidR="0011614D">
        <w:rPr>
          <w:rFonts w:cs="Segoe UI"/>
          <w:lang w:val="en-GB"/>
        </w:rPr>
        <w:t xml:space="preserve">Stephan Höfer, </w:t>
      </w:r>
      <w:r w:rsidR="00351078">
        <w:rPr>
          <w:rFonts w:cs="Segoe UI"/>
          <w:lang w:val="en-GB"/>
        </w:rPr>
        <w:t xml:space="preserve">Global Market Strategy Head e-Mobility </w:t>
      </w:r>
      <w:r w:rsidR="00475254" w:rsidRPr="58CE0518">
        <w:rPr>
          <w:rFonts w:cs="Segoe UI"/>
          <w:lang w:val="en-GB"/>
        </w:rPr>
        <w:t xml:space="preserve">at </w:t>
      </w:r>
      <w:r w:rsidRPr="58CE0518">
        <w:rPr>
          <w:rFonts w:cs="Segoe UI"/>
          <w:lang w:val="en-GB"/>
        </w:rPr>
        <w:t xml:space="preserve">Henkel. “As a company that strives to </w:t>
      </w:r>
      <w:r w:rsidR="009D7ACD" w:rsidRPr="58CE0518">
        <w:rPr>
          <w:rFonts w:cs="Segoe UI"/>
          <w:lang w:val="en-GB"/>
        </w:rPr>
        <w:t xml:space="preserve">be </w:t>
      </w:r>
      <w:r w:rsidRPr="58CE0518">
        <w:rPr>
          <w:rFonts w:cs="Segoe UI"/>
          <w:lang w:val="en-GB"/>
        </w:rPr>
        <w:t xml:space="preserve">a leader in sustainability, we are proud to help our customers </w:t>
      </w:r>
      <w:r w:rsidR="009D7ACD" w:rsidRPr="58CE0518">
        <w:rPr>
          <w:rFonts w:cs="Segoe UI"/>
          <w:lang w:val="en-GB"/>
        </w:rPr>
        <w:t>reach their ambitious</w:t>
      </w:r>
      <w:r w:rsidRPr="58CE0518">
        <w:rPr>
          <w:rFonts w:cs="Segoe UI"/>
          <w:lang w:val="en-GB"/>
        </w:rPr>
        <w:t xml:space="preserve"> environmental and sustainability goals. It is incredibly exciting to work with our </w:t>
      </w:r>
      <w:r w:rsidR="00423E17" w:rsidRPr="58CE0518">
        <w:rPr>
          <w:rFonts w:cs="Segoe UI"/>
          <w:lang w:val="en-GB"/>
        </w:rPr>
        <w:t>partners</w:t>
      </w:r>
      <w:r w:rsidRPr="58CE0518">
        <w:rPr>
          <w:rFonts w:cs="Segoe UI"/>
          <w:lang w:val="en-GB"/>
        </w:rPr>
        <w:t xml:space="preserve"> to make EV battery technology more efficient and cost effective as we transition to a future of electrified mobility.”</w:t>
      </w:r>
    </w:p>
    <w:p w14:paraId="494D45F5" w14:textId="77777777" w:rsidR="00475254" w:rsidRDefault="00475254" w:rsidP="001304C3">
      <w:pPr>
        <w:rPr>
          <w:rFonts w:cs="Segoe UI"/>
          <w:szCs w:val="22"/>
        </w:rPr>
      </w:pPr>
    </w:p>
    <w:p w14:paraId="661E09A7" w14:textId="77777777" w:rsidR="00CE513B" w:rsidRDefault="00CE513B">
      <w:pPr>
        <w:spacing w:line="240" w:lineRule="auto"/>
        <w:jc w:val="left"/>
        <w:rPr>
          <w:rFonts w:cs="Segoe UI"/>
          <w:b/>
          <w:bCs/>
          <w:sz w:val="18"/>
          <w:szCs w:val="18"/>
        </w:rPr>
      </w:pPr>
      <w:r>
        <w:rPr>
          <w:rFonts w:cs="Segoe UI"/>
          <w:b/>
          <w:bCs/>
          <w:sz w:val="18"/>
          <w:szCs w:val="18"/>
        </w:rPr>
        <w:br w:type="page"/>
      </w:r>
    </w:p>
    <w:p w14:paraId="7852D1CE" w14:textId="77777777" w:rsidR="00A1224C" w:rsidRPr="004C6B79" w:rsidRDefault="00A1224C" w:rsidP="00A1224C">
      <w:pPr>
        <w:rPr>
          <w:rStyle w:val="AboutandContactHeadline"/>
        </w:rPr>
      </w:pPr>
      <w:r w:rsidRPr="004C6B79">
        <w:rPr>
          <w:rStyle w:val="AboutandContactHeadline"/>
        </w:rPr>
        <w:lastRenderedPageBreak/>
        <w:t xml:space="preserve">About </w:t>
      </w:r>
      <w:r w:rsidRPr="00C97260">
        <w:rPr>
          <w:rStyle w:val="AboutandContactHeadline"/>
        </w:rPr>
        <w:t>Henkel</w:t>
      </w:r>
    </w:p>
    <w:p w14:paraId="1C47C8D2" w14:textId="77777777" w:rsidR="00A1224C" w:rsidRPr="004C6B79" w:rsidRDefault="00A1224C" w:rsidP="00A1224C">
      <w:pPr>
        <w:rPr>
          <w:rStyle w:val="AboutandContactBody"/>
        </w:rPr>
      </w:pPr>
      <w:r w:rsidRPr="00682643">
        <w:rPr>
          <w:rStyle w:val="AboutandContactBody"/>
        </w:rPr>
        <w:t>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w:t>
      </w:r>
      <w:r>
        <w:rPr>
          <w:rStyle w:val="AboutandContactBody"/>
        </w:rPr>
        <w:t>20</w:t>
      </w:r>
      <w:r w:rsidRPr="00682643">
        <w:rPr>
          <w:rStyle w:val="AboutandContactBody"/>
        </w:rPr>
        <w:t xml:space="preserve">, Henkel reported sales of more than </w:t>
      </w:r>
      <w:r>
        <w:rPr>
          <w:rStyle w:val="AboutandContactBody"/>
        </w:rPr>
        <w:t>19</w:t>
      </w:r>
      <w:r w:rsidRPr="00682643">
        <w:rPr>
          <w:rStyle w:val="AboutandContactBody"/>
        </w:rPr>
        <w:t xml:space="preserve"> billion euros and adjusted operating profit of </w:t>
      </w:r>
      <w:r>
        <w:rPr>
          <w:rStyle w:val="AboutandContactBody"/>
        </w:rPr>
        <w:t>about 2.6</w:t>
      </w:r>
      <w:r w:rsidRPr="00682643">
        <w:rPr>
          <w:rStyle w:val="AboutandContactBody"/>
        </w:rPr>
        <w:t xml:space="preserve"> billion euros. Henkel employs </w:t>
      </w:r>
      <w:r>
        <w:rPr>
          <w:rStyle w:val="AboutandContactBody"/>
        </w:rPr>
        <w:t xml:space="preserve">about </w:t>
      </w:r>
      <w:r w:rsidRPr="00682643">
        <w:rPr>
          <w:rStyle w:val="AboutandContactBody"/>
        </w:rPr>
        <w:t>5</w:t>
      </w:r>
      <w:r>
        <w:rPr>
          <w:rStyle w:val="AboutandContactBody"/>
        </w:rPr>
        <w:t>3</w:t>
      </w:r>
      <w:r w:rsidRPr="00682643">
        <w:rPr>
          <w:rStyle w:val="AboutandContactBody"/>
        </w:rPr>
        <w:t xml:space="preserve">,000 people globally – a passionate and highly diverse team, united by a strong company culture, a common purpose to create sustainable value, and shared values. As a recognized leader in sustainability, Henkel holds top positions in many international indices and rankings. Henkel’s preferred shares are listed in the German stock index DAX. For more information, please visit </w:t>
      </w:r>
      <w:hyperlink r:id="rId12" w:history="1">
        <w:r w:rsidRPr="00682643">
          <w:rPr>
            <w:rStyle w:val="Hyperlink"/>
          </w:rPr>
          <w:t>www.henkel.com</w:t>
        </w:r>
      </w:hyperlink>
      <w:r w:rsidRPr="00682643">
        <w:rPr>
          <w:rStyle w:val="AboutandContactBody"/>
        </w:rPr>
        <w:t>.</w:t>
      </w:r>
    </w:p>
    <w:p w14:paraId="08EFD2DF" w14:textId="77777777" w:rsidR="00A1224C" w:rsidRDefault="00A1224C" w:rsidP="00A1224C">
      <w:pPr>
        <w:rPr>
          <w:rStyle w:val="AboutandContactHeadline"/>
        </w:rPr>
      </w:pPr>
    </w:p>
    <w:p w14:paraId="7379596D" w14:textId="77777777" w:rsidR="00A1224C" w:rsidRPr="00A1520A" w:rsidRDefault="00A1224C" w:rsidP="00A1224C">
      <w:pPr>
        <w:rPr>
          <w:rStyle w:val="AboutandContactHeadline"/>
          <w:szCs w:val="18"/>
        </w:rPr>
      </w:pPr>
      <w:r w:rsidRPr="00A1520A">
        <w:rPr>
          <w:rStyle w:val="AboutandContactHeadline"/>
          <w:szCs w:val="18"/>
        </w:rPr>
        <w:t xml:space="preserve">Photo material is available at </w:t>
      </w:r>
      <w:hyperlink r:id="rId13" w:history="1">
        <w:r w:rsidRPr="00A1520A">
          <w:rPr>
            <w:rStyle w:val="Hyperlink"/>
            <w:b/>
            <w:bCs/>
            <w:szCs w:val="18"/>
          </w:rPr>
          <w:t>www.henkel.com/press</w:t>
        </w:r>
      </w:hyperlink>
    </w:p>
    <w:p w14:paraId="11688F14" w14:textId="77777777" w:rsidR="00BF6E82" w:rsidRPr="00A1520A" w:rsidRDefault="00BF6E82" w:rsidP="00BF6E82">
      <w:pPr>
        <w:rPr>
          <w:rStyle w:val="AboutandContactBody"/>
          <w:szCs w:val="18"/>
        </w:rPr>
      </w:pPr>
    </w:p>
    <w:p w14:paraId="6216BC60" w14:textId="77777777" w:rsidR="004335CF" w:rsidRPr="004335CF" w:rsidRDefault="004335CF" w:rsidP="004335CF">
      <w:pPr>
        <w:jc w:val="left"/>
        <w:rPr>
          <w:b/>
          <w:bCs/>
          <w:sz w:val="18"/>
          <w:szCs w:val="18"/>
        </w:rPr>
      </w:pPr>
      <w:r w:rsidRPr="004335CF">
        <w:rPr>
          <w:b/>
          <w:bCs/>
          <w:sz w:val="18"/>
          <w:szCs w:val="18"/>
        </w:rPr>
        <w:t>Contact</w:t>
      </w:r>
    </w:p>
    <w:p w14:paraId="1D459AB3" w14:textId="77777777" w:rsidR="004335CF" w:rsidRPr="004335CF" w:rsidRDefault="004335CF" w:rsidP="004335CF">
      <w:pPr>
        <w:autoSpaceDE w:val="0"/>
        <w:autoSpaceDN w:val="0"/>
        <w:jc w:val="left"/>
        <w:rPr>
          <w:rFonts w:cs="Segoe UI"/>
          <w:sz w:val="18"/>
          <w:szCs w:val="18"/>
          <w:lang w:val="fr-FR"/>
        </w:rPr>
      </w:pPr>
      <w:r w:rsidRPr="004335CF">
        <w:rPr>
          <w:rFonts w:cs="Segoe UI"/>
          <w:sz w:val="18"/>
          <w:szCs w:val="18"/>
          <w:lang w:val="fr-FR"/>
        </w:rPr>
        <w:t>Maggie Tan</w:t>
      </w:r>
    </w:p>
    <w:p w14:paraId="124C871E" w14:textId="77777777" w:rsidR="004335CF" w:rsidRPr="004335CF" w:rsidRDefault="004335CF" w:rsidP="004335CF">
      <w:pPr>
        <w:autoSpaceDE w:val="0"/>
        <w:autoSpaceDN w:val="0"/>
        <w:jc w:val="left"/>
        <w:rPr>
          <w:rFonts w:cs="Segoe UI"/>
          <w:sz w:val="18"/>
          <w:szCs w:val="18"/>
          <w:lang w:val="fr-FR"/>
        </w:rPr>
      </w:pPr>
      <w:r w:rsidRPr="004335CF">
        <w:rPr>
          <w:rFonts w:cs="Segoe UI"/>
          <w:sz w:val="18"/>
          <w:szCs w:val="18"/>
          <w:lang w:val="fr-FR"/>
        </w:rPr>
        <w:t>Henkel</w:t>
      </w:r>
    </w:p>
    <w:p w14:paraId="1CE84552" w14:textId="77777777" w:rsidR="004335CF" w:rsidRPr="004335CF" w:rsidRDefault="004335CF" w:rsidP="004335CF">
      <w:pPr>
        <w:autoSpaceDE w:val="0"/>
        <w:autoSpaceDN w:val="0"/>
        <w:jc w:val="left"/>
        <w:rPr>
          <w:rFonts w:cs="Segoe UI"/>
          <w:sz w:val="18"/>
          <w:szCs w:val="18"/>
          <w:lang w:val="fr-FR"/>
        </w:rPr>
      </w:pPr>
      <w:r w:rsidRPr="004335CF">
        <w:rPr>
          <w:rFonts w:cs="Segoe UI"/>
          <w:sz w:val="18"/>
          <w:szCs w:val="18"/>
          <w:lang w:val="fr-FR"/>
        </w:rPr>
        <w:t>+65 6424 7045</w:t>
      </w:r>
    </w:p>
    <w:p w14:paraId="15B80FD7" w14:textId="77777777" w:rsidR="004335CF" w:rsidRPr="004335CF" w:rsidRDefault="00DA7D5D" w:rsidP="004335CF">
      <w:pPr>
        <w:autoSpaceDE w:val="0"/>
        <w:autoSpaceDN w:val="0"/>
        <w:jc w:val="left"/>
        <w:rPr>
          <w:sz w:val="18"/>
          <w:szCs w:val="18"/>
          <w:lang w:val="fr-FR"/>
        </w:rPr>
      </w:pPr>
      <w:hyperlink r:id="rId14" w:history="1">
        <w:r w:rsidR="004335CF" w:rsidRPr="004335CF">
          <w:rPr>
            <w:rFonts w:cs="Segoe UI"/>
            <w:color w:val="0000FF"/>
            <w:sz w:val="18"/>
            <w:szCs w:val="18"/>
            <w:u w:val="single"/>
            <w:lang w:val="fr-FR"/>
          </w:rPr>
          <w:t>maggie.tan@henkel.com</w:t>
        </w:r>
      </w:hyperlink>
    </w:p>
    <w:p w14:paraId="4A97DF9B" w14:textId="77777777" w:rsidR="004335CF" w:rsidRDefault="004335CF" w:rsidP="001577E9">
      <w:pPr>
        <w:rPr>
          <w:rStyle w:val="AboutandContactBody"/>
          <w:szCs w:val="18"/>
          <w:lang w:val="fr-FR"/>
        </w:rPr>
      </w:pPr>
    </w:p>
    <w:p w14:paraId="2AB5199D" w14:textId="7B0D5C39" w:rsidR="00112A28" w:rsidRPr="00A1520A" w:rsidRDefault="00BF6E82" w:rsidP="001577E9">
      <w:pPr>
        <w:rPr>
          <w:rStyle w:val="AboutandContactBody"/>
          <w:szCs w:val="18"/>
        </w:rPr>
      </w:pPr>
      <w:r w:rsidRPr="00A1520A">
        <w:rPr>
          <w:rStyle w:val="AboutandContactBody"/>
          <w:szCs w:val="18"/>
        </w:rPr>
        <w:t>Henkel AG &amp; Co. K</w:t>
      </w:r>
      <w:r w:rsidR="00035A84" w:rsidRPr="00A1520A">
        <w:rPr>
          <w:rStyle w:val="AboutandContactBody"/>
          <w:szCs w:val="18"/>
        </w:rPr>
        <w:t>G</w:t>
      </w:r>
      <w:r w:rsidRPr="00A1520A">
        <w:rPr>
          <w:rStyle w:val="AboutandContactBody"/>
          <w:szCs w:val="18"/>
        </w:rPr>
        <w:t>aA</w:t>
      </w:r>
    </w:p>
    <w:p w14:paraId="00A4537C" w14:textId="77777777" w:rsidR="00CE2F64" w:rsidRPr="00A1520A" w:rsidRDefault="00CE2F64" w:rsidP="001577E9">
      <w:pPr>
        <w:rPr>
          <w:rStyle w:val="AboutandContactBody"/>
          <w:szCs w:val="18"/>
        </w:rPr>
      </w:pPr>
    </w:p>
    <w:p w14:paraId="636FF33F" w14:textId="77777777" w:rsidR="00266351" w:rsidRPr="00083217" w:rsidRDefault="00266351" w:rsidP="00266351">
      <w:pPr>
        <w:spacing w:line="240" w:lineRule="auto"/>
        <w:jc w:val="left"/>
        <w:rPr>
          <w:rFonts w:ascii="Times New Roman" w:hAnsi="Times New Roman"/>
          <w:sz w:val="24"/>
          <w:lang w:eastAsia="de-DE"/>
        </w:rPr>
      </w:pPr>
    </w:p>
    <w:p w14:paraId="58D3A488" w14:textId="77777777" w:rsidR="00266351" w:rsidRPr="002F4C75" w:rsidRDefault="00266351" w:rsidP="58CE0518">
      <w:pPr>
        <w:spacing w:line="240" w:lineRule="auto"/>
        <w:jc w:val="left"/>
        <w:rPr>
          <w:rStyle w:val="AboutandContactBody"/>
          <w:rFonts w:ascii="Times New Roman" w:hAnsi="Times New Roman"/>
          <w:sz w:val="24"/>
          <w:lang w:eastAsia="de-DE"/>
        </w:rPr>
      </w:pPr>
    </w:p>
    <w:sectPr w:rsidR="00266351" w:rsidRPr="002F4C75"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B64CB" w14:textId="77777777" w:rsidR="00DA7D5D" w:rsidRDefault="00DA7D5D">
      <w:r>
        <w:separator/>
      </w:r>
    </w:p>
  </w:endnote>
  <w:endnote w:type="continuationSeparator" w:id="0">
    <w:p w14:paraId="630BF6E4" w14:textId="77777777" w:rsidR="00DA7D5D" w:rsidRDefault="00DA7D5D">
      <w:r>
        <w:continuationSeparator/>
      </w:r>
    </w:p>
  </w:endnote>
  <w:endnote w:type="continuationNotice" w:id="1">
    <w:p w14:paraId="1908C978" w14:textId="77777777" w:rsidR="00DA7D5D" w:rsidRDefault="00DA7D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FEA60" w14:textId="77777777"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rsidR="00935889">
      <w:t>3</w:t>
    </w:r>
    <w:r w:rsidRPr="00BF6E82">
      <w:fldChar w:fldCharType="end"/>
    </w:r>
    <w:r w:rsidRPr="00BF6E82">
      <w:t>/</w:t>
    </w:r>
    <w:fldSimple w:instr="NUMPAGES  \* Arabic  \* MERGEFORMAT">
      <w:r w:rsidR="00935889">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6428E" w14:textId="77777777" w:rsidR="00DB5D40" w:rsidRDefault="58CE0518" w:rsidP="00DB5D40">
    <w:pPr>
      <w:pStyle w:val="Footer"/>
      <w:jc w:val="distribute"/>
      <w:rPr>
        <w:b/>
      </w:rPr>
    </w:pPr>
    <w:r w:rsidRPr="58CE0518">
      <w:rPr>
        <w:b/>
      </w:rPr>
      <w:t xml:space="preserve">      </w:t>
    </w:r>
  </w:p>
  <w:p w14:paraId="19B43042" w14:textId="77777777" w:rsidR="00CF6F33" w:rsidRPr="00992A11" w:rsidRDefault="00B422EC" w:rsidP="00992A11">
    <w:pPr>
      <w:pStyle w:val="Footer"/>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935889">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935889">
      <w:t>4</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0D5DF" w14:textId="77777777" w:rsidR="00DA7D5D" w:rsidRDefault="00DA7D5D">
      <w:bookmarkStart w:id="0" w:name="_Hlk47541104"/>
      <w:bookmarkEnd w:id="0"/>
      <w:r>
        <w:separator/>
      </w:r>
    </w:p>
  </w:footnote>
  <w:footnote w:type="continuationSeparator" w:id="0">
    <w:p w14:paraId="2A696ECA" w14:textId="77777777" w:rsidR="00DA7D5D" w:rsidRDefault="00DA7D5D">
      <w:r>
        <w:continuationSeparator/>
      </w:r>
    </w:p>
  </w:footnote>
  <w:footnote w:type="continuationNotice" w:id="1">
    <w:p w14:paraId="14D88312" w14:textId="77777777" w:rsidR="00DA7D5D" w:rsidRDefault="00DA7D5D">
      <w:pPr>
        <w:spacing w:line="240" w:lineRule="auto"/>
      </w:pPr>
    </w:p>
  </w:footnote>
  <w:footnote w:id="2">
    <w:p w14:paraId="57D50519" w14:textId="77777777" w:rsidR="00333046" w:rsidRPr="00333046" w:rsidRDefault="00333046" w:rsidP="00333046">
      <w:pPr>
        <w:pStyle w:val="FootnoteText"/>
        <w:rPr>
          <w:sz w:val="16"/>
          <w:szCs w:val="16"/>
          <w:lang w:val="en-GB"/>
        </w:rPr>
      </w:pPr>
      <w:r w:rsidRPr="00333046">
        <w:rPr>
          <w:rStyle w:val="FootnoteReference"/>
          <w:sz w:val="16"/>
          <w:szCs w:val="16"/>
        </w:rPr>
        <w:footnoteRef/>
      </w:r>
      <w:r w:rsidRPr="00333046">
        <w:rPr>
          <w:sz w:val="16"/>
          <w:szCs w:val="16"/>
          <w:lang w:val="en-GB"/>
        </w:rPr>
        <w:t>https://ihsmarkit.com/research-analysis/ihs-markit-forecasts-global-ev-sales-to-rise-by-70-percent.html</w:t>
      </w:r>
    </w:p>
    <w:p w14:paraId="22316E45" w14:textId="77777777" w:rsidR="00545D2B" w:rsidRDefault="00545D2B" w:rsidP="0033304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9128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98C3A" w14:textId="59899B16" w:rsidR="00CF6F33" w:rsidRPr="00EB46D9" w:rsidRDefault="000E327E" w:rsidP="00EB46D9">
    <w:pPr>
      <w:pStyle w:val="Header"/>
    </w:pPr>
    <w:r>
      <w:rPr>
        <w:noProof/>
      </w:rPr>
      <mc:AlternateContent>
        <mc:Choice Requires="wps">
          <w:drawing>
            <wp:anchor distT="0" distB="0" distL="114300" distR="114300" simplePos="0" relativeHeight="251659264" behindDoc="0" locked="1" layoutInCell="1" allowOverlap="1" wp14:anchorId="206BBCCA" wp14:editId="1CA3F8B9">
              <wp:simplePos x="0" y="0"/>
              <wp:positionH relativeFrom="page">
                <wp:posOffset>5922645</wp:posOffset>
              </wp:positionH>
              <wp:positionV relativeFrom="page">
                <wp:posOffset>540385</wp:posOffset>
              </wp:positionV>
              <wp:extent cx="1097915" cy="611505"/>
              <wp:effectExtent l="0" t="0" r="0" b="0"/>
              <wp:wrapNone/>
              <wp:docPr id="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915" cy="611505"/>
                      </a:xfrm>
                      <a:custGeom>
                        <a:avLst/>
                        <a:gdLst>
                          <a:gd name="T0" fmla="*/ 347 w 347"/>
                          <a:gd name="T1" fmla="*/ 96 h 193"/>
                          <a:gd name="T2" fmla="*/ 0 w 347"/>
                          <a:gd name="T3" fmla="*/ 96 h 193"/>
                          <a:gd name="T4" fmla="*/ 174 w 347"/>
                          <a:gd name="T5" fmla="*/ 8 h 193"/>
                          <a:gd name="T6" fmla="*/ 174 w 347"/>
                          <a:gd name="T7" fmla="*/ 184 h 193"/>
                          <a:gd name="T8" fmla="*/ 174 w 347"/>
                          <a:gd name="T9" fmla="*/ 8 h 193"/>
                          <a:gd name="T10" fmla="*/ 109 w 347"/>
                          <a:gd name="T11" fmla="*/ 106 h 193"/>
                          <a:gd name="T12" fmla="*/ 131 w 347"/>
                          <a:gd name="T13" fmla="*/ 112 h 193"/>
                          <a:gd name="T14" fmla="*/ 121 w 347"/>
                          <a:gd name="T15" fmla="*/ 127 h 193"/>
                          <a:gd name="T16" fmla="*/ 121 w 347"/>
                          <a:gd name="T17" fmla="*/ 78 h 193"/>
                          <a:gd name="T18" fmla="*/ 120 w 347"/>
                          <a:gd name="T19" fmla="*/ 87 h 193"/>
                          <a:gd name="T20" fmla="*/ 131 w 347"/>
                          <a:gd name="T21" fmla="*/ 98 h 193"/>
                          <a:gd name="T22" fmla="*/ 291 w 347"/>
                          <a:gd name="T23" fmla="*/ 106 h 193"/>
                          <a:gd name="T24" fmla="*/ 269 w 347"/>
                          <a:gd name="T25" fmla="*/ 118 h 193"/>
                          <a:gd name="T26" fmla="*/ 290 w 347"/>
                          <a:gd name="T27" fmla="*/ 112 h 193"/>
                          <a:gd name="T28" fmla="*/ 245 w 347"/>
                          <a:gd name="T29" fmla="*/ 103 h 193"/>
                          <a:gd name="T30" fmla="*/ 291 w 347"/>
                          <a:gd name="T31" fmla="*/ 106 h 193"/>
                          <a:gd name="T32" fmla="*/ 257 w 347"/>
                          <a:gd name="T33" fmla="*/ 98 h 193"/>
                          <a:gd name="T34" fmla="*/ 268 w 347"/>
                          <a:gd name="T35" fmla="*/ 87 h 193"/>
                          <a:gd name="T36" fmla="*/ 50 w 347"/>
                          <a:gd name="T37" fmla="*/ 126 h 193"/>
                          <a:gd name="T38" fmla="*/ 77 w 347"/>
                          <a:gd name="T39" fmla="*/ 98 h 193"/>
                          <a:gd name="T40" fmla="*/ 90 w 347"/>
                          <a:gd name="T41" fmla="*/ 126 h 193"/>
                          <a:gd name="T42" fmla="*/ 77 w 347"/>
                          <a:gd name="T43" fmla="*/ 62 h 193"/>
                          <a:gd name="T44" fmla="*/ 50 w 347"/>
                          <a:gd name="T45" fmla="*/ 88 h 193"/>
                          <a:gd name="T46" fmla="*/ 37 w 347"/>
                          <a:gd name="T47" fmla="*/ 62 h 193"/>
                          <a:gd name="T48" fmla="*/ 150 w 347"/>
                          <a:gd name="T49" fmla="*/ 126 h 193"/>
                          <a:gd name="T50" fmla="*/ 162 w 347"/>
                          <a:gd name="T51" fmla="*/ 101 h 193"/>
                          <a:gd name="T52" fmla="*/ 181 w 347"/>
                          <a:gd name="T53" fmla="*/ 99 h 193"/>
                          <a:gd name="T54" fmla="*/ 193 w 347"/>
                          <a:gd name="T55" fmla="*/ 126 h 193"/>
                          <a:gd name="T56" fmla="*/ 176 w 347"/>
                          <a:gd name="T57" fmla="*/ 78 h 193"/>
                          <a:gd name="T58" fmla="*/ 161 w 347"/>
                          <a:gd name="T59" fmla="*/ 86 h 193"/>
                          <a:gd name="T60" fmla="*/ 150 w 347"/>
                          <a:gd name="T61" fmla="*/ 79 h 193"/>
                          <a:gd name="T62" fmla="*/ 203 w 347"/>
                          <a:gd name="T63" fmla="*/ 126 h 193"/>
                          <a:gd name="T64" fmla="*/ 215 w 347"/>
                          <a:gd name="T65" fmla="*/ 101 h 193"/>
                          <a:gd name="T66" fmla="*/ 247 w 347"/>
                          <a:gd name="T67" fmla="*/ 126 h 193"/>
                          <a:gd name="T68" fmla="*/ 245 w 347"/>
                          <a:gd name="T69" fmla="*/ 79 h 193"/>
                          <a:gd name="T70" fmla="*/ 215 w 347"/>
                          <a:gd name="T71" fmla="*/ 99 h 193"/>
                          <a:gd name="T72" fmla="*/ 203 w 347"/>
                          <a:gd name="T73" fmla="*/ 62 h 193"/>
                          <a:gd name="T74" fmla="*/ 298 w 347"/>
                          <a:gd name="T75" fmla="*/ 126 h 193"/>
                          <a:gd name="T76" fmla="*/ 310 w 347"/>
                          <a:gd name="T77" fmla="*/ 62 h 193"/>
                          <a:gd name="T78" fmla="*/ 298 w 347"/>
                          <a:gd name="T79" fmla="*/ 126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7" h="193">
                            <a:moveTo>
                              <a:pt x="174" y="0"/>
                            </a:moveTo>
                            <a:cubicBezTo>
                              <a:pt x="269" y="0"/>
                              <a:pt x="347" y="43"/>
                              <a:pt x="347" y="96"/>
                            </a:cubicBezTo>
                            <a:cubicBezTo>
                              <a:pt x="347" y="150"/>
                              <a:pt x="269" y="193"/>
                              <a:pt x="174" y="193"/>
                            </a:cubicBezTo>
                            <a:cubicBezTo>
                              <a:pt x="78" y="193"/>
                              <a:pt x="0" y="150"/>
                              <a:pt x="0" y="96"/>
                            </a:cubicBezTo>
                            <a:cubicBezTo>
                              <a:pt x="0" y="43"/>
                              <a:pt x="78" y="0"/>
                              <a:pt x="174" y="0"/>
                            </a:cubicBezTo>
                            <a:close/>
                            <a:moveTo>
                              <a:pt x="174" y="8"/>
                            </a:moveTo>
                            <a:cubicBezTo>
                              <a:pt x="83" y="8"/>
                              <a:pt x="9" y="48"/>
                              <a:pt x="9" y="96"/>
                            </a:cubicBezTo>
                            <a:cubicBezTo>
                              <a:pt x="9" y="145"/>
                              <a:pt x="83" y="184"/>
                              <a:pt x="174" y="184"/>
                            </a:cubicBezTo>
                            <a:cubicBezTo>
                              <a:pt x="265" y="184"/>
                              <a:pt x="338" y="145"/>
                              <a:pt x="338" y="96"/>
                            </a:cubicBezTo>
                            <a:cubicBezTo>
                              <a:pt x="338" y="48"/>
                              <a:pt x="264" y="8"/>
                              <a:pt x="174" y="8"/>
                            </a:cubicBezTo>
                            <a:close/>
                            <a:moveTo>
                              <a:pt x="143" y="106"/>
                            </a:moveTo>
                            <a:cubicBezTo>
                              <a:pt x="109" y="106"/>
                              <a:pt x="109" y="106"/>
                              <a:pt x="109" y="106"/>
                            </a:cubicBezTo>
                            <a:cubicBezTo>
                              <a:pt x="109" y="114"/>
                              <a:pt x="114" y="118"/>
                              <a:pt x="121" y="118"/>
                            </a:cubicBezTo>
                            <a:cubicBezTo>
                              <a:pt x="126" y="118"/>
                              <a:pt x="130" y="115"/>
                              <a:pt x="131" y="112"/>
                            </a:cubicBezTo>
                            <a:cubicBezTo>
                              <a:pt x="142" y="112"/>
                              <a:pt x="142" y="112"/>
                              <a:pt x="142" y="112"/>
                            </a:cubicBezTo>
                            <a:cubicBezTo>
                              <a:pt x="139" y="122"/>
                              <a:pt x="131" y="127"/>
                              <a:pt x="121" y="127"/>
                            </a:cubicBezTo>
                            <a:cubicBezTo>
                              <a:pt x="106" y="127"/>
                              <a:pt x="97" y="117"/>
                              <a:pt x="97" y="103"/>
                            </a:cubicBezTo>
                            <a:cubicBezTo>
                              <a:pt x="97" y="89"/>
                              <a:pt x="107" y="78"/>
                              <a:pt x="121" y="78"/>
                            </a:cubicBezTo>
                            <a:cubicBezTo>
                              <a:pt x="136" y="78"/>
                              <a:pt x="144" y="91"/>
                              <a:pt x="143" y="106"/>
                            </a:cubicBezTo>
                            <a:close/>
                            <a:moveTo>
                              <a:pt x="120" y="87"/>
                            </a:moveTo>
                            <a:cubicBezTo>
                              <a:pt x="113" y="87"/>
                              <a:pt x="109" y="92"/>
                              <a:pt x="109" y="98"/>
                            </a:cubicBezTo>
                            <a:cubicBezTo>
                              <a:pt x="131" y="98"/>
                              <a:pt x="131" y="98"/>
                              <a:pt x="131" y="98"/>
                            </a:cubicBezTo>
                            <a:cubicBezTo>
                              <a:pt x="130" y="91"/>
                              <a:pt x="128" y="87"/>
                              <a:pt x="120" y="87"/>
                            </a:cubicBezTo>
                            <a:close/>
                            <a:moveTo>
                              <a:pt x="291" y="106"/>
                            </a:moveTo>
                            <a:cubicBezTo>
                              <a:pt x="257" y="106"/>
                              <a:pt x="257" y="106"/>
                              <a:pt x="257" y="106"/>
                            </a:cubicBezTo>
                            <a:cubicBezTo>
                              <a:pt x="257" y="114"/>
                              <a:pt x="262" y="118"/>
                              <a:pt x="269" y="118"/>
                            </a:cubicBezTo>
                            <a:cubicBezTo>
                              <a:pt x="274" y="118"/>
                              <a:pt x="278" y="115"/>
                              <a:pt x="279" y="112"/>
                            </a:cubicBezTo>
                            <a:cubicBezTo>
                              <a:pt x="290" y="112"/>
                              <a:pt x="290" y="112"/>
                              <a:pt x="290" y="112"/>
                            </a:cubicBezTo>
                            <a:cubicBezTo>
                              <a:pt x="287" y="122"/>
                              <a:pt x="279" y="127"/>
                              <a:pt x="269" y="127"/>
                            </a:cubicBezTo>
                            <a:cubicBezTo>
                              <a:pt x="254" y="127"/>
                              <a:pt x="245" y="117"/>
                              <a:pt x="245" y="103"/>
                            </a:cubicBezTo>
                            <a:cubicBezTo>
                              <a:pt x="245" y="89"/>
                              <a:pt x="255" y="78"/>
                              <a:pt x="269" y="78"/>
                            </a:cubicBezTo>
                            <a:cubicBezTo>
                              <a:pt x="284" y="78"/>
                              <a:pt x="292" y="91"/>
                              <a:pt x="291" y="106"/>
                            </a:cubicBezTo>
                            <a:close/>
                            <a:moveTo>
                              <a:pt x="268" y="87"/>
                            </a:moveTo>
                            <a:cubicBezTo>
                              <a:pt x="261" y="87"/>
                              <a:pt x="257" y="92"/>
                              <a:pt x="257" y="98"/>
                            </a:cubicBezTo>
                            <a:cubicBezTo>
                              <a:pt x="279" y="98"/>
                              <a:pt x="279" y="98"/>
                              <a:pt x="279" y="98"/>
                            </a:cubicBezTo>
                            <a:cubicBezTo>
                              <a:pt x="278" y="91"/>
                              <a:pt x="275" y="87"/>
                              <a:pt x="268" y="87"/>
                            </a:cubicBezTo>
                            <a:close/>
                            <a:moveTo>
                              <a:pt x="37" y="126"/>
                            </a:moveTo>
                            <a:cubicBezTo>
                              <a:pt x="50" y="126"/>
                              <a:pt x="50" y="126"/>
                              <a:pt x="50" y="126"/>
                            </a:cubicBezTo>
                            <a:cubicBezTo>
                              <a:pt x="50" y="98"/>
                              <a:pt x="50" y="98"/>
                              <a:pt x="50" y="98"/>
                            </a:cubicBezTo>
                            <a:cubicBezTo>
                              <a:pt x="77" y="98"/>
                              <a:pt x="77" y="98"/>
                              <a:pt x="77" y="98"/>
                            </a:cubicBezTo>
                            <a:cubicBezTo>
                              <a:pt x="77" y="126"/>
                              <a:pt x="77" y="126"/>
                              <a:pt x="77" y="126"/>
                            </a:cubicBezTo>
                            <a:cubicBezTo>
                              <a:pt x="90" y="126"/>
                              <a:pt x="90" y="126"/>
                              <a:pt x="90" y="126"/>
                            </a:cubicBezTo>
                            <a:cubicBezTo>
                              <a:pt x="90" y="62"/>
                              <a:pt x="90" y="62"/>
                              <a:pt x="90" y="62"/>
                            </a:cubicBezTo>
                            <a:cubicBezTo>
                              <a:pt x="77" y="62"/>
                              <a:pt x="77" y="62"/>
                              <a:pt x="77" y="62"/>
                            </a:cubicBezTo>
                            <a:cubicBezTo>
                              <a:pt x="77" y="88"/>
                              <a:pt x="77" y="88"/>
                              <a:pt x="77" y="88"/>
                            </a:cubicBezTo>
                            <a:cubicBezTo>
                              <a:pt x="50" y="88"/>
                              <a:pt x="50" y="88"/>
                              <a:pt x="50" y="88"/>
                            </a:cubicBezTo>
                            <a:cubicBezTo>
                              <a:pt x="50" y="62"/>
                              <a:pt x="50" y="62"/>
                              <a:pt x="50" y="62"/>
                            </a:cubicBezTo>
                            <a:cubicBezTo>
                              <a:pt x="37" y="62"/>
                              <a:pt x="37" y="62"/>
                              <a:pt x="37" y="62"/>
                            </a:cubicBezTo>
                            <a:lnTo>
                              <a:pt x="37" y="126"/>
                            </a:lnTo>
                            <a:close/>
                            <a:moveTo>
                              <a:pt x="150" y="126"/>
                            </a:moveTo>
                            <a:cubicBezTo>
                              <a:pt x="162" y="126"/>
                              <a:pt x="162" y="126"/>
                              <a:pt x="162" y="126"/>
                            </a:cubicBezTo>
                            <a:cubicBezTo>
                              <a:pt x="162" y="101"/>
                              <a:pt x="162" y="101"/>
                              <a:pt x="162" y="101"/>
                            </a:cubicBezTo>
                            <a:cubicBezTo>
                              <a:pt x="162" y="91"/>
                              <a:pt x="165" y="87"/>
                              <a:pt x="172" y="87"/>
                            </a:cubicBezTo>
                            <a:cubicBezTo>
                              <a:pt x="178" y="87"/>
                              <a:pt x="181" y="91"/>
                              <a:pt x="181" y="99"/>
                            </a:cubicBezTo>
                            <a:cubicBezTo>
                              <a:pt x="181" y="126"/>
                              <a:pt x="181" y="126"/>
                              <a:pt x="181" y="126"/>
                            </a:cubicBezTo>
                            <a:cubicBezTo>
                              <a:pt x="193" y="126"/>
                              <a:pt x="193" y="126"/>
                              <a:pt x="193" y="126"/>
                            </a:cubicBezTo>
                            <a:cubicBezTo>
                              <a:pt x="193" y="97"/>
                              <a:pt x="193" y="97"/>
                              <a:pt x="193" y="97"/>
                            </a:cubicBezTo>
                            <a:cubicBezTo>
                              <a:pt x="193" y="86"/>
                              <a:pt x="189" y="78"/>
                              <a:pt x="176" y="78"/>
                            </a:cubicBezTo>
                            <a:cubicBezTo>
                              <a:pt x="170" y="78"/>
                              <a:pt x="165" y="81"/>
                              <a:pt x="162" y="86"/>
                            </a:cubicBezTo>
                            <a:cubicBezTo>
                              <a:pt x="161" y="86"/>
                              <a:pt x="161" y="86"/>
                              <a:pt x="161" y="86"/>
                            </a:cubicBezTo>
                            <a:cubicBezTo>
                              <a:pt x="161" y="79"/>
                              <a:pt x="161" y="79"/>
                              <a:pt x="161" y="79"/>
                            </a:cubicBezTo>
                            <a:cubicBezTo>
                              <a:pt x="150" y="79"/>
                              <a:pt x="150" y="79"/>
                              <a:pt x="150" y="79"/>
                            </a:cubicBezTo>
                            <a:lnTo>
                              <a:pt x="150" y="126"/>
                            </a:lnTo>
                            <a:close/>
                            <a:moveTo>
                              <a:pt x="203" y="126"/>
                            </a:moveTo>
                            <a:cubicBezTo>
                              <a:pt x="215" y="126"/>
                              <a:pt x="215" y="126"/>
                              <a:pt x="215" y="126"/>
                            </a:cubicBezTo>
                            <a:cubicBezTo>
                              <a:pt x="215" y="101"/>
                              <a:pt x="215" y="101"/>
                              <a:pt x="215" y="101"/>
                            </a:cubicBezTo>
                            <a:cubicBezTo>
                              <a:pt x="232" y="126"/>
                              <a:pt x="232" y="126"/>
                              <a:pt x="232" y="126"/>
                            </a:cubicBezTo>
                            <a:cubicBezTo>
                              <a:pt x="247" y="126"/>
                              <a:pt x="247" y="126"/>
                              <a:pt x="247" y="126"/>
                            </a:cubicBezTo>
                            <a:cubicBezTo>
                              <a:pt x="228" y="100"/>
                              <a:pt x="228" y="100"/>
                              <a:pt x="228" y="100"/>
                            </a:cubicBezTo>
                            <a:cubicBezTo>
                              <a:pt x="245" y="79"/>
                              <a:pt x="245" y="79"/>
                              <a:pt x="245" y="79"/>
                            </a:cubicBezTo>
                            <a:cubicBezTo>
                              <a:pt x="231" y="79"/>
                              <a:pt x="231" y="79"/>
                              <a:pt x="231" y="79"/>
                            </a:cubicBezTo>
                            <a:cubicBezTo>
                              <a:pt x="215" y="99"/>
                              <a:pt x="215" y="99"/>
                              <a:pt x="215" y="99"/>
                            </a:cubicBezTo>
                            <a:cubicBezTo>
                              <a:pt x="215" y="62"/>
                              <a:pt x="215" y="62"/>
                              <a:pt x="215" y="62"/>
                            </a:cubicBezTo>
                            <a:cubicBezTo>
                              <a:pt x="203" y="62"/>
                              <a:pt x="203" y="62"/>
                              <a:pt x="203" y="62"/>
                            </a:cubicBezTo>
                            <a:lnTo>
                              <a:pt x="203" y="126"/>
                            </a:lnTo>
                            <a:close/>
                            <a:moveTo>
                              <a:pt x="298" y="126"/>
                            </a:moveTo>
                            <a:cubicBezTo>
                              <a:pt x="310" y="126"/>
                              <a:pt x="310" y="126"/>
                              <a:pt x="310" y="126"/>
                            </a:cubicBezTo>
                            <a:cubicBezTo>
                              <a:pt x="310" y="62"/>
                              <a:pt x="310" y="62"/>
                              <a:pt x="310" y="62"/>
                            </a:cubicBezTo>
                            <a:cubicBezTo>
                              <a:pt x="298" y="62"/>
                              <a:pt x="298" y="62"/>
                              <a:pt x="298" y="62"/>
                            </a:cubicBezTo>
                            <a:lnTo>
                              <a:pt x="298" y="126"/>
                            </a:lnTo>
                            <a:close/>
                          </a:path>
                        </a:pathLst>
                      </a:custGeom>
                      <a:solidFill>
                        <a:srgbClr val="ED1C2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9AE15F" id="Freeform 13" o:spid="_x0000_s1026" style="position:absolute;margin-left:466.35pt;margin-top:42.55pt;width:86.45pt;height:4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" path="m174,v95,,173,43,173,96c347,150,269,193,174,193,78,193,,150,,96,,43,78,,174,xm174,8c83,8,9,48,9,96v,49,74,88,165,88c265,184,338,145,338,96,338,48,264,8,174,8xm143,106v-34,,-34,,-34,c109,114,114,118,121,118v5,,9,-3,10,-6c142,112,142,112,142,112v-3,10,-11,15,-21,15c106,127,97,117,97,103v,-14,10,-25,24,-25c136,78,144,91,143,106xm120,87v-7,,-11,5,-11,11c131,98,131,98,131,98,130,91,128,87,120,87xm291,106v-34,,-34,,-34,c257,114,262,118,269,118v5,,9,-3,10,-6c290,112,290,112,290,112v-3,10,-11,15,-21,15c254,127,245,117,245,103v,-14,10,-25,24,-25c284,78,292,91,291,106xm268,87v-7,,-11,5,-11,11c279,98,279,98,279,98,278,91,275,87,268,87xm37,126v13,,13,,13,c50,98,50,98,50,98v27,,27,,27,c77,126,77,126,77,126v13,,13,,13,c90,62,90,62,90,62v-13,,-13,,-13,c77,88,77,88,77,88v-27,,-27,,-27,c50,62,50,62,50,62v-13,,-13,,-13,l37,126xm150,126v12,,12,,12,c162,101,162,101,162,101v,-10,3,-14,10,-14c178,87,181,91,181,99v,27,,27,,27c193,126,193,126,193,126v,-29,,-29,,-29c193,86,189,78,176,78v-6,,-11,3,-14,8c161,86,161,86,161,86v,-7,,-7,,-7c150,79,150,79,150,79r,47xm203,126v12,,12,,12,c215,101,215,101,215,101v17,25,17,25,17,25c247,126,247,126,247,126,228,100,228,100,228,100,245,79,245,79,245,79v-14,,-14,,-14,c215,99,215,99,215,99v,-37,,-37,,-37c203,62,203,62,203,62r,64xm298,126v12,,12,,12,c310,62,310,62,310,62v-12,,-12,,-12,l298,126xe" fillcolor="#ed1c24" stroked="f">
              <v:path arrowok="t" o:connecttype="custom" o:connectlocs="1097915,304168;0,304168;550540,25347;550540,582989;550540,25347;344878,335852;414487,354863;382846,402389;382846,247137;379682,275653;414487,310505;920730,335852;851121,373874;917566,354863;775185,326347;920730,335852;813153,310505;847957,275653;158201,399221;243630,310505;284762,399221;243630,196442;158201,278821;117069,196442;474603,399221;512571,320010;572688,313674;610656,399221;556868,247137;509407,272484;474603,250305;642296,399221;680264,320010;781513,399221;775185,250305;680264,313674;642296,196442;942878,399221;980846,196442;942878,399221" o:connectangles="0,0,0,0,0,0,0,0,0,0,0,0,0,0,0,0,0,0,0,0,0,0,0,0,0,0,0,0,0,0,0,0,0,0,0,0,0,0,0,0"/>
              <o:lock v:ext="edit" verticies="t"/>
              <w10:wrap anchorx="page" anchory="page"/>
              <w10:anchorlock/>
            </v:shape>
          </w:pict>
        </mc:Fallback>
      </mc:AlternateContent>
    </w:r>
    <w:r w:rsidR="58CE0518" w:rsidRPr="00EB46D9">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B5411AE"/>
    <w:multiLevelType w:val="hybridMultilevel"/>
    <w:tmpl w:val="C2CA3E54"/>
    <w:lvl w:ilvl="0" w:tplc="CF6020EA">
      <w:start w:val="1"/>
      <w:numFmt w:val="decimal"/>
      <w:lvlText w:val="%1."/>
      <w:lvlJc w:val="left"/>
      <w:pPr>
        <w:tabs>
          <w:tab w:val="num" w:pos="720"/>
        </w:tabs>
        <w:ind w:left="720" w:hanging="360"/>
      </w:pPr>
      <w:rPr>
        <w:rFonts w:cs="Times New Roman"/>
      </w:rPr>
    </w:lvl>
    <w:lvl w:ilvl="1" w:tplc="2D407422" w:tentative="1">
      <w:start w:val="1"/>
      <w:numFmt w:val="decimal"/>
      <w:lvlText w:val="%2."/>
      <w:lvlJc w:val="left"/>
      <w:pPr>
        <w:tabs>
          <w:tab w:val="num" w:pos="1440"/>
        </w:tabs>
        <w:ind w:left="1440" w:hanging="360"/>
      </w:pPr>
      <w:rPr>
        <w:rFonts w:cs="Times New Roman"/>
      </w:rPr>
    </w:lvl>
    <w:lvl w:ilvl="2" w:tplc="98F80A46" w:tentative="1">
      <w:start w:val="1"/>
      <w:numFmt w:val="decimal"/>
      <w:lvlText w:val="%3."/>
      <w:lvlJc w:val="left"/>
      <w:pPr>
        <w:tabs>
          <w:tab w:val="num" w:pos="2160"/>
        </w:tabs>
        <w:ind w:left="2160" w:hanging="360"/>
      </w:pPr>
      <w:rPr>
        <w:rFonts w:cs="Times New Roman"/>
      </w:rPr>
    </w:lvl>
    <w:lvl w:ilvl="3" w:tplc="69D6A06E" w:tentative="1">
      <w:start w:val="1"/>
      <w:numFmt w:val="decimal"/>
      <w:lvlText w:val="%4."/>
      <w:lvlJc w:val="left"/>
      <w:pPr>
        <w:tabs>
          <w:tab w:val="num" w:pos="2880"/>
        </w:tabs>
        <w:ind w:left="2880" w:hanging="360"/>
      </w:pPr>
      <w:rPr>
        <w:rFonts w:cs="Times New Roman"/>
      </w:rPr>
    </w:lvl>
    <w:lvl w:ilvl="4" w:tplc="08F4F252" w:tentative="1">
      <w:start w:val="1"/>
      <w:numFmt w:val="decimal"/>
      <w:lvlText w:val="%5."/>
      <w:lvlJc w:val="left"/>
      <w:pPr>
        <w:tabs>
          <w:tab w:val="num" w:pos="3600"/>
        </w:tabs>
        <w:ind w:left="3600" w:hanging="360"/>
      </w:pPr>
      <w:rPr>
        <w:rFonts w:cs="Times New Roman"/>
      </w:rPr>
    </w:lvl>
    <w:lvl w:ilvl="5" w:tplc="C02832FC" w:tentative="1">
      <w:start w:val="1"/>
      <w:numFmt w:val="decimal"/>
      <w:lvlText w:val="%6."/>
      <w:lvlJc w:val="left"/>
      <w:pPr>
        <w:tabs>
          <w:tab w:val="num" w:pos="4320"/>
        </w:tabs>
        <w:ind w:left="4320" w:hanging="360"/>
      </w:pPr>
      <w:rPr>
        <w:rFonts w:cs="Times New Roman"/>
      </w:rPr>
    </w:lvl>
    <w:lvl w:ilvl="6" w:tplc="41FEF770" w:tentative="1">
      <w:start w:val="1"/>
      <w:numFmt w:val="decimal"/>
      <w:lvlText w:val="%7."/>
      <w:lvlJc w:val="left"/>
      <w:pPr>
        <w:tabs>
          <w:tab w:val="num" w:pos="5040"/>
        </w:tabs>
        <w:ind w:left="5040" w:hanging="360"/>
      </w:pPr>
      <w:rPr>
        <w:rFonts w:cs="Times New Roman"/>
      </w:rPr>
    </w:lvl>
    <w:lvl w:ilvl="7" w:tplc="2E72453A" w:tentative="1">
      <w:start w:val="1"/>
      <w:numFmt w:val="decimal"/>
      <w:lvlText w:val="%8."/>
      <w:lvlJc w:val="left"/>
      <w:pPr>
        <w:tabs>
          <w:tab w:val="num" w:pos="5760"/>
        </w:tabs>
        <w:ind w:left="5760" w:hanging="360"/>
      </w:pPr>
      <w:rPr>
        <w:rFonts w:cs="Times New Roman"/>
      </w:rPr>
    </w:lvl>
    <w:lvl w:ilvl="8" w:tplc="170EE12A" w:tentative="1">
      <w:start w:val="1"/>
      <w:numFmt w:val="decimal"/>
      <w:lvlText w:val="%9."/>
      <w:lvlJc w:val="left"/>
      <w:pPr>
        <w:tabs>
          <w:tab w:val="num" w:pos="6480"/>
        </w:tabs>
        <w:ind w:left="6480" w:hanging="360"/>
      </w:pPr>
      <w:rPr>
        <w:rFonts w:cs="Times New Roman"/>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4"/>
  </w:num>
  <w:num w:numId="5">
    <w:abstractNumId w:val="3"/>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06CBE"/>
    <w:rsid w:val="00010EC9"/>
    <w:rsid w:val="00021C67"/>
    <w:rsid w:val="00030557"/>
    <w:rsid w:val="00030F51"/>
    <w:rsid w:val="00035A84"/>
    <w:rsid w:val="00040CC9"/>
    <w:rsid w:val="00050C61"/>
    <w:rsid w:val="00051E86"/>
    <w:rsid w:val="000575F9"/>
    <w:rsid w:val="000618FC"/>
    <w:rsid w:val="00067071"/>
    <w:rsid w:val="00080D10"/>
    <w:rsid w:val="00083217"/>
    <w:rsid w:val="0008357F"/>
    <w:rsid w:val="00084B53"/>
    <w:rsid w:val="000B695A"/>
    <w:rsid w:val="000C210A"/>
    <w:rsid w:val="000C265E"/>
    <w:rsid w:val="000C56DD"/>
    <w:rsid w:val="000D1672"/>
    <w:rsid w:val="000E2F62"/>
    <w:rsid w:val="000E327E"/>
    <w:rsid w:val="000E38ED"/>
    <w:rsid w:val="000E7F24"/>
    <w:rsid w:val="000F03BE"/>
    <w:rsid w:val="000F0FAA"/>
    <w:rsid w:val="000F1757"/>
    <w:rsid w:val="000F225B"/>
    <w:rsid w:val="000F7FAF"/>
    <w:rsid w:val="00105975"/>
    <w:rsid w:val="00110E03"/>
    <w:rsid w:val="001112A9"/>
    <w:rsid w:val="00111F4D"/>
    <w:rsid w:val="00112A28"/>
    <w:rsid w:val="00115230"/>
    <w:rsid w:val="00115B5F"/>
    <w:rsid w:val="0011614D"/>
    <w:rsid w:val="001162B4"/>
    <w:rsid w:val="00122CBC"/>
    <w:rsid w:val="00126D4A"/>
    <w:rsid w:val="001304C3"/>
    <w:rsid w:val="00132DA9"/>
    <w:rsid w:val="0013305B"/>
    <w:rsid w:val="00133B99"/>
    <w:rsid w:val="00143031"/>
    <w:rsid w:val="001443BD"/>
    <w:rsid w:val="001577E9"/>
    <w:rsid w:val="0016138C"/>
    <w:rsid w:val="001731CE"/>
    <w:rsid w:val="001750F7"/>
    <w:rsid w:val="001930C8"/>
    <w:rsid w:val="0019638E"/>
    <w:rsid w:val="0019686F"/>
    <w:rsid w:val="001A6A99"/>
    <w:rsid w:val="001B7C20"/>
    <w:rsid w:val="001C0B32"/>
    <w:rsid w:val="001C4BE1"/>
    <w:rsid w:val="001D143F"/>
    <w:rsid w:val="001D7ADF"/>
    <w:rsid w:val="001E0F71"/>
    <w:rsid w:val="001E3D9F"/>
    <w:rsid w:val="001E561B"/>
    <w:rsid w:val="001E6D05"/>
    <w:rsid w:val="001E7C28"/>
    <w:rsid w:val="001F1BDF"/>
    <w:rsid w:val="001F7110"/>
    <w:rsid w:val="001F7E96"/>
    <w:rsid w:val="00202126"/>
    <w:rsid w:val="00202284"/>
    <w:rsid w:val="00206C15"/>
    <w:rsid w:val="00212488"/>
    <w:rsid w:val="002163AA"/>
    <w:rsid w:val="00220628"/>
    <w:rsid w:val="0022694C"/>
    <w:rsid w:val="002304C7"/>
    <w:rsid w:val="002304D2"/>
    <w:rsid w:val="002307BF"/>
    <w:rsid w:val="0023180E"/>
    <w:rsid w:val="00234ABD"/>
    <w:rsid w:val="00236E2A"/>
    <w:rsid w:val="0023797F"/>
    <w:rsid w:val="00237F62"/>
    <w:rsid w:val="002400FF"/>
    <w:rsid w:val="0024586A"/>
    <w:rsid w:val="0025268D"/>
    <w:rsid w:val="00256F0C"/>
    <w:rsid w:val="0026187D"/>
    <w:rsid w:val="00262C05"/>
    <w:rsid w:val="00266351"/>
    <w:rsid w:val="00281D14"/>
    <w:rsid w:val="00282C13"/>
    <w:rsid w:val="002A0DF7"/>
    <w:rsid w:val="002A1D5B"/>
    <w:rsid w:val="002A2975"/>
    <w:rsid w:val="002A56C3"/>
    <w:rsid w:val="002A60E0"/>
    <w:rsid w:val="002A7A8E"/>
    <w:rsid w:val="002C252E"/>
    <w:rsid w:val="002C6773"/>
    <w:rsid w:val="002C6BE4"/>
    <w:rsid w:val="002C6FAF"/>
    <w:rsid w:val="002D2A3D"/>
    <w:rsid w:val="002E0B17"/>
    <w:rsid w:val="002E1A77"/>
    <w:rsid w:val="002E4FFB"/>
    <w:rsid w:val="002E7DED"/>
    <w:rsid w:val="002F4C75"/>
    <w:rsid w:val="002F5A76"/>
    <w:rsid w:val="002F7E11"/>
    <w:rsid w:val="00304087"/>
    <w:rsid w:val="00307AD2"/>
    <w:rsid w:val="00310ACD"/>
    <w:rsid w:val="003136FE"/>
    <w:rsid w:val="0031379F"/>
    <w:rsid w:val="00320A26"/>
    <w:rsid w:val="00321344"/>
    <w:rsid w:val="00323AB5"/>
    <w:rsid w:val="0032596B"/>
    <w:rsid w:val="003326FB"/>
    <w:rsid w:val="00333046"/>
    <w:rsid w:val="0033451C"/>
    <w:rsid w:val="003356FC"/>
    <w:rsid w:val="00336854"/>
    <w:rsid w:val="0034015C"/>
    <w:rsid w:val="003442F4"/>
    <w:rsid w:val="00351078"/>
    <w:rsid w:val="00353705"/>
    <w:rsid w:val="003562E8"/>
    <w:rsid w:val="0036137D"/>
    <w:rsid w:val="0036357D"/>
    <w:rsid w:val="003649BC"/>
    <w:rsid w:val="00365E44"/>
    <w:rsid w:val="00367AA1"/>
    <w:rsid w:val="00372E36"/>
    <w:rsid w:val="003762FE"/>
    <w:rsid w:val="00376EE9"/>
    <w:rsid w:val="00377CBB"/>
    <w:rsid w:val="003877B6"/>
    <w:rsid w:val="00393887"/>
    <w:rsid w:val="00394C6B"/>
    <w:rsid w:val="003A4E62"/>
    <w:rsid w:val="003A5902"/>
    <w:rsid w:val="003B1069"/>
    <w:rsid w:val="003B390A"/>
    <w:rsid w:val="003B6028"/>
    <w:rsid w:val="003C15DE"/>
    <w:rsid w:val="003C4EB2"/>
    <w:rsid w:val="003C7F95"/>
    <w:rsid w:val="003D43EE"/>
    <w:rsid w:val="003F1AF3"/>
    <w:rsid w:val="003F4D8D"/>
    <w:rsid w:val="003F4FD4"/>
    <w:rsid w:val="0040355D"/>
    <w:rsid w:val="00414291"/>
    <w:rsid w:val="00423E17"/>
    <w:rsid w:val="004313E7"/>
    <w:rsid w:val="004335CF"/>
    <w:rsid w:val="004354CA"/>
    <w:rsid w:val="004362DE"/>
    <w:rsid w:val="0044763B"/>
    <w:rsid w:val="004502A3"/>
    <w:rsid w:val="004629B3"/>
    <w:rsid w:val="0046376E"/>
    <w:rsid w:val="0046690F"/>
    <w:rsid w:val="00472FEC"/>
    <w:rsid w:val="00475254"/>
    <w:rsid w:val="00485811"/>
    <w:rsid w:val="00490A03"/>
    <w:rsid w:val="00493327"/>
    <w:rsid w:val="00494DBE"/>
    <w:rsid w:val="00495CE6"/>
    <w:rsid w:val="004A323C"/>
    <w:rsid w:val="004B54E8"/>
    <w:rsid w:val="004C0B2F"/>
    <w:rsid w:val="004C4FEB"/>
    <w:rsid w:val="004C6B79"/>
    <w:rsid w:val="004D059B"/>
    <w:rsid w:val="004D069E"/>
    <w:rsid w:val="004D4CB6"/>
    <w:rsid w:val="004E190E"/>
    <w:rsid w:val="004E3341"/>
    <w:rsid w:val="004F10C1"/>
    <w:rsid w:val="00502E62"/>
    <w:rsid w:val="00506B8A"/>
    <w:rsid w:val="0052212B"/>
    <w:rsid w:val="00534B46"/>
    <w:rsid w:val="00540358"/>
    <w:rsid w:val="00540D47"/>
    <w:rsid w:val="00545D2B"/>
    <w:rsid w:val="00550864"/>
    <w:rsid w:val="0055571E"/>
    <w:rsid w:val="00556F67"/>
    <w:rsid w:val="0057002F"/>
    <w:rsid w:val="00570B68"/>
    <w:rsid w:val="005833F0"/>
    <w:rsid w:val="005847BC"/>
    <w:rsid w:val="00586CAF"/>
    <w:rsid w:val="005873E9"/>
    <w:rsid w:val="00591180"/>
    <w:rsid w:val="00591556"/>
    <w:rsid w:val="00594C53"/>
    <w:rsid w:val="0059722C"/>
    <w:rsid w:val="00597D07"/>
    <w:rsid w:val="005A3846"/>
    <w:rsid w:val="005B49B2"/>
    <w:rsid w:val="005B6A58"/>
    <w:rsid w:val="005C7112"/>
    <w:rsid w:val="005D0561"/>
    <w:rsid w:val="005D0AD9"/>
    <w:rsid w:val="005D22F6"/>
    <w:rsid w:val="005E0C30"/>
    <w:rsid w:val="005E69D9"/>
    <w:rsid w:val="005F27F4"/>
    <w:rsid w:val="005F3239"/>
    <w:rsid w:val="005F6567"/>
    <w:rsid w:val="0060502B"/>
    <w:rsid w:val="00607256"/>
    <w:rsid w:val="006144B1"/>
    <w:rsid w:val="006335F1"/>
    <w:rsid w:val="006345B6"/>
    <w:rsid w:val="00635712"/>
    <w:rsid w:val="00643D8A"/>
    <w:rsid w:val="00651B0A"/>
    <w:rsid w:val="00652229"/>
    <w:rsid w:val="00652793"/>
    <w:rsid w:val="006559FD"/>
    <w:rsid w:val="006626CA"/>
    <w:rsid w:val="00663487"/>
    <w:rsid w:val="00672382"/>
    <w:rsid w:val="00675EDE"/>
    <w:rsid w:val="00681057"/>
    <w:rsid w:val="00682643"/>
    <w:rsid w:val="00682EB9"/>
    <w:rsid w:val="0068441A"/>
    <w:rsid w:val="00690B19"/>
    <w:rsid w:val="00691512"/>
    <w:rsid w:val="00693CF2"/>
    <w:rsid w:val="006968BF"/>
    <w:rsid w:val="006A0A3C"/>
    <w:rsid w:val="006A79F0"/>
    <w:rsid w:val="006B47EE"/>
    <w:rsid w:val="006B499F"/>
    <w:rsid w:val="006B5931"/>
    <w:rsid w:val="006D4996"/>
    <w:rsid w:val="006D54AB"/>
    <w:rsid w:val="006E3006"/>
    <w:rsid w:val="006E5032"/>
    <w:rsid w:val="006E545E"/>
    <w:rsid w:val="006E5BDA"/>
    <w:rsid w:val="006F04BC"/>
    <w:rsid w:val="006F0FC7"/>
    <w:rsid w:val="006F39A9"/>
    <w:rsid w:val="006F670F"/>
    <w:rsid w:val="00703272"/>
    <w:rsid w:val="0070733C"/>
    <w:rsid w:val="00710C5D"/>
    <w:rsid w:val="0071168B"/>
    <w:rsid w:val="0071348C"/>
    <w:rsid w:val="00717273"/>
    <w:rsid w:val="00720FD4"/>
    <w:rsid w:val="00724AF2"/>
    <w:rsid w:val="007251D6"/>
    <w:rsid w:val="007268BE"/>
    <w:rsid w:val="0073096C"/>
    <w:rsid w:val="00732EBE"/>
    <w:rsid w:val="00742398"/>
    <w:rsid w:val="007507B5"/>
    <w:rsid w:val="0075091D"/>
    <w:rsid w:val="00753A24"/>
    <w:rsid w:val="007618FB"/>
    <w:rsid w:val="00772188"/>
    <w:rsid w:val="00774A24"/>
    <w:rsid w:val="007813D0"/>
    <w:rsid w:val="00785993"/>
    <w:rsid w:val="007866E2"/>
    <w:rsid w:val="00786BA3"/>
    <w:rsid w:val="0079202F"/>
    <w:rsid w:val="00795AF2"/>
    <w:rsid w:val="007A05CB"/>
    <w:rsid w:val="007A2AAD"/>
    <w:rsid w:val="007A4432"/>
    <w:rsid w:val="007A784E"/>
    <w:rsid w:val="007B499C"/>
    <w:rsid w:val="007B4AFE"/>
    <w:rsid w:val="007B4D4B"/>
    <w:rsid w:val="007B535D"/>
    <w:rsid w:val="007D2A02"/>
    <w:rsid w:val="007D4A3B"/>
    <w:rsid w:val="007E2C76"/>
    <w:rsid w:val="007E6EA1"/>
    <w:rsid w:val="007F0F63"/>
    <w:rsid w:val="007F2B1E"/>
    <w:rsid w:val="007F31EF"/>
    <w:rsid w:val="007F62B4"/>
    <w:rsid w:val="007F7FB2"/>
    <w:rsid w:val="00801517"/>
    <w:rsid w:val="00817AE8"/>
    <w:rsid w:val="00817DE8"/>
    <w:rsid w:val="008229F5"/>
    <w:rsid w:val="0082699A"/>
    <w:rsid w:val="00833CEB"/>
    <w:rsid w:val="008372D2"/>
    <w:rsid w:val="008377BC"/>
    <w:rsid w:val="008407B7"/>
    <w:rsid w:val="00844C17"/>
    <w:rsid w:val="00847726"/>
    <w:rsid w:val="00852511"/>
    <w:rsid w:val="00856A10"/>
    <w:rsid w:val="008577B7"/>
    <w:rsid w:val="008603E0"/>
    <w:rsid w:val="008614F1"/>
    <w:rsid w:val="008639B3"/>
    <w:rsid w:val="00863C1A"/>
    <w:rsid w:val="00865CAA"/>
    <w:rsid w:val="0087142D"/>
    <w:rsid w:val="00873956"/>
    <w:rsid w:val="008749F9"/>
    <w:rsid w:val="00880E72"/>
    <w:rsid w:val="008825EE"/>
    <w:rsid w:val="0088596E"/>
    <w:rsid w:val="0089796A"/>
    <w:rsid w:val="008A2375"/>
    <w:rsid w:val="008D76C5"/>
    <w:rsid w:val="008E0AFA"/>
    <w:rsid w:val="008E75D3"/>
    <w:rsid w:val="008F125E"/>
    <w:rsid w:val="008F4D2F"/>
    <w:rsid w:val="009049E7"/>
    <w:rsid w:val="00906292"/>
    <w:rsid w:val="00917162"/>
    <w:rsid w:val="009251CC"/>
    <w:rsid w:val="0092714E"/>
    <w:rsid w:val="00935889"/>
    <w:rsid w:val="00942002"/>
    <w:rsid w:val="00947885"/>
    <w:rsid w:val="00952168"/>
    <w:rsid w:val="009527FE"/>
    <w:rsid w:val="009739A0"/>
    <w:rsid w:val="00974F84"/>
    <w:rsid w:val="009767C7"/>
    <w:rsid w:val="00980254"/>
    <w:rsid w:val="0098579A"/>
    <w:rsid w:val="0099195A"/>
    <w:rsid w:val="00992A11"/>
    <w:rsid w:val="00994681"/>
    <w:rsid w:val="0099486A"/>
    <w:rsid w:val="009A0E26"/>
    <w:rsid w:val="009A16EC"/>
    <w:rsid w:val="009A5EB3"/>
    <w:rsid w:val="009B1EA8"/>
    <w:rsid w:val="009B29B7"/>
    <w:rsid w:val="009B2A5D"/>
    <w:rsid w:val="009B3B37"/>
    <w:rsid w:val="009B7D1F"/>
    <w:rsid w:val="009C088E"/>
    <w:rsid w:val="009C4D35"/>
    <w:rsid w:val="009D1522"/>
    <w:rsid w:val="009D7252"/>
    <w:rsid w:val="009D7ACD"/>
    <w:rsid w:val="009E5EB4"/>
    <w:rsid w:val="009F216E"/>
    <w:rsid w:val="00A02950"/>
    <w:rsid w:val="00A044D6"/>
    <w:rsid w:val="00A04ADB"/>
    <w:rsid w:val="00A11E0F"/>
    <w:rsid w:val="00A1224C"/>
    <w:rsid w:val="00A1520A"/>
    <w:rsid w:val="00A24CBB"/>
    <w:rsid w:val="00A25A7C"/>
    <w:rsid w:val="00A26CB6"/>
    <w:rsid w:val="00A32F82"/>
    <w:rsid w:val="00A32F8B"/>
    <w:rsid w:val="00A3756F"/>
    <w:rsid w:val="00A42D6F"/>
    <w:rsid w:val="00A45A62"/>
    <w:rsid w:val="00A54AC5"/>
    <w:rsid w:val="00A55DC3"/>
    <w:rsid w:val="00A56D41"/>
    <w:rsid w:val="00A61353"/>
    <w:rsid w:val="00A66DB1"/>
    <w:rsid w:val="00A673FC"/>
    <w:rsid w:val="00A67A92"/>
    <w:rsid w:val="00A87870"/>
    <w:rsid w:val="00A91A70"/>
    <w:rsid w:val="00AA1B85"/>
    <w:rsid w:val="00AB1CB6"/>
    <w:rsid w:val="00AB1D9A"/>
    <w:rsid w:val="00AB593F"/>
    <w:rsid w:val="00AD44FE"/>
    <w:rsid w:val="00AD619E"/>
    <w:rsid w:val="00AE49F1"/>
    <w:rsid w:val="00AE6F96"/>
    <w:rsid w:val="00AF431D"/>
    <w:rsid w:val="00B04DEF"/>
    <w:rsid w:val="00B05CCA"/>
    <w:rsid w:val="00B14271"/>
    <w:rsid w:val="00B16270"/>
    <w:rsid w:val="00B2685D"/>
    <w:rsid w:val="00B30351"/>
    <w:rsid w:val="00B33C2A"/>
    <w:rsid w:val="00B422EC"/>
    <w:rsid w:val="00B6404E"/>
    <w:rsid w:val="00B66AE7"/>
    <w:rsid w:val="00B71051"/>
    <w:rsid w:val="00B726D4"/>
    <w:rsid w:val="00B755B1"/>
    <w:rsid w:val="00B8214F"/>
    <w:rsid w:val="00B86A4F"/>
    <w:rsid w:val="00B93035"/>
    <w:rsid w:val="00B958E8"/>
    <w:rsid w:val="00B97DC8"/>
    <w:rsid w:val="00B97E4A"/>
    <w:rsid w:val="00BA09B2"/>
    <w:rsid w:val="00BA27DC"/>
    <w:rsid w:val="00BA5B46"/>
    <w:rsid w:val="00BB7345"/>
    <w:rsid w:val="00BC0995"/>
    <w:rsid w:val="00BE793A"/>
    <w:rsid w:val="00BF2B82"/>
    <w:rsid w:val="00BF432A"/>
    <w:rsid w:val="00BF6E82"/>
    <w:rsid w:val="00C03CA9"/>
    <w:rsid w:val="00C042C3"/>
    <w:rsid w:val="00C060C7"/>
    <w:rsid w:val="00C10FF9"/>
    <w:rsid w:val="00C24C17"/>
    <w:rsid w:val="00C3689D"/>
    <w:rsid w:val="00C3758F"/>
    <w:rsid w:val="00C40B88"/>
    <w:rsid w:val="00C46275"/>
    <w:rsid w:val="00C46348"/>
    <w:rsid w:val="00C46421"/>
    <w:rsid w:val="00C47D87"/>
    <w:rsid w:val="00C510AE"/>
    <w:rsid w:val="00C5376E"/>
    <w:rsid w:val="00C5574A"/>
    <w:rsid w:val="00C61119"/>
    <w:rsid w:val="00C808A6"/>
    <w:rsid w:val="00C97091"/>
    <w:rsid w:val="00C97260"/>
    <w:rsid w:val="00CA0734"/>
    <w:rsid w:val="00CA095B"/>
    <w:rsid w:val="00CA2001"/>
    <w:rsid w:val="00CB5B6C"/>
    <w:rsid w:val="00CC052E"/>
    <w:rsid w:val="00CC0D15"/>
    <w:rsid w:val="00CD16BE"/>
    <w:rsid w:val="00CD4616"/>
    <w:rsid w:val="00CD53EA"/>
    <w:rsid w:val="00CD56AF"/>
    <w:rsid w:val="00CD7151"/>
    <w:rsid w:val="00CE2F64"/>
    <w:rsid w:val="00CE33D5"/>
    <w:rsid w:val="00CE513B"/>
    <w:rsid w:val="00CE6E7E"/>
    <w:rsid w:val="00CF5D37"/>
    <w:rsid w:val="00CF69EB"/>
    <w:rsid w:val="00CF6F33"/>
    <w:rsid w:val="00D02248"/>
    <w:rsid w:val="00D063B8"/>
    <w:rsid w:val="00D06825"/>
    <w:rsid w:val="00D07F13"/>
    <w:rsid w:val="00D17E3B"/>
    <w:rsid w:val="00D23C09"/>
    <w:rsid w:val="00D23CED"/>
    <w:rsid w:val="00D24BD2"/>
    <w:rsid w:val="00D2573D"/>
    <w:rsid w:val="00D260A2"/>
    <w:rsid w:val="00D30CC6"/>
    <w:rsid w:val="00D322CA"/>
    <w:rsid w:val="00D32466"/>
    <w:rsid w:val="00D3260C"/>
    <w:rsid w:val="00D33EC3"/>
    <w:rsid w:val="00D35790"/>
    <w:rsid w:val="00D419A5"/>
    <w:rsid w:val="00D42435"/>
    <w:rsid w:val="00D46EAB"/>
    <w:rsid w:val="00D52BC5"/>
    <w:rsid w:val="00D55E4B"/>
    <w:rsid w:val="00D5653B"/>
    <w:rsid w:val="00D570BC"/>
    <w:rsid w:val="00D62EF1"/>
    <w:rsid w:val="00D6309D"/>
    <w:rsid w:val="00D644CA"/>
    <w:rsid w:val="00D66FC2"/>
    <w:rsid w:val="00D76C7E"/>
    <w:rsid w:val="00D771DE"/>
    <w:rsid w:val="00D7776D"/>
    <w:rsid w:val="00D8077C"/>
    <w:rsid w:val="00D83453"/>
    <w:rsid w:val="00D9293F"/>
    <w:rsid w:val="00D93598"/>
    <w:rsid w:val="00DA1E18"/>
    <w:rsid w:val="00DA2009"/>
    <w:rsid w:val="00DA7D5D"/>
    <w:rsid w:val="00DB05B1"/>
    <w:rsid w:val="00DB5A79"/>
    <w:rsid w:val="00DB5D40"/>
    <w:rsid w:val="00DC2465"/>
    <w:rsid w:val="00DD512E"/>
    <w:rsid w:val="00DE1177"/>
    <w:rsid w:val="00DE2CEA"/>
    <w:rsid w:val="00DE6A3C"/>
    <w:rsid w:val="00DE74F4"/>
    <w:rsid w:val="00DE7F97"/>
    <w:rsid w:val="00DF1010"/>
    <w:rsid w:val="00DF5AEA"/>
    <w:rsid w:val="00DF63F6"/>
    <w:rsid w:val="00E10594"/>
    <w:rsid w:val="00E106A5"/>
    <w:rsid w:val="00E13747"/>
    <w:rsid w:val="00E24BF4"/>
    <w:rsid w:val="00E25AEA"/>
    <w:rsid w:val="00E30DEF"/>
    <w:rsid w:val="00E30ED2"/>
    <w:rsid w:val="00E31276"/>
    <w:rsid w:val="00E35951"/>
    <w:rsid w:val="00E37F70"/>
    <w:rsid w:val="00E40576"/>
    <w:rsid w:val="00E446C1"/>
    <w:rsid w:val="00E71DD9"/>
    <w:rsid w:val="00E750BC"/>
    <w:rsid w:val="00E758B9"/>
    <w:rsid w:val="00E85569"/>
    <w:rsid w:val="00E856AF"/>
    <w:rsid w:val="00E86B83"/>
    <w:rsid w:val="00E87C64"/>
    <w:rsid w:val="00E90E5C"/>
    <w:rsid w:val="00E93A01"/>
    <w:rsid w:val="00E93FF8"/>
    <w:rsid w:val="00E96EAF"/>
    <w:rsid w:val="00EA1752"/>
    <w:rsid w:val="00EA5A89"/>
    <w:rsid w:val="00EA5BDB"/>
    <w:rsid w:val="00EB46D9"/>
    <w:rsid w:val="00EC142D"/>
    <w:rsid w:val="00EC1E16"/>
    <w:rsid w:val="00EC254A"/>
    <w:rsid w:val="00ED0024"/>
    <w:rsid w:val="00ED0F85"/>
    <w:rsid w:val="00ED2B5C"/>
    <w:rsid w:val="00ED3269"/>
    <w:rsid w:val="00ED42F2"/>
    <w:rsid w:val="00EE1A8C"/>
    <w:rsid w:val="00EE4643"/>
    <w:rsid w:val="00EF1330"/>
    <w:rsid w:val="00EF15FF"/>
    <w:rsid w:val="00EF5BB3"/>
    <w:rsid w:val="00EF7111"/>
    <w:rsid w:val="00EF7D1A"/>
    <w:rsid w:val="00F02376"/>
    <w:rsid w:val="00F0448F"/>
    <w:rsid w:val="00F0716C"/>
    <w:rsid w:val="00F074C6"/>
    <w:rsid w:val="00F16420"/>
    <w:rsid w:val="00F270E9"/>
    <w:rsid w:val="00F275C0"/>
    <w:rsid w:val="00F346B6"/>
    <w:rsid w:val="00F36145"/>
    <w:rsid w:val="00F37BDD"/>
    <w:rsid w:val="00F37F41"/>
    <w:rsid w:val="00F41503"/>
    <w:rsid w:val="00F466C8"/>
    <w:rsid w:val="00F469A9"/>
    <w:rsid w:val="00F50B46"/>
    <w:rsid w:val="00F50D1F"/>
    <w:rsid w:val="00F635FC"/>
    <w:rsid w:val="00F63D03"/>
    <w:rsid w:val="00F65E2F"/>
    <w:rsid w:val="00F67DF1"/>
    <w:rsid w:val="00F8309B"/>
    <w:rsid w:val="00F8316D"/>
    <w:rsid w:val="00F833C9"/>
    <w:rsid w:val="00F90064"/>
    <w:rsid w:val="00F910AC"/>
    <w:rsid w:val="00F96AFD"/>
    <w:rsid w:val="00FA1398"/>
    <w:rsid w:val="00FA2E19"/>
    <w:rsid w:val="00FA6584"/>
    <w:rsid w:val="00FA697F"/>
    <w:rsid w:val="00FB5521"/>
    <w:rsid w:val="00FB5FFF"/>
    <w:rsid w:val="00FB610D"/>
    <w:rsid w:val="00FC4477"/>
    <w:rsid w:val="00FC46FB"/>
    <w:rsid w:val="00FD2BD3"/>
    <w:rsid w:val="00FD4B7C"/>
    <w:rsid w:val="00FD4CCA"/>
    <w:rsid w:val="00FE2A9E"/>
    <w:rsid w:val="09A41BE0"/>
    <w:rsid w:val="0E2F24E1"/>
    <w:rsid w:val="1C77E4DD"/>
    <w:rsid w:val="25122937"/>
    <w:rsid w:val="255AB693"/>
    <w:rsid w:val="2996F078"/>
    <w:rsid w:val="2DF6E0CF"/>
    <w:rsid w:val="30044DE5"/>
    <w:rsid w:val="302D5812"/>
    <w:rsid w:val="348C461F"/>
    <w:rsid w:val="3692C9C2"/>
    <w:rsid w:val="390409BA"/>
    <w:rsid w:val="39CA6A84"/>
    <w:rsid w:val="3BEE9C38"/>
    <w:rsid w:val="45B3FBA9"/>
    <w:rsid w:val="49EA86E3"/>
    <w:rsid w:val="4E92B7B8"/>
    <w:rsid w:val="50DE830D"/>
    <w:rsid w:val="512A6A68"/>
    <w:rsid w:val="58CE0518"/>
    <w:rsid w:val="5967E014"/>
    <w:rsid w:val="5A3EA7FC"/>
    <w:rsid w:val="5F53BA77"/>
    <w:rsid w:val="5F92B61E"/>
    <w:rsid w:val="68E52445"/>
    <w:rsid w:val="6F45932B"/>
    <w:rsid w:val="784A8750"/>
    <w:rsid w:val="786CA028"/>
    <w:rsid w:val="7F529B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B2D8F9"/>
  <w14:defaultImageDpi w14:val="0"/>
  <w15:docId w15:val="{26CF955F-4AD9-43A4-BD2D-47F3F75B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Segoe UI"/>
        <w:sz w:val="18"/>
        <w:szCs w:val="18"/>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rFonts w:cs="Times New Roman"/>
      <w:sz w:val="22"/>
      <w:szCs w:val="24"/>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link w:val="Heading2Char"/>
    <w:uiPriority w:val="9"/>
    <w:qFormat/>
    <w:pPr>
      <w:keepNext/>
      <w:outlineLvl w:val="1"/>
    </w:pPr>
    <w:rPr>
      <w:rFonts w:cs="Arial"/>
      <w:bCs/>
      <w:iCs/>
      <w:color w:val="E1000F"/>
      <w:szCs w:val="28"/>
    </w:rPr>
  </w:style>
  <w:style w:type="paragraph" w:styleId="Heading3">
    <w:name w:val="heading 3"/>
    <w:basedOn w:val="Heading2"/>
    <w:next w:val="Normal"/>
    <w:link w:val="Heading3Char"/>
    <w:uiPriority w:val="9"/>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Header">
    <w:name w:val="header"/>
    <w:basedOn w:val="Normal"/>
    <w:link w:val="HeaderChar"/>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ing1Char">
    <w:name w:val="Heading 1 Char"/>
    <w:basedOn w:val="DefaultParagraphFont"/>
    <w:link w:val="Heading1"/>
    <w:uiPriority w:val="99"/>
    <w:locked/>
    <w:rsid w:val="00B422EC"/>
    <w:rPr>
      <w:rFonts w:ascii="Arial" w:hAnsi="Arial" w:cs="Times New Roman"/>
      <w:b/>
      <w:kern w:val="32"/>
      <w:sz w:val="32"/>
      <w:lang w:val="de-DE" w:eastAsia="x-none"/>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Intro">
    <w:name w:val="Intro"/>
    <w:basedOn w:val="Normal"/>
    <w:pPr>
      <w:spacing w:after="300"/>
    </w:pPr>
    <w:rPr>
      <w:color w:val="415055"/>
      <w:sz w:val="24"/>
    </w:rPr>
  </w:style>
  <w:style w:type="character" w:customStyle="1" w:styleId="FooterChar">
    <w:name w:val="Footer Char"/>
    <w:basedOn w:val="DefaultParagraphFont"/>
    <w:link w:val="Footer"/>
    <w:uiPriority w:val="99"/>
    <w:locked/>
    <w:rsid w:val="00992A11"/>
    <w:rPr>
      <w:rFonts w:ascii="Segoe UI" w:hAnsi="Segoe UI" w:cs="Times New Roman"/>
      <w:noProof/>
      <w:sz w:val="24"/>
      <w:lang w:val="de-DE"/>
    </w:rPr>
  </w:style>
  <w:style w:type="paragraph" w:customStyle="1" w:styleId="NumBullet">
    <w:name w:val="Num_Bullet"/>
    <w:basedOn w:val="Normal"/>
    <w:pPr>
      <w:numPr>
        <w:numId w:val="1"/>
      </w:numPr>
      <w:tabs>
        <w:tab w:val="left" w:pos="357"/>
      </w:tabs>
      <w:ind w:left="357" w:hanging="357"/>
    </w:pPr>
  </w:style>
  <w:style w:type="paragraph" w:customStyle="1" w:styleId="Page1Name">
    <w:name w:val="Page1_Name"/>
    <w:basedOn w:val="Normal"/>
    <w:pPr>
      <w:spacing w:after="420" w:line="360" w:lineRule="atLeast"/>
    </w:pPr>
    <w:rPr>
      <w:b/>
      <w:sz w:val="30"/>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leGrid">
    <w:name w:val="Table Grid"/>
    <w:basedOn w:val="TableNormal"/>
    <w:uiPriority w:val="59"/>
    <w:pPr>
      <w:spacing w:line="260" w:lineRule="atLeast"/>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Normal"/>
    <w:pPr>
      <w:spacing w:line="300" w:lineRule="atLeast"/>
    </w:pPr>
    <w:rPr>
      <w:sz w:val="24"/>
    </w:rPr>
  </w:style>
  <w:style w:type="character" w:styleId="Hyperlink">
    <w:name w:val="Hyperlink"/>
    <w:basedOn w:val="DefaultParagraphFont"/>
    <w:uiPriority w:val="99"/>
    <w:rsid w:val="00336854"/>
    <w:rPr>
      <w:rFonts w:ascii="Segoe UI" w:hAnsi="Segoe UI" w:cs="Times New Roman"/>
      <w:color w:val="0000FF"/>
      <w:sz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uiPriority w:val="99"/>
    <w:rsid w:val="00336854"/>
    <w:pPr>
      <w:spacing w:line="240" w:lineRule="auto"/>
    </w:pPr>
    <w:rPr>
      <w:sz w:val="18"/>
      <w:szCs w:val="18"/>
    </w:rPr>
  </w:style>
  <w:style w:type="paragraph" w:customStyle="1" w:styleId="MittlereListe2-Akzent21">
    <w:name w:val="Mittlere Liste 2 - Akzent 21"/>
    <w:hidden/>
    <w:uiPriority w:val="99"/>
    <w:semiHidden/>
    <w:rsid w:val="002E0B17"/>
    <w:rPr>
      <w:rFonts w:ascii="Arial" w:hAnsi="Arial" w:cs="Times New Roman"/>
      <w:szCs w:val="24"/>
      <w:lang w:val="de-DE"/>
    </w:rPr>
  </w:style>
  <w:style w:type="character" w:customStyle="1" w:styleId="BalloonTextChar">
    <w:name w:val="Balloon Text Char"/>
    <w:basedOn w:val="DefaultParagraphFont"/>
    <w:link w:val="BalloonText"/>
    <w:uiPriority w:val="99"/>
    <w:locked/>
    <w:rsid w:val="00336854"/>
    <w:rPr>
      <w:rFonts w:ascii="Segoe UI" w:hAnsi="Segoe UI" w:cs="Times New Roman"/>
      <w:sz w:val="18"/>
      <w:lang w:val="de-DE" w:eastAsia="x-none"/>
    </w:rPr>
  </w:style>
  <w:style w:type="character" w:styleId="UnresolvedMention">
    <w:name w:val="Unresolved Mention"/>
    <w:basedOn w:val="DefaultParagraphFon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rFonts w:cs="Times New Roman"/>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cs="Times New Roman"/>
      <w:sz w:val="18"/>
    </w:rPr>
  </w:style>
  <w:style w:type="character" w:customStyle="1" w:styleId="AboutandContactHeadline">
    <w:name w:val="About and Contact Headline"/>
    <w:basedOn w:val="DefaultParagraphFont"/>
    <w:rsid w:val="00336854"/>
    <w:rPr>
      <w:rFonts w:ascii="Segoe UI" w:hAnsi="Segoe UI" w:cs="Times New Roman"/>
      <w:b/>
      <w:bCs/>
      <w:sz w:val="18"/>
    </w:rPr>
  </w:style>
  <w:style w:type="character" w:styleId="FollowedHyperlink">
    <w:name w:val="FollowedHyperlink"/>
    <w:basedOn w:val="DefaultParagraphFont"/>
    <w:uiPriority w:val="99"/>
    <w:rsid w:val="00FB5FFF"/>
    <w:rPr>
      <w:rFonts w:cs="Times New Roman"/>
      <w:color w:val="954F72" w:themeColor="followedHyperlink"/>
      <w:u w:val="single"/>
    </w:rPr>
  </w:style>
  <w:style w:type="paragraph" w:styleId="NormalWeb">
    <w:name w:val="Normal (Web)"/>
    <w:basedOn w:val="Normal"/>
    <w:uiPriority w:val="99"/>
    <w:rsid w:val="00675EDE"/>
    <w:rPr>
      <w:rFonts w:ascii="Times New Roman" w:hAnsi="Times New Roman"/>
      <w:sz w:val="24"/>
    </w:rPr>
  </w:style>
  <w:style w:type="character" w:styleId="CommentReference">
    <w:name w:val="annotation reference"/>
    <w:basedOn w:val="DefaultParagraphFont"/>
    <w:uiPriority w:val="99"/>
    <w:rsid w:val="00AF431D"/>
    <w:rPr>
      <w:rFonts w:cs="Times New Roman"/>
      <w:sz w:val="16"/>
      <w:szCs w:val="16"/>
    </w:rPr>
  </w:style>
  <w:style w:type="paragraph" w:styleId="CommentText">
    <w:name w:val="annotation text"/>
    <w:basedOn w:val="Normal"/>
    <w:link w:val="CommentTextChar"/>
    <w:uiPriority w:val="99"/>
    <w:rsid w:val="00AF431D"/>
    <w:pPr>
      <w:spacing w:line="240" w:lineRule="auto"/>
    </w:pPr>
    <w:rPr>
      <w:sz w:val="20"/>
      <w:szCs w:val="20"/>
    </w:rPr>
  </w:style>
  <w:style w:type="paragraph" w:styleId="CommentSubject">
    <w:name w:val="annotation subject"/>
    <w:basedOn w:val="CommentText"/>
    <w:next w:val="CommentText"/>
    <w:link w:val="CommentSubjectChar"/>
    <w:uiPriority w:val="99"/>
    <w:rsid w:val="00AF431D"/>
    <w:rPr>
      <w:b/>
      <w:bCs/>
    </w:rPr>
  </w:style>
  <w:style w:type="character" w:customStyle="1" w:styleId="CommentTextChar">
    <w:name w:val="Comment Text Char"/>
    <w:basedOn w:val="DefaultParagraphFont"/>
    <w:link w:val="CommentText"/>
    <w:uiPriority w:val="99"/>
    <w:locked/>
    <w:rsid w:val="00AF431D"/>
    <w:rPr>
      <w:rFonts w:cs="Times New Roman"/>
      <w:sz w:val="20"/>
      <w:szCs w:val="20"/>
    </w:rPr>
  </w:style>
  <w:style w:type="paragraph" w:styleId="FootnoteText">
    <w:name w:val="footnote text"/>
    <w:basedOn w:val="Normal"/>
    <w:link w:val="FootnoteTextChar"/>
    <w:uiPriority w:val="99"/>
    <w:rsid w:val="00333046"/>
    <w:pPr>
      <w:spacing w:line="240" w:lineRule="auto"/>
    </w:pPr>
    <w:rPr>
      <w:sz w:val="20"/>
      <w:szCs w:val="20"/>
    </w:rPr>
  </w:style>
  <w:style w:type="character" w:customStyle="1" w:styleId="CommentSubjectChar">
    <w:name w:val="Comment Subject Char"/>
    <w:basedOn w:val="CommentTextChar"/>
    <w:link w:val="CommentSubject"/>
    <w:uiPriority w:val="99"/>
    <w:locked/>
    <w:rsid w:val="00AF431D"/>
    <w:rPr>
      <w:rFonts w:cs="Times New Roman"/>
      <w:b/>
      <w:bCs/>
      <w:sz w:val="20"/>
      <w:szCs w:val="20"/>
    </w:rPr>
  </w:style>
  <w:style w:type="character" w:styleId="FootnoteReference">
    <w:name w:val="footnote reference"/>
    <w:basedOn w:val="DefaultParagraphFont"/>
    <w:uiPriority w:val="99"/>
    <w:rsid w:val="00333046"/>
    <w:rPr>
      <w:rFonts w:cs="Times New Roman"/>
      <w:vertAlign w:val="superscript"/>
    </w:rPr>
  </w:style>
  <w:style w:type="character" w:customStyle="1" w:styleId="FootnoteTextChar">
    <w:name w:val="Footnote Text Char"/>
    <w:basedOn w:val="DefaultParagraphFont"/>
    <w:link w:val="FootnoteText"/>
    <w:uiPriority w:val="99"/>
    <w:locked/>
    <w:rsid w:val="00333046"/>
    <w:rPr>
      <w:rFonts w:cs="Times New Roman"/>
      <w:sz w:val="20"/>
      <w:szCs w:val="20"/>
    </w:rPr>
  </w:style>
  <w:style w:type="paragraph" w:styleId="Revision">
    <w:name w:val="Revision"/>
    <w:hidden/>
    <w:uiPriority w:val="62"/>
    <w:unhideWhenUsed/>
    <w:rsid w:val="007B535D"/>
    <w:rPr>
      <w:rFonts w:cs="Times New Roman"/>
      <w:sz w:val="22"/>
      <w:szCs w:val="24"/>
    </w:rPr>
  </w:style>
  <w:style w:type="character" w:customStyle="1" w:styleId="apple-converted-space">
    <w:name w:val="apple-converted-space"/>
    <w:basedOn w:val="DefaultParagraphFont"/>
    <w:rsid w:val="002663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074112">
      <w:marLeft w:val="0"/>
      <w:marRight w:val="0"/>
      <w:marTop w:val="0"/>
      <w:marBottom w:val="0"/>
      <w:divBdr>
        <w:top w:val="none" w:sz="0" w:space="0" w:color="auto"/>
        <w:left w:val="none" w:sz="0" w:space="0" w:color="auto"/>
        <w:bottom w:val="none" w:sz="0" w:space="0" w:color="auto"/>
        <w:right w:val="none" w:sz="0" w:space="0" w:color="auto"/>
      </w:divBdr>
    </w:div>
    <w:div w:id="1052074124">
      <w:marLeft w:val="0"/>
      <w:marRight w:val="0"/>
      <w:marTop w:val="0"/>
      <w:marBottom w:val="0"/>
      <w:divBdr>
        <w:top w:val="none" w:sz="0" w:space="0" w:color="auto"/>
        <w:left w:val="none" w:sz="0" w:space="0" w:color="auto"/>
        <w:bottom w:val="none" w:sz="0" w:space="0" w:color="auto"/>
        <w:right w:val="none" w:sz="0" w:space="0" w:color="auto"/>
      </w:divBdr>
      <w:divsChild>
        <w:div w:id="1052074163">
          <w:marLeft w:val="0"/>
          <w:marRight w:val="0"/>
          <w:marTop w:val="0"/>
          <w:marBottom w:val="0"/>
          <w:divBdr>
            <w:top w:val="none" w:sz="0" w:space="0" w:color="auto"/>
            <w:left w:val="none" w:sz="0" w:space="0" w:color="auto"/>
            <w:bottom w:val="none" w:sz="0" w:space="0" w:color="auto"/>
            <w:right w:val="none" w:sz="0" w:space="0" w:color="auto"/>
          </w:divBdr>
          <w:divsChild>
            <w:div w:id="1052074126">
              <w:marLeft w:val="0"/>
              <w:marRight w:val="0"/>
              <w:marTop w:val="0"/>
              <w:marBottom w:val="0"/>
              <w:divBdr>
                <w:top w:val="none" w:sz="0" w:space="0" w:color="auto"/>
                <w:left w:val="none" w:sz="0" w:space="0" w:color="auto"/>
                <w:bottom w:val="none" w:sz="0" w:space="0" w:color="auto"/>
                <w:right w:val="none" w:sz="0" w:space="0" w:color="auto"/>
              </w:divBdr>
              <w:divsChild>
                <w:div w:id="1052074220">
                  <w:marLeft w:val="0"/>
                  <w:marRight w:val="0"/>
                  <w:marTop w:val="0"/>
                  <w:marBottom w:val="0"/>
                  <w:divBdr>
                    <w:top w:val="none" w:sz="0" w:space="0" w:color="auto"/>
                    <w:left w:val="none" w:sz="0" w:space="0" w:color="auto"/>
                    <w:bottom w:val="none" w:sz="0" w:space="0" w:color="auto"/>
                    <w:right w:val="none" w:sz="0" w:space="0" w:color="auto"/>
                  </w:divBdr>
                  <w:divsChild>
                    <w:div w:id="10520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4139">
      <w:marLeft w:val="0"/>
      <w:marRight w:val="0"/>
      <w:marTop w:val="0"/>
      <w:marBottom w:val="0"/>
      <w:divBdr>
        <w:top w:val="none" w:sz="0" w:space="0" w:color="auto"/>
        <w:left w:val="none" w:sz="0" w:space="0" w:color="auto"/>
        <w:bottom w:val="none" w:sz="0" w:space="0" w:color="auto"/>
        <w:right w:val="none" w:sz="0" w:space="0" w:color="auto"/>
      </w:divBdr>
      <w:divsChild>
        <w:div w:id="1052074233">
          <w:marLeft w:val="0"/>
          <w:marRight w:val="0"/>
          <w:marTop w:val="0"/>
          <w:marBottom w:val="0"/>
          <w:divBdr>
            <w:top w:val="none" w:sz="0" w:space="0" w:color="auto"/>
            <w:left w:val="none" w:sz="0" w:space="0" w:color="auto"/>
            <w:bottom w:val="none" w:sz="0" w:space="0" w:color="auto"/>
            <w:right w:val="none" w:sz="0" w:space="0" w:color="auto"/>
          </w:divBdr>
          <w:divsChild>
            <w:div w:id="1052074176">
              <w:marLeft w:val="0"/>
              <w:marRight w:val="0"/>
              <w:marTop w:val="0"/>
              <w:marBottom w:val="0"/>
              <w:divBdr>
                <w:top w:val="none" w:sz="0" w:space="0" w:color="auto"/>
                <w:left w:val="none" w:sz="0" w:space="0" w:color="auto"/>
                <w:bottom w:val="none" w:sz="0" w:space="0" w:color="auto"/>
                <w:right w:val="none" w:sz="0" w:space="0" w:color="auto"/>
              </w:divBdr>
              <w:divsChild>
                <w:div w:id="1052074121">
                  <w:marLeft w:val="0"/>
                  <w:marRight w:val="0"/>
                  <w:marTop w:val="0"/>
                  <w:marBottom w:val="0"/>
                  <w:divBdr>
                    <w:top w:val="none" w:sz="0" w:space="0" w:color="auto"/>
                    <w:left w:val="none" w:sz="0" w:space="0" w:color="auto"/>
                    <w:bottom w:val="none" w:sz="0" w:space="0" w:color="auto"/>
                    <w:right w:val="none" w:sz="0" w:space="0" w:color="auto"/>
                  </w:divBdr>
                  <w:divsChild>
                    <w:div w:id="1052074134">
                      <w:marLeft w:val="0"/>
                      <w:marRight w:val="0"/>
                      <w:marTop w:val="0"/>
                      <w:marBottom w:val="0"/>
                      <w:divBdr>
                        <w:top w:val="none" w:sz="0" w:space="0" w:color="auto"/>
                        <w:left w:val="none" w:sz="0" w:space="0" w:color="auto"/>
                        <w:bottom w:val="none" w:sz="0" w:space="0" w:color="auto"/>
                        <w:right w:val="none" w:sz="0" w:space="0" w:color="auto"/>
                      </w:divBdr>
                    </w:div>
                  </w:divsChild>
                </w:div>
                <w:div w:id="1052074138">
                  <w:marLeft w:val="0"/>
                  <w:marRight w:val="0"/>
                  <w:marTop w:val="0"/>
                  <w:marBottom w:val="0"/>
                  <w:divBdr>
                    <w:top w:val="none" w:sz="0" w:space="0" w:color="auto"/>
                    <w:left w:val="none" w:sz="0" w:space="0" w:color="auto"/>
                    <w:bottom w:val="none" w:sz="0" w:space="0" w:color="auto"/>
                    <w:right w:val="none" w:sz="0" w:space="0" w:color="auto"/>
                  </w:divBdr>
                  <w:divsChild>
                    <w:div w:id="1052074128">
                      <w:marLeft w:val="0"/>
                      <w:marRight w:val="0"/>
                      <w:marTop w:val="0"/>
                      <w:marBottom w:val="0"/>
                      <w:divBdr>
                        <w:top w:val="none" w:sz="0" w:space="0" w:color="auto"/>
                        <w:left w:val="none" w:sz="0" w:space="0" w:color="auto"/>
                        <w:bottom w:val="none" w:sz="0" w:space="0" w:color="auto"/>
                        <w:right w:val="none" w:sz="0" w:space="0" w:color="auto"/>
                      </w:divBdr>
                    </w:div>
                  </w:divsChild>
                </w:div>
                <w:div w:id="1052074151">
                  <w:marLeft w:val="0"/>
                  <w:marRight w:val="0"/>
                  <w:marTop w:val="0"/>
                  <w:marBottom w:val="0"/>
                  <w:divBdr>
                    <w:top w:val="none" w:sz="0" w:space="0" w:color="auto"/>
                    <w:left w:val="none" w:sz="0" w:space="0" w:color="auto"/>
                    <w:bottom w:val="none" w:sz="0" w:space="0" w:color="auto"/>
                    <w:right w:val="none" w:sz="0" w:space="0" w:color="auto"/>
                  </w:divBdr>
                  <w:divsChild>
                    <w:div w:id="1052074110">
                      <w:marLeft w:val="0"/>
                      <w:marRight w:val="0"/>
                      <w:marTop w:val="0"/>
                      <w:marBottom w:val="0"/>
                      <w:divBdr>
                        <w:top w:val="none" w:sz="0" w:space="0" w:color="auto"/>
                        <w:left w:val="none" w:sz="0" w:space="0" w:color="auto"/>
                        <w:bottom w:val="none" w:sz="0" w:space="0" w:color="auto"/>
                        <w:right w:val="none" w:sz="0" w:space="0" w:color="auto"/>
                      </w:divBdr>
                    </w:div>
                    <w:div w:id="1052074149">
                      <w:marLeft w:val="0"/>
                      <w:marRight w:val="0"/>
                      <w:marTop w:val="0"/>
                      <w:marBottom w:val="0"/>
                      <w:divBdr>
                        <w:top w:val="none" w:sz="0" w:space="0" w:color="auto"/>
                        <w:left w:val="none" w:sz="0" w:space="0" w:color="auto"/>
                        <w:bottom w:val="none" w:sz="0" w:space="0" w:color="auto"/>
                        <w:right w:val="none" w:sz="0" w:space="0" w:color="auto"/>
                      </w:divBdr>
                    </w:div>
                    <w:div w:id="1052074154">
                      <w:marLeft w:val="0"/>
                      <w:marRight w:val="0"/>
                      <w:marTop w:val="0"/>
                      <w:marBottom w:val="0"/>
                      <w:divBdr>
                        <w:top w:val="none" w:sz="0" w:space="0" w:color="auto"/>
                        <w:left w:val="none" w:sz="0" w:space="0" w:color="auto"/>
                        <w:bottom w:val="none" w:sz="0" w:space="0" w:color="auto"/>
                        <w:right w:val="none" w:sz="0" w:space="0" w:color="auto"/>
                      </w:divBdr>
                    </w:div>
                    <w:div w:id="1052074162">
                      <w:marLeft w:val="0"/>
                      <w:marRight w:val="0"/>
                      <w:marTop w:val="0"/>
                      <w:marBottom w:val="0"/>
                      <w:divBdr>
                        <w:top w:val="none" w:sz="0" w:space="0" w:color="auto"/>
                        <w:left w:val="none" w:sz="0" w:space="0" w:color="auto"/>
                        <w:bottom w:val="none" w:sz="0" w:space="0" w:color="auto"/>
                        <w:right w:val="none" w:sz="0" w:space="0" w:color="auto"/>
                      </w:divBdr>
                    </w:div>
                    <w:div w:id="1052074182">
                      <w:marLeft w:val="0"/>
                      <w:marRight w:val="0"/>
                      <w:marTop w:val="0"/>
                      <w:marBottom w:val="0"/>
                      <w:divBdr>
                        <w:top w:val="none" w:sz="0" w:space="0" w:color="auto"/>
                        <w:left w:val="none" w:sz="0" w:space="0" w:color="auto"/>
                        <w:bottom w:val="none" w:sz="0" w:space="0" w:color="auto"/>
                        <w:right w:val="none" w:sz="0" w:space="0" w:color="auto"/>
                      </w:divBdr>
                    </w:div>
                  </w:divsChild>
                </w:div>
                <w:div w:id="1052074209">
                  <w:marLeft w:val="0"/>
                  <w:marRight w:val="0"/>
                  <w:marTop w:val="0"/>
                  <w:marBottom w:val="0"/>
                  <w:divBdr>
                    <w:top w:val="none" w:sz="0" w:space="0" w:color="auto"/>
                    <w:left w:val="none" w:sz="0" w:space="0" w:color="auto"/>
                    <w:bottom w:val="none" w:sz="0" w:space="0" w:color="auto"/>
                    <w:right w:val="none" w:sz="0" w:space="0" w:color="auto"/>
                  </w:divBdr>
                  <w:divsChild>
                    <w:div w:id="1052074109">
                      <w:marLeft w:val="0"/>
                      <w:marRight w:val="0"/>
                      <w:marTop w:val="0"/>
                      <w:marBottom w:val="0"/>
                      <w:divBdr>
                        <w:top w:val="none" w:sz="0" w:space="0" w:color="auto"/>
                        <w:left w:val="none" w:sz="0" w:space="0" w:color="auto"/>
                        <w:bottom w:val="none" w:sz="0" w:space="0" w:color="auto"/>
                        <w:right w:val="none" w:sz="0" w:space="0" w:color="auto"/>
                      </w:divBdr>
                    </w:div>
                  </w:divsChild>
                </w:div>
                <w:div w:id="1052074211">
                  <w:marLeft w:val="0"/>
                  <w:marRight w:val="0"/>
                  <w:marTop w:val="0"/>
                  <w:marBottom w:val="0"/>
                  <w:divBdr>
                    <w:top w:val="none" w:sz="0" w:space="0" w:color="auto"/>
                    <w:left w:val="none" w:sz="0" w:space="0" w:color="auto"/>
                    <w:bottom w:val="none" w:sz="0" w:space="0" w:color="auto"/>
                    <w:right w:val="none" w:sz="0" w:space="0" w:color="auto"/>
                  </w:divBdr>
                  <w:divsChild>
                    <w:div w:id="1052074206">
                      <w:marLeft w:val="0"/>
                      <w:marRight w:val="0"/>
                      <w:marTop w:val="0"/>
                      <w:marBottom w:val="0"/>
                      <w:divBdr>
                        <w:top w:val="none" w:sz="0" w:space="0" w:color="auto"/>
                        <w:left w:val="none" w:sz="0" w:space="0" w:color="auto"/>
                        <w:bottom w:val="none" w:sz="0" w:space="0" w:color="auto"/>
                        <w:right w:val="none" w:sz="0" w:space="0" w:color="auto"/>
                      </w:divBdr>
                    </w:div>
                  </w:divsChild>
                </w:div>
                <w:div w:id="1052074215">
                  <w:marLeft w:val="0"/>
                  <w:marRight w:val="0"/>
                  <w:marTop w:val="0"/>
                  <w:marBottom w:val="0"/>
                  <w:divBdr>
                    <w:top w:val="none" w:sz="0" w:space="0" w:color="auto"/>
                    <w:left w:val="none" w:sz="0" w:space="0" w:color="auto"/>
                    <w:bottom w:val="none" w:sz="0" w:space="0" w:color="auto"/>
                    <w:right w:val="none" w:sz="0" w:space="0" w:color="auto"/>
                  </w:divBdr>
                  <w:divsChild>
                    <w:div w:id="1052074218">
                      <w:marLeft w:val="0"/>
                      <w:marRight w:val="0"/>
                      <w:marTop w:val="0"/>
                      <w:marBottom w:val="0"/>
                      <w:divBdr>
                        <w:top w:val="none" w:sz="0" w:space="0" w:color="auto"/>
                        <w:left w:val="none" w:sz="0" w:space="0" w:color="auto"/>
                        <w:bottom w:val="none" w:sz="0" w:space="0" w:color="auto"/>
                        <w:right w:val="none" w:sz="0" w:space="0" w:color="auto"/>
                      </w:divBdr>
                    </w:div>
                  </w:divsChild>
                </w:div>
                <w:div w:id="1052074219">
                  <w:marLeft w:val="0"/>
                  <w:marRight w:val="0"/>
                  <w:marTop w:val="0"/>
                  <w:marBottom w:val="0"/>
                  <w:divBdr>
                    <w:top w:val="none" w:sz="0" w:space="0" w:color="auto"/>
                    <w:left w:val="none" w:sz="0" w:space="0" w:color="auto"/>
                    <w:bottom w:val="none" w:sz="0" w:space="0" w:color="auto"/>
                    <w:right w:val="none" w:sz="0" w:space="0" w:color="auto"/>
                  </w:divBdr>
                  <w:divsChild>
                    <w:div w:id="10520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4147">
      <w:marLeft w:val="0"/>
      <w:marRight w:val="0"/>
      <w:marTop w:val="0"/>
      <w:marBottom w:val="0"/>
      <w:divBdr>
        <w:top w:val="none" w:sz="0" w:space="0" w:color="auto"/>
        <w:left w:val="none" w:sz="0" w:space="0" w:color="auto"/>
        <w:bottom w:val="none" w:sz="0" w:space="0" w:color="auto"/>
        <w:right w:val="none" w:sz="0" w:space="0" w:color="auto"/>
      </w:divBdr>
      <w:divsChild>
        <w:div w:id="1052074204">
          <w:marLeft w:val="0"/>
          <w:marRight w:val="0"/>
          <w:marTop w:val="0"/>
          <w:marBottom w:val="0"/>
          <w:divBdr>
            <w:top w:val="none" w:sz="0" w:space="0" w:color="auto"/>
            <w:left w:val="none" w:sz="0" w:space="0" w:color="auto"/>
            <w:bottom w:val="none" w:sz="0" w:space="0" w:color="auto"/>
            <w:right w:val="none" w:sz="0" w:space="0" w:color="auto"/>
          </w:divBdr>
          <w:divsChild>
            <w:div w:id="1052074195">
              <w:marLeft w:val="0"/>
              <w:marRight w:val="0"/>
              <w:marTop w:val="0"/>
              <w:marBottom w:val="0"/>
              <w:divBdr>
                <w:top w:val="none" w:sz="0" w:space="0" w:color="auto"/>
                <w:left w:val="none" w:sz="0" w:space="0" w:color="auto"/>
                <w:bottom w:val="none" w:sz="0" w:space="0" w:color="auto"/>
                <w:right w:val="none" w:sz="0" w:space="0" w:color="auto"/>
              </w:divBdr>
              <w:divsChild>
                <w:div w:id="1052074122">
                  <w:marLeft w:val="0"/>
                  <w:marRight w:val="0"/>
                  <w:marTop w:val="0"/>
                  <w:marBottom w:val="0"/>
                  <w:divBdr>
                    <w:top w:val="none" w:sz="0" w:space="0" w:color="auto"/>
                    <w:left w:val="none" w:sz="0" w:space="0" w:color="auto"/>
                    <w:bottom w:val="none" w:sz="0" w:space="0" w:color="auto"/>
                    <w:right w:val="none" w:sz="0" w:space="0" w:color="auto"/>
                  </w:divBdr>
                  <w:divsChild>
                    <w:div w:id="10520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4152">
      <w:marLeft w:val="0"/>
      <w:marRight w:val="0"/>
      <w:marTop w:val="0"/>
      <w:marBottom w:val="0"/>
      <w:divBdr>
        <w:top w:val="none" w:sz="0" w:space="0" w:color="auto"/>
        <w:left w:val="none" w:sz="0" w:space="0" w:color="auto"/>
        <w:bottom w:val="none" w:sz="0" w:space="0" w:color="auto"/>
        <w:right w:val="none" w:sz="0" w:space="0" w:color="auto"/>
      </w:divBdr>
      <w:divsChild>
        <w:div w:id="1052074132">
          <w:marLeft w:val="0"/>
          <w:marRight w:val="0"/>
          <w:marTop w:val="0"/>
          <w:marBottom w:val="0"/>
          <w:divBdr>
            <w:top w:val="none" w:sz="0" w:space="0" w:color="auto"/>
            <w:left w:val="none" w:sz="0" w:space="0" w:color="auto"/>
            <w:bottom w:val="none" w:sz="0" w:space="0" w:color="auto"/>
            <w:right w:val="none" w:sz="0" w:space="0" w:color="auto"/>
          </w:divBdr>
          <w:divsChild>
            <w:div w:id="1052074136">
              <w:marLeft w:val="0"/>
              <w:marRight w:val="0"/>
              <w:marTop w:val="0"/>
              <w:marBottom w:val="0"/>
              <w:divBdr>
                <w:top w:val="none" w:sz="0" w:space="0" w:color="auto"/>
                <w:left w:val="none" w:sz="0" w:space="0" w:color="auto"/>
                <w:bottom w:val="none" w:sz="0" w:space="0" w:color="auto"/>
                <w:right w:val="none" w:sz="0" w:space="0" w:color="auto"/>
              </w:divBdr>
              <w:divsChild>
                <w:div w:id="1052074230">
                  <w:marLeft w:val="0"/>
                  <w:marRight w:val="0"/>
                  <w:marTop w:val="0"/>
                  <w:marBottom w:val="0"/>
                  <w:divBdr>
                    <w:top w:val="none" w:sz="0" w:space="0" w:color="auto"/>
                    <w:left w:val="none" w:sz="0" w:space="0" w:color="auto"/>
                    <w:bottom w:val="none" w:sz="0" w:space="0" w:color="auto"/>
                    <w:right w:val="none" w:sz="0" w:space="0" w:color="auto"/>
                  </w:divBdr>
                  <w:divsChild>
                    <w:div w:id="10520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4153">
      <w:marLeft w:val="0"/>
      <w:marRight w:val="0"/>
      <w:marTop w:val="0"/>
      <w:marBottom w:val="0"/>
      <w:divBdr>
        <w:top w:val="none" w:sz="0" w:space="0" w:color="auto"/>
        <w:left w:val="none" w:sz="0" w:space="0" w:color="auto"/>
        <w:bottom w:val="none" w:sz="0" w:space="0" w:color="auto"/>
        <w:right w:val="none" w:sz="0" w:space="0" w:color="auto"/>
      </w:divBdr>
    </w:div>
    <w:div w:id="1052074157">
      <w:marLeft w:val="0"/>
      <w:marRight w:val="0"/>
      <w:marTop w:val="0"/>
      <w:marBottom w:val="0"/>
      <w:divBdr>
        <w:top w:val="none" w:sz="0" w:space="0" w:color="auto"/>
        <w:left w:val="none" w:sz="0" w:space="0" w:color="auto"/>
        <w:bottom w:val="none" w:sz="0" w:space="0" w:color="auto"/>
        <w:right w:val="none" w:sz="0" w:space="0" w:color="auto"/>
      </w:divBdr>
    </w:div>
    <w:div w:id="1052074158">
      <w:marLeft w:val="0"/>
      <w:marRight w:val="0"/>
      <w:marTop w:val="0"/>
      <w:marBottom w:val="0"/>
      <w:divBdr>
        <w:top w:val="none" w:sz="0" w:space="0" w:color="auto"/>
        <w:left w:val="none" w:sz="0" w:space="0" w:color="auto"/>
        <w:bottom w:val="none" w:sz="0" w:space="0" w:color="auto"/>
        <w:right w:val="none" w:sz="0" w:space="0" w:color="auto"/>
      </w:divBdr>
    </w:div>
    <w:div w:id="1052074159">
      <w:marLeft w:val="0"/>
      <w:marRight w:val="0"/>
      <w:marTop w:val="0"/>
      <w:marBottom w:val="0"/>
      <w:divBdr>
        <w:top w:val="none" w:sz="0" w:space="0" w:color="auto"/>
        <w:left w:val="none" w:sz="0" w:space="0" w:color="auto"/>
        <w:bottom w:val="none" w:sz="0" w:space="0" w:color="auto"/>
        <w:right w:val="none" w:sz="0" w:space="0" w:color="auto"/>
      </w:divBdr>
      <w:divsChild>
        <w:div w:id="1052074217">
          <w:marLeft w:val="0"/>
          <w:marRight w:val="0"/>
          <w:marTop w:val="0"/>
          <w:marBottom w:val="0"/>
          <w:divBdr>
            <w:top w:val="none" w:sz="0" w:space="0" w:color="auto"/>
            <w:left w:val="none" w:sz="0" w:space="0" w:color="auto"/>
            <w:bottom w:val="none" w:sz="0" w:space="0" w:color="auto"/>
            <w:right w:val="none" w:sz="0" w:space="0" w:color="auto"/>
          </w:divBdr>
          <w:divsChild>
            <w:div w:id="1052074188">
              <w:marLeft w:val="0"/>
              <w:marRight w:val="0"/>
              <w:marTop w:val="0"/>
              <w:marBottom w:val="0"/>
              <w:divBdr>
                <w:top w:val="none" w:sz="0" w:space="0" w:color="auto"/>
                <w:left w:val="none" w:sz="0" w:space="0" w:color="auto"/>
                <w:bottom w:val="none" w:sz="0" w:space="0" w:color="auto"/>
                <w:right w:val="none" w:sz="0" w:space="0" w:color="auto"/>
              </w:divBdr>
              <w:divsChild>
                <w:div w:id="1052074127">
                  <w:marLeft w:val="0"/>
                  <w:marRight w:val="0"/>
                  <w:marTop w:val="0"/>
                  <w:marBottom w:val="0"/>
                  <w:divBdr>
                    <w:top w:val="none" w:sz="0" w:space="0" w:color="auto"/>
                    <w:left w:val="none" w:sz="0" w:space="0" w:color="auto"/>
                    <w:bottom w:val="none" w:sz="0" w:space="0" w:color="auto"/>
                    <w:right w:val="none" w:sz="0" w:space="0" w:color="auto"/>
                  </w:divBdr>
                  <w:divsChild>
                    <w:div w:id="1052074169">
                      <w:marLeft w:val="0"/>
                      <w:marRight w:val="0"/>
                      <w:marTop w:val="0"/>
                      <w:marBottom w:val="0"/>
                      <w:divBdr>
                        <w:top w:val="none" w:sz="0" w:space="0" w:color="auto"/>
                        <w:left w:val="none" w:sz="0" w:space="0" w:color="auto"/>
                        <w:bottom w:val="none" w:sz="0" w:space="0" w:color="auto"/>
                        <w:right w:val="none" w:sz="0" w:space="0" w:color="auto"/>
                      </w:divBdr>
                    </w:div>
                  </w:divsChild>
                </w:div>
                <w:div w:id="1052074142">
                  <w:marLeft w:val="0"/>
                  <w:marRight w:val="0"/>
                  <w:marTop w:val="0"/>
                  <w:marBottom w:val="0"/>
                  <w:divBdr>
                    <w:top w:val="none" w:sz="0" w:space="0" w:color="auto"/>
                    <w:left w:val="none" w:sz="0" w:space="0" w:color="auto"/>
                    <w:bottom w:val="none" w:sz="0" w:space="0" w:color="auto"/>
                    <w:right w:val="none" w:sz="0" w:space="0" w:color="auto"/>
                  </w:divBdr>
                  <w:divsChild>
                    <w:div w:id="1052074213">
                      <w:marLeft w:val="0"/>
                      <w:marRight w:val="0"/>
                      <w:marTop w:val="0"/>
                      <w:marBottom w:val="0"/>
                      <w:divBdr>
                        <w:top w:val="none" w:sz="0" w:space="0" w:color="auto"/>
                        <w:left w:val="none" w:sz="0" w:space="0" w:color="auto"/>
                        <w:bottom w:val="none" w:sz="0" w:space="0" w:color="auto"/>
                        <w:right w:val="none" w:sz="0" w:space="0" w:color="auto"/>
                      </w:divBdr>
                    </w:div>
                  </w:divsChild>
                </w:div>
                <w:div w:id="1052074167">
                  <w:marLeft w:val="0"/>
                  <w:marRight w:val="0"/>
                  <w:marTop w:val="0"/>
                  <w:marBottom w:val="0"/>
                  <w:divBdr>
                    <w:top w:val="none" w:sz="0" w:space="0" w:color="auto"/>
                    <w:left w:val="none" w:sz="0" w:space="0" w:color="auto"/>
                    <w:bottom w:val="none" w:sz="0" w:space="0" w:color="auto"/>
                    <w:right w:val="none" w:sz="0" w:space="0" w:color="auto"/>
                  </w:divBdr>
                  <w:divsChild>
                    <w:div w:id="1052074232">
                      <w:marLeft w:val="0"/>
                      <w:marRight w:val="0"/>
                      <w:marTop w:val="0"/>
                      <w:marBottom w:val="0"/>
                      <w:divBdr>
                        <w:top w:val="none" w:sz="0" w:space="0" w:color="auto"/>
                        <w:left w:val="none" w:sz="0" w:space="0" w:color="auto"/>
                        <w:bottom w:val="none" w:sz="0" w:space="0" w:color="auto"/>
                        <w:right w:val="none" w:sz="0" w:space="0" w:color="auto"/>
                      </w:divBdr>
                    </w:div>
                  </w:divsChild>
                </w:div>
                <w:div w:id="1052074194">
                  <w:marLeft w:val="0"/>
                  <w:marRight w:val="0"/>
                  <w:marTop w:val="0"/>
                  <w:marBottom w:val="0"/>
                  <w:divBdr>
                    <w:top w:val="none" w:sz="0" w:space="0" w:color="auto"/>
                    <w:left w:val="none" w:sz="0" w:space="0" w:color="auto"/>
                    <w:bottom w:val="none" w:sz="0" w:space="0" w:color="auto"/>
                    <w:right w:val="none" w:sz="0" w:space="0" w:color="auto"/>
                  </w:divBdr>
                  <w:divsChild>
                    <w:div w:id="1052074234">
                      <w:marLeft w:val="0"/>
                      <w:marRight w:val="0"/>
                      <w:marTop w:val="0"/>
                      <w:marBottom w:val="0"/>
                      <w:divBdr>
                        <w:top w:val="none" w:sz="0" w:space="0" w:color="auto"/>
                        <w:left w:val="none" w:sz="0" w:space="0" w:color="auto"/>
                        <w:bottom w:val="none" w:sz="0" w:space="0" w:color="auto"/>
                        <w:right w:val="none" w:sz="0" w:space="0" w:color="auto"/>
                      </w:divBdr>
                    </w:div>
                  </w:divsChild>
                </w:div>
                <w:div w:id="1052074199">
                  <w:marLeft w:val="0"/>
                  <w:marRight w:val="0"/>
                  <w:marTop w:val="0"/>
                  <w:marBottom w:val="0"/>
                  <w:divBdr>
                    <w:top w:val="none" w:sz="0" w:space="0" w:color="auto"/>
                    <w:left w:val="none" w:sz="0" w:space="0" w:color="auto"/>
                    <w:bottom w:val="none" w:sz="0" w:space="0" w:color="auto"/>
                    <w:right w:val="none" w:sz="0" w:space="0" w:color="auto"/>
                  </w:divBdr>
                  <w:divsChild>
                    <w:div w:id="1052074140">
                      <w:marLeft w:val="0"/>
                      <w:marRight w:val="0"/>
                      <w:marTop w:val="0"/>
                      <w:marBottom w:val="0"/>
                      <w:divBdr>
                        <w:top w:val="none" w:sz="0" w:space="0" w:color="auto"/>
                        <w:left w:val="none" w:sz="0" w:space="0" w:color="auto"/>
                        <w:bottom w:val="none" w:sz="0" w:space="0" w:color="auto"/>
                        <w:right w:val="none" w:sz="0" w:space="0" w:color="auto"/>
                      </w:divBdr>
                    </w:div>
                  </w:divsChild>
                </w:div>
                <w:div w:id="1052074202">
                  <w:marLeft w:val="0"/>
                  <w:marRight w:val="0"/>
                  <w:marTop w:val="0"/>
                  <w:marBottom w:val="0"/>
                  <w:divBdr>
                    <w:top w:val="none" w:sz="0" w:space="0" w:color="auto"/>
                    <w:left w:val="none" w:sz="0" w:space="0" w:color="auto"/>
                    <w:bottom w:val="none" w:sz="0" w:space="0" w:color="auto"/>
                    <w:right w:val="none" w:sz="0" w:space="0" w:color="auto"/>
                  </w:divBdr>
                  <w:divsChild>
                    <w:div w:id="1052074164">
                      <w:marLeft w:val="0"/>
                      <w:marRight w:val="0"/>
                      <w:marTop w:val="0"/>
                      <w:marBottom w:val="0"/>
                      <w:divBdr>
                        <w:top w:val="none" w:sz="0" w:space="0" w:color="auto"/>
                        <w:left w:val="none" w:sz="0" w:space="0" w:color="auto"/>
                        <w:bottom w:val="none" w:sz="0" w:space="0" w:color="auto"/>
                        <w:right w:val="none" w:sz="0" w:space="0" w:color="auto"/>
                      </w:divBdr>
                    </w:div>
                    <w:div w:id="1052074181">
                      <w:marLeft w:val="0"/>
                      <w:marRight w:val="0"/>
                      <w:marTop w:val="0"/>
                      <w:marBottom w:val="0"/>
                      <w:divBdr>
                        <w:top w:val="none" w:sz="0" w:space="0" w:color="auto"/>
                        <w:left w:val="none" w:sz="0" w:space="0" w:color="auto"/>
                        <w:bottom w:val="none" w:sz="0" w:space="0" w:color="auto"/>
                        <w:right w:val="none" w:sz="0" w:space="0" w:color="auto"/>
                      </w:divBdr>
                    </w:div>
                    <w:div w:id="1052074184">
                      <w:marLeft w:val="0"/>
                      <w:marRight w:val="0"/>
                      <w:marTop w:val="0"/>
                      <w:marBottom w:val="0"/>
                      <w:divBdr>
                        <w:top w:val="none" w:sz="0" w:space="0" w:color="auto"/>
                        <w:left w:val="none" w:sz="0" w:space="0" w:color="auto"/>
                        <w:bottom w:val="none" w:sz="0" w:space="0" w:color="auto"/>
                        <w:right w:val="none" w:sz="0" w:space="0" w:color="auto"/>
                      </w:divBdr>
                    </w:div>
                    <w:div w:id="1052074193">
                      <w:marLeft w:val="0"/>
                      <w:marRight w:val="0"/>
                      <w:marTop w:val="0"/>
                      <w:marBottom w:val="0"/>
                      <w:divBdr>
                        <w:top w:val="none" w:sz="0" w:space="0" w:color="auto"/>
                        <w:left w:val="none" w:sz="0" w:space="0" w:color="auto"/>
                        <w:bottom w:val="none" w:sz="0" w:space="0" w:color="auto"/>
                        <w:right w:val="none" w:sz="0" w:space="0" w:color="auto"/>
                      </w:divBdr>
                    </w:div>
                    <w:div w:id="1052074226">
                      <w:marLeft w:val="0"/>
                      <w:marRight w:val="0"/>
                      <w:marTop w:val="0"/>
                      <w:marBottom w:val="0"/>
                      <w:divBdr>
                        <w:top w:val="none" w:sz="0" w:space="0" w:color="auto"/>
                        <w:left w:val="none" w:sz="0" w:space="0" w:color="auto"/>
                        <w:bottom w:val="none" w:sz="0" w:space="0" w:color="auto"/>
                        <w:right w:val="none" w:sz="0" w:space="0" w:color="auto"/>
                      </w:divBdr>
                    </w:div>
                  </w:divsChild>
                </w:div>
                <w:div w:id="1052074224">
                  <w:marLeft w:val="0"/>
                  <w:marRight w:val="0"/>
                  <w:marTop w:val="0"/>
                  <w:marBottom w:val="0"/>
                  <w:divBdr>
                    <w:top w:val="none" w:sz="0" w:space="0" w:color="auto"/>
                    <w:left w:val="none" w:sz="0" w:space="0" w:color="auto"/>
                    <w:bottom w:val="none" w:sz="0" w:space="0" w:color="auto"/>
                    <w:right w:val="none" w:sz="0" w:space="0" w:color="auto"/>
                  </w:divBdr>
                  <w:divsChild>
                    <w:div w:id="10520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4165">
      <w:marLeft w:val="0"/>
      <w:marRight w:val="0"/>
      <w:marTop w:val="0"/>
      <w:marBottom w:val="0"/>
      <w:divBdr>
        <w:top w:val="none" w:sz="0" w:space="0" w:color="auto"/>
        <w:left w:val="none" w:sz="0" w:space="0" w:color="auto"/>
        <w:bottom w:val="none" w:sz="0" w:space="0" w:color="auto"/>
        <w:right w:val="none" w:sz="0" w:space="0" w:color="auto"/>
      </w:divBdr>
      <w:divsChild>
        <w:div w:id="1052074168">
          <w:marLeft w:val="0"/>
          <w:marRight w:val="0"/>
          <w:marTop w:val="0"/>
          <w:marBottom w:val="0"/>
          <w:divBdr>
            <w:top w:val="none" w:sz="0" w:space="0" w:color="auto"/>
            <w:left w:val="none" w:sz="0" w:space="0" w:color="auto"/>
            <w:bottom w:val="none" w:sz="0" w:space="0" w:color="auto"/>
            <w:right w:val="none" w:sz="0" w:space="0" w:color="auto"/>
          </w:divBdr>
          <w:divsChild>
            <w:div w:id="1052074170">
              <w:marLeft w:val="0"/>
              <w:marRight w:val="0"/>
              <w:marTop w:val="0"/>
              <w:marBottom w:val="0"/>
              <w:divBdr>
                <w:top w:val="none" w:sz="0" w:space="0" w:color="auto"/>
                <w:left w:val="none" w:sz="0" w:space="0" w:color="auto"/>
                <w:bottom w:val="none" w:sz="0" w:space="0" w:color="auto"/>
                <w:right w:val="none" w:sz="0" w:space="0" w:color="auto"/>
              </w:divBdr>
              <w:divsChild>
                <w:div w:id="1052074228">
                  <w:marLeft w:val="0"/>
                  <w:marRight w:val="0"/>
                  <w:marTop w:val="0"/>
                  <w:marBottom w:val="0"/>
                  <w:divBdr>
                    <w:top w:val="none" w:sz="0" w:space="0" w:color="auto"/>
                    <w:left w:val="none" w:sz="0" w:space="0" w:color="auto"/>
                    <w:bottom w:val="none" w:sz="0" w:space="0" w:color="auto"/>
                    <w:right w:val="none" w:sz="0" w:space="0" w:color="auto"/>
                  </w:divBdr>
                  <w:divsChild>
                    <w:div w:id="1052074144">
                      <w:marLeft w:val="0"/>
                      <w:marRight w:val="0"/>
                      <w:marTop w:val="0"/>
                      <w:marBottom w:val="0"/>
                      <w:divBdr>
                        <w:top w:val="none" w:sz="0" w:space="0" w:color="auto"/>
                        <w:left w:val="none" w:sz="0" w:space="0" w:color="auto"/>
                        <w:bottom w:val="none" w:sz="0" w:space="0" w:color="auto"/>
                        <w:right w:val="none" w:sz="0" w:space="0" w:color="auto"/>
                      </w:divBdr>
                      <w:divsChild>
                        <w:div w:id="105207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4196">
          <w:marLeft w:val="0"/>
          <w:marRight w:val="0"/>
          <w:marTop w:val="0"/>
          <w:marBottom w:val="0"/>
          <w:divBdr>
            <w:top w:val="none" w:sz="0" w:space="0" w:color="auto"/>
            <w:left w:val="none" w:sz="0" w:space="0" w:color="auto"/>
            <w:bottom w:val="none" w:sz="0" w:space="0" w:color="auto"/>
            <w:right w:val="none" w:sz="0" w:space="0" w:color="auto"/>
          </w:divBdr>
          <w:divsChild>
            <w:div w:id="1052074186">
              <w:marLeft w:val="0"/>
              <w:marRight w:val="0"/>
              <w:marTop w:val="0"/>
              <w:marBottom w:val="0"/>
              <w:divBdr>
                <w:top w:val="none" w:sz="0" w:space="0" w:color="auto"/>
                <w:left w:val="none" w:sz="0" w:space="0" w:color="auto"/>
                <w:bottom w:val="none" w:sz="0" w:space="0" w:color="auto"/>
                <w:right w:val="none" w:sz="0" w:space="0" w:color="auto"/>
              </w:divBdr>
              <w:divsChild>
                <w:div w:id="1052074123">
                  <w:marLeft w:val="0"/>
                  <w:marRight w:val="0"/>
                  <w:marTop w:val="0"/>
                  <w:marBottom w:val="0"/>
                  <w:divBdr>
                    <w:top w:val="none" w:sz="0" w:space="0" w:color="auto"/>
                    <w:left w:val="none" w:sz="0" w:space="0" w:color="auto"/>
                    <w:bottom w:val="none" w:sz="0" w:space="0" w:color="auto"/>
                    <w:right w:val="none" w:sz="0" w:space="0" w:color="auto"/>
                  </w:divBdr>
                  <w:divsChild>
                    <w:div w:id="1052074187">
                      <w:marLeft w:val="0"/>
                      <w:marRight w:val="0"/>
                      <w:marTop w:val="0"/>
                      <w:marBottom w:val="0"/>
                      <w:divBdr>
                        <w:top w:val="none" w:sz="0" w:space="0" w:color="auto"/>
                        <w:left w:val="none" w:sz="0" w:space="0" w:color="auto"/>
                        <w:bottom w:val="none" w:sz="0" w:space="0" w:color="auto"/>
                        <w:right w:val="none" w:sz="0" w:space="0" w:color="auto"/>
                      </w:divBdr>
                      <w:divsChild>
                        <w:div w:id="1052074137">
                          <w:marLeft w:val="0"/>
                          <w:marRight w:val="0"/>
                          <w:marTop w:val="0"/>
                          <w:marBottom w:val="0"/>
                          <w:divBdr>
                            <w:top w:val="none" w:sz="0" w:space="0" w:color="auto"/>
                            <w:left w:val="none" w:sz="0" w:space="0" w:color="auto"/>
                            <w:bottom w:val="none" w:sz="0" w:space="0" w:color="auto"/>
                            <w:right w:val="none" w:sz="0" w:space="0" w:color="auto"/>
                          </w:divBdr>
                        </w:div>
                        <w:div w:id="1052074208">
                          <w:marLeft w:val="0"/>
                          <w:marRight w:val="0"/>
                          <w:marTop w:val="0"/>
                          <w:marBottom w:val="0"/>
                          <w:divBdr>
                            <w:top w:val="none" w:sz="0" w:space="0" w:color="auto"/>
                            <w:left w:val="none" w:sz="0" w:space="0" w:color="auto"/>
                            <w:bottom w:val="none" w:sz="0" w:space="0" w:color="auto"/>
                            <w:right w:val="none" w:sz="0" w:space="0" w:color="auto"/>
                          </w:divBdr>
                        </w:div>
                      </w:divsChild>
                    </w:div>
                    <w:div w:id="1052074222">
                      <w:marLeft w:val="0"/>
                      <w:marRight w:val="0"/>
                      <w:marTop w:val="0"/>
                      <w:marBottom w:val="0"/>
                      <w:divBdr>
                        <w:top w:val="none" w:sz="0" w:space="0" w:color="auto"/>
                        <w:left w:val="none" w:sz="0" w:space="0" w:color="auto"/>
                        <w:bottom w:val="none" w:sz="0" w:space="0" w:color="auto"/>
                        <w:right w:val="none" w:sz="0" w:space="0" w:color="auto"/>
                      </w:divBdr>
                      <w:divsChild>
                        <w:div w:id="105207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130">
                  <w:marLeft w:val="0"/>
                  <w:marRight w:val="0"/>
                  <w:marTop w:val="0"/>
                  <w:marBottom w:val="0"/>
                  <w:divBdr>
                    <w:top w:val="none" w:sz="0" w:space="0" w:color="auto"/>
                    <w:left w:val="none" w:sz="0" w:space="0" w:color="auto"/>
                    <w:bottom w:val="none" w:sz="0" w:space="0" w:color="auto"/>
                    <w:right w:val="none" w:sz="0" w:space="0" w:color="auto"/>
                  </w:divBdr>
                  <w:divsChild>
                    <w:div w:id="1052074155">
                      <w:marLeft w:val="0"/>
                      <w:marRight w:val="0"/>
                      <w:marTop w:val="0"/>
                      <w:marBottom w:val="0"/>
                      <w:divBdr>
                        <w:top w:val="none" w:sz="0" w:space="0" w:color="auto"/>
                        <w:left w:val="none" w:sz="0" w:space="0" w:color="auto"/>
                        <w:bottom w:val="none" w:sz="0" w:space="0" w:color="auto"/>
                        <w:right w:val="none" w:sz="0" w:space="0" w:color="auto"/>
                      </w:divBdr>
                      <w:divsChild>
                        <w:div w:id="10520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221">
                  <w:marLeft w:val="0"/>
                  <w:marRight w:val="0"/>
                  <w:marTop w:val="0"/>
                  <w:marBottom w:val="0"/>
                  <w:divBdr>
                    <w:top w:val="none" w:sz="0" w:space="0" w:color="auto"/>
                    <w:left w:val="none" w:sz="0" w:space="0" w:color="auto"/>
                    <w:bottom w:val="none" w:sz="0" w:space="0" w:color="auto"/>
                    <w:right w:val="none" w:sz="0" w:space="0" w:color="auto"/>
                  </w:divBdr>
                  <w:divsChild>
                    <w:div w:id="1052074113">
                      <w:marLeft w:val="0"/>
                      <w:marRight w:val="0"/>
                      <w:marTop w:val="0"/>
                      <w:marBottom w:val="0"/>
                      <w:divBdr>
                        <w:top w:val="none" w:sz="0" w:space="0" w:color="auto"/>
                        <w:left w:val="none" w:sz="0" w:space="0" w:color="auto"/>
                        <w:bottom w:val="none" w:sz="0" w:space="0" w:color="auto"/>
                        <w:right w:val="none" w:sz="0" w:space="0" w:color="auto"/>
                      </w:divBdr>
                      <w:divsChild>
                        <w:div w:id="1052074116">
                          <w:marLeft w:val="0"/>
                          <w:marRight w:val="0"/>
                          <w:marTop w:val="0"/>
                          <w:marBottom w:val="0"/>
                          <w:divBdr>
                            <w:top w:val="none" w:sz="0" w:space="0" w:color="auto"/>
                            <w:left w:val="none" w:sz="0" w:space="0" w:color="auto"/>
                            <w:bottom w:val="none" w:sz="0" w:space="0" w:color="auto"/>
                            <w:right w:val="none" w:sz="0" w:space="0" w:color="auto"/>
                          </w:divBdr>
                        </w:div>
                        <w:div w:id="1052074129">
                          <w:marLeft w:val="0"/>
                          <w:marRight w:val="0"/>
                          <w:marTop w:val="0"/>
                          <w:marBottom w:val="0"/>
                          <w:divBdr>
                            <w:top w:val="none" w:sz="0" w:space="0" w:color="auto"/>
                            <w:left w:val="none" w:sz="0" w:space="0" w:color="auto"/>
                            <w:bottom w:val="none" w:sz="0" w:space="0" w:color="auto"/>
                            <w:right w:val="none" w:sz="0" w:space="0" w:color="auto"/>
                          </w:divBdr>
                        </w:div>
                        <w:div w:id="1052074166">
                          <w:marLeft w:val="0"/>
                          <w:marRight w:val="0"/>
                          <w:marTop w:val="0"/>
                          <w:marBottom w:val="0"/>
                          <w:divBdr>
                            <w:top w:val="none" w:sz="0" w:space="0" w:color="auto"/>
                            <w:left w:val="none" w:sz="0" w:space="0" w:color="auto"/>
                            <w:bottom w:val="none" w:sz="0" w:space="0" w:color="auto"/>
                            <w:right w:val="none" w:sz="0" w:space="0" w:color="auto"/>
                          </w:divBdr>
                        </w:div>
                        <w:div w:id="1052074173">
                          <w:marLeft w:val="0"/>
                          <w:marRight w:val="0"/>
                          <w:marTop w:val="0"/>
                          <w:marBottom w:val="0"/>
                          <w:divBdr>
                            <w:top w:val="none" w:sz="0" w:space="0" w:color="auto"/>
                            <w:left w:val="none" w:sz="0" w:space="0" w:color="auto"/>
                            <w:bottom w:val="none" w:sz="0" w:space="0" w:color="auto"/>
                            <w:right w:val="none" w:sz="0" w:space="0" w:color="auto"/>
                          </w:divBdr>
                        </w:div>
                        <w:div w:id="1052074198">
                          <w:marLeft w:val="0"/>
                          <w:marRight w:val="0"/>
                          <w:marTop w:val="0"/>
                          <w:marBottom w:val="0"/>
                          <w:divBdr>
                            <w:top w:val="none" w:sz="0" w:space="0" w:color="auto"/>
                            <w:left w:val="none" w:sz="0" w:space="0" w:color="auto"/>
                            <w:bottom w:val="none" w:sz="0" w:space="0" w:color="auto"/>
                            <w:right w:val="none" w:sz="0" w:space="0" w:color="auto"/>
                          </w:divBdr>
                        </w:div>
                      </w:divsChild>
                    </w:div>
                    <w:div w:id="1052074115">
                      <w:marLeft w:val="0"/>
                      <w:marRight w:val="0"/>
                      <w:marTop w:val="0"/>
                      <w:marBottom w:val="0"/>
                      <w:divBdr>
                        <w:top w:val="none" w:sz="0" w:space="0" w:color="auto"/>
                        <w:left w:val="none" w:sz="0" w:space="0" w:color="auto"/>
                        <w:bottom w:val="none" w:sz="0" w:space="0" w:color="auto"/>
                        <w:right w:val="none" w:sz="0" w:space="0" w:color="auto"/>
                      </w:divBdr>
                      <w:divsChild>
                        <w:div w:id="1052074229">
                          <w:marLeft w:val="0"/>
                          <w:marRight w:val="0"/>
                          <w:marTop w:val="0"/>
                          <w:marBottom w:val="0"/>
                          <w:divBdr>
                            <w:top w:val="none" w:sz="0" w:space="0" w:color="auto"/>
                            <w:left w:val="none" w:sz="0" w:space="0" w:color="auto"/>
                            <w:bottom w:val="none" w:sz="0" w:space="0" w:color="auto"/>
                            <w:right w:val="none" w:sz="0" w:space="0" w:color="auto"/>
                          </w:divBdr>
                        </w:div>
                      </w:divsChild>
                    </w:div>
                    <w:div w:id="1052074118">
                      <w:marLeft w:val="0"/>
                      <w:marRight w:val="0"/>
                      <w:marTop w:val="0"/>
                      <w:marBottom w:val="0"/>
                      <w:divBdr>
                        <w:top w:val="none" w:sz="0" w:space="0" w:color="auto"/>
                        <w:left w:val="none" w:sz="0" w:space="0" w:color="auto"/>
                        <w:bottom w:val="none" w:sz="0" w:space="0" w:color="auto"/>
                        <w:right w:val="none" w:sz="0" w:space="0" w:color="auto"/>
                      </w:divBdr>
                      <w:divsChild>
                        <w:div w:id="1052074111">
                          <w:marLeft w:val="0"/>
                          <w:marRight w:val="0"/>
                          <w:marTop w:val="0"/>
                          <w:marBottom w:val="0"/>
                          <w:divBdr>
                            <w:top w:val="none" w:sz="0" w:space="0" w:color="auto"/>
                            <w:left w:val="none" w:sz="0" w:space="0" w:color="auto"/>
                            <w:bottom w:val="none" w:sz="0" w:space="0" w:color="auto"/>
                            <w:right w:val="none" w:sz="0" w:space="0" w:color="auto"/>
                          </w:divBdr>
                        </w:div>
                      </w:divsChild>
                    </w:div>
                    <w:div w:id="1052074119">
                      <w:marLeft w:val="0"/>
                      <w:marRight w:val="0"/>
                      <w:marTop w:val="0"/>
                      <w:marBottom w:val="0"/>
                      <w:divBdr>
                        <w:top w:val="none" w:sz="0" w:space="0" w:color="auto"/>
                        <w:left w:val="none" w:sz="0" w:space="0" w:color="auto"/>
                        <w:bottom w:val="none" w:sz="0" w:space="0" w:color="auto"/>
                        <w:right w:val="none" w:sz="0" w:space="0" w:color="auto"/>
                      </w:divBdr>
                      <w:divsChild>
                        <w:div w:id="1052074145">
                          <w:marLeft w:val="0"/>
                          <w:marRight w:val="0"/>
                          <w:marTop w:val="0"/>
                          <w:marBottom w:val="0"/>
                          <w:divBdr>
                            <w:top w:val="none" w:sz="0" w:space="0" w:color="auto"/>
                            <w:left w:val="none" w:sz="0" w:space="0" w:color="auto"/>
                            <w:bottom w:val="none" w:sz="0" w:space="0" w:color="auto"/>
                            <w:right w:val="none" w:sz="0" w:space="0" w:color="auto"/>
                          </w:divBdr>
                        </w:div>
                      </w:divsChild>
                    </w:div>
                    <w:div w:id="1052074133">
                      <w:marLeft w:val="0"/>
                      <w:marRight w:val="0"/>
                      <w:marTop w:val="0"/>
                      <w:marBottom w:val="0"/>
                      <w:divBdr>
                        <w:top w:val="none" w:sz="0" w:space="0" w:color="auto"/>
                        <w:left w:val="none" w:sz="0" w:space="0" w:color="auto"/>
                        <w:bottom w:val="none" w:sz="0" w:space="0" w:color="auto"/>
                        <w:right w:val="none" w:sz="0" w:space="0" w:color="auto"/>
                      </w:divBdr>
                      <w:divsChild>
                        <w:div w:id="1052074160">
                          <w:marLeft w:val="0"/>
                          <w:marRight w:val="0"/>
                          <w:marTop w:val="0"/>
                          <w:marBottom w:val="0"/>
                          <w:divBdr>
                            <w:top w:val="none" w:sz="0" w:space="0" w:color="auto"/>
                            <w:left w:val="none" w:sz="0" w:space="0" w:color="auto"/>
                            <w:bottom w:val="none" w:sz="0" w:space="0" w:color="auto"/>
                            <w:right w:val="none" w:sz="0" w:space="0" w:color="auto"/>
                          </w:divBdr>
                        </w:div>
                      </w:divsChild>
                    </w:div>
                    <w:div w:id="1052074148">
                      <w:marLeft w:val="0"/>
                      <w:marRight w:val="0"/>
                      <w:marTop w:val="0"/>
                      <w:marBottom w:val="0"/>
                      <w:divBdr>
                        <w:top w:val="none" w:sz="0" w:space="0" w:color="auto"/>
                        <w:left w:val="none" w:sz="0" w:space="0" w:color="auto"/>
                        <w:bottom w:val="none" w:sz="0" w:space="0" w:color="auto"/>
                        <w:right w:val="none" w:sz="0" w:space="0" w:color="auto"/>
                      </w:divBdr>
                      <w:divsChild>
                        <w:div w:id="1052074205">
                          <w:marLeft w:val="0"/>
                          <w:marRight w:val="0"/>
                          <w:marTop w:val="0"/>
                          <w:marBottom w:val="0"/>
                          <w:divBdr>
                            <w:top w:val="none" w:sz="0" w:space="0" w:color="auto"/>
                            <w:left w:val="none" w:sz="0" w:space="0" w:color="auto"/>
                            <w:bottom w:val="none" w:sz="0" w:space="0" w:color="auto"/>
                            <w:right w:val="none" w:sz="0" w:space="0" w:color="auto"/>
                          </w:divBdr>
                        </w:div>
                      </w:divsChild>
                    </w:div>
                    <w:div w:id="1052074185">
                      <w:marLeft w:val="0"/>
                      <w:marRight w:val="0"/>
                      <w:marTop w:val="0"/>
                      <w:marBottom w:val="0"/>
                      <w:divBdr>
                        <w:top w:val="none" w:sz="0" w:space="0" w:color="auto"/>
                        <w:left w:val="none" w:sz="0" w:space="0" w:color="auto"/>
                        <w:bottom w:val="none" w:sz="0" w:space="0" w:color="auto"/>
                        <w:right w:val="none" w:sz="0" w:space="0" w:color="auto"/>
                      </w:divBdr>
                      <w:divsChild>
                        <w:div w:id="1052074178">
                          <w:marLeft w:val="0"/>
                          <w:marRight w:val="0"/>
                          <w:marTop w:val="0"/>
                          <w:marBottom w:val="0"/>
                          <w:divBdr>
                            <w:top w:val="none" w:sz="0" w:space="0" w:color="auto"/>
                            <w:left w:val="none" w:sz="0" w:space="0" w:color="auto"/>
                            <w:bottom w:val="none" w:sz="0" w:space="0" w:color="auto"/>
                            <w:right w:val="none" w:sz="0" w:space="0" w:color="auto"/>
                          </w:divBdr>
                        </w:div>
                      </w:divsChild>
                    </w:div>
                    <w:div w:id="1052074212">
                      <w:marLeft w:val="0"/>
                      <w:marRight w:val="0"/>
                      <w:marTop w:val="0"/>
                      <w:marBottom w:val="0"/>
                      <w:divBdr>
                        <w:top w:val="none" w:sz="0" w:space="0" w:color="auto"/>
                        <w:left w:val="none" w:sz="0" w:space="0" w:color="auto"/>
                        <w:bottom w:val="none" w:sz="0" w:space="0" w:color="auto"/>
                        <w:right w:val="none" w:sz="0" w:space="0" w:color="auto"/>
                      </w:divBdr>
                      <w:divsChild>
                        <w:div w:id="1052074120">
                          <w:marLeft w:val="0"/>
                          <w:marRight w:val="0"/>
                          <w:marTop w:val="0"/>
                          <w:marBottom w:val="0"/>
                          <w:divBdr>
                            <w:top w:val="none" w:sz="0" w:space="0" w:color="auto"/>
                            <w:left w:val="none" w:sz="0" w:space="0" w:color="auto"/>
                            <w:bottom w:val="none" w:sz="0" w:space="0" w:color="auto"/>
                            <w:right w:val="none" w:sz="0" w:space="0" w:color="auto"/>
                          </w:divBdr>
                        </w:div>
                        <w:div w:id="1052074161">
                          <w:marLeft w:val="0"/>
                          <w:marRight w:val="0"/>
                          <w:marTop w:val="0"/>
                          <w:marBottom w:val="0"/>
                          <w:divBdr>
                            <w:top w:val="none" w:sz="0" w:space="0" w:color="auto"/>
                            <w:left w:val="none" w:sz="0" w:space="0" w:color="auto"/>
                            <w:bottom w:val="none" w:sz="0" w:space="0" w:color="auto"/>
                            <w:right w:val="none" w:sz="0" w:space="0" w:color="auto"/>
                          </w:divBdr>
                        </w:div>
                        <w:div w:id="1052074171">
                          <w:marLeft w:val="0"/>
                          <w:marRight w:val="0"/>
                          <w:marTop w:val="0"/>
                          <w:marBottom w:val="0"/>
                          <w:divBdr>
                            <w:top w:val="none" w:sz="0" w:space="0" w:color="auto"/>
                            <w:left w:val="none" w:sz="0" w:space="0" w:color="auto"/>
                            <w:bottom w:val="none" w:sz="0" w:space="0" w:color="auto"/>
                            <w:right w:val="none" w:sz="0" w:space="0" w:color="auto"/>
                          </w:divBdr>
                        </w:div>
                      </w:divsChild>
                    </w:div>
                    <w:div w:id="1052074236">
                      <w:marLeft w:val="0"/>
                      <w:marRight w:val="0"/>
                      <w:marTop w:val="0"/>
                      <w:marBottom w:val="0"/>
                      <w:divBdr>
                        <w:top w:val="none" w:sz="0" w:space="0" w:color="auto"/>
                        <w:left w:val="none" w:sz="0" w:space="0" w:color="auto"/>
                        <w:bottom w:val="none" w:sz="0" w:space="0" w:color="auto"/>
                        <w:right w:val="none" w:sz="0" w:space="0" w:color="auto"/>
                      </w:divBdr>
                      <w:divsChild>
                        <w:div w:id="1052074131">
                          <w:marLeft w:val="0"/>
                          <w:marRight w:val="0"/>
                          <w:marTop w:val="0"/>
                          <w:marBottom w:val="0"/>
                          <w:divBdr>
                            <w:top w:val="none" w:sz="0" w:space="0" w:color="auto"/>
                            <w:left w:val="none" w:sz="0" w:space="0" w:color="auto"/>
                            <w:bottom w:val="none" w:sz="0" w:space="0" w:color="auto"/>
                            <w:right w:val="none" w:sz="0" w:space="0" w:color="auto"/>
                          </w:divBdr>
                        </w:div>
                      </w:divsChild>
                    </w:div>
                    <w:div w:id="1052074237">
                      <w:marLeft w:val="0"/>
                      <w:marRight w:val="0"/>
                      <w:marTop w:val="0"/>
                      <w:marBottom w:val="0"/>
                      <w:divBdr>
                        <w:top w:val="none" w:sz="0" w:space="0" w:color="auto"/>
                        <w:left w:val="none" w:sz="0" w:space="0" w:color="auto"/>
                        <w:bottom w:val="none" w:sz="0" w:space="0" w:color="auto"/>
                        <w:right w:val="none" w:sz="0" w:space="0" w:color="auto"/>
                      </w:divBdr>
                      <w:divsChild>
                        <w:div w:id="1052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074172">
      <w:marLeft w:val="0"/>
      <w:marRight w:val="0"/>
      <w:marTop w:val="0"/>
      <w:marBottom w:val="0"/>
      <w:divBdr>
        <w:top w:val="none" w:sz="0" w:space="0" w:color="auto"/>
        <w:left w:val="none" w:sz="0" w:space="0" w:color="auto"/>
        <w:bottom w:val="none" w:sz="0" w:space="0" w:color="auto"/>
        <w:right w:val="none" w:sz="0" w:space="0" w:color="auto"/>
      </w:divBdr>
      <w:divsChild>
        <w:div w:id="1052074231">
          <w:marLeft w:val="0"/>
          <w:marRight w:val="0"/>
          <w:marTop w:val="0"/>
          <w:marBottom w:val="0"/>
          <w:divBdr>
            <w:top w:val="none" w:sz="0" w:space="0" w:color="auto"/>
            <w:left w:val="none" w:sz="0" w:space="0" w:color="auto"/>
            <w:bottom w:val="none" w:sz="0" w:space="0" w:color="auto"/>
            <w:right w:val="none" w:sz="0" w:space="0" w:color="auto"/>
          </w:divBdr>
          <w:divsChild>
            <w:div w:id="1052074238">
              <w:marLeft w:val="0"/>
              <w:marRight w:val="0"/>
              <w:marTop w:val="0"/>
              <w:marBottom w:val="0"/>
              <w:divBdr>
                <w:top w:val="none" w:sz="0" w:space="0" w:color="auto"/>
                <w:left w:val="none" w:sz="0" w:space="0" w:color="auto"/>
                <w:bottom w:val="none" w:sz="0" w:space="0" w:color="auto"/>
                <w:right w:val="none" w:sz="0" w:space="0" w:color="auto"/>
              </w:divBdr>
              <w:divsChild>
                <w:div w:id="1052074156">
                  <w:marLeft w:val="0"/>
                  <w:marRight w:val="0"/>
                  <w:marTop w:val="0"/>
                  <w:marBottom w:val="0"/>
                  <w:divBdr>
                    <w:top w:val="none" w:sz="0" w:space="0" w:color="auto"/>
                    <w:left w:val="none" w:sz="0" w:space="0" w:color="auto"/>
                    <w:bottom w:val="none" w:sz="0" w:space="0" w:color="auto"/>
                    <w:right w:val="none" w:sz="0" w:space="0" w:color="auto"/>
                  </w:divBdr>
                  <w:divsChild>
                    <w:div w:id="10520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4177">
      <w:marLeft w:val="0"/>
      <w:marRight w:val="0"/>
      <w:marTop w:val="0"/>
      <w:marBottom w:val="0"/>
      <w:divBdr>
        <w:top w:val="none" w:sz="0" w:space="0" w:color="auto"/>
        <w:left w:val="none" w:sz="0" w:space="0" w:color="auto"/>
        <w:bottom w:val="none" w:sz="0" w:space="0" w:color="auto"/>
        <w:right w:val="none" w:sz="0" w:space="0" w:color="auto"/>
      </w:divBdr>
      <w:divsChild>
        <w:div w:id="1052074175">
          <w:marLeft w:val="0"/>
          <w:marRight w:val="0"/>
          <w:marTop w:val="0"/>
          <w:marBottom w:val="0"/>
          <w:divBdr>
            <w:top w:val="none" w:sz="0" w:space="0" w:color="auto"/>
            <w:left w:val="none" w:sz="0" w:space="0" w:color="auto"/>
            <w:bottom w:val="none" w:sz="0" w:space="0" w:color="auto"/>
            <w:right w:val="none" w:sz="0" w:space="0" w:color="auto"/>
          </w:divBdr>
          <w:divsChild>
            <w:div w:id="1052074200">
              <w:marLeft w:val="0"/>
              <w:marRight w:val="0"/>
              <w:marTop w:val="0"/>
              <w:marBottom w:val="0"/>
              <w:divBdr>
                <w:top w:val="none" w:sz="0" w:space="0" w:color="auto"/>
                <w:left w:val="none" w:sz="0" w:space="0" w:color="auto"/>
                <w:bottom w:val="none" w:sz="0" w:space="0" w:color="auto"/>
                <w:right w:val="none" w:sz="0" w:space="0" w:color="auto"/>
              </w:divBdr>
              <w:divsChild>
                <w:div w:id="1052074114">
                  <w:marLeft w:val="0"/>
                  <w:marRight w:val="0"/>
                  <w:marTop w:val="0"/>
                  <w:marBottom w:val="0"/>
                  <w:divBdr>
                    <w:top w:val="none" w:sz="0" w:space="0" w:color="auto"/>
                    <w:left w:val="none" w:sz="0" w:space="0" w:color="auto"/>
                    <w:bottom w:val="none" w:sz="0" w:space="0" w:color="auto"/>
                    <w:right w:val="none" w:sz="0" w:space="0" w:color="auto"/>
                  </w:divBdr>
                  <w:divsChild>
                    <w:div w:id="10520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4180">
      <w:marLeft w:val="0"/>
      <w:marRight w:val="0"/>
      <w:marTop w:val="0"/>
      <w:marBottom w:val="0"/>
      <w:divBdr>
        <w:top w:val="none" w:sz="0" w:space="0" w:color="auto"/>
        <w:left w:val="none" w:sz="0" w:space="0" w:color="auto"/>
        <w:bottom w:val="none" w:sz="0" w:space="0" w:color="auto"/>
        <w:right w:val="none" w:sz="0" w:space="0" w:color="auto"/>
      </w:divBdr>
    </w:div>
    <w:div w:id="1052074183">
      <w:marLeft w:val="0"/>
      <w:marRight w:val="0"/>
      <w:marTop w:val="0"/>
      <w:marBottom w:val="0"/>
      <w:divBdr>
        <w:top w:val="none" w:sz="0" w:space="0" w:color="auto"/>
        <w:left w:val="none" w:sz="0" w:space="0" w:color="auto"/>
        <w:bottom w:val="none" w:sz="0" w:space="0" w:color="auto"/>
        <w:right w:val="none" w:sz="0" w:space="0" w:color="auto"/>
      </w:divBdr>
    </w:div>
    <w:div w:id="1052074189">
      <w:marLeft w:val="0"/>
      <w:marRight w:val="0"/>
      <w:marTop w:val="0"/>
      <w:marBottom w:val="0"/>
      <w:divBdr>
        <w:top w:val="none" w:sz="0" w:space="0" w:color="auto"/>
        <w:left w:val="none" w:sz="0" w:space="0" w:color="auto"/>
        <w:bottom w:val="none" w:sz="0" w:space="0" w:color="auto"/>
        <w:right w:val="none" w:sz="0" w:space="0" w:color="auto"/>
      </w:divBdr>
    </w:div>
    <w:div w:id="1052074201">
      <w:marLeft w:val="0"/>
      <w:marRight w:val="0"/>
      <w:marTop w:val="0"/>
      <w:marBottom w:val="0"/>
      <w:divBdr>
        <w:top w:val="none" w:sz="0" w:space="0" w:color="auto"/>
        <w:left w:val="none" w:sz="0" w:space="0" w:color="auto"/>
        <w:bottom w:val="none" w:sz="0" w:space="0" w:color="auto"/>
        <w:right w:val="none" w:sz="0" w:space="0" w:color="auto"/>
      </w:divBdr>
      <w:divsChild>
        <w:div w:id="1052074141">
          <w:marLeft w:val="0"/>
          <w:marRight w:val="0"/>
          <w:marTop w:val="0"/>
          <w:marBottom w:val="0"/>
          <w:divBdr>
            <w:top w:val="none" w:sz="0" w:space="0" w:color="auto"/>
            <w:left w:val="none" w:sz="0" w:space="0" w:color="auto"/>
            <w:bottom w:val="none" w:sz="0" w:space="0" w:color="auto"/>
            <w:right w:val="none" w:sz="0" w:space="0" w:color="auto"/>
          </w:divBdr>
          <w:divsChild>
            <w:div w:id="1052074235">
              <w:marLeft w:val="0"/>
              <w:marRight w:val="0"/>
              <w:marTop w:val="0"/>
              <w:marBottom w:val="0"/>
              <w:divBdr>
                <w:top w:val="none" w:sz="0" w:space="0" w:color="auto"/>
                <w:left w:val="none" w:sz="0" w:space="0" w:color="auto"/>
                <w:bottom w:val="none" w:sz="0" w:space="0" w:color="auto"/>
                <w:right w:val="none" w:sz="0" w:space="0" w:color="auto"/>
              </w:divBdr>
              <w:divsChild>
                <w:div w:id="1052074135">
                  <w:marLeft w:val="0"/>
                  <w:marRight w:val="0"/>
                  <w:marTop w:val="0"/>
                  <w:marBottom w:val="0"/>
                  <w:divBdr>
                    <w:top w:val="none" w:sz="0" w:space="0" w:color="auto"/>
                    <w:left w:val="none" w:sz="0" w:space="0" w:color="auto"/>
                    <w:bottom w:val="none" w:sz="0" w:space="0" w:color="auto"/>
                    <w:right w:val="none" w:sz="0" w:space="0" w:color="auto"/>
                  </w:divBdr>
                  <w:divsChild>
                    <w:div w:id="105207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4207">
      <w:marLeft w:val="0"/>
      <w:marRight w:val="0"/>
      <w:marTop w:val="0"/>
      <w:marBottom w:val="0"/>
      <w:divBdr>
        <w:top w:val="none" w:sz="0" w:space="0" w:color="auto"/>
        <w:left w:val="none" w:sz="0" w:space="0" w:color="auto"/>
        <w:bottom w:val="none" w:sz="0" w:space="0" w:color="auto"/>
        <w:right w:val="none" w:sz="0" w:space="0" w:color="auto"/>
      </w:divBdr>
    </w:div>
    <w:div w:id="1052074214">
      <w:marLeft w:val="0"/>
      <w:marRight w:val="0"/>
      <w:marTop w:val="0"/>
      <w:marBottom w:val="0"/>
      <w:divBdr>
        <w:top w:val="none" w:sz="0" w:space="0" w:color="auto"/>
        <w:left w:val="none" w:sz="0" w:space="0" w:color="auto"/>
        <w:bottom w:val="none" w:sz="0" w:space="0" w:color="auto"/>
        <w:right w:val="none" w:sz="0" w:space="0" w:color="auto"/>
      </w:divBdr>
    </w:div>
    <w:div w:id="1052074216">
      <w:marLeft w:val="0"/>
      <w:marRight w:val="0"/>
      <w:marTop w:val="0"/>
      <w:marBottom w:val="0"/>
      <w:divBdr>
        <w:top w:val="none" w:sz="0" w:space="0" w:color="auto"/>
        <w:left w:val="none" w:sz="0" w:space="0" w:color="auto"/>
        <w:bottom w:val="none" w:sz="0" w:space="0" w:color="auto"/>
        <w:right w:val="none" w:sz="0" w:space="0" w:color="auto"/>
      </w:divBdr>
    </w:div>
    <w:div w:id="1052074223">
      <w:marLeft w:val="0"/>
      <w:marRight w:val="0"/>
      <w:marTop w:val="0"/>
      <w:marBottom w:val="0"/>
      <w:divBdr>
        <w:top w:val="none" w:sz="0" w:space="0" w:color="auto"/>
        <w:left w:val="none" w:sz="0" w:space="0" w:color="auto"/>
        <w:bottom w:val="none" w:sz="0" w:space="0" w:color="auto"/>
        <w:right w:val="none" w:sz="0" w:space="0" w:color="auto"/>
      </w:divBdr>
    </w:div>
    <w:div w:id="1052074227">
      <w:marLeft w:val="0"/>
      <w:marRight w:val="0"/>
      <w:marTop w:val="0"/>
      <w:marBottom w:val="0"/>
      <w:divBdr>
        <w:top w:val="none" w:sz="0" w:space="0" w:color="auto"/>
        <w:left w:val="none" w:sz="0" w:space="0" w:color="auto"/>
        <w:bottom w:val="none" w:sz="0" w:space="0" w:color="auto"/>
        <w:right w:val="none" w:sz="0" w:space="0" w:color="auto"/>
      </w:divBdr>
      <w:divsChild>
        <w:div w:id="1052074192">
          <w:marLeft w:val="0"/>
          <w:marRight w:val="0"/>
          <w:marTop w:val="0"/>
          <w:marBottom w:val="0"/>
          <w:divBdr>
            <w:top w:val="none" w:sz="0" w:space="0" w:color="auto"/>
            <w:left w:val="none" w:sz="0" w:space="0" w:color="auto"/>
            <w:bottom w:val="none" w:sz="0" w:space="0" w:color="auto"/>
            <w:right w:val="none" w:sz="0" w:space="0" w:color="auto"/>
          </w:divBdr>
        </w:div>
        <w:div w:id="1052074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ggie.tan@henk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60A43-2C69-4744-8E2B-5F57FCFFBD90}">
  <ds:schemaRefs>
    <ds:schemaRef ds:uri="http://schemas.microsoft.com/office/2006/metadata/properties"/>
    <ds:schemaRef ds:uri="http://schemas.microsoft.com/office/infopath/2007/PartnerControls"/>
    <ds:schemaRef ds:uri="f9a9efa5-4ee8-4378-a507-553374a78e30"/>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23665981-9FB6-4A53-B950-9E226B56C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109510F2-3616-4CDB-9145-1A635740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896</Words>
  <Characters>5109</Characters>
  <Application>Microsoft Office Word</Application>
  <DocSecurity>0</DocSecurity>
  <Lines>42</Lines>
  <Paragraphs>11</Paragraphs>
  <ScaleCrop>false</ScaleCrop>
  <Company>Henkel AG &amp; Co. KGaA</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Henkel innovations support OEMs to reach ambitious sustainability goals</dc:title>
  <dc:subject>Bergquist Gap Filler TGF 3010 APS is a further sustainability milestone for Henkel</dc:subject>
  <dc:creator>Henkel AG &amp; Co. KGaA</dc:creator>
  <cp:keywords/>
  <dc:description/>
  <cp:lastModifiedBy>Jiexi Tan</cp:lastModifiedBy>
  <cp:revision>6</cp:revision>
  <cp:lastPrinted>2016-11-16T03:11:00Z</cp:lastPrinted>
  <dcterms:created xsi:type="dcterms:W3CDTF">2021-03-29T03:44:00Z</dcterms:created>
  <dcterms:modified xsi:type="dcterms:W3CDTF">2021-04-08T06:35:00Z</dcterms:modified>
  <cp:category>press-release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