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D87D" w14:textId="68EEFF89" w:rsidR="00B422EC" w:rsidRPr="001658F0" w:rsidRDefault="00232C41" w:rsidP="00643D8A">
      <w:pPr>
        <w:pStyle w:val="MonthDayYear"/>
        <w:rPr>
          <w:rFonts w:ascii="Calibri" w:hAnsi="Calibri" w:cs="Calibri"/>
          <w:lang w:val="sk-SK"/>
        </w:rPr>
      </w:pPr>
      <w:r>
        <w:rPr>
          <w:rFonts w:ascii="Calibri" w:hAnsi="Calibri" w:cs="Calibri"/>
          <w:lang w:val="sk-SK"/>
        </w:rPr>
        <w:t>2</w:t>
      </w:r>
      <w:r w:rsidR="0076475C">
        <w:rPr>
          <w:rFonts w:ascii="Calibri" w:hAnsi="Calibri" w:cs="Calibri"/>
          <w:lang w:val="sk-SK"/>
        </w:rPr>
        <w:t>2</w:t>
      </w:r>
      <w:r w:rsidR="0018282C" w:rsidRPr="001658F0">
        <w:rPr>
          <w:rFonts w:ascii="Calibri" w:hAnsi="Calibri" w:cs="Calibri"/>
          <w:lang w:val="sk-SK"/>
        </w:rPr>
        <w:t>.</w:t>
      </w:r>
      <w:r w:rsidR="00B86F4F" w:rsidRPr="001658F0">
        <w:rPr>
          <w:rFonts w:ascii="Calibri" w:hAnsi="Calibri" w:cs="Calibri"/>
          <w:lang w:val="sk-SK"/>
        </w:rPr>
        <w:t xml:space="preserve"> </w:t>
      </w:r>
      <w:r w:rsidR="00B37811" w:rsidRPr="001658F0">
        <w:rPr>
          <w:rFonts w:ascii="Calibri" w:hAnsi="Calibri" w:cs="Calibri"/>
          <w:lang w:val="sk-SK"/>
        </w:rPr>
        <w:t>január</w:t>
      </w:r>
      <w:r w:rsidR="00263D3E" w:rsidRPr="001658F0">
        <w:rPr>
          <w:rFonts w:ascii="Calibri" w:hAnsi="Calibri" w:cs="Calibri"/>
          <w:lang w:val="sk-SK"/>
        </w:rPr>
        <w:t xml:space="preserve"> </w:t>
      </w:r>
      <w:r w:rsidR="00BF6E82" w:rsidRPr="001658F0">
        <w:rPr>
          <w:rFonts w:ascii="Calibri" w:hAnsi="Calibri" w:cs="Calibri"/>
          <w:lang w:val="sk-SK"/>
        </w:rPr>
        <w:t>20</w:t>
      </w:r>
      <w:r w:rsidR="00F635FC" w:rsidRPr="001658F0">
        <w:rPr>
          <w:rFonts w:ascii="Calibri" w:hAnsi="Calibri" w:cs="Calibri"/>
          <w:lang w:val="sk-SK"/>
        </w:rPr>
        <w:t>2</w:t>
      </w:r>
      <w:r w:rsidR="00B37811" w:rsidRPr="001658F0">
        <w:rPr>
          <w:rFonts w:ascii="Calibri" w:hAnsi="Calibri" w:cs="Calibri"/>
          <w:lang w:val="sk-SK"/>
        </w:rPr>
        <w:t>1</w:t>
      </w:r>
    </w:p>
    <w:p w14:paraId="0EE7436F" w14:textId="77777777" w:rsidR="00193764" w:rsidRPr="00E7374C" w:rsidRDefault="00193764" w:rsidP="0076475C">
      <w:pPr>
        <w:pStyle w:val="Topline"/>
        <w:jc w:val="left"/>
      </w:pPr>
    </w:p>
    <w:p w14:paraId="33CE2BA6" w14:textId="3C8D2C3F" w:rsidR="0076475C" w:rsidRPr="00224912" w:rsidRDefault="0076475C" w:rsidP="0076475C">
      <w:pPr>
        <w:pStyle w:val="Topline"/>
        <w:jc w:val="left"/>
        <w:rPr>
          <w:lang w:val="sk-SK"/>
        </w:rPr>
      </w:pPr>
      <w:r w:rsidRPr="00224912">
        <w:rPr>
          <w:lang w:val="sk-SK"/>
        </w:rPr>
        <w:t>Udržateľnosť obalov si vyžaduje spoluprácu naprieč celým dodávateľským reťazcom</w:t>
      </w:r>
    </w:p>
    <w:p w14:paraId="599A2899" w14:textId="77777777" w:rsidR="00232C41" w:rsidRPr="00224912" w:rsidRDefault="00232C41" w:rsidP="00232C41">
      <w:pPr>
        <w:jc w:val="left"/>
        <w:rPr>
          <w:rStyle w:val="Headline"/>
          <w:sz w:val="36"/>
          <w:szCs w:val="36"/>
          <w:lang w:val="sk-SK"/>
        </w:rPr>
      </w:pPr>
      <w:r w:rsidRPr="00224912">
        <w:rPr>
          <w:rStyle w:val="Headline"/>
          <w:sz w:val="36"/>
          <w:szCs w:val="36"/>
          <w:lang w:val="sk-SK"/>
        </w:rPr>
        <w:t>Prehodnocovanie obalov v čase globálnej pandémie</w:t>
      </w:r>
    </w:p>
    <w:p w14:paraId="1058C720" w14:textId="77777777" w:rsidR="00C061B9" w:rsidRDefault="00C061B9" w:rsidP="00C061B9">
      <w:pPr>
        <w:jc w:val="left"/>
        <w:rPr>
          <w:rFonts w:cs="Segoe UI"/>
          <w:szCs w:val="22"/>
          <w:lang w:val="sk-SK"/>
        </w:rPr>
      </w:pPr>
    </w:p>
    <w:p w14:paraId="2B7EB80E" w14:textId="3767C2FC" w:rsidR="00232C41" w:rsidRDefault="00232C41" w:rsidP="0084769D">
      <w:pPr>
        <w:rPr>
          <w:rStyle w:val="AboutandContactHeadline"/>
          <w:rFonts w:ascii="Calibri" w:hAnsi="Calibri" w:cs="Calibri"/>
          <w:lang w:val="sk-SK"/>
        </w:rPr>
      </w:pPr>
    </w:p>
    <w:p w14:paraId="01114B38" w14:textId="08ABAA2C" w:rsidR="00645FB8" w:rsidRPr="00224912" w:rsidRDefault="00645FB8" w:rsidP="00645FB8">
      <w:pPr>
        <w:spacing w:line="240" w:lineRule="auto"/>
        <w:jc w:val="left"/>
        <w:rPr>
          <w:rFonts w:cs="Calibri"/>
          <w:lang w:val="sk-SK"/>
        </w:rPr>
      </w:pPr>
      <w:proofErr w:type="spellStart"/>
      <w:r w:rsidRPr="00224912">
        <w:rPr>
          <w:lang w:val="sk-SK"/>
        </w:rPr>
        <w:t>Düsseldorf</w:t>
      </w:r>
      <w:proofErr w:type="spellEnd"/>
      <w:r w:rsidRPr="00224912">
        <w:rPr>
          <w:lang w:val="sk-SK"/>
        </w:rPr>
        <w:t xml:space="preserve"> – Rok 2020 </w:t>
      </w:r>
      <w:r w:rsidR="007B0D38">
        <w:rPr>
          <w:lang w:val="sk-SK"/>
        </w:rPr>
        <w:t>vidíme</w:t>
      </w:r>
      <w:r w:rsidRPr="00224912">
        <w:rPr>
          <w:lang w:val="sk-SK"/>
        </w:rPr>
        <w:t xml:space="preserve"> už možno len v spätnom zrkadle, ale dopad globálnej pandémie na odvetvie obalov pretrváva. Uplynulý rok bol názorným príkladom toho, akú zásadnú úlohu hrajú obaly, ak máme udržiavať základné veci ako jedlo či lieky čerstvé a bezpečné, no viedol aj k opätovnému zdôrazňovaniu a zadefinovaniu myšlienky udržateľnosti v tejto sfére. V správe od spoločnosti </w:t>
      </w:r>
      <w:proofErr w:type="spellStart"/>
      <w:r w:rsidRPr="00224912">
        <w:rPr>
          <w:rFonts w:cs="Calibri"/>
          <w:lang w:val="sk-SK"/>
        </w:rPr>
        <w:t>McKinsey</w:t>
      </w:r>
      <w:proofErr w:type="spellEnd"/>
      <w:r w:rsidRPr="00224912">
        <w:rPr>
          <w:rFonts w:cs="Calibri"/>
          <w:lang w:val="sk-SK"/>
        </w:rPr>
        <w:t xml:space="preserve"> &amp; </w:t>
      </w:r>
      <w:proofErr w:type="spellStart"/>
      <w:r w:rsidRPr="00224912">
        <w:rPr>
          <w:rFonts w:cs="Calibri"/>
          <w:lang w:val="sk-SK"/>
        </w:rPr>
        <w:t>Company</w:t>
      </w:r>
      <w:proofErr w:type="spellEnd"/>
      <w:r w:rsidRPr="00224912">
        <w:rPr>
          <w:lang w:val="sk-SK"/>
        </w:rPr>
        <w:t xml:space="preserve"> sa píše, „že poprední výrobcovia a predajcovia </w:t>
      </w:r>
      <w:proofErr w:type="spellStart"/>
      <w:r w:rsidRPr="00224912">
        <w:rPr>
          <w:lang w:val="sk-SK"/>
        </w:rPr>
        <w:t>rýchloobrátkového</w:t>
      </w:r>
      <w:proofErr w:type="spellEnd"/>
      <w:r w:rsidRPr="00224912">
        <w:rPr>
          <w:lang w:val="sk-SK"/>
        </w:rPr>
        <w:t xml:space="preserve"> tovaru od cieľov vo sfére udržateľnosti obalových materiálov neupustili a zostávajú verní svojim ambíciám o dosiahnutie dlhodobej vysokej recyklovateľnosti celého portfólia obalových produktov.“</w:t>
      </w:r>
      <w:r w:rsidRPr="00224912">
        <w:rPr>
          <w:vertAlign w:val="superscript"/>
          <w:lang w:val="sk-SK"/>
        </w:rPr>
        <w:t>1</w:t>
      </w:r>
      <w:r w:rsidR="00330AE5">
        <w:rPr>
          <w:vertAlign w:val="superscript"/>
          <w:lang w:val="sk-SK"/>
        </w:rPr>
        <w:t xml:space="preserve"> </w:t>
      </w:r>
      <w:r w:rsidRPr="00224912">
        <w:rPr>
          <w:rFonts w:cs="Calibri"/>
          <w:lang w:val="sk-SK"/>
        </w:rPr>
        <w:t>Dosiahnutie týchto cieľov si vyžaduje snahu všetkých článkov hodnotového reťazca, ktoré súvisia s obalmi. Na prvom 100</w:t>
      </w:r>
      <w:r w:rsidR="00330AE5">
        <w:rPr>
          <w:rFonts w:cs="Calibri"/>
          <w:lang w:val="sk-SK"/>
        </w:rPr>
        <w:t xml:space="preserve"> </w:t>
      </w:r>
      <w:r w:rsidRPr="00224912">
        <w:rPr>
          <w:rFonts w:cs="Calibri"/>
          <w:lang w:val="sk-SK"/>
        </w:rPr>
        <w:t xml:space="preserve">% digitálnom fóre s názvom „Henkel Packaging </w:t>
      </w:r>
      <w:proofErr w:type="spellStart"/>
      <w:r w:rsidRPr="00224912">
        <w:rPr>
          <w:rFonts w:cs="Calibri"/>
          <w:lang w:val="sk-SK"/>
        </w:rPr>
        <w:t>Adhesives</w:t>
      </w:r>
      <w:proofErr w:type="spellEnd"/>
      <w:r w:rsidRPr="00224912">
        <w:rPr>
          <w:rFonts w:cs="Calibri"/>
          <w:lang w:val="sk-SK"/>
        </w:rPr>
        <w:t xml:space="preserve"> </w:t>
      </w:r>
      <w:proofErr w:type="spellStart"/>
      <w:r w:rsidRPr="00224912">
        <w:rPr>
          <w:rFonts w:cs="Calibri"/>
          <w:lang w:val="sk-SK"/>
        </w:rPr>
        <w:t>Sustainability</w:t>
      </w:r>
      <w:proofErr w:type="spellEnd"/>
      <w:r w:rsidRPr="00224912">
        <w:rPr>
          <w:rFonts w:cs="Calibri"/>
          <w:lang w:val="sk-SK"/>
        </w:rPr>
        <w:t xml:space="preserve"> </w:t>
      </w:r>
      <w:proofErr w:type="spellStart"/>
      <w:r w:rsidRPr="00224912">
        <w:rPr>
          <w:rFonts w:cs="Calibri"/>
          <w:lang w:val="sk-SK"/>
        </w:rPr>
        <w:t>Forum</w:t>
      </w:r>
      <w:proofErr w:type="spellEnd"/>
      <w:r w:rsidRPr="00224912">
        <w:rPr>
          <w:rFonts w:cs="Calibri"/>
          <w:lang w:val="sk-SK"/>
        </w:rPr>
        <w:t xml:space="preserve">” sa experti a zástupcovia celého hodnotového reťazca v odvetví stretli, aby diskutovali nielen o výzvach, ale aj o nových možnostiach vo sfére udržateľných obalov. </w:t>
      </w:r>
    </w:p>
    <w:p w14:paraId="0F7F4D15" w14:textId="77777777" w:rsidR="00645FB8" w:rsidRPr="00224912" w:rsidRDefault="00645FB8" w:rsidP="00645FB8">
      <w:pPr>
        <w:spacing w:line="240" w:lineRule="auto"/>
        <w:jc w:val="left"/>
        <w:rPr>
          <w:lang w:val="sk-SK"/>
        </w:rPr>
      </w:pPr>
    </w:p>
    <w:p w14:paraId="13F8A565" w14:textId="77777777" w:rsidR="00330AE5" w:rsidRDefault="00330AE5" w:rsidP="00645FB8">
      <w:pPr>
        <w:spacing w:line="240" w:lineRule="auto"/>
        <w:jc w:val="left"/>
        <w:rPr>
          <w:lang w:val="sk-SK"/>
        </w:rPr>
      </w:pPr>
    </w:p>
    <w:p w14:paraId="21BCD8C7" w14:textId="0DAB3FDB" w:rsidR="00645FB8" w:rsidRPr="00844D6C" w:rsidRDefault="00645FB8" w:rsidP="00645FB8">
      <w:pPr>
        <w:spacing w:line="240" w:lineRule="auto"/>
        <w:jc w:val="left"/>
        <w:rPr>
          <w:i/>
          <w:iCs/>
          <w:lang w:val="sk-SK"/>
        </w:rPr>
      </w:pPr>
      <w:r w:rsidRPr="00330AE5">
        <w:rPr>
          <w:i/>
          <w:iCs/>
          <w:lang w:val="sk-SK"/>
        </w:rPr>
        <w:t>„V súčasnosti je naše odvetvie stredobodom záujmu – dokonca si trúfam povedať, že viac než kedykoľvek predtým. Je zrejmé, že máme na pleciach vážnu a zodpovednú úlohu, aby sme prispeli k udržateľnejšej budúcnosti,“</w:t>
      </w:r>
      <w:r w:rsidRPr="00224912">
        <w:rPr>
          <w:lang w:val="sk-SK"/>
        </w:rPr>
        <w:t xml:space="preserve"> povedal </w:t>
      </w:r>
      <w:proofErr w:type="spellStart"/>
      <w:r w:rsidRPr="00224912">
        <w:rPr>
          <w:lang w:val="sk-SK"/>
        </w:rPr>
        <w:t>Tilo</w:t>
      </w:r>
      <w:proofErr w:type="spellEnd"/>
      <w:r w:rsidRPr="00224912">
        <w:rPr>
          <w:lang w:val="sk-SK"/>
        </w:rPr>
        <w:t xml:space="preserve"> </w:t>
      </w:r>
      <w:proofErr w:type="spellStart"/>
      <w:r w:rsidRPr="00224912">
        <w:rPr>
          <w:lang w:val="sk-SK"/>
        </w:rPr>
        <w:t>Quink</w:t>
      </w:r>
      <w:proofErr w:type="spellEnd"/>
      <w:r w:rsidRPr="00224912">
        <w:rPr>
          <w:lang w:val="sk-SK"/>
        </w:rPr>
        <w:t xml:space="preserve">, Global </w:t>
      </w:r>
      <w:proofErr w:type="spellStart"/>
      <w:r w:rsidRPr="00224912">
        <w:rPr>
          <w:lang w:val="sk-SK"/>
        </w:rPr>
        <w:t>Head</w:t>
      </w:r>
      <w:proofErr w:type="spellEnd"/>
      <w:r w:rsidRPr="00224912">
        <w:rPr>
          <w:lang w:val="sk-SK"/>
        </w:rPr>
        <w:t xml:space="preserve"> of Henkel Packaging </w:t>
      </w:r>
      <w:proofErr w:type="spellStart"/>
      <w:r w:rsidRPr="00224912">
        <w:rPr>
          <w:lang w:val="sk-SK"/>
        </w:rPr>
        <w:t>Adhesives</w:t>
      </w:r>
      <w:proofErr w:type="spellEnd"/>
      <w:r w:rsidRPr="00224912">
        <w:rPr>
          <w:lang w:val="sk-SK"/>
        </w:rPr>
        <w:t xml:space="preserve">. </w:t>
      </w:r>
      <w:r w:rsidRPr="00844D6C">
        <w:rPr>
          <w:i/>
          <w:iCs/>
          <w:lang w:val="sk-SK"/>
        </w:rPr>
        <w:t>„Je to však úloha pre celý hodnotový reťazec – týka sa dodávateľov surovín, výrobcov strojov, spracovávateľov surovín, vlastníkov značiek, maloobchodníkov i recyklačných centier. Musíme ísť do toho spolu a presadzovať myšlienku udržateľnosti spoločnými silami.“</w:t>
      </w:r>
    </w:p>
    <w:p w14:paraId="64D50778" w14:textId="77777777" w:rsidR="00645FB8" w:rsidRPr="00224912" w:rsidRDefault="00645FB8" w:rsidP="00645FB8">
      <w:pPr>
        <w:jc w:val="left"/>
        <w:rPr>
          <w:rFonts w:cs="Calibri"/>
          <w:lang w:val="sk-SK"/>
        </w:rPr>
      </w:pPr>
    </w:p>
    <w:p w14:paraId="5B8C7F7D" w14:textId="77777777" w:rsidR="00645FB8" w:rsidRPr="00224912" w:rsidRDefault="00645FB8" w:rsidP="00645FB8">
      <w:pPr>
        <w:jc w:val="left"/>
        <w:rPr>
          <w:b/>
          <w:bCs/>
          <w:lang w:val="sk-SK"/>
        </w:rPr>
      </w:pPr>
      <w:r w:rsidRPr="00224912">
        <w:rPr>
          <w:b/>
          <w:bCs/>
          <w:lang w:val="sk-SK"/>
        </w:rPr>
        <w:t>Mať na zreteli koniec hneď od začiatku</w:t>
      </w:r>
    </w:p>
    <w:p w14:paraId="3803CE5B" w14:textId="77777777" w:rsidR="00645FB8" w:rsidRPr="00224912" w:rsidRDefault="00645FB8" w:rsidP="00645FB8">
      <w:pPr>
        <w:jc w:val="left"/>
        <w:rPr>
          <w:lang w:val="sk-SK"/>
        </w:rPr>
      </w:pPr>
      <w:r w:rsidRPr="00224912">
        <w:rPr>
          <w:lang w:val="sk-SK"/>
        </w:rPr>
        <w:t xml:space="preserve">Aby sa veci pohli hmatateľným spôsobom, celý hodnotový reťazec súvisiaci s obalmi musí úzko spolupracovať. Už pri návrhu a výrobe nových obalov je potrebné mať jasný scenár o tom, čo s nimi bude, keď doslúžia. </w:t>
      </w:r>
    </w:p>
    <w:p w14:paraId="05103AC6" w14:textId="77777777" w:rsidR="00645FB8" w:rsidRPr="00224912" w:rsidRDefault="00645FB8" w:rsidP="00645FB8">
      <w:pPr>
        <w:jc w:val="left"/>
        <w:rPr>
          <w:lang w:val="sk-SK"/>
        </w:rPr>
      </w:pPr>
    </w:p>
    <w:p w14:paraId="5AAB7CDE" w14:textId="77777777" w:rsidR="00645FB8" w:rsidRPr="00224912" w:rsidRDefault="00645FB8" w:rsidP="00645FB8">
      <w:pPr>
        <w:jc w:val="left"/>
        <w:rPr>
          <w:lang w:val="sk-SK"/>
        </w:rPr>
      </w:pPr>
      <w:r w:rsidRPr="0048225E">
        <w:rPr>
          <w:i/>
          <w:iCs/>
          <w:lang w:val="sk-SK"/>
        </w:rPr>
        <w:t xml:space="preserve">„Potrebujeme pretransformovať obaly zložené z viacerých materiálov na </w:t>
      </w:r>
      <w:proofErr w:type="spellStart"/>
      <w:r w:rsidRPr="0048225E">
        <w:rPr>
          <w:i/>
          <w:iCs/>
          <w:lang w:val="sk-SK"/>
        </w:rPr>
        <w:t>jednomateriálové</w:t>
      </w:r>
      <w:proofErr w:type="spellEnd"/>
      <w:r w:rsidRPr="0048225E">
        <w:rPr>
          <w:i/>
          <w:iCs/>
          <w:lang w:val="sk-SK"/>
        </w:rPr>
        <w:t xml:space="preserve"> vo svetle fungujúcej recyklačnej siete všade tam, kde sa to dá, a zároveň sa naučiť triediť a recyklovať všetky zostatkové materiály,“</w:t>
      </w:r>
      <w:r w:rsidRPr="00224912">
        <w:rPr>
          <w:lang w:val="sk-SK"/>
        </w:rPr>
        <w:t xml:space="preserve"> vysvetlil Graham </w:t>
      </w:r>
      <w:proofErr w:type="spellStart"/>
      <w:r w:rsidRPr="00224912">
        <w:rPr>
          <w:lang w:val="sk-SK"/>
        </w:rPr>
        <w:t>Houlder</w:t>
      </w:r>
      <w:proofErr w:type="spellEnd"/>
      <w:r w:rsidRPr="00224912">
        <w:rPr>
          <w:lang w:val="sk-SK"/>
        </w:rPr>
        <w:t>, projektový koordinátor zo spoločnosti CEFLEX – iniciatívy európskeho konzorcia firiem, ktoré zastupujú celý hodnotový reťazec flexibilných obalov. Z hľadiska implementácie udržateľného scenára spoločného pre všetky zúčastnené strany sú navyše veľmi dôležité aj investície do infraštruktúry, ktorá zabezpečuje zber, triedenie a recykláciu.</w:t>
      </w:r>
    </w:p>
    <w:p w14:paraId="7FE240AA" w14:textId="77777777" w:rsidR="00645FB8" w:rsidRPr="00224912" w:rsidRDefault="00645FB8" w:rsidP="00645FB8">
      <w:pPr>
        <w:jc w:val="left"/>
        <w:rPr>
          <w:lang w:val="sk-SK"/>
        </w:rPr>
      </w:pPr>
    </w:p>
    <w:p w14:paraId="25D7A8CE" w14:textId="16FA1508" w:rsidR="00645FB8" w:rsidRPr="00224912" w:rsidRDefault="00645FB8" w:rsidP="00645FB8">
      <w:pPr>
        <w:jc w:val="left"/>
        <w:rPr>
          <w:lang w:val="sk-SK"/>
        </w:rPr>
      </w:pPr>
      <w:r w:rsidRPr="00224912">
        <w:rPr>
          <w:lang w:val="sk-SK"/>
        </w:rPr>
        <w:t xml:space="preserve">Spoločnosti ako EREMA Group </w:t>
      </w:r>
      <w:proofErr w:type="spellStart"/>
      <w:r w:rsidRPr="00224912">
        <w:rPr>
          <w:lang w:val="sk-SK"/>
        </w:rPr>
        <w:t>GmbH</w:t>
      </w:r>
      <w:proofErr w:type="spellEnd"/>
      <w:r w:rsidRPr="00224912">
        <w:rPr>
          <w:lang w:val="sk-SK"/>
        </w:rPr>
        <w:t xml:space="preserve">, ktorá je lídrom vo vývoji a výrobe komponentov a zariadení na recykláciu plastov, budú hrať kľúčovú rolu nielen v spomínanej recyklačnej sieti, ale aj v tom, ako vrátiť vysokokvalitné materiály naspäť do obehu. </w:t>
      </w:r>
    </w:p>
    <w:p w14:paraId="5D73A1CE" w14:textId="77777777" w:rsidR="00645FB8" w:rsidRPr="00224912" w:rsidRDefault="00645FB8" w:rsidP="00645FB8">
      <w:pPr>
        <w:jc w:val="left"/>
        <w:rPr>
          <w:lang w:val="sk-SK"/>
        </w:rPr>
      </w:pPr>
    </w:p>
    <w:p w14:paraId="381333CD" w14:textId="77777777" w:rsidR="00645FB8" w:rsidRPr="00224912" w:rsidRDefault="00645FB8" w:rsidP="00645FB8">
      <w:pPr>
        <w:jc w:val="left"/>
        <w:rPr>
          <w:lang w:val="sk-SK"/>
        </w:rPr>
      </w:pPr>
      <w:r w:rsidRPr="009831D3">
        <w:rPr>
          <w:i/>
          <w:iCs/>
          <w:lang w:val="sk-SK"/>
        </w:rPr>
        <w:t>„EREMA vyvíja svoje zariadenia a buduje závody tak, aby mali výstupné suroviny v konečnom dôsledku optimálnu prirodzenú farbu, čo najmenej kvalitatívnych nedostatkov a neutrálnu vôňu. Práve tieto vlastnosti nám zaručujú efektívnosť vynaložených nákladov vo sfére kvalitných obalov,“</w:t>
      </w:r>
      <w:r w:rsidRPr="00224912">
        <w:rPr>
          <w:lang w:val="sk-SK"/>
        </w:rPr>
        <w:t xml:space="preserve"> vysvetlil </w:t>
      </w:r>
      <w:proofErr w:type="spellStart"/>
      <w:r w:rsidRPr="00224912">
        <w:rPr>
          <w:lang w:val="sk-SK"/>
        </w:rPr>
        <w:t>Clemens</w:t>
      </w:r>
      <w:proofErr w:type="spellEnd"/>
      <w:r w:rsidRPr="00224912">
        <w:rPr>
          <w:lang w:val="sk-SK"/>
        </w:rPr>
        <w:t xml:space="preserve"> </w:t>
      </w:r>
      <w:proofErr w:type="spellStart"/>
      <w:r w:rsidRPr="00224912">
        <w:rPr>
          <w:lang w:val="sk-SK"/>
        </w:rPr>
        <w:t>Kitzberger</w:t>
      </w:r>
      <w:proofErr w:type="spellEnd"/>
      <w:r w:rsidRPr="00224912">
        <w:rPr>
          <w:lang w:val="sk-SK"/>
        </w:rPr>
        <w:t xml:space="preserve">, ktorý pracuje v rakúskej spoločnosti EREMA ako Business </w:t>
      </w:r>
      <w:proofErr w:type="spellStart"/>
      <w:r w:rsidRPr="00224912">
        <w:rPr>
          <w:lang w:val="sk-SK"/>
        </w:rPr>
        <w:t>Development</w:t>
      </w:r>
      <w:proofErr w:type="spellEnd"/>
      <w:r w:rsidRPr="00224912">
        <w:rPr>
          <w:lang w:val="sk-SK"/>
        </w:rPr>
        <w:t xml:space="preserve"> Manager Post Consumer.</w:t>
      </w:r>
    </w:p>
    <w:p w14:paraId="53B722C0" w14:textId="77777777" w:rsidR="00645FB8" w:rsidRPr="00224912" w:rsidRDefault="00645FB8" w:rsidP="00645FB8">
      <w:pPr>
        <w:jc w:val="left"/>
        <w:rPr>
          <w:b/>
          <w:bCs/>
          <w:lang w:val="sk-SK"/>
        </w:rPr>
      </w:pPr>
    </w:p>
    <w:p w14:paraId="33BD1371" w14:textId="77777777" w:rsidR="00645FB8" w:rsidRPr="00224912" w:rsidRDefault="00645FB8" w:rsidP="00645FB8">
      <w:pPr>
        <w:jc w:val="left"/>
        <w:rPr>
          <w:b/>
          <w:bCs/>
          <w:lang w:val="sk-SK"/>
        </w:rPr>
      </w:pPr>
      <w:r w:rsidRPr="00224912">
        <w:rPr>
          <w:b/>
          <w:bCs/>
          <w:lang w:val="sk-SK"/>
        </w:rPr>
        <w:t>Legislatíva ako kľúčový prvok pokroku</w:t>
      </w:r>
    </w:p>
    <w:p w14:paraId="779F9AE8" w14:textId="16CCC9A9" w:rsidR="00645FB8" w:rsidRPr="00224912" w:rsidRDefault="00645FB8" w:rsidP="00645FB8">
      <w:pPr>
        <w:jc w:val="left"/>
        <w:rPr>
          <w:lang w:val="sk-SK"/>
        </w:rPr>
      </w:pPr>
      <w:r w:rsidRPr="00224912">
        <w:rPr>
          <w:lang w:val="sk-SK"/>
        </w:rPr>
        <w:t xml:space="preserve">Budúcnosť obalov je priamo závislá aj na legislatívnych a regulačných rámcoch, ktoré sa dynamicky vyvíjajú – obzvlášť v Európe. </w:t>
      </w:r>
      <w:r w:rsidRPr="008136F8">
        <w:rPr>
          <w:i/>
          <w:iCs/>
          <w:lang w:val="sk-SK"/>
        </w:rPr>
        <w:t>„‚Nariadenie o produktoch na jedno použitie‘ v Európskej únii je len začiatkom veľkej vlny nových regulačných aktivít, ktoré majú v budúcnosti pomôcť transformovať trhy s jednorazovými a </w:t>
      </w:r>
      <w:proofErr w:type="spellStart"/>
      <w:r w:rsidRPr="008136F8">
        <w:rPr>
          <w:i/>
          <w:iCs/>
          <w:lang w:val="sk-SK"/>
        </w:rPr>
        <w:t>znovupoužiteľnými</w:t>
      </w:r>
      <w:proofErr w:type="spellEnd"/>
      <w:r w:rsidRPr="008136F8">
        <w:rPr>
          <w:i/>
          <w:iCs/>
          <w:lang w:val="sk-SK"/>
        </w:rPr>
        <w:t xml:space="preserve"> produktmi,“</w:t>
      </w:r>
      <w:r w:rsidRPr="00224912">
        <w:rPr>
          <w:lang w:val="sk-SK"/>
        </w:rPr>
        <w:t xml:space="preserve"> povedal </w:t>
      </w:r>
      <w:proofErr w:type="spellStart"/>
      <w:r w:rsidRPr="00224912">
        <w:rPr>
          <w:lang w:val="sk-SK"/>
        </w:rPr>
        <w:t>Eamonn</w:t>
      </w:r>
      <w:proofErr w:type="spellEnd"/>
      <w:r w:rsidRPr="00224912">
        <w:rPr>
          <w:lang w:val="sk-SK"/>
        </w:rPr>
        <w:t xml:space="preserve"> </w:t>
      </w:r>
      <w:proofErr w:type="spellStart"/>
      <w:r w:rsidRPr="00224912">
        <w:rPr>
          <w:lang w:val="sk-SK"/>
        </w:rPr>
        <w:t>Bates</w:t>
      </w:r>
      <w:proofErr w:type="spellEnd"/>
      <w:r w:rsidRPr="00224912">
        <w:rPr>
          <w:lang w:val="sk-SK"/>
        </w:rPr>
        <w:t xml:space="preserve">, riaditeľ organizácie 360° </w:t>
      </w:r>
      <w:proofErr w:type="spellStart"/>
      <w:r w:rsidRPr="00224912">
        <w:rPr>
          <w:lang w:val="sk-SK"/>
        </w:rPr>
        <w:t>Foodservice</w:t>
      </w:r>
      <w:proofErr w:type="spellEnd"/>
      <w:r w:rsidRPr="00224912">
        <w:rPr>
          <w:lang w:val="sk-SK"/>
        </w:rPr>
        <w:t xml:space="preserve">, ktorá je platformou pre spoluprácu v oblasti udržateľných </w:t>
      </w:r>
      <w:proofErr w:type="spellStart"/>
      <w:r w:rsidRPr="00224912">
        <w:rPr>
          <w:lang w:val="sk-SK"/>
        </w:rPr>
        <w:t>gastroslužieb</w:t>
      </w:r>
      <w:proofErr w:type="spellEnd"/>
      <w:r w:rsidRPr="00224912">
        <w:rPr>
          <w:lang w:val="sk-SK"/>
        </w:rPr>
        <w:t xml:space="preserve"> v Európe</w:t>
      </w:r>
      <w:r w:rsidRPr="00196047">
        <w:rPr>
          <w:i/>
          <w:iCs/>
          <w:lang w:val="sk-SK"/>
        </w:rPr>
        <w:t>. „Súvisí to aj s novými opatreniami na obmedzovanie obalového odpadu a vyššími povinnými kvótami na recykláciu obalov.“</w:t>
      </w:r>
    </w:p>
    <w:p w14:paraId="4106B3B6" w14:textId="77777777" w:rsidR="00645FB8" w:rsidRPr="00224912" w:rsidRDefault="00645FB8" w:rsidP="00645FB8">
      <w:pPr>
        <w:jc w:val="left"/>
        <w:rPr>
          <w:lang w:val="sk-SK"/>
        </w:rPr>
      </w:pPr>
    </w:p>
    <w:p w14:paraId="392929A8" w14:textId="77777777" w:rsidR="00645FB8" w:rsidRPr="00224912" w:rsidRDefault="00645FB8" w:rsidP="00645FB8">
      <w:pPr>
        <w:jc w:val="left"/>
        <w:rPr>
          <w:lang w:val="sk-SK"/>
        </w:rPr>
      </w:pPr>
      <w:r w:rsidRPr="00224912">
        <w:rPr>
          <w:lang w:val="sk-SK"/>
        </w:rPr>
        <w:t>Ako svetový líder v oblasti obalových lepidiel spoločnosť Henkel predvídala takýto vývoj udalostí a je presvedčená o tom, že transformácia odvetvia obalov je jednoducho nutná – dá sa však dosiahnuť len úzkou spoluprácou partnerov v odvetví. Práve táto myšlienka viedla k tomu, aby spoločnosť pozvala do diskusie partnerov z celého hodnotového reťazca a zorganizovala Fórum o udržateľnosti (</w:t>
      </w:r>
      <w:proofErr w:type="spellStart"/>
      <w:r w:rsidRPr="00224912">
        <w:rPr>
          <w:lang w:val="sk-SK"/>
        </w:rPr>
        <w:t>Sustainability</w:t>
      </w:r>
      <w:proofErr w:type="spellEnd"/>
      <w:r w:rsidRPr="00224912">
        <w:rPr>
          <w:lang w:val="sk-SK"/>
        </w:rPr>
        <w:t xml:space="preserve"> </w:t>
      </w:r>
      <w:proofErr w:type="spellStart"/>
      <w:r w:rsidRPr="00224912">
        <w:rPr>
          <w:lang w:val="sk-SK"/>
        </w:rPr>
        <w:t>Forum</w:t>
      </w:r>
      <w:proofErr w:type="spellEnd"/>
      <w:r w:rsidRPr="00224912">
        <w:rPr>
          <w:lang w:val="sk-SK"/>
        </w:rPr>
        <w:t xml:space="preserve">). Fórum umožnilo rozvinúť virtuálnu debatu za účasti všetkých kľúčových hráčov v odvetví – od dodávateľov a spracovávateľov surovín, cez výrobcov obalov, vlastníkov značiek, maloobchodníkov až po podniky zamerané na recykláciu. Podujatie iniciované spoločnosťou Henkel rozprúdilo diskusiu o kľúčových oblastiach, vrátane flexibilných obalov, papierových riešení, obalov pre potraviny a nápoje, pások a etikiet. </w:t>
      </w:r>
    </w:p>
    <w:p w14:paraId="7498E84C" w14:textId="77777777" w:rsidR="00645FB8" w:rsidRPr="00224912" w:rsidRDefault="00645FB8" w:rsidP="00645FB8">
      <w:pPr>
        <w:jc w:val="left"/>
        <w:rPr>
          <w:b/>
          <w:bCs/>
          <w:lang w:val="sk-SK"/>
        </w:rPr>
      </w:pPr>
      <w:r w:rsidRPr="00224912">
        <w:rPr>
          <w:b/>
          <w:bCs/>
          <w:lang w:val="sk-SK"/>
        </w:rPr>
        <w:lastRenderedPageBreak/>
        <w:t>Význam udržateľných surovín</w:t>
      </w:r>
    </w:p>
    <w:p w14:paraId="2914ADC3" w14:textId="5F0D8ADC" w:rsidR="00645FB8" w:rsidRPr="00A579DA" w:rsidRDefault="00645FB8" w:rsidP="00645FB8">
      <w:pPr>
        <w:jc w:val="left"/>
        <w:rPr>
          <w:i/>
          <w:iCs/>
          <w:lang w:val="sk-SK"/>
        </w:rPr>
      </w:pPr>
      <w:r w:rsidRPr="00224912">
        <w:rPr>
          <w:lang w:val="sk-SK"/>
        </w:rPr>
        <w:t xml:space="preserve">Pre spoločnosť </w:t>
      </w:r>
      <w:proofErr w:type="spellStart"/>
      <w:r w:rsidRPr="00224912">
        <w:rPr>
          <w:lang w:val="sk-SK"/>
        </w:rPr>
        <w:t>Borealis</w:t>
      </w:r>
      <w:proofErr w:type="spellEnd"/>
      <w:r w:rsidRPr="00224912">
        <w:rPr>
          <w:lang w:val="sk-SK"/>
        </w:rPr>
        <w:t xml:space="preserve">, ktorá je dodávateľom základných surovín, sa stala udržateľnosť, a zvlášť myšlienka cirkulárnej ekonomiky, základným pilierom firemnej stratégie. </w:t>
      </w:r>
      <w:proofErr w:type="spellStart"/>
      <w:r w:rsidRPr="00224912">
        <w:rPr>
          <w:lang w:val="sk-SK"/>
        </w:rPr>
        <w:t>Trevor</w:t>
      </w:r>
      <w:proofErr w:type="spellEnd"/>
      <w:r w:rsidRPr="00224912">
        <w:rPr>
          <w:lang w:val="sk-SK"/>
        </w:rPr>
        <w:t xml:space="preserve"> </w:t>
      </w:r>
      <w:proofErr w:type="spellStart"/>
      <w:r w:rsidRPr="00224912">
        <w:rPr>
          <w:lang w:val="sk-SK"/>
        </w:rPr>
        <w:t>Davis</w:t>
      </w:r>
      <w:proofErr w:type="spellEnd"/>
      <w:r w:rsidRPr="00224912">
        <w:rPr>
          <w:lang w:val="sk-SK"/>
        </w:rPr>
        <w:t xml:space="preserve">, vedúci divízie Marketing Consumer </w:t>
      </w:r>
      <w:proofErr w:type="spellStart"/>
      <w:r w:rsidRPr="00224912">
        <w:rPr>
          <w:lang w:val="sk-SK"/>
        </w:rPr>
        <w:t>Products</w:t>
      </w:r>
      <w:proofErr w:type="spellEnd"/>
      <w:r w:rsidRPr="00224912">
        <w:rPr>
          <w:lang w:val="sk-SK"/>
        </w:rPr>
        <w:t xml:space="preserve">, vysvetľuje: </w:t>
      </w:r>
      <w:r w:rsidR="00A579DA" w:rsidRPr="00A579DA">
        <w:rPr>
          <w:i/>
          <w:iCs/>
          <w:lang w:val="sk-SK"/>
        </w:rPr>
        <w:t>„</w:t>
      </w:r>
      <w:proofErr w:type="spellStart"/>
      <w:r w:rsidRPr="00A579DA">
        <w:rPr>
          <w:i/>
          <w:iCs/>
          <w:lang w:val="sk-SK"/>
        </w:rPr>
        <w:t>Borealis</w:t>
      </w:r>
      <w:proofErr w:type="spellEnd"/>
      <w:r w:rsidRPr="00A579DA">
        <w:rPr>
          <w:i/>
          <w:iCs/>
          <w:lang w:val="sk-SK"/>
        </w:rPr>
        <w:t xml:space="preserve"> ma presne zadefinované, ako má cirkulárny systém fungovať, aby bol postavený na partnerstvách naprieč celým hodnotovým reťazcom. Začíname tým, že hľadáme obnoviteľné možnosti týkajúce sa východiskovej suroviny a minimalizujeme množstvo CO</w:t>
      </w:r>
      <w:r w:rsidRPr="00A579DA">
        <w:rPr>
          <w:i/>
          <w:iCs/>
          <w:vertAlign w:val="subscript"/>
          <w:lang w:val="sk-SK"/>
        </w:rPr>
        <w:t>2</w:t>
      </w:r>
      <w:r w:rsidRPr="00A579DA">
        <w:rPr>
          <w:i/>
          <w:iCs/>
          <w:lang w:val="sk-SK"/>
        </w:rPr>
        <w:t xml:space="preserve"> vyprodukované našimi prevádzkami, aby bola naša uhlíková stopa čo najnižšia.“</w:t>
      </w:r>
    </w:p>
    <w:p w14:paraId="195AD8F3" w14:textId="77777777" w:rsidR="00645FB8" w:rsidRPr="00224912" w:rsidRDefault="00645FB8" w:rsidP="00645FB8">
      <w:pPr>
        <w:jc w:val="left"/>
        <w:rPr>
          <w:lang w:val="sk-SK"/>
        </w:rPr>
      </w:pPr>
    </w:p>
    <w:p w14:paraId="4D41A437" w14:textId="77777777" w:rsidR="00645FB8" w:rsidRPr="00224912" w:rsidRDefault="00645FB8" w:rsidP="00645FB8">
      <w:pPr>
        <w:pStyle w:val="CommentText"/>
        <w:jc w:val="left"/>
        <w:rPr>
          <w:b/>
          <w:bCs/>
          <w:sz w:val="22"/>
          <w:szCs w:val="22"/>
          <w:lang w:val="sk-SK"/>
        </w:rPr>
      </w:pPr>
      <w:r w:rsidRPr="00224912">
        <w:rPr>
          <w:b/>
          <w:bCs/>
          <w:sz w:val="22"/>
          <w:szCs w:val="22"/>
          <w:lang w:val="sk-SK"/>
        </w:rPr>
        <w:t>Nastavenie rámca pre cirkulárnu ekonomiku</w:t>
      </w:r>
    </w:p>
    <w:p w14:paraId="6A45A5D3" w14:textId="1E84F6D4" w:rsidR="00645FB8" w:rsidRPr="00224912" w:rsidRDefault="00645FB8" w:rsidP="00645FB8">
      <w:pPr>
        <w:jc w:val="left"/>
        <w:rPr>
          <w:lang w:val="sk-SK"/>
        </w:rPr>
      </w:pPr>
      <w:r w:rsidRPr="00224912">
        <w:rPr>
          <w:lang w:val="sk-SK"/>
        </w:rPr>
        <w:t>Vďaka podujatiam, akým je Fórum o udržateľnosti (</w:t>
      </w:r>
      <w:proofErr w:type="spellStart"/>
      <w:r w:rsidRPr="00224912">
        <w:rPr>
          <w:lang w:val="sk-SK"/>
        </w:rPr>
        <w:t>Sustainability</w:t>
      </w:r>
      <w:proofErr w:type="spellEnd"/>
      <w:r w:rsidRPr="00224912">
        <w:rPr>
          <w:lang w:val="sk-SK"/>
        </w:rPr>
        <w:t xml:space="preserve"> </w:t>
      </w:r>
      <w:proofErr w:type="spellStart"/>
      <w:r w:rsidRPr="00224912">
        <w:rPr>
          <w:lang w:val="sk-SK"/>
        </w:rPr>
        <w:t>Forum</w:t>
      </w:r>
      <w:proofErr w:type="spellEnd"/>
      <w:r w:rsidRPr="00224912">
        <w:rPr>
          <w:lang w:val="sk-SK"/>
        </w:rPr>
        <w:t xml:space="preserve">), spoločnosť Henkel zvýrazňuje svoju neutíchajúcu snahu o výmenu skúseností, spoluprácu a vytváranie partnerstiev v rámci sektoru. </w:t>
      </w:r>
      <w:r w:rsidRPr="00F37A00">
        <w:rPr>
          <w:i/>
          <w:iCs/>
          <w:lang w:val="sk-SK"/>
        </w:rPr>
        <w:t>„V priebehu ostatných pár rokov sme zaznamenali prudký nárast záujmu občanov o znižovanie spotreby plastov a hľadanie alternatívnych riešení hlavne v reakcii na to, že sa v súčasnosti ešte stále recykluje len malý objem plastov. Na pozadí týchto reakcií sa postupne šíri vlna zmien a inovácií zameraných na skutočne cirkulárnu ekon</w:t>
      </w:r>
      <w:r w:rsidR="00A62BB2">
        <w:rPr>
          <w:i/>
          <w:iCs/>
          <w:lang w:val="sk-SK"/>
        </w:rPr>
        <w:t>omik</w:t>
      </w:r>
      <w:r w:rsidRPr="00F37A00">
        <w:rPr>
          <w:i/>
          <w:iCs/>
          <w:lang w:val="sk-SK"/>
        </w:rPr>
        <w:t xml:space="preserve">u v oblasti plastových obalov, ktorá naberá na sile vďaka kľúčovým hráčom v odvetví – počnúc výrobcami materiálov až po </w:t>
      </w:r>
      <w:proofErr w:type="spellStart"/>
      <w:r w:rsidRPr="00F37A00">
        <w:rPr>
          <w:i/>
          <w:iCs/>
          <w:lang w:val="sk-SK"/>
        </w:rPr>
        <w:t>recyklátorov</w:t>
      </w:r>
      <w:proofErr w:type="spellEnd"/>
      <w:r w:rsidRPr="00F37A00">
        <w:rPr>
          <w:i/>
          <w:iCs/>
          <w:lang w:val="sk-SK"/>
        </w:rPr>
        <w:t xml:space="preserve">,“ </w:t>
      </w:r>
      <w:r w:rsidRPr="00224912">
        <w:rPr>
          <w:lang w:val="sk-SK"/>
        </w:rPr>
        <w:t>hovorí Dennis Bankmann, ktorý pracuje v</w:t>
      </w:r>
      <w:r w:rsidR="00A62BB2">
        <w:rPr>
          <w:lang w:val="sk-SK"/>
        </w:rPr>
        <w:t xml:space="preserve"> </w:t>
      </w:r>
      <w:r w:rsidRPr="00224912">
        <w:rPr>
          <w:lang w:val="sk-SK"/>
        </w:rPr>
        <w:t xml:space="preserve">spoločnosti Henkel na pozícii Senior Manager </w:t>
      </w:r>
      <w:proofErr w:type="spellStart"/>
      <w:r w:rsidRPr="00224912">
        <w:rPr>
          <w:lang w:val="sk-SK"/>
        </w:rPr>
        <w:t>for</w:t>
      </w:r>
      <w:proofErr w:type="spellEnd"/>
      <w:r w:rsidRPr="00224912">
        <w:rPr>
          <w:lang w:val="sk-SK"/>
        </w:rPr>
        <w:t xml:space="preserve"> </w:t>
      </w:r>
      <w:proofErr w:type="spellStart"/>
      <w:r w:rsidRPr="00224912">
        <w:rPr>
          <w:lang w:val="sk-SK"/>
        </w:rPr>
        <w:t>Circular</w:t>
      </w:r>
      <w:proofErr w:type="spellEnd"/>
      <w:r w:rsidRPr="00224912">
        <w:rPr>
          <w:lang w:val="sk-SK"/>
        </w:rPr>
        <w:t xml:space="preserve"> </w:t>
      </w:r>
      <w:proofErr w:type="spellStart"/>
      <w:r w:rsidRPr="00224912">
        <w:rPr>
          <w:lang w:val="sk-SK"/>
        </w:rPr>
        <w:t>Economy</w:t>
      </w:r>
      <w:proofErr w:type="spellEnd"/>
      <w:r w:rsidRPr="00224912">
        <w:rPr>
          <w:lang w:val="sk-SK"/>
        </w:rPr>
        <w:t>.</w:t>
      </w:r>
    </w:p>
    <w:p w14:paraId="0CF7734F" w14:textId="77777777" w:rsidR="00645FB8" w:rsidRPr="00224912" w:rsidRDefault="00645FB8" w:rsidP="00645FB8">
      <w:pPr>
        <w:jc w:val="left"/>
        <w:rPr>
          <w:rFonts w:cs="Segoe UI"/>
          <w:szCs w:val="22"/>
          <w:lang w:val="sk-SK"/>
        </w:rPr>
      </w:pPr>
    </w:p>
    <w:p w14:paraId="0C0F6782" w14:textId="77777777" w:rsidR="00645FB8" w:rsidRPr="00224912" w:rsidRDefault="00645FB8" w:rsidP="00645FB8">
      <w:pPr>
        <w:jc w:val="left"/>
        <w:rPr>
          <w:rFonts w:cs="Calibri"/>
          <w:vertAlign w:val="superscript"/>
          <w:lang w:val="sk-SK"/>
        </w:rPr>
      </w:pPr>
      <w:r w:rsidRPr="00224912">
        <w:rPr>
          <w:rFonts w:cs="Calibri"/>
          <w:vertAlign w:val="superscript"/>
        </w:rPr>
        <w:t xml:space="preserve">1 </w:t>
      </w:r>
      <w:r w:rsidRPr="00224912">
        <w:rPr>
          <w:rFonts w:cs="Calibri"/>
        </w:rPr>
        <w:t>Beyond COVID-19: The next normal for packaging design (“P</w:t>
      </w:r>
      <w:r w:rsidRPr="00224912">
        <w:rPr>
          <w:rFonts w:cs="Calibri"/>
          <w:lang w:val="sk-SK"/>
        </w:rPr>
        <w:t xml:space="preserve">o </w:t>
      </w:r>
      <w:proofErr w:type="spellStart"/>
      <w:r w:rsidRPr="00224912">
        <w:rPr>
          <w:rFonts w:cs="Calibri"/>
          <w:lang w:val="sk-SK"/>
        </w:rPr>
        <w:t>COVIDe</w:t>
      </w:r>
      <w:proofErr w:type="spellEnd"/>
      <w:r w:rsidRPr="00224912">
        <w:rPr>
          <w:rFonts w:cs="Calibri"/>
          <w:lang w:val="sk-SK"/>
        </w:rPr>
        <w:t xml:space="preserve">: nový štandard v dizajne </w:t>
      </w:r>
      <w:proofErr w:type="gramStart"/>
      <w:r w:rsidRPr="00224912">
        <w:rPr>
          <w:rFonts w:cs="Calibri"/>
          <w:lang w:val="sk-SK"/>
        </w:rPr>
        <w:t>obalov“</w:t>
      </w:r>
      <w:proofErr w:type="gramEnd"/>
      <w:r w:rsidRPr="00224912">
        <w:rPr>
          <w:rFonts w:cs="Calibri"/>
        </w:rPr>
        <w:t xml:space="preserve">); McKinsey &amp; Company, </w:t>
      </w:r>
      <w:proofErr w:type="spellStart"/>
      <w:r w:rsidRPr="00224912">
        <w:rPr>
          <w:rFonts w:cs="Calibri"/>
        </w:rPr>
        <w:t>júl</w:t>
      </w:r>
      <w:proofErr w:type="spellEnd"/>
      <w:r w:rsidRPr="00224912">
        <w:rPr>
          <w:rFonts w:cs="Calibri"/>
        </w:rPr>
        <w:t xml:space="preserve"> 2020.</w:t>
      </w:r>
      <w:r w:rsidRPr="00224912">
        <w:rPr>
          <w:rFonts w:cs="Calibri"/>
        </w:rPr>
        <w:br/>
      </w:r>
    </w:p>
    <w:p w14:paraId="4602967B" w14:textId="4C671DA8" w:rsidR="00645FB8" w:rsidRDefault="00645FB8" w:rsidP="00645FB8">
      <w:pPr>
        <w:jc w:val="left"/>
        <w:rPr>
          <w:rStyle w:val="AboutandContactHeadline"/>
          <w:lang w:val="sk-SK"/>
        </w:rPr>
      </w:pPr>
    </w:p>
    <w:p w14:paraId="2AE9877B" w14:textId="77777777" w:rsidR="00193764" w:rsidRPr="00224912" w:rsidRDefault="00193764" w:rsidP="00645FB8">
      <w:pPr>
        <w:jc w:val="left"/>
        <w:rPr>
          <w:rStyle w:val="AboutandContactHeadline"/>
          <w:lang w:val="sk-SK"/>
        </w:rPr>
      </w:pPr>
    </w:p>
    <w:p w14:paraId="4DD9638C" w14:textId="77777777" w:rsidR="00645FB8" w:rsidRPr="00A62BB2" w:rsidRDefault="00645FB8" w:rsidP="00645FB8">
      <w:pPr>
        <w:jc w:val="left"/>
        <w:rPr>
          <w:rStyle w:val="AboutandContactHeadline"/>
          <w:sz w:val="22"/>
          <w:szCs w:val="32"/>
          <w:lang w:val="sk-SK"/>
        </w:rPr>
      </w:pPr>
      <w:r w:rsidRPr="00A62BB2">
        <w:rPr>
          <w:rStyle w:val="AboutandContactHeadline"/>
          <w:sz w:val="22"/>
          <w:szCs w:val="32"/>
          <w:lang w:val="sk-SK"/>
        </w:rPr>
        <w:t xml:space="preserve">Obrazový materiál je dostupný na stránke </w:t>
      </w:r>
      <w:hyperlink r:id="rId11" w:history="1">
        <w:r w:rsidRPr="00A62BB2">
          <w:rPr>
            <w:rStyle w:val="Hyperlink"/>
            <w:b/>
            <w:bCs/>
            <w:color w:val="auto"/>
            <w:sz w:val="22"/>
            <w:szCs w:val="32"/>
            <w:lang w:val="sk-SK"/>
          </w:rPr>
          <w:t>www.henkel.com/press</w:t>
        </w:r>
      </w:hyperlink>
    </w:p>
    <w:p w14:paraId="6A7A8790" w14:textId="77777777" w:rsidR="00A62BB2" w:rsidRDefault="00A62BB2" w:rsidP="00645FB8">
      <w:pPr>
        <w:jc w:val="left"/>
        <w:rPr>
          <w:rFonts w:asciiTheme="minorHAnsi" w:hAnsiTheme="minorHAnsi" w:cs="Calibri"/>
          <w:b/>
          <w:szCs w:val="22"/>
          <w:lang w:val="sk-SK"/>
        </w:rPr>
      </w:pPr>
    </w:p>
    <w:p w14:paraId="27CCC987" w14:textId="198DA834" w:rsidR="00645FB8" w:rsidRPr="00224912" w:rsidRDefault="00645FB8" w:rsidP="00645FB8">
      <w:pPr>
        <w:jc w:val="left"/>
        <w:rPr>
          <w:rFonts w:asciiTheme="minorHAnsi" w:hAnsiTheme="minorHAnsi" w:cs="Calibri"/>
          <w:b/>
          <w:szCs w:val="22"/>
          <w:lang w:val="sk-SK"/>
        </w:rPr>
      </w:pPr>
      <w:r w:rsidRPr="00224912">
        <w:rPr>
          <w:rFonts w:asciiTheme="minorHAnsi" w:hAnsiTheme="minorHAnsi" w:cs="Calibri"/>
          <w:b/>
          <w:szCs w:val="22"/>
          <w:lang w:val="sk-SK"/>
        </w:rPr>
        <w:t>Dostupný multimediálny obsah</w:t>
      </w:r>
      <w:r w:rsidRPr="00224912">
        <w:rPr>
          <w:rFonts w:asciiTheme="minorHAnsi" w:hAnsiTheme="minorHAnsi" w:cs="Calibri"/>
          <w:szCs w:val="22"/>
          <w:lang w:val="sk-SK"/>
        </w:rPr>
        <w:t>:</w:t>
      </w:r>
    </w:p>
    <w:p w14:paraId="765C0772" w14:textId="77777777" w:rsidR="00645FB8" w:rsidRPr="00224912" w:rsidRDefault="00645FB8" w:rsidP="00645FB8">
      <w:pPr>
        <w:jc w:val="left"/>
        <w:rPr>
          <w:sz w:val="12"/>
          <w:szCs w:val="12"/>
          <w:lang w:val="sk-SK"/>
        </w:rPr>
      </w:pPr>
    </w:p>
    <w:p w14:paraId="4396A496" w14:textId="38555D0B" w:rsidR="00645FB8" w:rsidRPr="00224912" w:rsidRDefault="00645FB8" w:rsidP="00645FB8">
      <w:pPr>
        <w:jc w:val="left"/>
        <w:rPr>
          <w:lang w:val="sk-SK"/>
        </w:rPr>
      </w:pPr>
      <w:proofErr w:type="spellStart"/>
      <w:r w:rsidRPr="00224912">
        <w:rPr>
          <w:lang w:val="sk-SK"/>
        </w:rPr>
        <w:t>Videoreportáž</w:t>
      </w:r>
      <w:proofErr w:type="spellEnd"/>
      <w:r w:rsidRPr="00224912">
        <w:rPr>
          <w:lang w:val="sk-SK"/>
        </w:rPr>
        <w:t xml:space="preserve"> z Fóra: </w:t>
      </w:r>
      <w:hyperlink r:id="rId12" w:history="1">
        <w:r w:rsidRPr="00224912">
          <w:rPr>
            <w:rStyle w:val="Hyperlink"/>
            <w:color w:val="auto"/>
            <w:sz w:val="22"/>
            <w:lang w:val="sk-SK"/>
          </w:rPr>
          <w:t>https://youtu.be/E4v6Yi6ETTQ</w:t>
        </w:r>
      </w:hyperlink>
    </w:p>
    <w:p w14:paraId="0534F838" w14:textId="77777777" w:rsidR="00645FB8" w:rsidRPr="00193764" w:rsidRDefault="00645FB8" w:rsidP="00645FB8">
      <w:pPr>
        <w:jc w:val="left"/>
        <w:rPr>
          <w:rStyle w:val="AboutandContactBody"/>
          <w:sz w:val="22"/>
          <w:szCs w:val="32"/>
          <w:lang w:val="sk-SK"/>
        </w:rPr>
      </w:pPr>
      <w:r w:rsidRPr="00193764">
        <w:rPr>
          <w:rStyle w:val="AboutandContactBody"/>
          <w:sz w:val="22"/>
          <w:szCs w:val="32"/>
          <w:lang w:val="sk-SK"/>
        </w:rPr>
        <w:t>Virtuálne Fórum o udržateľnosti (</w:t>
      </w:r>
      <w:proofErr w:type="spellStart"/>
      <w:r w:rsidRPr="00193764">
        <w:rPr>
          <w:rStyle w:val="AboutandContactBody"/>
          <w:sz w:val="22"/>
          <w:szCs w:val="32"/>
          <w:lang w:val="sk-SK"/>
        </w:rPr>
        <w:t>Sustainability</w:t>
      </w:r>
      <w:proofErr w:type="spellEnd"/>
      <w:r w:rsidRPr="00193764">
        <w:rPr>
          <w:rStyle w:val="AboutandContactBody"/>
          <w:sz w:val="22"/>
          <w:szCs w:val="32"/>
          <w:lang w:val="sk-SK"/>
        </w:rPr>
        <w:t xml:space="preserve"> </w:t>
      </w:r>
      <w:proofErr w:type="spellStart"/>
      <w:r w:rsidRPr="00193764">
        <w:rPr>
          <w:rStyle w:val="AboutandContactBody"/>
          <w:sz w:val="22"/>
          <w:szCs w:val="32"/>
          <w:lang w:val="sk-SK"/>
        </w:rPr>
        <w:t>Forum</w:t>
      </w:r>
      <w:proofErr w:type="spellEnd"/>
      <w:r w:rsidRPr="00193764">
        <w:rPr>
          <w:rStyle w:val="AboutandContactBody"/>
          <w:sz w:val="22"/>
          <w:szCs w:val="32"/>
          <w:lang w:val="sk-SK"/>
        </w:rPr>
        <w:t>) sa konalo v novembri 2020 a prilákalo 2 000 návštevníkov z viac ako 700 spoločností. Ďalšie fórum je naplánované na koniec roka 2021.</w:t>
      </w:r>
    </w:p>
    <w:p w14:paraId="5C233B22" w14:textId="77777777" w:rsidR="00645FB8" w:rsidRPr="00193764" w:rsidRDefault="00645FB8" w:rsidP="00645FB8">
      <w:pPr>
        <w:jc w:val="left"/>
        <w:rPr>
          <w:rStyle w:val="AboutandContactBody"/>
          <w:sz w:val="16"/>
          <w:szCs w:val="16"/>
          <w:lang w:val="sk-SK"/>
        </w:rPr>
      </w:pPr>
    </w:p>
    <w:p w14:paraId="4EA0696F" w14:textId="77777777" w:rsidR="00645FB8" w:rsidRPr="00193764" w:rsidRDefault="00645FB8" w:rsidP="00645FB8">
      <w:pPr>
        <w:jc w:val="left"/>
        <w:rPr>
          <w:rStyle w:val="AboutandContactBody"/>
          <w:sz w:val="22"/>
          <w:szCs w:val="32"/>
          <w:lang w:val="sk-SK"/>
        </w:rPr>
      </w:pPr>
      <w:r w:rsidRPr="00193764">
        <w:rPr>
          <w:rStyle w:val="AboutandContactBody"/>
          <w:sz w:val="22"/>
          <w:szCs w:val="32"/>
          <w:lang w:val="sk-SK"/>
        </w:rPr>
        <w:t xml:space="preserve">Fórum bolo postavené na dvojdňovej konferencii a jeho súčasťou boli aj prezentácie rôznych firiem a získavane kontaktov. </w:t>
      </w:r>
    </w:p>
    <w:p w14:paraId="22B0057B" w14:textId="55CF018B" w:rsidR="00232C41" w:rsidRDefault="00232C41" w:rsidP="0084769D">
      <w:pPr>
        <w:rPr>
          <w:rStyle w:val="AboutandContactHeadline"/>
          <w:rFonts w:ascii="Calibri" w:hAnsi="Calibri" w:cs="Calibri"/>
          <w:lang w:val="sk-SK"/>
        </w:rPr>
      </w:pPr>
    </w:p>
    <w:p w14:paraId="017B24BD" w14:textId="432CA222" w:rsidR="00232C41" w:rsidRDefault="00232C41" w:rsidP="0084769D">
      <w:pPr>
        <w:rPr>
          <w:rStyle w:val="AboutandContactHeadline"/>
          <w:rFonts w:ascii="Calibri" w:hAnsi="Calibri" w:cs="Calibri"/>
          <w:lang w:val="sk-SK"/>
        </w:rPr>
      </w:pPr>
    </w:p>
    <w:p w14:paraId="2254B9D6" w14:textId="77777777" w:rsidR="00D13187" w:rsidRDefault="00D13187" w:rsidP="0084769D">
      <w:pPr>
        <w:rPr>
          <w:rStyle w:val="AboutandContactHeadline"/>
          <w:rFonts w:ascii="Calibri" w:hAnsi="Calibri" w:cs="Calibri"/>
          <w:lang w:val="sk-SK"/>
        </w:rPr>
      </w:pPr>
    </w:p>
    <w:p w14:paraId="6FF740A2" w14:textId="77777777" w:rsidR="009D6875" w:rsidRPr="001658F0" w:rsidRDefault="009D6875" w:rsidP="0084769D">
      <w:pPr>
        <w:rPr>
          <w:rStyle w:val="AboutandContactHeadline"/>
          <w:rFonts w:ascii="Calibri" w:hAnsi="Calibri" w:cs="Calibri"/>
          <w:lang w:val="sk-SK"/>
        </w:rPr>
      </w:pPr>
    </w:p>
    <w:p w14:paraId="160E7297" w14:textId="77777777" w:rsidR="00C50C62" w:rsidRPr="001658F0" w:rsidRDefault="00C50C62" w:rsidP="00C50C62">
      <w:pPr>
        <w:spacing w:line="280" w:lineRule="auto"/>
        <w:rPr>
          <w:rFonts w:ascii="Calibri" w:hAnsi="Calibri" w:cs="Calibri"/>
          <w:sz w:val="20"/>
          <w:szCs w:val="20"/>
          <w:lang w:val="sk-SK" w:eastAsia="zh-CN"/>
        </w:rPr>
      </w:pPr>
      <w:r w:rsidRPr="001658F0">
        <w:rPr>
          <w:rFonts w:ascii="Calibri" w:hAnsi="Calibri" w:cs="Calibri"/>
          <w:b/>
          <w:bCs/>
          <w:sz w:val="20"/>
          <w:szCs w:val="20"/>
          <w:lang w:val="sk-SK"/>
        </w:rPr>
        <w:lastRenderedPageBreak/>
        <w:t>O spoločnosti Henkel</w:t>
      </w:r>
    </w:p>
    <w:p w14:paraId="51F7301B" w14:textId="025C59C6" w:rsidR="0018282C" w:rsidRPr="001658F0" w:rsidRDefault="00C50C62" w:rsidP="00C50C62">
      <w:pPr>
        <w:spacing w:line="280" w:lineRule="auto"/>
        <w:rPr>
          <w:rFonts w:ascii="Calibri" w:hAnsi="Calibri" w:cs="Calibri"/>
          <w:color w:val="000000"/>
          <w:sz w:val="20"/>
          <w:szCs w:val="20"/>
          <w:lang w:val="sk-SK"/>
        </w:rPr>
      </w:pPr>
      <w:r w:rsidRPr="001658F0">
        <w:rPr>
          <w:rFonts w:ascii="Calibri" w:hAnsi="Calibri" w:cs="Calibri"/>
          <w:sz w:val="20"/>
          <w:szCs w:val="20"/>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Adhesive Technologies celosvetovým lídrom na trhu v rámci všetkých priemyselných segmentov. V oblastiach Laundry &amp; Home </w:t>
      </w:r>
      <w:proofErr w:type="spellStart"/>
      <w:r w:rsidRPr="001658F0">
        <w:rPr>
          <w:rFonts w:ascii="Calibri" w:hAnsi="Calibri" w:cs="Calibri"/>
          <w:sz w:val="20"/>
          <w:szCs w:val="20"/>
          <w:lang w:val="sk-SK"/>
        </w:rPr>
        <w:t>Care</w:t>
      </w:r>
      <w:proofErr w:type="spellEnd"/>
      <w:r w:rsidRPr="001658F0">
        <w:rPr>
          <w:rFonts w:ascii="Calibri" w:hAnsi="Calibri" w:cs="Calibri"/>
          <w:sz w:val="20"/>
          <w:szCs w:val="20"/>
          <w:lang w:val="sk-SK"/>
        </w:rPr>
        <w:t xml:space="preserve"> a </w:t>
      </w:r>
      <w:proofErr w:type="spellStart"/>
      <w:r w:rsidRPr="001658F0">
        <w:rPr>
          <w:rFonts w:ascii="Calibri" w:hAnsi="Calibri" w:cs="Calibri"/>
          <w:sz w:val="20"/>
          <w:szCs w:val="20"/>
          <w:lang w:val="sk-SK"/>
        </w:rPr>
        <w:t>Beauty</w:t>
      </w:r>
      <w:proofErr w:type="spellEnd"/>
      <w:r w:rsidRPr="001658F0">
        <w:rPr>
          <w:rFonts w:ascii="Calibri" w:hAnsi="Calibri" w:cs="Calibri"/>
          <w:sz w:val="20"/>
          <w:szCs w:val="20"/>
          <w:lang w:val="sk-SK"/>
        </w:rPr>
        <w:t xml:space="preserve"> </w:t>
      </w:r>
      <w:proofErr w:type="spellStart"/>
      <w:r w:rsidRPr="001658F0">
        <w:rPr>
          <w:rFonts w:ascii="Calibri" w:hAnsi="Calibri" w:cs="Calibri"/>
          <w:sz w:val="20"/>
          <w:szCs w:val="20"/>
          <w:lang w:val="sk-SK"/>
        </w:rPr>
        <w:t>Care</w:t>
      </w:r>
      <w:proofErr w:type="spellEnd"/>
      <w:r w:rsidRPr="001658F0">
        <w:rPr>
          <w:rFonts w:ascii="Calibri" w:hAnsi="Calibri" w:cs="Calibri"/>
          <w:sz w:val="20"/>
          <w:szCs w:val="20"/>
          <w:lang w:val="sk-SK"/>
        </w:rPr>
        <w:t xml:space="preserve"> je Henkel na vedúcich pozíciách na viacerých trhoch a v kategóriách vo svete. Spoločnosť bola založená v roku 1876 a má za sebou viac než 140 úspešných rokov. V roku 2019 dosiahla obrat vo výške 20 mld. eur a upravený prevádzkový zisk približne vo výške 3,2 mld. eur. Henkel zamestnáva viac než 52 000 ľudí po celom svete, ktorí spolu tvoria zanietený a veľmi rôznorodý tím, ktorý spája silná firemná kultúra a spoločný záujem vytvárať trvalo udržateľné hodnoty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w:t>
      </w:r>
      <w:r w:rsidR="0018282C" w:rsidRPr="001658F0">
        <w:rPr>
          <w:rFonts w:ascii="Calibri" w:hAnsi="Calibri" w:cs="Calibri"/>
          <w:sz w:val="20"/>
          <w:szCs w:val="20"/>
          <w:lang w:val="sk-SK"/>
        </w:rPr>
        <w:t>ach</w:t>
      </w:r>
      <w:r w:rsidRPr="001658F0">
        <w:rPr>
          <w:rFonts w:ascii="Calibri" w:hAnsi="Calibri" w:cs="Calibri"/>
          <w:sz w:val="20"/>
          <w:szCs w:val="20"/>
          <w:lang w:val="sk-SK"/>
        </w:rPr>
        <w:t xml:space="preserve"> </w:t>
      </w:r>
      <w:hyperlink r:id="rId13" w:history="1">
        <w:r w:rsidRPr="001658F0">
          <w:rPr>
            <w:rStyle w:val="Hyperlink"/>
            <w:rFonts w:ascii="Calibri" w:hAnsi="Calibri" w:cs="Calibri"/>
            <w:sz w:val="20"/>
            <w:szCs w:val="20"/>
            <w:lang w:val="sk-SK"/>
          </w:rPr>
          <w:t>www.henkel.com</w:t>
        </w:r>
      </w:hyperlink>
      <w:r w:rsidR="0018282C" w:rsidRPr="001658F0">
        <w:rPr>
          <w:rFonts w:ascii="Calibri" w:hAnsi="Calibri" w:cs="Calibri"/>
          <w:color w:val="000000"/>
          <w:sz w:val="20"/>
          <w:szCs w:val="20"/>
          <w:lang w:val="sk-SK"/>
        </w:rPr>
        <w:t xml:space="preserve"> a </w:t>
      </w:r>
      <w:hyperlink r:id="rId14" w:history="1">
        <w:r w:rsidR="0018282C" w:rsidRPr="001658F0">
          <w:rPr>
            <w:rStyle w:val="Hyperlink"/>
            <w:rFonts w:ascii="Calibri" w:hAnsi="Calibri" w:cs="Calibri"/>
            <w:sz w:val="20"/>
            <w:szCs w:val="20"/>
            <w:lang w:val="sk-SK"/>
          </w:rPr>
          <w:t>www.henkel.sk</w:t>
        </w:r>
      </w:hyperlink>
    </w:p>
    <w:p w14:paraId="3EF9D3C6" w14:textId="77777777" w:rsidR="00C50C62" w:rsidRPr="001658F0" w:rsidRDefault="00C50C62" w:rsidP="00C50C62">
      <w:pPr>
        <w:spacing w:line="280" w:lineRule="auto"/>
        <w:rPr>
          <w:rFonts w:ascii="Calibri" w:hAnsi="Calibri" w:cs="Calibri"/>
          <w:color w:val="000000"/>
          <w:sz w:val="20"/>
          <w:szCs w:val="20"/>
          <w:lang w:val="sk-SK"/>
        </w:rPr>
      </w:pPr>
    </w:p>
    <w:p w14:paraId="113E39F6" w14:textId="77777777" w:rsidR="00C50C62" w:rsidRPr="001658F0" w:rsidRDefault="00C50C62" w:rsidP="00C50C62">
      <w:pPr>
        <w:spacing w:line="240" w:lineRule="auto"/>
        <w:rPr>
          <w:rFonts w:ascii="Calibri" w:hAnsi="Calibri" w:cs="Calibri"/>
          <w:sz w:val="20"/>
          <w:szCs w:val="20"/>
          <w:lang w:val="sk-SK"/>
        </w:rPr>
      </w:pPr>
      <w:r w:rsidRPr="001658F0">
        <w:rPr>
          <w:rFonts w:ascii="Calibri" w:hAnsi="Calibri" w:cs="Calibri"/>
          <w:sz w:val="20"/>
          <w:szCs w:val="20"/>
          <w:lang w:val="sk-SK" w:bidi="sk-SK"/>
        </w:rPr>
        <w:t>Na Slovensku pôsobí Henkel vo všetkých troch strategických oblastiach už od roku 1991. Henkel Slovensko predáva viac ako 50 značiek a dnes zamestnáva viac ako 1 900 pracovníkov.</w:t>
      </w:r>
    </w:p>
    <w:p w14:paraId="1B423C7B" w14:textId="77777777" w:rsidR="00C50C62" w:rsidRPr="001658F0" w:rsidRDefault="00C50C62" w:rsidP="00C50C62">
      <w:pPr>
        <w:spacing w:line="280" w:lineRule="auto"/>
        <w:rPr>
          <w:rFonts w:ascii="Calibri" w:hAnsi="Calibri" w:cs="Calibri"/>
          <w:sz w:val="20"/>
          <w:szCs w:val="20"/>
          <w:lang w:val="sk-SK"/>
        </w:rPr>
      </w:pPr>
    </w:p>
    <w:p w14:paraId="39CE2F79" w14:textId="77777777" w:rsidR="00C50C62" w:rsidRPr="001658F0" w:rsidRDefault="00C50C62" w:rsidP="00C50C62">
      <w:pPr>
        <w:spacing w:line="240" w:lineRule="auto"/>
        <w:rPr>
          <w:rFonts w:ascii="Calibri" w:hAnsi="Calibri" w:cs="Calibri"/>
          <w:b/>
          <w:sz w:val="24"/>
          <w:lang w:val="sk-SK" w:eastAsia="de-DE"/>
        </w:rPr>
      </w:pPr>
    </w:p>
    <w:p w14:paraId="360012EB" w14:textId="77777777" w:rsidR="00C50C62" w:rsidRPr="001658F0" w:rsidRDefault="00C50C62" w:rsidP="00C50C62">
      <w:pPr>
        <w:spacing w:line="240" w:lineRule="auto"/>
        <w:rPr>
          <w:rFonts w:ascii="Calibri" w:hAnsi="Calibri" w:cs="Calibri"/>
          <w:b/>
          <w:szCs w:val="20"/>
          <w:lang w:val="sk-SK" w:eastAsia="de-DE"/>
        </w:rPr>
      </w:pPr>
      <w:r w:rsidRPr="001658F0">
        <w:rPr>
          <w:rFonts w:ascii="Calibri" w:hAnsi="Calibri" w:cs="Calibri"/>
          <w:b/>
          <w:szCs w:val="20"/>
          <w:lang w:val="sk-SK" w:eastAsia="de-DE"/>
        </w:rPr>
        <w:t xml:space="preserve">Kontakt  </w:t>
      </w:r>
    </w:p>
    <w:p w14:paraId="3BE292AB" w14:textId="77777777" w:rsidR="00C50C62" w:rsidRPr="001658F0" w:rsidRDefault="00C50C62" w:rsidP="00C50C62">
      <w:pPr>
        <w:spacing w:line="240" w:lineRule="auto"/>
        <w:rPr>
          <w:rFonts w:ascii="Calibri" w:hAnsi="Calibri" w:cs="Calibri"/>
          <w:szCs w:val="20"/>
          <w:lang w:val="sk-SK" w:bidi="sk-SK"/>
        </w:rPr>
      </w:pPr>
      <w:r w:rsidRPr="001658F0">
        <w:rPr>
          <w:rFonts w:ascii="Calibri" w:hAnsi="Calibri" w:cs="Calibri"/>
          <w:szCs w:val="20"/>
          <w:lang w:val="sk-SK" w:bidi="sk-SK"/>
        </w:rPr>
        <w:t>Zuzana Kaňuchová</w:t>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p>
    <w:p w14:paraId="7E218707" w14:textId="77777777" w:rsidR="00C50C62" w:rsidRPr="001658F0" w:rsidRDefault="00C50C62" w:rsidP="00C50C62">
      <w:pPr>
        <w:spacing w:line="240" w:lineRule="auto"/>
        <w:rPr>
          <w:rFonts w:ascii="Calibri" w:hAnsi="Calibri" w:cs="Calibri"/>
          <w:szCs w:val="20"/>
          <w:lang w:val="sk-SK" w:bidi="sk-SK"/>
        </w:rPr>
      </w:pPr>
      <w:r w:rsidRPr="001658F0">
        <w:rPr>
          <w:rFonts w:ascii="Calibri" w:hAnsi="Calibri" w:cs="Calibri"/>
          <w:szCs w:val="20"/>
          <w:lang w:val="sk-SK" w:bidi="sk-SK"/>
        </w:rPr>
        <w:t>Riaditeľka korporátnej komunikácie</w:t>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p>
    <w:p w14:paraId="674620BC" w14:textId="77777777" w:rsidR="00C50C62" w:rsidRPr="001658F0" w:rsidRDefault="00C50C62" w:rsidP="00C50C62">
      <w:pPr>
        <w:tabs>
          <w:tab w:val="left" w:pos="1080"/>
          <w:tab w:val="left" w:pos="4500"/>
        </w:tabs>
        <w:spacing w:line="240" w:lineRule="auto"/>
        <w:rPr>
          <w:rFonts w:ascii="Calibri" w:hAnsi="Calibri" w:cs="Calibri"/>
          <w:szCs w:val="20"/>
          <w:lang w:val="sk-SK" w:bidi="sk-SK"/>
        </w:rPr>
      </w:pPr>
    </w:p>
    <w:p w14:paraId="0862BC9E" w14:textId="77777777" w:rsidR="00C50C62" w:rsidRPr="001658F0" w:rsidRDefault="00C50C62" w:rsidP="00C50C62">
      <w:pPr>
        <w:tabs>
          <w:tab w:val="left" w:pos="1080"/>
          <w:tab w:val="left" w:pos="4500"/>
        </w:tabs>
        <w:spacing w:line="240" w:lineRule="auto"/>
        <w:rPr>
          <w:rFonts w:ascii="Calibri" w:hAnsi="Calibri" w:cs="Calibri"/>
          <w:szCs w:val="20"/>
          <w:lang w:val="sk-SK" w:bidi="sk-SK"/>
        </w:rPr>
      </w:pPr>
      <w:r w:rsidRPr="001658F0">
        <w:rPr>
          <w:rFonts w:ascii="Calibri" w:hAnsi="Calibri" w:cs="Calibri"/>
          <w:szCs w:val="20"/>
          <w:lang w:val="sk-SK" w:bidi="sk-SK"/>
        </w:rPr>
        <w:t>Telefón: +421 917 160 597</w:t>
      </w:r>
      <w:r w:rsidRPr="001658F0">
        <w:rPr>
          <w:rFonts w:ascii="Calibri" w:hAnsi="Calibri" w:cs="Calibri"/>
          <w:szCs w:val="20"/>
          <w:lang w:val="sk-SK" w:bidi="sk-SK"/>
        </w:rPr>
        <w:tab/>
      </w:r>
      <w:r w:rsidRPr="001658F0">
        <w:rPr>
          <w:rFonts w:ascii="Calibri" w:hAnsi="Calibri" w:cs="Calibri"/>
          <w:szCs w:val="20"/>
          <w:lang w:val="sk-SK" w:bidi="sk-SK"/>
        </w:rPr>
        <w:tab/>
      </w:r>
      <w:r w:rsidRPr="001658F0">
        <w:rPr>
          <w:rFonts w:ascii="Calibri" w:hAnsi="Calibri" w:cs="Calibri"/>
          <w:szCs w:val="20"/>
          <w:lang w:val="sk-SK" w:bidi="sk-SK"/>
        </w:rPr>
        <w:tab/>
      </w:r>
    </w:p>
    <w:p w14:paraId="121A4D26" w14:textId="0B855DDE" w:rsidR="00C50C62" w:rsidRPr="001658F0" w:rsidRDefault="00C50C62" w:rsidP="001658F0">
      <w:pPr>
        <w:spacing w:line="240" w:lineRule="auto"/>
        <w:rPr>
          <w:rFonts w:ascii="Calibri" w:hAnsi="Calibri" w:cs="Calibri"/>
          <w:szCs w:val="20"/>
          <w:lang w:val="sk-SK" w:bidi="sk-SK"/>
        </w:rPr>
      </w:pPr>
      <w:r w:rsidRPr="001658F0">
        <w:rPr>
          <w:rFonts w:ascii="Calibri" w:hAnsi="Calibri" w:cs="Calibri"/>
          <w:szCs w:val="20"/>
          <w:lang w:val="sk-SK" w:bidi="sk-SK"/>
        </w:rPr>
        <w:t>E-mail:</w:t>
      </w:r>
      <w:r w:rsidRPr="001658F0">
        <w:rPr>
          <w:rFonts w:ascii="Calibri" w:hAnsi="Calibri" w:cs="Calibri"/>
          <w:szCs w:val="20"/>
          <w:lang w:val="sk-SK" w:bidi="sk-SK"/>
        </w:rPr>
        <w:tab/>
        <w:t xml:space="preserve">  </w:t>
      </w:r>
      <w:hyperlink r:id="rId15" w:history="1">
        <w:r w:rsidRPr="001658F0">
          <w:rPr>
            <w:rStyle w:val="Hyperlink"/>
            <w:rFonts w:ascii="Calibri" w:hAnsi="Calibri" w:cs="Calibri"/>
            <w:lang w:val="sk-SK" w:bidi="sk-SK"/>
          </w:rPr>
          <w:t>zuzana.kanuchova@henkel.com</w:t>
        </w:r>
      </w:hyperlink>
      <w:r w:rsidRPr="001658F0">
        <w:rPr>
          <w:rFonts w:ascii="Calibri" w:hAnsi="Calibri" w:cs="Calibri"/>
          <w:szCs w:val="20"/>
          <w:lang w:val="sk-SK" w:bidi="sk-SK"/>
        </w:rPr>
        <w:tab/>
      </w:r>
    </w:p>
    <w:sectPr w:rsidR="00C50C62" w:rsidRPr="001658F0"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B7C93" w14:textId="77777777" w:rsidR="0045179F" w:rsidRDefault="0045179F">
      <w:r>
        <w:separator/>
      </w:r>
    </w:p>
  </w:endnote>
  <w:endnote w:type="continuationSeparator" w:id="0">
    <w:p w14:paraId="4D108A17" w14:textId="77777777" w:rsidR="0045179F" w:rsidRDefault="0045179F">
      <w:r>
        <w:continuationSeparator/>
      </w:r>
    </w:p>
  </w:endnote>
  <w:endnote w:type="continuationNotice" w:id="1">
    <w:p w14:paraId="08B62AE2" w14:textId="77777777" w:rsidR="0045179F" w:rsidRDefault="004517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55D0"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00B63C6C">
      <w:t>Strana</w:t>
    </w:r>
    <w:r w:rsidRPr="00BF6E82">
      <w:t xml:space="preserve"> </w:t>
    </w:r>
    <w:r w:rsidRPr="00BF6E82">
      <w:fldChar w:fldCharType="begin"/>
    </w:r>
    <w:r w:rsidRPr="00BF6E82">
      <w:instrText xml:space="preserve"> PAGE  \* Arabic  \* MERGEFORMAT </w:instrText>
    </w:r>
    <w:r w:rsidRPr="00BF6E82">
      <w:fldChar w:fldCharType="separate"/>
    </w:r>
    <w:r w:rsidR="00AD749D">
      <w:t>4</w:t>
    </w:r>
    <w:r w:rsidRPr="00BF6E82">
      <w:fldChar w:fldCharType="end"/>
    </w:r>
    <w:r w:rsidRPr="00BF6E82">
      <w:t>/</w:t>
    </w:r>
    <w:fldSimple w:instr=" NUMPAGES  \* Arabic  \* MERGEFORMAT ">
      <w:r w:rsidR="00AD749D">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DB69" w14:textId="12E87325" w:rsidR="00DB5D40" w:rsidRDefault="009242D9" w:rsidP="00DB5D40">
    <w:pPr>
      <w:pStyle w:val="Footer"/>
      <w:jc w:val="distribute"/>
      <w:rPr>
        <w:b/>
      </w:rPr>
    </w:pPr>
    <w:r>
      <w:drawing>
        <wp:inline distT="0" distB="0" distL="0" distR="0" wp14:anchorId="71572E60" wp14:editId="6C0EAE93">
          <wp:extent cx="5768975" cy="360045"/>
          <wp:effectExtent l="0" t="0" r="3175"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975" cy="360045"/>
                  </a:xfrm>
                  <a:prstGeom prst="rect">
                    <a:avLst/>
                  </a:prstGeom>
                </pic:spPr>
              </pic:pic>
            </a:graphicData>
          </a:graphic>
        </wp:inline>
      </w:drawing>
    </w:r>
    <w:r w:rsidR="00DB5D40">
      <w:rPr>
        <w:b/>
      </w:rPr>
      <w:t xml:space="preserve">      </w:t>
    </w:r>
  </w:p>
  <w:p w14:paraId="7DAC3790" w14:textId="77777777" w:rsidR="00CF6F33" w:rsidRPr="00992A11" w:rsidRDefault="00302D10" w:rsidP="00992A11">
    <w:pPr>
      <w:pStyle w:val="Footer"/>
    </w:pP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D749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D749D">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5066C" w14:textId="77777777" w:rsidR="0045179F" w:rsidRDefault="0045179F">
      <w:bookmarkStart w:id="0" w:name="_Hlk47541104"/>
      <w:bookmarkEnd w:id="0"/>
      <w:r>
        <w:separator/>
      </w:r>
    </w:p>
  </w:footnote>
  <w:footnote w:type="continuationSeparator" w:id="0">
    <w:p w14:paraId="16441379" w14:textId="77777777" w:rsidR="0045179F" w:rsidRDefault="0045179F">
      <w:r>
        <w:continuationSeparator/>
      </w:r>
    </w:p>
  </w:footnote>
  <w:footnote w:type="continuationNotice" w:id="1">
    <w:p w14:paraId="731E035B" w14:textId="77777777" w:rsidR="0045179F" w:rsidRDefault="004517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2504"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7719" w14:textId="7782F052" w:rsidR="00CF6F33" w:rsidRPr="00962C60" w:rsidRDefault="0009087E" w:rsidP="00EB46D9">
    <w:pPr>
      <w:pStyle w:val="Header"/>
      <w:rPr>
        <w:lang w:val="sk-SK"/>
      </w:rPr>
    </w:pPr>
    <w:r>
      <w:rPr>
        <w:noProof/>
        <w:lang w:val="sk-SK"/>
      </w:rPr>
      <w:drawing>
        <wp:anchor distT="0" distB="0" distL="114300" distR="114300" simplePos="0" relativeHeight="251658240" behindDoc="0" locked="0" layoutInCell="1" allowOverlap="1" wp14:anchorId="7A8AE461" wp14:editId="037A9D37">
          <wp:simplePos x="0" y="0"/>
          <wp:positionH relativeFrom="margin">
            <wp:posOffset>4590364</wp:posOffset>
          </wp:positionH>
          <wp:positionV relativeFrom="margin">
            <wp:posOffset>-1185266</wp:posOffset>
          </wp:positionV>
          <wp:extent cx="1166495" cy="789305"/>
          <wp:effectExtent l="0" t="0" r="0" b="0"/>
          <wp:wrapNone/>
          <wp:docPr id="3" name="Obrázok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C60">
      <w:rPr>
        <w:lang w:val="sk-SK"/>
      </w:rPr>
      <w:t>Tlačová 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73D3C74"/>
    <w:multiLevelType w:val="hybridMultilevel"/>
    <w:tmpl w:val="F4AAD272"/>
    <w:lvl w:ilvl="0" w:tplc="0809000F">
      <w:start w:val="1"/>
      <w:numFmt w:val="decimal"/>
      <w:lvlText w:val="%1."/>
      <w:lvlJc w:val="left"/>
      <w:pPr>
        <w:ind w:left="643" w:hanging="360"/>
      </w:pPr>
      <w:rPr>
        <w:rFonts w:cs="Times New Roman"/>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5" w15:restartNumberingAfterBreak="0">
    <w:nsid w:val="491C0505"/>
    <w:multiLevelType w:val="hybridMultilevel"/>
    <w:tmpl w:val="672C7FDA"/>
    <w:lvl w:ilvl="0" w:tplc="91E8FC00">
      <w:numFmt w:val="bullet"/>
      <w:lvlText w:val="•"/>
      <w:lvlJc w:val="left"/>
      <w:pPr>
        <w:ind w:left="643" w:hanging="360"/>
      </w:pPr>
      <w:rPr>
        <w:rFonts w:ascii="Century Gothic" w:eastAsia="Times New Roman" w:hAnsi="Century Gothic"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4E7"/>
    <w:rsid w:val="00002AA4"/>
    <w:rsid w:val="00005267"/>
    <w:rsid w:val="00006346"/>
    <w:rsid w:val="00021C67"/>
    <w:rsid w:val="00026AFB"/>
    <w:rsid w:val="000273F2"/>
    <w:rsid w:val="00027C76"/>
    <w:rsid w:val="00030557"/>
    <w:rsid w:val="00030F51"/>
    <w:rsid w:val="00035A84"/>
    <w:rsid w:val="00040CC9"/>
    <w:rsid w:val="00046DD5"/>
    <w:rsid w:val="00051E86"/>
    <w:rsid w:val="000575F9"/>
    <w:rsid w:val="000618FC"/>
    <w:rsid w:val="00062609"/>
    <w:rsid w:val="00067071"/>
    <w:rsid w:val="00080D10"/>
    <w:rsid w:val="0008357F"/>
    <w:rsid w:val="00087E68"/>
    <w:rsid w:val="0009087E"/>
    <w:rsid w:val="00097CF3"/>
    <w:rsid w:val="000B695A"/>
    <w:rsid w:val="000C1075"/>
    <w:rsid w:val="000C210A"/>
    <w:rsid w:val="000C56DD"/>
    <w:rsid w:val="000D1672"/>
    <w:rsid w:val="000E2F62"/>
    <w:rsid w:val="000E33CB"/>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4615D"/>
    <w:rsid w:val="00151F08"/>
    <w:rsid w:val="001577E9"/>
    <w:rsid w:val="0016138C"/>
    <w:rsid w:val="001658F0"/>
    <w:rsid w:val="001731CE"/>
    <w:rsid w:val="00173A9C"/>
    <w:rsid w:val="001813F3"/>
    <w:rsid w:val="0018282C"/>
    <w:rsid w:val="00183245"/>
    <w:rsid w:val="00193764"/>
    <w:rsid w:val="00196047"/>
    <w:rsid w:val="001A59E3"/>
    <w:rsid w:val="001B743B"/>
    <w:rsid w:val="001B7C20"/>
    <w:rsid w:val="001C0B32"/>
    <w:rsid w:val="001C4BE1"/>
    <w:rsid w:val="001D7568"/>
    <w:rsid w:val="001D7ADF"/>
    <w:rsid w:val="001E0F71"/>
    <w:rsid w:val="001E6D05"/>
    <w:rsid w:val="001E7C28"/>
    <w:rsid w:val="001F1BDF"/>
    <w:rsid w:val="001F7110"/>
    <w:rsid w:val="001F7E96"/>
    <w:rsid w:val="00202284"/>
    <w:rsid w:val="00202BDC"/>
    <w:rsid w:val="00203B9E"/>
    <w:rsid w:val="00206C15"/>
    <w:rsid w:val="00212488"/>
    <w:rsid w:val="00220628"/>
    <w:rsid w:val="00225F4C"/>
    <w:rsid w:val="002304D2"/>
    <w:rsid w:val="00232AFF"/>
    <w:rsid w:val="00232C41"/>
    <w:rsid w:val="00234ABD"/>
    <w:rsid w:val="00236E2A"/>
    <w:rsid w:val="00237F62"/>
    <w:rsid w:val="0024586A"/>
    <w:rsid w:val="00246020"/>
    <w:rsid w:val="00256F0C"/>
    <w:rsid w:val="00262C05"/>
    <w:rsid w:val="00263D3E"/>
    <w:rsid w:val="002814DA"/>
    <w:rsid w:val="00281D14"/>
    <w:rsid w:val="00282C13"/>
    <w:rsid w:val="00291BDB"/>
    <w:rsid w:val="002A0DF7"/>
    <w:rsid w:val="002A2975"/>
    <w:rsid w:val="002A60E0"/>
    <w:rsid w:val="002B0810"/>
    <w:rsid w:val="002B5578"/>
    <w:rsid w:val="002C0FD5"/>
    <w:rsid w:val="002C252E"/>
    <w:rsid w:val="002C6773"/>
    <w:rsid w:val="002D01B0"/>
    <w:rsid w:val="002D1A66"/>
    <w:rsid w:val="002D2A3D"/>
    <w:rsid w:val="002D74A3"/>
    <w:rsid w:val="002E0B17"/>
    <w:rsid w:val="002E1DAB"/>
    <w:rsid w:val="002E4FFB"/>
    <w:rsid w:val="002E7DED"/>
    <w:rsid w:val="002F23B0"/>
    <w:rsid w:val="002F666E"/>
    <w:rsid w:val="002F7E11"/>
    <w:rsid w:val="00302D10"/>
    <w:rsid w:val="00304087"/>
    <w:rsid w:val="00310ACD"/>
    <w:rsid w:val="003116E8"/>
    <w:rsid w:val="0031379F"/>
    <w:rsid w:val="00314264"/>
    <w:rsid w:val="00317C01"/>
    <w:rsid w:val="00320A26"/>
    <w:rsid w:val="00321344"/>
    <w:rsid w:val="00322DAD"/>
    <w:rsid w:val="00323AB5"/>
    <w:rsid w:val="00330AE5"/>
    <w:rsid w:val="0033451C"/>
    <w:rsid w:val="00336854"/>
    <w:rsid w:val="0034015C"/>
    <w:rsid w:val="003442F4"/>
    <w:rsid w:val="00347FE7"/>
    <w:rsid w:val="00353705"/>
    <w:rsid w:val="003562E8"/>
    <w:rsid w:val="0036357D"/>
    <w:rsid w:val="003649BC"/>
    <w:rsid w:val="00365E44"/>
    <w:rsid w:val="00367AA1"/>
    <w:rsid w:val="00372E36"/>
    <w:rsid w:val="00376EE9"/>
    <w:rsid w:val="00377CBB"/>
    <w:rsid w:val="003877B6"/>
    <w:rsid w:val="00393887"/>
    <w:rsid w:val="00394C6B"/>
    <w:rsid w:val="003A0597"/>
    <w:rsid w:val="003A1116"/>
    <w:rsid w:val="003A4E62"/>
    <w:rsid w:val="003B1069"/>
    <w:rsid w:val="003B390A"/>
    <w:rsid w:val="003B4C4C"/>
    <w:rsid w:val="003C04FE"/>
    <w:rsid w:val="003C0A9E"/>
    <w:rsid w:val="003C15DE"/>
    <w:rsid w:val="003C4EB2"/>
    <w:rsid w:val="003D128E"/>
    <w:rsid w:val="003D24DD"/>
    <w:rsid w:val="003E2CEF"/>
    <w:rsid w:val="003E5F59"/>
    <w:rsid w:val="003F1AF3"/>
    <w:rsid w:val="003F4D8D"/>
    <w:rsid w:val="003F5B99"/>
    <w:rsid w:val="003F6489"/>
    <w:rsid w:val="004074DB"/>
    <w:rsid w:val="00414CB7"/>
    <w:rsid w:val="00421AF1"/>
    <w:rsid w:val="004313E7"/>
    <w:rsid w:val="00432AC4"/>
    <w:rsid w:val="0044763B"/>
    <w:rsid w:val="0045179F"/>
    <w:rsid w:val="004629B3"/>
    <w:rsid w:val="0046376E"/>
    <w:rsid w:val="0046690F"/>
    <w:rsid w:val="00472640"/>
    <w:rsid w:val="00472FEC"/>
    <w:rsid w:val="00474DC7"/>
    <w:rsid w:val="0048225E"/>
    <w:rsid w:val="00484677"/>
    <w:rsid w:val="00490A03"/>
    <w:rsid w:val="00493327"/>
    <w:rsid w:val="00494DBE"/>
    <w:rsid w:val="00495CE6"/>
    <w:rsid w:val="004968A1"/>
    <w:rsid w:val="004A323C"/>
    <w:rsid w:val="004A481A"/>
    <w:rsid w:val="004B54E8"/>
    <w:rsid w:val="004C4FEB"/>
    <w:rsid w:val="004C6B79"/>
    <w:rsid w:val="004D059B"/>
    <w:rsid w:val="004D4CB6"/>
    <w:rsid w:val="004E3341"/>
    <w:rsid w:val="004E626A"/>
    <w:rsid w:val="004E67B7"/>
    <w:rsid w:val="004F10C1"/>
    <w:rsid w:val="00502E62"/>
    <w:rsid w:val="00503D49"/>
    <w:rsid w:val="00506767"/>
    <w:rsid w:val="00506B8A"/>
    <w:rsid w:val="005118BD"/>
    <w:rsid w:val="005154AA"/>
    <w:rsid w:val="0051615D"/>
    <w:rsid w:val="0052212B"/>
    <w:rsid w:val="00534B46"/>
    <w:rsid w:val="00540358"/>
    <w:rsid w:val="00540D47"/>
    <w:rsid w:val="005449BB"/>
    <w:rsid w:val="00546555"/>
    <w:rsid w:val="00550864"/>
    <w:rsid w:val="0055571E"/>
    <w:rsid w:val="00556F67"/>
    <w:rsid w:val="00575350"/>
    <w:rsid w:val="00581280"/>
    <w:rsid w:val="005833F0"/>
    <w:rsid w:val="005854C8"/>
    <w:rsid w:val="0058684E"/>
    <w:rsid w:val="00586CAF"/>
    <w:rsid w:val="005873E9"/>
    <w:rsid w:val="0058794F"/>
    <w:rsid w:val="00591180"/>
    <w:rsid w:val="0059722C"/>
    <w:rsid w:val="00597D07"/>
    <w:rsid w:val="005A3846"/>
    <w:rsid w:val="005A3C87"/>
    <w:rsid w:val="005B1CBB"/>
    <w:rsid w:val="005B6A58"/>
    <w:rsid w:val="005C2EA2"/>
    <w:rsid w:val="005C58BA"/>
    <w:rsid w:val="005C7112"/>
    <w:rsid w:val="005D0561"/>
    <w:rsid w:val="005D0AD9"/>
    <w:rsid w:val="005D22F6"/>
    <w:rsid w:val="005E0C30"/>
    <w:rsid w:val="005E69D9"/>
    <w:rsid w:val="005F27F4"/>
    <w:rsid w:val="005F3239"/>
    <w:rsid w:val="005F3CA4"/>
    <w:rsid w:val="005F5FC5"/>
    <w:rsid w:val="005F6567"/>
    <w:rsid w:val="00605BFE"/>
    <w:rsid w:val="00607256"/>
    <w:rsid w:val="006141A6"/>
    <w:rsid w:val="006144B1"/>
    <w:rsid w:val="006209A6"/>
    <w:rsid w:val="006335F1"/>
    <w:rsid w:val="006345B6"/>
    <w:rsid w:val="00635712"/>
    <w:rsid w:val="006402B4"/>
    <w:rsid w:val="006403F3"/>
    <w:rsid w:val="00643D8A"/>
    <w:rsid w:val="00644595"/>
    <w:rsid w:val="00645FB8"/>
    <w:rsid w:val="00652229"/>
    <w:rsid w:val="00652793"/>
    <w:rsid w:val="00652E4F"/>
    <w:rsid w:val="006626CA"/>
    <w:rsid w:val="00663487"/>
    <w:rsid w:val="00672382"/>
    <w:rsid w:val="0067359B"/>
    <w:rsid w:val="00677A30"/>
    <w:rsid w:val="00682643"/>
    <w:rsid w:val="00682EB9"/>
    <w:rsid w:val="0068441A"/>
    <w:rsid w:val="00690B19"/>
    <w:rsid w:val="006A0A3C"/>
    <w:rsid w:val="006A34AA"/>
    <w:rsid w:val="006A4FFF"/>
    <w:rsid w:val="006A79F0"/>
    <w:rsid w:val="006B06C1"/>
    <w:rsid w:val="006B4030"/>
    <w:rsid w:val="006B47EE"/>
    <w:rsid w:val="006B499F"/>
    <w:rsid w:val="006D1AFF"/>
    <w:rsid w:val="006D4996"/>
    <w:rsid w:val="006D54AB"/>
    <w:rsid w:val="006E3006"/>
    <w:rsid w:val="006E4948"/>
    <w:rsid w:val="006E5032"/>
    <w:rsid w:val="006E58F4"/>
    <w:rsid w:val="006E5BDA"/>
    <w:rsid w:val="006F0FC7"/>
    <w:rsid w:val="006F39A9"/>
    <w:rsid w:val="006F5D05"/>
    <w:rsid w:val="006F670F"/>
    <w:rsid w:val="00703272"/>
    <w:rsid w:val="00705BDE"/>
    <w:rsid w:val="0070733C"/>
    <w:rsid w:val="00707C49"/>
    <w:rsid w:val="00710C5D"/>
    <w:rsid w:val="0071348C"/>
    <w:rsid w:val="00717273"/>
    <w:rsid w:val="00720FD4"/>
    <w:rsid w:val="00724AF2"/>
    <w:rsid w:val="00726216"/>
    <w:rsid w:val="00726975"/>
    <w:rsid w:val="0073096C"/>
    <w:rsid w:val="00742398"/>
    <w:rsid w:val="007507B5"/>
    <w:rsid w:val="0075091D"/>
    <w:rsid w:val="00753A24"/>
    <w:rsid w:val="007551E7"/>
    <w:rsid w:val="007630AF"/>
    <w:rsid w:val="0076475C"/>
    <w:rsid w:val="00765795"/>
    <w:rsid w:val="00772188"/>
    <w:rsid w:val="007808C1"/>
    <w:rsid w:val="007813D0"/>
    <w:rsid w:val="00785993"/>
    <w:rsid w:val="007866E2"/>
    <w:rsid w:val="00786BA3"/>
    <w:rsid w:val="0079202F"/>
    <w:rsid w:val="00792CC7"/>
    <w:rsid w:val="00795AF2"/>
    <w:rsid w:val="007A2AAD"/>
    <w:rsid w:val="007A4432"/>
    <w:rsid w:val="007A784E"/>
    <w:rsid w:val="007B0D38"/>
    <w:rsid w:val="007B499C"/>
    <w:rsid w:val="007B4D4B"/>
    <w:rsid w:val="007C50BB"/>
    <w:rsid w:val="007D2A02"/>
    <w:rsid w:val="007E36BD"/>
    <w:rsid w:val="007E53D6"/>
    <w:rsid w:val="007E6EA1"/>
    <w:rsid w:val="007F0F63"/>
    <w:rsid w:val="007F2B1E"/>
    <w:rsid w:val="007F2D93"/>
    <w:rsid w:val="007F62B4"/>
    <w:rsid w:val="007F7897"/>
    <w:rsid w:val="00801517"/>
    <w:rsid w:val="0081130D"/>
    <w:rsid w:val="008136F8"/>
    <w:rsid w:val="00817AE8"/>
    <w:rsid w:val="00817DE8"/>
    <w:rsid w:val="008229F5"/>
    <w:rsid w:val="0082699A"/>
    <w:rsid w:val="00833CEB"/>
    <w:rsid w:val="008367DF"/>
    <w:rsid w:val="008372D2"/>
    <w:rsid w:val="008377BC"/>
    <w:rsid w:val="00844C17"/>
    <w:rsid w:val="00844D6C"/>
    <w:rsid w:val="0084769D"/>
    <w:rsid w:val="00847726"/>
    <w:rsid w:val="0084790A"/>
    <w:rsid w:val="00852511"/>
    <w:rsid w:val="008614F1"/>
    <w:rsid w:val="008639B3"/>
    <w:rsid w:val="00863C1A"/>
    <w:rsid w:val="00866171"/>
    <w:rsid w:val="0087142D"/>
    <w:rsid w:val="00873956"/>
    <w:rsid w:val="00880E72"/>
    <w:rsid w:val="008825EE"/>
    <w:rsid w:val="0088596E"/>
    <w:rsid w:val="008954A0"/>
    <w:rsid w:val="0089796A"/>
    <w:rsid w:val="008A2375"/>
    <w:rsid w:val="008A6920"/>
    <w:rsid w:val="008C42F5"/>
    <w:rsid w:val="008C4BF9"/>
    <w:rsid w:val="008C74E8"/>
    <w:rsid w:val="008D4D44"/>
    <w:rsid w:val="008D76C5"/>
    <w:rsid w:val="008E0AFA"/>
    <w:rsid w:val="008E58D7"/>
    <w:rsid w:val="008E5A1D"/>
    <w:rsid w:val="008E75D3"/>
    <w:rsid w:val="008F125E"/>
    <w:rsid w:val="008F4D2F"/>
    <w:rsid w:val="00906292"/>
    <w:rsid w:val="00915FBA"/>
    <w:rsid w:val="00917162"/>
    <w:rsid w:val="0092140A"/>
    <w:rsid w:val="009242D9"/>
    <w:rsid w:val="009251CC"/>
    <w:rsid w:val="00926FF4"/>
    <w:rsid w:val="0092714E"/>
    <w:rsid w:val="00927230"/>
    <w:rsid w:val="00942002"/>
    <w:rsid w:val="00942D97"/>
    <w:rsid w:val="00945889"/>
    <w:rsid w:val="0094704B"/>
    <w:rsid w:val="00947885"/>
    <w:rsid w:val="00951482"/>
    <w:rsid w:val="00952168"/>
    <w:rsid w:val="009527FE"/>
    <w:rsid w:val="00962C60"/>
    <w:rsid w:val="00966B91"/>
    <w:rsid w:val="009739A0"/>
    <w:rsid w:val="00973E9C"/>
    <w:rsid w:val="00974F84"/>
    <w:rsid w:val="009767C7"/>
    <w:rsid w:val="00982CDC"/>
    <w:rsid w:val="009831D3"/>
    <w:rsid w:val="0098579A"/>
    <w:rsid w:val="00986275"/>
    <w:rsid w:val="0099195A"/>
    <w:rsid w:val="00992A11"/>
    <w:rsid w:val="00994681"/>
    <w:rsid w:val="0099486A"/>
    <w:rsid w:val="009A0E26"/>
    <w:rsid w:val="009A16EC"/>
    <w:rsid w:val="009B29B7"/>
    <w:rsid w:val="009B3B37"/>
    <w:rsid w:val="009B7D1F"/>
    <w:rsid w:val="009C088E"/>
    <w:rsid w:val="009C4D35"/>
    <w:rsid w:val="009D1522"/>
    <w:rsid w:val="009D3A96"/>
    <w:rsid w:val="009D6875"/>
    <w:rsid w:val="009D6B66"/>
    <w:rsid w:val="009D7252"/>
    <w:rsid w:val="009D792E"/>
    <w:rsid w:val="009E5EB4"/>
    <w:rsid w:val="009F06DE"/>
    <w:rsid w:val="00A02D13"/>
    <w:rsid w:val="00A044D6"/>
    <w:rsid w:val="00A04ADB"/>
    <w:rsid w:val="00A06937"/>
    <w:rsid w:val="00A11E0F"/>
    <w:rsid w:val="00A26CB6"/>
    <w:rsid w:val="00A32F82"/>
    <w:rsid w:val="00A32F8B"/>
    <w:rsid w:val="00A33C0C"/>
    <w:rsid w:val="00A3756F"/>
    <w:rsid w:val="00A42D6F"/>
    <w:rsid w:val="00A45A62"/>
    <w:rsid w:val="00A52EA0"/>
    <w:rsid w:val="00A54AC5"/>
    <w:rsid w:val="00A55DC3"/>
    <w:rsid w:val="00A56D41"/>
    <w:rsid w:val="00A579DA"/>
    <w:rsid w:val="00A61353"/>
    <w:rsid w:val="00A61626"/>
    <w:rsid w:val="00A62BB2"/>
    <w:rsid w:val="00A66DB1"/>
    <w:rsid w:val="00A67A92"/>
    <w:rsid w:val="00A85C85"/>
    <w:rsid w:val="00A87870"/>
    <w:rsid w:val="00A91A70"/>
    <w:rsid w:val="00AA1B85"/>
    <w:rsid w:val="00AB1CB6"/>
    <w:rsid w:val="00AB1D9A"/>
    <w:rsid w:val="00AC2225"/>
    <w:rsid w:val="00AD01B0"/>
    <w:rsid w:val="00AD44FE"/>
    <w:rsid w:val="00AD749D"/>
    <w:rsid w:val="00AE3ABD"/>
    <w:rsid w:val="00AE464C"/>
    <w:rsid w:val="00AE49F1"/>
    <w:rsid w:val="00B05CCA"/>
    <w:rsid w:val="00B14271"/>
    <w:rsid w:val="00B16270"/>
    <w:rsid w:val="00B2685D"/>
    <w:rsid w:val="00B30351"/>
    <w:rsid w:val="00B33C2A"/>
    <w:rsid w:val="00B368BD"/>
    <w:rsid w:val="00B377F7"/>
    <w:rsid w:val="00B37811"/>
    <w:rsid w:val="00B422EC"/>
    <w:rsid w:val="00B63C6C"/>
    <w:rsid w:val="00B6597F"/>
    <w:rsid w:val="00B71732"/>
    <w:rsid w:val="00B726D4"/>
    <w:rsid w:val="00B75D03"/>
    <w:rsid w:val="00B8214F"/>
    <w:rsid w:val="00B86A4F"/>
    <w:rsid w:val="00B86F4F"/>
    <w:rsid w:val="00B93035"/>
    <w:rsid w:val="00B958E8"/>
    <w:rsid w:val="00B97E4A"/>
    <w:rsid w:val="00BA09B2"/>
    <w:rsid w:val="00BA2788"/>
    <w:rsid w:val="00BA5B46"/>
    <w:rsid w:val="00BA6EA6"/>
    <w:rsid w:val="00BB00B7"/>
    <w:rsid w:val="00BC0995"/>
    <w:rsid w:val="00BE5D38"/>
    <w:rsid w:val="00BE793A"/>
    <w:rsid w:val="00BF2B82"/>
    <w:rsid w:val="00BF432A"/>
    <w:rsid w:val="00BF6E82"/>
    <w:rsid w:val="00C0209A"/>
    <w:rsid w:val="00C060C7"/>
    <w:rsid w:val="00C061B9"/>
    <w:rsid w:val="00C170EA"/>
    <w:rsid w:val="00C24C17"/>
    <w:rsid w:val="00C34B18"/>
    <w:rsid w:val="00C3758F"/>
    <w:rsid w:val="00C40B88"/>
    <w:rsid w:val="00C43223"/>
    <w:rsid w:val="00C47D87"/>
    <w:rsid w:val="00C50A63"/>
    <w:rsid w:val="00C50C62"/>
    <w:rsid w:val="00C51B88"/>
    <w:rsid w:val="00C5219F"/>
    <w:rsid w:val="00C5376E"/>
    <w:rsid w:val="00C565D4"/>
    <w:rsid w:val="00C570AB"/>
    <w:rsid w:val="00C634BF"/>
    <w:rsid w:val="00C743A7"/>
    <w:rsid w:val="00C808A6"/>
    <w:rsid w:val="00C97091"/>
    <w:rsid w:val="00C97260"/>
    <w:rsid w:val="00CA047F"/>
    <w:rsid w:val="00CA07F1"/>
    <w:rsid w:val="00CA2001"/>
    <w:rsid w:val="00CB09E9"/>
    <w:rsid w:val="00CB5B6C"/>
    <w:rsid w:val="00CB6F95"/>
    <w:rsid w:val="00CC052E"/>
    <w:rsid w:val="00CD140C"/>
    <w:rsid w:val="00CD16BE"/>
    <w:rsid w:val="00CD4616"/>
    <w:rsid w:val="00CD56AF"/>
    <w:rsid w:val="00CD7D2B"/>
    <w:rsid w:val="00CE0734"/>
    <w:rsid w:val="00CE33D5"/>
    <w:rsid w:val="00CE6A6E"/>
    <w:rsid w:val="00CF16DC"/>
    <w:rsid w:val="00CF5D37"/>
    <w:rsid w:val="00CF6F33"/>
    <w:rsid w:val="00D015B7"/>
    <w:rsid w:val="00D02248"/>
    <w:rsid w:val="00D063B8"/>
    <w:rsid w:val="00D06825"/>
    <w:rsid w:val="00D13187"/>
    <w:rsid w:val="00D162B6"/>
    <w:rsid w:val="00D17E3B"/>
    <w:rsid w:val="00D23C09"/>
    <w:rsid w:val="00D23CED"/>
    <w:rsid w:val="00D24BD2"/>
    <w:rsid w:val="00D2573D"/>
    <w:rsid w:val="00D260A2"/>
    <w:rsid w:val="00D2795D"/>
    <w:rsid w:val="00D30CC6"/>
    <w:rsid w:val="00D3260C"/>
    <w:rsid w:val="00D35790"/>
    <w:rsid w:val="00D44221"/>
    <w:rsid w:val="00D476DF"/>
    <w:rsid w:val="00D5051D"/>
    <w:rsid w:val="00D5182B"/>
    <w:rsid w:val="00D54EAF"/>
    <w:rsid w:val="00D5653B"/>
    <w:rsid w:val="00D61492"/>
    <w:rsid w:val="00D61781"/>
    <w:rsid w:val="00D617CD"/>
    <w:rsid w:val="00D62EF1"/>
    <w:rsid w:val="00D6309D"/>
    <w:rsid w:val="00D644CA"/>
    <w:rsid w:val="00D66FC2"/>
    <w:rsid w:val="00D710CA"/>
    <w:rsid w:val="00D76C7E"/>
    <w:rsid w:val="00D771DE"/>
    <w:rsid w:val="00D7776D"/>
    <w:rsid w:val="00D91F92"/>
    <w:rsid w:val="00D9293F"/>
    <w:rsid w:val="00D93598"/>
    <w:rsid w:val="00DA1086"/>
    <w:rsid w:val="00DA1E18"/>
    <w:rsid w:val="00DA2009"/>
    <w:rsid w:val="00DA2EB3"/>
    <w:rsid w:val="00DB05B1"/>
    <w:rsid w:val="00DB3950"/>
    <w:rsid w:val="00DB5A79"/>
    <w:rsid w:val="00DB5D40"/>
    <w:rsid w:val="00DB646C"/>
    <w:rsid w:val="00DC23C3"/>
    <w:rsid w:val="00DC2465"/>
    <w:rsid w:val="00DC5427"/>
    <w:rsid w:val="00DD512E"/>
    <w:rsid w:val="00DE1177"/>
    <w:rsid w:val="00DE2CEA"/>
    <w:rsid w:val="00DE6A3C"/>
    <w:rsid w:val="00DE74F4"/>
    <w:rsid w:val="00DE7F97"/>
    <w:rsid w:val="00DF1010"/>
    <w:rsid w:val="00DF5AEA"/>
    <w:rsid w:val="00DF63F6"/>
    <w:rsid w:val="00E02DD0"/>
    <w:rsid w:val="00E06A2E"/>
    <w:rsid w:val="00E07340"/>
    <w:rsid w:val="00E13747"/>
    <w:rsid w:val="00E25AEA"/>
    <w:rsid w:val="00E30DEF"/>
    <w:rsid w:val="00E30ED2"/>
    <w:rsid w:val="00E31276"/>
    <w:rsid w:val="00E37F70"/>
    <w:rsid w:val="00E446C1"/>
    <w:rsid w:val="00E52E9E"/>
    <w:rsid w:val="00E57867"/>
    <w:rsid w:val="00E707AD"/>
    <w:rsid w:val="00E7374C"/>
    <w:rsid w:val="00E758B9"/>
    <w:rsid w:val="00E8269A"/>
    <w:rsid w:val="00E85569"/>
    <w:rsid w:val="00E856AF"/>
    <w:rsid w:val="00E86B83"/>
    <w:rsid w:val="00E87C64"/>
    <w:rsid w:val="00E910C0"/>
    <w:rsid w:val="00E926C4"/>
    <w:rsid w:val="00E93A01"/>
    <w:rsid w:val="00E93FF8"/>
    <w:rsid w:val="00E9582F"/>
    <w:rsid w:val="00E96EAF"/>
    <w:rsid w:val="00EA1752"/>
    <w:rsid w:val="00EA5A89"/>
    <w:rsid w:val="00EA5BDB"/>
    <w:rsid w:val="00EA5F8C"/>
    <w:rsid w:val="00EB3CB6"/>
    <w:rsid w:val="00EB46D9"/>
    <w:rsid w:val="00EC142D"/>
    <w:rsid w:val="00EC17A8"/>
    <w:rsid w:val="00EC1E16"/>
    <w:rsid w:val="00EC254A"/>
    <w:rsid w:val="00ED0024"/>
    <w:rsid w:val="00ED0F85"/>
    <w:rsid w:val="00ED2B5C"/>
    <w:rsid w:val="00ED3269"/>
    <w:rsid w:val="00EE1A8C"/>
    <w:rsid w:val="00EE4643"/>
    <w:rsid w:val="00EE64AD"/>
    <w:rsid w:val="00EF1330"/>
    <w:rsid w:val="00EF15FF"/>
    <w:rsid w:val="00EF570A"/>
    <w:rsid w:val="00EF7111"/>
    <w:rsid w:val="00EF7D1A"/>
    <w:rsid w:val="00F00AF6"/>
    <w:rsid w:val="00F03968"/>
    <w:rsid w:val="00F0448F"/>
    <w:rsid w:val="00F0716C"/>
    <w:rsid w:val="00F14097"/>
    <w:rsid w:val="00F21F97"/>
    <w:rsid w:val="00F22014"/>
    <w:rsid w:val="00F26849"/>
    <w:rsid w:val="00F270E9"/>
    <w:rsid w:val="00F275C0"/>
    <w:rsid w:val="00F346B6"/>
    <w:rsid w:val="00F36145"/>
    <w:rsid w:val="00F36E15"/>
    <w:rsid w:val="00F37A00"/>
    <w:rsid w:val="00F37BDD"/>
    <w:rsid w:val="00F4089B"/>
    <w:rsid w:val="00F40F82"/>
    <w:rsid w:val="00F41503"/>
    <w:rsid w:val="00F466C8"/>
    <w:rsid w:val="00F469A9"/>
    <w:rsid w:val="00F50B46"/>
    <w:rsid w:val="00F50D1F"/>
    <w:rsid w:val="00F50F5B"/>
    <w:rsid w:val="00F51909"/>
    <w:rsid w:val="00F55340"/>
    <w:rsid w:val="00F565D0"/>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C745F"/>
    <w:rsid w:val="00FD2BD3"/>
    <w:rsid w:val="00FD4CCA"/>
    <w:rsid w:val="00FE2A9E"/>
    <w:rsid w:val="00FE2DAA"/>
    <w:rsid w:val="00FE3773"/>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497938"/>
  <w14:defaultImageDpi w14:val="0"/>
  <w15:docId w15:val="{A48D90E4-64CC-45A1-8E4F-4C876333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styleId="UnresolvedMention">
    <w:name w:val="Unresolved Mention"/>
    <w:basedOn w:val="DefaultParagraphFont"/>
    <w:uiPriority w:val="99"/>
    <w:semiHidden/>
    <w:unhideWhenUsed/>
    <w:rsid w:val="000C210A"/>
    <w:rPr>
      <w:rFonts w:cs="Times New Roman"/>
      <w:color w:val="605E5C"/>
      <w:shd w:val="clear" w:color="auto" w:fill="E1DFDD"/>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FootnoteText">
    <w:name w:val="footnote text"/>
    <w:basedOn w:val="Normal"/>
    <w:link w:val="FootnoteTextChar"/>
    <w:uiPriority w:val="99"/>
    <w:rsid w:val="004074DB"/>
    <w:pPr>
      <w:spacing w:line="260" w:lineRule="atLeast"/>
      <w:jc w:val="left"/>
    </w:pPr>
    <w:rPr>
      <w:rFonts w:ascii="Arial" w:hAnsi="Arial"/>
      <w:sz w:val="20"/>
      <w:szCs w:val="20"/>
      <w:lang w:val="de-DE"/>
    </w:rPr>
  </w:style>
  <w:style w:type="character" w:customStyle="1" w:styleId="FootnoteTextChar">
    <w:name w:val="Footnote Text Char"/>
    <w:basedOn w:val="DefaultParagraphFont"/>
    <w:link w:val="FootnoteText"/>
    <w:uiPriority w:val="99"/>
    <w:locked/>
    <w:rsid w:val="004074DB"/>
    <w:rPr>
      <w:rFonts w:ascii="Arial" w:hAnsi="Arial" w:cs="Times New Roman"/>
      <w:sz w:val="20"/>
      <w:szCs w:val="20"/>
      <w:lang w:val="de-DE" w:eastAsia="x-none"/>
    </w:rPr>
  </w:style>
  <w:style w:type="character" w:styleId="FootnoteReference">
    <w:name w:val="footnote reference"/>
    <w:basedOn w:val="DefaultParagraphFont"/>
    <w:uiPriority w:val="99"/>
    <w:rsid w:val="004074DB"/>
    <w:rPr>
      <w:rFonts w:cs="Times New Roman"/>
      <w:vertAlign w:val="superscript"/>
    </w:rPr>
  </w:style>
  <w:style w:type="character" w:styleId="CommentReference">
    <w:name w:val="annotation reference"/>
    <w:basedOn w:val="DefaultParagraphFont"/>
    <w:uiPriority w:val="99"/>
    <w:rsid w:val="005854C8"/>
    <w:rPr>
      <w:sz w:val="16"/>
      <w:szCs w:val="16"/>
    </w:rPr>
  </w:style>
  <w:style w:type="paragraph" w:styleId="CommentText">
    <w:name w:val="annotation text"/>
    <w:basedOn w:val="Normal"/>
    <w:link w:val="CommentTextChar"/>
    <w:uiPriority w:val="99"/>
    <w:rsid w:val="005854C8"/>
    <w:pPr>
      <w:spacing w:line="240" w:lineRule="auto"/>
    </w:pPr>
    <w:rPr>
      <w:sz w:val="20"/>
      <w:szCs w:val="20"/>
    </w:rPr>
  </w:style>
  <w:style w:type="character" w:customStyle="1" w:styleId="CommentTextChar">
    <w:name w:val="Comment Text Char"/>
    <w:basedOn w:val="DefaultParagraphFont"/>
    <w:link w:val="CommentText"/>
    <w:uiPriority w:val="99"/>
    <w:rsid w:val="005854C8"/>
    <w:rPr>
      <w:rFonts w:cs="Times New Roman"/>
      <w:sz w:val="20"/>
      <w:szCs w:val="20"/>
    </w:rPr>
  </w:style>
  <w:style w:type="paragraph" w:styleId="CommentSubject">
    <w:name w:val="annotation subject"/>
    <w:basedOn w:val="CommentText"/>
    <w:next w:val="CommentText"/>
    <w:link w:val="CommentSubjectChar"/>
    <w:rsid w:val="005854C8"/>
    <w:rPr>
      <w:b/>
      <w:bCs/>
    </w:rPr>
  </w:style>
  <w:style w:type="character" w:customStyle="1" w:styleId="CommentSubjectChar">
    <w:name w:val="Comment Subject Char"/>
    <w:basedOn w:val="CommentTextChar"/>
    <w:link w:val="CommentSubject"/>
    <w:rsid w:val="005854C8"/>
    <w:rPr>
      <w:rFonts w:cs="Times New Roman"/>
      <w:b/>
      <w:bCs/>
      <w:sz w:val="20"/>
      <w:szCs w:val="20"/>
    </w:rPr>
  </w:style>
  <w:style w:type="paragraph" w:customStyle="1" w:styleId="p1">
    <w:name w:val="p1"/>
    <w:basedOn w:val="Normal"/>
    <w:rsid w:val="00927230"/>
    <w:pPr>
      <w:spacing w:line="240" w:lineRule="auto"/>
      <w:jc w:val="left"/>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69897">
      <w:marLeft w:val="0"/>
      <w:marRight w:val="0"/>
      <w:marTop w:val="0"/>
      <w:marBottom w:val="0"/>
      <w:divBdr>
        <w:top w:val="none" w:sz="0" w:space="0" w:color="auto"/>
        <w:left w:val="none" w:sz="0" w:space="0" w:color="auto"/>
        <w:bottom w:val="none" w:sz="0" w:space="0" w:color="auto"/>
        <w:right w:val="none" w:sz="0" w:space="0" w:color="auto"/>
      </w:divBdr>
    </w:div>
    <w:div w:id="1024669898">
      <w:marLeft w:val="0"/>
      <w:marRight w:val="0"/>
      <w:marTop w:val="0"/>
      <w:marBottom w:val="0"/>
      <w:divBdr>
        <w:top w:val="none" w:sz="0" w:space="0" w:color="auto"/>
        <w:left w:val="none" w:sz="0" w:space="0" w:color="auto"/>
        <w:bottom w:val="none" w:sz="0" w:space="0" w:color="auto"/>
        <w:right w:val="none" w:sz="0" w:space="0" w:color="auto"/>
      </w:divBdr>
    </w:div>
    <w:div w:id="1024669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E4v6Yi6ETT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press" TargetMode="External"/><Relationship Id="rId5" Type="http://schemas.openxmlformats.org/officeDocument/2006/relationships/numbering" Target="numbering.xml"/><Relationship Id="rId15" Type="http://schemas.openxmlformats.org/officeDocument/2006/relationships/hyperlink" Target="mailto:zuzana.kanuchova@henke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0" ma:contentTypeDescription="Umožňuje vytvoriť nový dokument." ma:contentTypeScope="" ma:versionID="4a6b74ac396a20f0a949fdb21012dce7">
  <xsd:schema xmlns:xsd="http://www.w3.org/2001/XMLSchema" xmlns:xs="http://www.w3.org/2001/XMLSchema" xmlns:p="http://schemas.microsoft.com/office/2006/metadata/properties" xmlns:ns2="abed4518-919d-4839-afd6-808ec5b6ae4e" targetNamespace="http://schemas.microsoft.com/office/2006/metadata/properties" ma:root="true" ma:fieldsID="4c4267c5c120ac8485154d53792ad13c" ns2:_="">
    <xsd:import namespace="abed4518-919d-4839-afd6-808ec5b6ae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3CF0D88D-AA15-4A65-A3C3-EB157D39BB88}">
  <ds:schemaRefs>
    <ds:schemaRef ds:uri="http://schemas.openxmlformats.org/officeDocument/2006/bibliography"/>
  </ds:schemaRefs>
</ds:datastoreItem>
</file>

<file path=customXml/itemProps3.xml><?xml version="1.0" encoding="utf-8"?>
<ds:datastoreItem xmlns:ds="http://schemas.openxmlformats.org/officeDocument/2006/customXml" ds:itemID="{55D09ADC-E764-431A-9A87-C5B0D058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B6B83-8754-41CA-BFAB-08310E61C3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1123</Words>
  <Characters>7305</Characters>
  <Application>Microsoft Office Word</Application>
  <DocSecurity>4</DocSecurity>
  <Lines>60</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Driving Food Safety and Efficiency in Packaging with Henkel’s Technomelt Supra Pro</vt:lpstr>
      <vt:lpstr>Driving Food Safety and Efficiency in Packaging with Henkel’s Technomelt Supra Pro</vt:lpstr>
    </vt:vector>
  </TitlesOfParts>
  <Company>Henkel AG &amp; Co. KGaA</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Food Safety and Efficiency in Packaging with Henkel’s Technomelt Supra Pro</dc:title>
  <dc:subject>Henkel Adhesive Technologies as a Food Safety Pioneer</dc:subject>
  <dc:creator>Henkel AG &amp; Co. KGaA</dc:creator>
  <cp:keywords/>
  <dc:description/>
  <cp:lastModifiedBy>Zuzana Kanuchova</cp:lastModifiedBy>
  <cp:revision>2</cp:revision>
  <cp:lastPrinted>2016-11-16T02:11:00Z</cp:lastPrinted>
  <dcterms:created xsi:type="dcterms:W3CDTF">2021-04-13T13:56:00Z</dcterms:created>
  <dcterms:modified xsi:type="dcterms:W3CDTF">2021-04-13T13:56:00Z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ies>
</file>