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6658" w14:textId="77777777" w:rsidR="00361B8E" w:rsidRDefault="00497F3E">
      <w:pPr>
        <w:pStyle w:val="MonthDayYear"/>
        <w:tabs>
          <w:tab w:val="left" w:pos="7513"/>
        </w:tabs>
        <w:adjustRightInd w:val="0"/>
        <w:ind w:right="0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2021</w:t>
      </w:r>
      <w:r>
        <w:rPr>
          <w:rFonts w:ascii="Arial" w:eastAsia="宋体" w:hAnsi="Arial" w:cs="Arial"/>
          <w:lang w:eastAsia="zh-CN"/>
        </w:rPr>
        <w:t>年</w:t>
      </w:r>
      <w:r>
        <w:rPr>
          <w:rFonts w:ascii="Arial" w:eastAsia="宋体" w:hAnsi="Arial" w:cs="Arial"/>
          <w:lang w:eastAsia="zh-CN"/>
        </w:rPr>
        <w:t>4</w:t>
      </w:r>
      <w:r>
        <w:rPr>
          <w:rFonts w:ascii="Arial" w:eastAsia="宋体" w:hAnsi="Arial" w:cs="Arial"/>
          <w:lang w:eastAsia="zh-CN"/>
        </w:rPr>
        <w:t>月</w:t>
      </w:r>
      <w:r>
        <w:rPr>
          <w:rFonts w:ascii="Arial" w:eastAsia="宋体" w:hAnsi="Arial" w:cs="Arial"/>
          <w:lang w:eastAsia="zh-CN"/>
        </w:rPr>
        <w:t>20</w:t>
      </w:r>
      <w:r>
        <w:rPr>
          <w:rFonts w:ascii="Arial" w:eastAsia="宋体" w:hAnsi="Arial" w:cs="Arial"/>
          <w:lang w:eastAsia="zh-CN"/>
        </w:rPr>
        <w:t>日</w:t>
      </w:r>
    </w:p>
    <w:p w14:paraId="43BC0899" w14:textId="77777777" w:rsidR="00361B8E" w:rsidRDefault="00497F3E">
      <w:pPr>
        <w:pStyle w:val="Topline"/>
        <w:spacing w:beforeLines="200" w:before="480" w:afterLines="200" w:after="480" w:line="240" w:lineRule="auto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eastAsia="zh-CN"/>
        </w:rPr>
        <w:t>“婴”爱而聚，强</w:t>
      </w:r>
      <w:proofErr w:type="gramStart"/>
      <w:r>
        <w:rPr>
          <w:rFonts w:ascii="Arial" w:eastAsia="宋体" w:hAnsi="Arial" w:cs="Arial" w:hint="eastAsia"/>
          <w:lang w:eastAsia="zh-CN"/>
        </w:rPr>
        <w:t>强</w:t>
      </w:r>
      <w:proofErr w:type="gramEnd"/>
      <w:r>
        <w:rPr>
          <w:rFonts w:ascii="Arial" w:eastAsia="宋体" w:hAnsi="Arial" w:cs="Arial" w:hint="eastAsia"/>
          <w:lang w:eastAsia="zh-CN"/>
        </w:rPr>
        <w:t>联合持续深耕母婴市场</w:t>
      </w:r>
    </w:p>
    <w:p w14:paraId="1FA2AC20" w14:textId="77777777" w:rsidR="00361B8E" w:rsidRDefault="00497F3E">
      <w:pPr>
        <w:spacing w:afterLines="200" w:after="480" w:line="240" w:lineRule="auto"/>
        <w:rPr>
          <w:rFonts w:ascii="Arial" w:eastAsia="宋体" w:hAnsi="Arial" w:cs="Arial"/>
          <w:b/>
          <w:bCs/>
          <w:sz w:val="32"/>
          <w:lang w:eastAsia="zh-CN"/>
        </w:rPr>
      </w:pPr>
      <w:r>
        <w:rPr>
          <w:rStyle w:val="Headline"/>
          <w:rFonts w:ascii="Arial" w:eastAsia="宋体" w:hAnsi="Arial" w:cs="Arial" w:hint="eastAsia"/>
          <w:lang w:eastAsia="zh-CN"/>
        </w:rPr>
        <w:t>汉高</w:t>
      </w:r>
      <w:r>
        <w:rPr>
          <w:rFonts w:ascii="Arial" w:eastAsia="宋体" w:hAnsi="Arial" w:cs="Arial" w:hint="eastAsia"/>
          <w:b/>
          <w:bCs/>
          <w:sz w:val="32"/>
          <w:lang w:eastAsia="zh-CN"/>
        </w:rPr>
        <w:t>与</w:t>
      </w:r>
      <w:proofErr w:type="spellStart"/>
      <w:r>
        <w:rPr>
          <w:rFonts w:ascii="Arial" w:eastAsia="宋体" w:hAnsi="Arial" w:cs="Arial" w:hint="eastAsia"/>
          <w:b/>
          <w:bCs/>
          <w:sz w:val="32"/>
          <w:lang w:eastAsia="zh-CN"/>
        </w:rPr>
        <w:t>Babycare</w:t>
      </w:r>
      <w:proofErr w:type="spellEnd"/>
      <w:r>
        <w:rPr>
          <w:rFonts w:ascii="Arial" w:eastAsia="宋体" w:hAnsi="Arial" w:cs="Arial" w:hint="eastAsia"/>
          <w:b/>
          <w:bCs/>
          <w:sz w:val="32"/>
          <w:lang w:eastAsia="zh-CN"/>
        </w:rPr>
        <w:t>签署战略合作，创新引领母婴行业升级</w:t>
      </w:r>
    </w:p>
    <w:p w14:paraId="518CD17B" w14:textId="6DE665C0" w:rsidR="00361B8E" w:rsidRDefault="00497F3E">
      <w:pPr>
        <w:spacing w:line="360" w:lineRule="exact"/>
        <w:rPr>
          <w:rFonts w:ascii="Arial" w:eastAsia="宋体" w:hAnsi="Arial" w:cs="Arial"/>
          <w:szCs w:val="22"/>
          <w:lang w:eastAsia="zh-CN"/>
        </w:rPr>
      </w:pPr>
      <w:r>
        <w:rPr>
          <w:rFonts w:ascii="Arial" w:eastAsia="宋体" w:hAnsi="Arial" w:cs="Arial" w:hint="eastAsia"/>
          <w:b/>
          <w:bCs/>
          <w:szCs w:val="22"/>
          <w:lang w:eastAsia="zh-CN"/>
        </w:rPr>
        <w:t>中国，杭州，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2021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年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4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月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20</w:t>
      </w:r>
      <w:r>
        <w:rPr>
          <w:rFonts w:ascii="Arial" w:eastAsia="宋体" w:hAnsi="Arial" w:cs="Arial" w:hint="eastAsia"/>
          <w:b/>
          <w:bCs/>
          <w:szCs w:val="22"/>
          <w:lang w:eastAsia="zh-CN"/>
        </w:rPr>
        <w:t>日——</w:t>
      </w:r>
      <w:r>
        <w:rPr>
          <w:rFonts w:ascii="Arial" w:eastAsia="宋体" w:hAnsi="Arial" w:cs="Arial" w:hint="eastAsia"/>
          <w:szCs w:val="22"/>
          <w:lang w:eastAsia="zh-CN"/>
        </w:rPr>
        <w:t>今日下午，汉高</w:t>
      </w:r>
      <w:r w:rsidR="000C4A0D">
        <w:rPr>
          <w:rFonts w:ascii="Arial" w:eastAsia="宋体" w:hAnsi="Arial" w:cs="Arial" w:hint="eastAsia"/>
          <w:szCs w:val="22"/>
          <w:lang w:eastAsia="zh-CN"/>
        </w:rPr>
        <w:t>与</w:t>
      </w:r>
      <w:r>
        <w:rPr>
          <w:rFonts w:ascii="Arial" w:eastAsia="宋体" w:hAnsi="Arial" w:cs="Arial" w:hint="eastAsia"/>
          <w:szCs w:val="22"/>
          <w:lang w:eastAsia="zh-Hans"/>
        </w:rPr>
        <w:t>知名新消费新</w:t>
      </w:r>
      <w:r>
        <w:rPr>
          <w:rFonts w:ascii="Arial" w:eastAsia="宋体" w:hAnsi="Arial" w:cs="Arial" w:hint="eastAsia"/>
          <w:szCs w:val="22"/>
          <w:lang w:eastAsia="zh-CN"/>
        </w:rPr>
        <w:t>母婴品牌</w:t>
      </w:r>
      <w:proofErr w:type="spellStart"/>
      <w:r>
        <w:rPr>
          <w:rFonts w:ascii="Arial" w:eastAsia="宋体" w:hAnsi="Arial" w:cs="Arial"/>
          <w:szCs w:val="22"/>
          <w:lang w:eastAsia="zh-CN"/>
        </w:rPr>
        <w:t>B</w:t>
      </w:r>
      <w:r>
        <w:rPr>
          <w:rFonts w:ascii="Arial" w:eastAsia="宋体" w:hAnsi="Arial" w:cs="Arial" w:hint="eastAsia"/>
          <w:szCs w:val="22"/>
          <w:lang w:eastAsia="zh-CN"/>
        </w:rPr>
        <w:t>abycare</w:t>
      </w:r>
      <w:proofErr w:type="spellEnd"/>
      <w:r>
        <w:rPr>
          <w:rFonts w:ascii="Arial" w:eastAsia="宋体" w:hAnsi="Arial" w:cs="Arial" w:hint="eastAsia"/>
          <w:szCs w:val="22"/>
          <w:lang w:eastAsia="zh-CN"/>
        </w:rPr>
        <w:t>在杭州签署战略合作协议，双方将围绕</w:t>
      </w:r>
      <w:r w:rsidR="00AC6FA7" w:rsidRPr="00AC6FA7">
        <w:rPr>
          <w:rFonts w:ascii="Arial" w:eastAsia="宋体" w:hAnsi="Arial" w:cs="Arial" w:hint="eastAsia"/>
          <w:szCs w:val="22"/>
          <w:lang w:eastAsia="zh-CN"/>
        </w:rPr>
        <w:t>产品创新、供应链、品牌</w:t>
      </w:r>
      <w:r>
        <w:rPr>
          <w:rFonts w:ascii="Arial" w:eastAsia="宋体" w:hAnsi="Arial" w:cs="Arial" w:hint="eastAsia"/>
          <w:szCs w:val="22"/>
          <w:lang w:eastAsia="zh-CN"/>
        </w:rPr>
        <w:t>等方面正式达成深度合作。</w:t>
      </w:r>
      <w:r>
        <w:rPr>
          <w:rFonts w:ascii="Arial" w:eastAsia="宋体" w:hAnsi="Arial" w:cs="Arial"/>
          <w:szCs w:val="22"/>
          <w:lang w:eastAsia="zh-CN"/>
        </w:rPr>
        <w:t>此次战略牵手</w:t>
      </w:r>
      <w:r>
        <w:rPr>
          <w:rFonts w:ascii="Arial" w:eastAsia="宋体" w:hAnsi="Arial" w:cs="Arial" w:hint="eastAsia"/>
          <w:szCs w:val="22"/>
          <w:lang w:eastAsia="zh-CN"/>
        </w:rPr>
        <w:t>标志着</w:t>
      </w:r>
      <w:r>
        <w:rPr>
          <w:rFonts w:ascii="Arial" w:eastAsia="宋体" w:hAnsi="Arial" w:cs="Arial"/>
          <w:szCs w:val="22"/>
          <w:lang w:eastAsia="zh-CN"/>
        </w:rPr>
        <w:t>双方持续深化合作关系迈上了</w:t>
      </w:r>
      <w:r>
        <w:rPr>
          <w:rFonts w:ascii="Arial" w:eastAsia="宋体" w:hAnsi="Arial" w:cs="Arial" w:hint="eastAsia"/>
          <w:szCs w:val="22"/>
          <w:lang w:eastAsia="zh-CN"/>
        </w:rPr>
        <w:t>全方位</w:t>
      </w:r>
      <w:r>
        <w:rPr>
          <w:rFonts w:ascii="Arial" w:eastAsia="宋体" w:hAnsi="Arial" w:cs="Arial"/>
          <w:szCs w:val="22"/>
          <w:lang w:eastAsia="zh-CN"/>
        </w:rPr>
        <w:t>战略合作新阶段</w:t>
      </w:r>
      <w:r>
        <w:rPr>
          <w:rFonts w:ascii="Arial" w:eastAsia="宋体" w:hAnsi="Arial" w:cs="Arial" w:hint="eastAsia"/>
          <w:szCs w:val="22"/>
          <w:lang w:eastAsia="zh-CN"/>
        </w:rPr>
        <w:t>。</w:t>
      </w:r>
    </w:p>
    <w:p w14:paraId="224D3FCA" w14:textId="2161BFCA" w:rsidR="00361B8E" w:rsidRDefault="00497F3E">
      <w:pPr>
        <w:spacing w:line="360" w:lineRule="exact"/>
        <w:rPr>
          <w:rFonts w:ascii="Arial" w:eastAsia="宋体" w:hAnsi="Arial" w:cs="Arial"/>
          <w:bCs/>
          <w:szCs w:val="22"/>
          <w:lang w:eastAsia="zh-CN"/>
        </w:rPr>
      </w:pPr>
      <w:r>
        <w:rPr>
          <w:rFonts w:ascii="Arial" w:eastAsia="宋体" w:hAnsi="Arial" w:cs="Arial" w:hint="eastAsia"/>
          <w:bCs/>
          <w:szCs w:val="22"/>
          <w:lang w:eastAsia="zh-CN"/>
        </w:rPr>
        <w:t>“我们高度重视与</w:t>
      </w:r>
      <w:proofErr w:type="spellStart"/>
      <w:r>
        <w:rPr>
          <w:rFonts w:ascii="Arial" w:eastAsia="宋体" w:hAnsi="Arial" w:cs="Arial" w:hint="eastAsia"/>
          <w:bCs/>
          <w:szCs w:val="22"/>
          <w:lang w:eastAsia="zh-CN"/>
        </w:rPr>
        <w:t>Babycare</w:t>
      </w:r>
      <w:proofErr w:type="spellEnd"/>
      <w:r>
        <w:rPr>
          <w:rFonts w:ascii="Arial" w:eastAsia="宋体" w:hAnsi="Arial" w:cs="Arial" w:hint="eastAsia"/>
          <w:bCs/>
          <w:szCs w:val="22"/>
          <w:lang w:eastAsia="zh-CN"/>
        </w:rPr>
        <w:t>的合作，将相互赋能，共同推动母婴产品创新，引领行业可持续发展。”汉高消费品市场粘合剂业务大中华区</w:t>
      </w:r>
      <w:r w:rsidR="000C4A0D">
        <w:rPr>
          <w:rFonts w:ascii="Arial" w:eastAsia="宋体" w:hAnsi="Arial" w:cs="Arial" w:hint="eastAsia"/>
          <w:bCs/>
          <w:szCs w:val="22"/>
          <w:lang w:eastAsia="zh-CN"/>
        </w:rPr>
        <w:t>市场总监王晨</w:t>
      </w:r>
      <w:r>
        <w:rPr>
          <w:rFonts w:ascii="Arial" w:eastAsia="宋体" w:hAnsi="Arial" w:cs="Arial" w:hint="eastAsia"/>
          <w:bCs/>
          <w:szCs w:val="22"/>
          <w:lang w:eastAsia="zh-CN"/>
        </w:rPr>
        <w:t>表示，“作为全球粘合剂行业的领导者，汉高</w:t>
      </w:r>
      <w:r>
        <w:rPr>
          <w:rFonts w:ascii="Arial" w:eastAsia="宋体" w:hAnsi="Arial" w:cs="Arial" w:hint="eastAsia"/>
          <w:szCs w:val="22"/>
          <w:lang w:eastAsia="zh-CN"/>
        </w:rPr>
        <w:t>始终致力于以创新、品牌和技术引领发展，为</w:t>
      </w:r>
      <w:r>
        <w:rPr>
          <w:rFonts w:ascii="Arial" w:eastAsia="宋体" w:hAnsi="Arial" w:cs="Arial" w:hint="eastAsia"/>
          <w:bCs/>
          <w:szCs w:val="22"/>
          <w:lang w:eastAsia="zh-CN"/>
        </w:rPr>
        <w:t>客户创造更多价值。此次战略合作将</w:t>
      </w:r>
      <w:r>
        <w:rPr>
          <w:rFonts w:ascii="Arial" w:eastAsia="宋体" w:hAnsi="Arial" w:cs="Arial" w:hint="eastAsia"/>
          <w:szCs w:val="22"/>
          <w:lang w:eastAsia="zh-CN"/>
        </w:rPr>
        <w:t>助力客户打造满足视觉、嗅觉、触觉</w:t>
      </w:r>
      <w:r w:rsidR="005267FE">
        <w:rPr>
          <w:rFonts w:ascii="Arial" w:eastAsia="宋体" w:hAnsi="Arial" w:cs="Arial" w:hint="eastAsia"/>
          <w:szCs w:val="22"/>
          <w:lang w:eastAsia="zh-CN"/>
        </w:rPr>
        <w:t>、便利性以及可持续发展等需求</w:t>
      </w:r>
      <w:r>
        <w:rPr>
          <w:rFonts w:ascii="Arial" w:eastAsia="宋体" w:hAnsi="Arial" w:cs="Arial" w:hint="eastAsia"/>
          <w:szCs w:val="22"/>
          <w:lang w:eastAsia="zh-CN"/>
        </w:rPr>
        <w:t>的产品，</w:t>
      </w:r>
      <w:r>
        <w:rPr>
          <w:rFonts w:ascii="Arial" w:eastAsia="宋体" w:hAnsi="Arial" w:cs="Arial" w:hint="eastAsia"/>
          <w:bCs/>
          <w:szCs w:val="22"/>
          <w:lang w:eastAsia="zh-CN"/>
        </w:rPr>
        <w:t>进一步升级消费者体验。”</w:t>
      </w:r>
    </w:p>
    <w:p w14:paraId="7CC8E2FE" w14:textId="50077202" w:rsidR="00361B8E" w:rsidRPr="000C4A0D" w:rsidRDefault="00497F3E" w:rsidP="000C4A0D">
      <w:pPr>
        <w:shd w:val="clear" w:color="auto" w:fill="FFFFFF" w:themeFill="background1"/>
        <w:spacing w:line="360" w:lineRule="exact"/>
        <w:rPr>
          <w:rFonts w:ascii="Arial" w:eastAsia="宋体" w:hAnsi="Arial" w:cs="Arial"/>
          <w:bCs/>
          <w:szCs w:val="22"/>
          <w:lang w:eastAsia="zh-CN"/>
        </w:rPr>
      </w:pPr>
      <w:proofErr w:type="spellStart"/>
      <w:r w:rsidRPr="000C4A0D">
        <w:rPr>
          <w:rFonts w:ascii="Arial" w:eastAsia="宋体" w:hAnsi="Arial" w:cs="Arial" w:hint="eastAsia"/>
          <w:bCs/>
          <w:szCs w:val="22"/>
          <w:lang w:eastAsia="zh-CN"/>
        </w:rPr>
        <w:t>Babycare</w:t>
      </w:r>
      <w:proofErr w:type="spellEnd"/>
      <w:r w:rsidRPr="000C4A0D">
        <w:rPr>
          <w:rFonts w:ascii="Arial" w:eastAsia="宋体" w:hAnsi="Arial" w:cs="Arial" w:hint="eastAsia"/>
          <w:bCs/>
          <w:szCs w:val="22"/>
          <w:lang w:eastAsia="zh-CN"/>
        </w:rPr>
        <w:t xml:space="preserve"> </w:t>
      </w:r>
      <w:r w:rsidRPr="000C4A0D">
        <w:rPr>
          <w:rFonts w:ascii="Arial" w:eastAsia="宋体" w:hAnsi="Arial" w:cs="Arial" w:hint="eastAsia"/>
          <w:bCs/>
          <w:szCs w:val="22"/>
          <w:lang w:eastAsia="zh-Hans"/>
        </w:rPr>
        <w:t>首席公共事务官兼总裁助理袁水根</w:t>
      </w:r>
      <w:r w:rsidRPr="000C4A0D">
        <w:rPr>
          <w:rFonts w:ascii="Arial" w:eastAsia="宋体" w:hAnsi="Arial" w:cs="Arial" w:hint="eastAsia"/>
          <w:bCs/>
          <w:szCs w:val="22"/>
          <w:lang w:eastAsia="zh-CN"/>
        </w:rPr>
        <w:t>表示</w:t>
      </w:r>
      <w:proofErr w:type="gramStart"/>
      <w:r w:rsidRPr="000C4A0D">
        <w:rPr>
          <w:rFonts w:ascii="Arial" w:eastAsia="宋体" w:hAnsi="Arial" w:cs="Arial" w:hint="eastAsia"/>
          <w:bCs/>
          <w:szCs w:val="22"/>
          <w:lang w:eastAsia="zh-CN"/>
        </w:rPr>
        <w:t>：“</w:t>
      </w:r>
      <w:proofErr w:type="spellStart"/>
      <w:proofErr w:type="gramEnd"/>
      <w:r w:rsidRPr="000C4A0D">
        <w:rPr>
          <w:rFonts w:ascii="Arial" w:eastAsia="宋体" w:hAnsi="Arial" w:cs="Arial" w:hint="eastAsia"/>
          <w:bCs/>
          <w:szCs w:val="22"/>
          <w:lang w:eastAsia="zh-CN"/>
        </w:rPr>
        <w:t>Babycare</w:t>
      </w:r>
      <w:proofErr w:type="spellEnd"/>
      <w:r w:rsidRPr="000C4A0D">
        <w:rPr>
          <w:rFonts w:ascii="Arial" w:eastAsia="宋体" w:hAnsi="Arial" w:cs="Arial" w:hint="eastAsia"/>
          <w:bCs/>
          <w:szCs w:val="22"/>
          <w:lang w:eastAsia="zh-CN"/>
        </w:rPr>
        <w:t>‘秉父母之心做产品’，始终</w:t>
      </w:r>
      <w:r w:rsidRPr="000C4A0D">
        <w:rPr>
          <w:rFonts w:ascii="Arial" w:eastAsia="宋体" w:hAnsi="Arial" w:cs="Arial" w:hint="eastAsia"/>
          <w:bCs/>
          <w:szCs w:val="22"/>
          <w:lang w:eastAsia="zh-Hans"/>
        </w:rPr>
        <w:t>坚持通过高安全、高品质、高颜值的产品成为新世代用户群体的生活方案提案者</w:t>
      </w:r>
      <w:r w:rsidRPr="000C4A0D">
        <w:rPr>
          <w:rFonts w:ascii="Arial" w:eastAsia="宋体" w:hAnsi="Arial" w:cs="Arial" w:hint="eastAsia"/>
          <w:bCs/>
          <w:szCs w:val="22"/>
          <w:lang w:eastAsia="zh-CN"/>
        </w:rPr>
        <w:t>。汉高坚持</w:t>
      </w:r>
      <w:r w:rsidRPr="000C4A0D">
        <w:rPr>
          <w:rFonts w:ascii="Arial" w:eastAsia="宋体" w:hAnsi="Arial" w:cs="Arial"/>
          <w:bCs/>
          <w:szCs w:val="22"/>
          <w:lang w:eastAsia="zh-CN"/>
        </w:rPr>
        <w:t>以消费者为中心，制定极具影响力的解决方案。</w:t>
      </w:r>
      <w:r w:rsidRPr="000C4A0D">
        <w:rPr>
          <w:rFonts w:ascii="Arial" w:eastAsia="宋体" w:hAnsi="Arial" w:cs="Arial" w:hint="eastAsia"/>
          <w:bCs/>
          <w:szCs w:val="22"/>
          <w:lang w:eastAsia="zh-CN"/>
        </w:rPr>
        <w:t>此次合作不仅仅是长期合作与信任的水到渠成，更对价值理念认同的志同道合。我们相信依托汉高在创新、可持续发展以及数字化方面的优势，我们的产品将更好地满足消费者多元化需求，为</w:t>
      </w:r>
      <w:r w:rsidRPr="000C4A0D">
        <w:rPr>
          <w:rFonts w:ascii="Arial" w:eastAsia="宋体" w:hAnsi="Arial" w:cs="Arial" w:hint="eastAsia"/>
          <w:bCs/>
          <w:szCs w:val="22"/>
          <w:lang w:eastAsia="zh-Hans"/>
        </w:rPr>
        <w:t>用户</w:t>
      </w:r>
      <w:r w:rsidRPr="000C4A0D">
        <w:rPr>
          <w:rFonts w:ascii="Arial" w:eastAsia="宋体" w:hAnsi="Arial" w:cs="Arial" w:hint="eastAsia"/>
          <w:bCs/>
          <w:szCs w:val="22"/>
          <w:lang w:eastAsia="zh-CN"/>
        </w:rPr>
        <w:t>人群带来更加安全舒适的保护。”</w:t>
      </w:r>
    </w:p>
    <w:p w14:paraId="41B92CA6" w14:textId="742F2766" w:rsidR="00361B8E" w:rsidRDefault="000C4A0D">
      <w:pPr>
        <w:spacing w:line="360" w:lineRule="exact"/>
        <w:rPr>
          <w:rFonts w:ascii="Arial" w:eastAsia="宋体" w:hAnsi="Arial" w:cs="Arial"/>
          <w:b/>
          <w:bCs/>
          <w:szCs w:val="22"/>
          <w:lang w:eastAsia="zh-CN"/>
        </w:rPr>
      </w:pPr>
      <w:r>
        <w:rPr>
          <w:rFonts w:ascii="Arial" w:eastAsia="宋体" w:hAnsi="Arial" w:cs="Arial" w:hint="eastAsia"/>
          <w:b/>
          <w:bCs/>
          <w:szCs w:val="22"/>
          <w:lang w:eastAsia="zh-CN"/>
        </w:rPr>
        <w:t>全方位战略合作</w:t>
      </w:r>
      <w:r w:rsidR="00497F3E">
        <w:rPr>
          <w:rFonts w:ascii="Arial" w:eastAsia="宋体" w:hAnsi="Arial" w:cs="Arial" w:hint="eastAsia"/>
          <w:b/>
          <w:bCs/>
          <w:szCs w:val="22"/>
          <w:lang w:eastAsia="zh-CN"/>
        </w:rPr>
        <w:t>，升级母婴消费者体验</w:t>
      </w:r>
    </w:p>
    <w:p w14:paraId="3592F77E" w14:textId="0387561A" w:rsidR="00361B8E" w:rsidRDefault="00497F3E">
      <w:pPr>
        <w:spacing w:line="360" w:lineRule="exact"/>
        <w:rPr>
          <w:rFonts w:ascii="Arial" w:eastAsia="宋体" w:hAnsi="Arial" w:cs="Arial"/>
          <w:bCs/>
          <w:szCs w:val="22"/>
          <w:lang w:eastAsia="zh-CN"/>
        </w:rPr>
      </w:pPr>
      <w:r>
        <w:rPr>
          <w:rFonts w:ascii="Arial" w:eastAsia="宋体" w:hAnsi="Arial" w:cs="Arial" w:hint="eastAsia"/>
          <w:bCs/>
          <w:szCs w:val="22"/>
          <w:lang w:eastAsia="zh-CN"/>
        </w:rPr>
        <w:t>随着</w:t>
      </w:r>
      <w:r>
        <w:rPr>
          <w:rFonts w:ascii="Arial" w:eastAsia="宋体" w:hAnsi="Arial" w:cs="Arial" w:hint="eastAsia"/>
          <w:bCs/>
          <w:szCs w:val="22"/>
          <w:lang w:eastAsia="zh-CN"/>
        </w:rPr>
        <w:t>9</w:t>
      </w:r>
      <w:r>
        <w:rPr>
          <w:rFonts w:ascii="Arial" w:eastAsia="宋体" w:hAnsi="Arial" w:cs="Arial"/>
          <w:bCs/>
          <w:szCs w:val="22"/>
          <w:lang w:eastAsia="zh-CN"/>
        </w:rPr>
        <w:t>0</w:t>
      </w:r>
      <w:r>
        <w:rPr>
          <w:rFonts w:ascii="Arial" w:eastAsia="宋体" w:hAnsi="Arial" w:cs="Arial" w:hint="eastAsia"/>
          <w:bCs/>
          <w:szCs w:val="22"/>
          <w:lang w:eastAsia="zh-CN"/>
        </w:rPr>
        <w:t>后、</w:t>
      </w:r>
      <w:r>
        <w:rPr>
          <w:rFonts w:ascii="Arial" w:eastAsia="宋体" w:hAnsi="Arial" w:cs="Arial" w:hint="eastAsia"/>
          <w:bCs/>
          <w:szCs w:val="22"/>
          <w:lang w:eastAsia="zh-CN"/>
        </w:rPr>
        <w:t>9</w:t>
      </w:r>
      <w:r>
        <w:rPr>
          <w:rFonts w:ascii="Arial" w:eastAsia="宋体" w:hAnsi="Arial" w:cs="Arial"/>
          <w:bCs/>
          <w:szCs w:val="22"/>
          <w:lang w:eastAsia="zh-CN"/>
        </w:rPr>
        <w:t>5</w:t>
      </w:r>
      <w:r>
        <w:rPr>
          <w:rFonts w:ascii="Arial" w:eastAsia="宋体" w:hAnsi="Arial" w:cs="Arial" w:hint="eastAsia"/>
          <w:bCs/>
          <w:szCs w:val="22"/>
          <w:lang w:eastAsia="zh-CN"/>
        </w:rPr>
        <w:t>后成为母婴市场的主力军，在消费升级大环境下，母婴消费者对于母婴产品提出了更高的要求。</w:t>
      </w:r>
      <w:r w:rsidR="000C4A0D" w:rsidRPr="000C4A0D">
        <w:rPr>
          <w:rFonts w:ascii="Arial" w:eastAsia="宋体" w:hAnsi="Arial" w:cs="Arial" w:hint="eastAsia"/>
          <w:bCs/>
          <w:szCs w:val="22"/>
          <w:lang w:eastAsia="zh-CN"/>
        </w:rPr>
        <w:t>汉高与</w:t>
      </w:r>
      <w:proofErr w:type="spellStart"/>
      <w:r w:rsidR="000C4A0D" w:rsidRPr="000C4A0D">
        <w:rPr>
          <w:rFonts w:ascii="Arial" w:eastAsia="宋体" w:hAnsi="Arial" w:cs="Arial"/>
          <w:bCs/>
          <w:szCs w:val="22"/>
          <w:lang w:eastAsia="zh-CN"/>
        </w:rPr>
        <w:t>Babycare</w:t>
      </w:r>
      <w:proofErr w:type="spellEnd"/>
      <w:r w:rsidR="000C4A0D" w:rsidRPr="000C4A0D">
        <w:rPr>
          <w:rFonts w:ascii="Arial" w:eastAsia="宋体" w:hAnsi="Arial" w:cs="Arial" w:hint="eastAsia"/>
          <w:bCs/>
          <w:szCs w:val="22"/>
          <w:lang w:eastAsia="zh-CN"/>
        </w:rPr>
        <w:t>合作</w:t>
      </w:r>
      <w:r w:rsidR="000C4A0D">
        <w:rPr>
          <w:rFonts w:ascii="Arial" w:eastAsia="宋体" w:hAnsi="Arial" w:cs="Arial" w:hint="eastAsia"/>
          <w:bCs/>
          <w:szCs w:val="22"/>
          <w:lang w:eastAsia="zh-CN"/>
        </w:rPr>
        <w:t>将聚焦于</w:t>
      </w:r>
      <w:r w:rsidR="000C4A0D" w:rsidRPr="000C4A0D">
        <w:rPr>
          <w:rFonts w:ascii="Arial" w:eastAsia="宋体" w:hAnsi="Arial" w:cs="Arial" w:hint="eastAsia"/>
          <w:bCs/>
          <w:szCs w:val="22"/>
          <w:lang w:eastAsia="zh-CN"/>
        </w:rPr>
        <w:t>个人卫材、智能</w:t>
      </w:r>
      <w:proofErr w:type="gramStart"/>
      <w:r w:rsidR="000C4A0D" w:rsidRPr="000C4A0D">
        <w:rPr>
          <w:rFonts w:ascii="Arial" w:eastAsia="宋体" w:hAnsi="Arial" w:cs="Arial" w:hint="eastAsia"/>
          <w:bCs/>
          <w:szCs w:val="22"/>
          <w:lang w:eastAsia="zh-CN"/>
        </w:rPr>
        <w:t>卫材领域</w:t>
      </w:r>
      <w:proofErr w:type="gramEnd"/>
      <w:r w:rsidR="000C4A0D" w:rsidRPr="000C4A0D">
        <w:rPr>
          <w:rFonts w:ascii="Arial" w:eastAsia="宋体" w:hAnsi="Arial" w:cs="Arial" w:hint="eastAsia"/>
          <w:bCs/>
          <w:szCs w:val="22"/>
          <w:lang w:eastAsia="zh-CN"/>
        </w:rPr>
        <w:t>以及智能婴童用品</w:t>
      </w:r>
      <w:r w:rsidR="000C4A0D">
        <w:rPr>
          <w:rFonts w:ascii="Arial" w:eastAsia="宋体" w:hAnsi="Arial" w:cs="Arial" w:hint="eastAsia"/>
          <w:bCs/>
          <w:szCs w:val="22"/>
          <w:lang w:eastAsia="zh-CN"/>
        </w:rPr>
        <w:t>等方面的</w:t>
      </w:r>
      <w:r w:rsidR="000C4A0D" w:rsidRPr="000C4A0D">
        <w:rPr>
          <w:rFonts w:ascii="Arial" w:eastAsia="宋体" w:hAnsi="Arial" w:cs="Arial" w:hint="eastAsia"/>
          <w:bCs/>
          <w:szCs w:val="22"/>
          <w:lang w:eastAsia="zh-CN"/>
        </w:rPr>
        <w:t>联合开发，以满足消费者在舒适、天然纯净和智能化等方面更深层次的需求。</w:t>
      </w:r>
    </w:p>
    <w:p w14:paraId="622D7603" w14:textId="587C1A6F" w:rsidR="000C4A0D" w:rsidRDefault="00497F3E">
      <w:pPr>
        <w:spacing w:line="360" w:lineRule="exact"/>
        <w:rPr>
          <w:rFonts w:ascii="Arial" w:eastAsia="宋体" w:hAnsi="Arial" w:cs="Arial"/>
          <w:bCs/>
          <w:szCs w:val="22"/>
          <w:lang w:eastAsia="zh-CN"/>
        </w:rPr>
      </w:pPr>
      <w:r>
        <w:rPr>
          <w:rFonts w:ascii="Arial" w:eastAsia="宋体" w:hAnsi="Arial" w:cs="Arial" w:hint="eastAsia"/>
          <w:bCs/>
          <w:szCs w:val="22"/>
          <w:lang w:eastAsia="zh-CN"/>
        </w:rPr>
        <w:t>此外，汉高与</w:t>
      </w:r>
      <w:proofErr w:type="spellStart"/>
      <w:r>
        <w:rPr>
          <w:rFonts w:ascii="Arial" w:eastAsia="宋体" w:hAnsi="Arial" w:cs="Arial" w:hint="eastAsia"/>
          <w:bCs/>
          <w:szCs w:val="22"/>
          <w:lang w:eastAsia="zh-CN"/>
        </w:rPr>
        <w:t>Babycare</w:t>
      </w:r>
      <w:proofErr w:type="spellEnd"/>
      <w:r>
        <w:rPr>
          <w:rFonts w:ascii="Arial" w:eastAsia="宋体" w:hAnsi="Arial" w:cs="Arial" w:hint="eastAsia"/>
          <w:bCs/>
          <w:szCs w:val="22"/>
          <w:lang w:eastAsia="zh-CN"/>
        </w:rPr>
        <w:t>将依托各自优势资源，共同进行</w:t>
      </w:r>
      <w:r>
        <w:rPr>
          <w:lang w:eastAsia="zh-CN"/>
        </w:rPr>
        <w:t>市场信息分享与交流</w:t>
      </w:r>
      <w:r>
        <w:rPr>
          <w:rFonts w:hint="eastAsia"/>
          <w:lang w:eastAsia="zh-CN"/>
        </w:rPr>
        <w:t>、</w:t>
      </w:r>
      <w:r>
        <w:rPr>
          <w:lang w:eastAsia="zh-CN"/>
        </w:rPr>
        <w:t>消费者联合调研</w:t>
      </w:r>
      <w:r>
        <w:rPr>
          <w:rFonts w:hint="eastAsia"/>
          <w:lang w:eastAsia="zh-CN"/>
        </w:rPr>
        <w:t>、</w:t>
      </w:r>
      <w:r>
        <w:rPr>
          <w:lang w:eastAsia="zh-CN"/>
        </w:rPr>
        <w:t>品牌联合推广</w:t>
      </w:r>
      <w:r>
        <w:rPr>
          <w:rFonts w:hint="eastAsia"/>
          <w:lang w:eastAsia="zh-CN"/>
        </w:rPr>
        <w:t>等多维度项目，</w:t>
      </w:r>
      <w:r>
        <w:rPr>
          <w:rFonts w:ascii="Arial" w:eastAsia="宋体" w:hAnsi="Arial" w:cs="Arial" w:hint="eastAsia"/>
          <w:bCs/>
          <w:szCs w:val="22"/>
          <w:lang w:eastAsia="zh-CN"/>
        </w:rPr>
        <w:t>在实现双方互利共赢的同时，共同推动行业可持续发展，为母婴行业发展注入新力量。</w:t>
      </w:r>
    </w:p>
    <w:p w14:paraId="2C0EF821" w14:textId="77777777" w:rsidR="000C4A0D" w:rsidRDefault="000C4A0D">
      <w:pPr>
        <w:spacing w:line="259" w:lineRule="auto"/>
        <w:jc w:val="left"/>
        <w:rPr>
          <w:rFonts w:ascii="Arial" w:eastAsia="宋体" w:hAnsi="Arial" w:cs="Arial"/>
          <w:bCs/>
          <w:szCs w:val="22"/>
          <w:lang w:eastAsia="zh-CN"/>
        </w:rPr>
      </w:pPr>
      <w:r>
        <w:rPr>
          <w:rFonts w:ascii="Arial" w:eastAsia="宋体" w:hAnsi="Arial" w:cs="Arial"/>
          <w:bCs/>
          <w:szCs w:val="22"/>
          <w:lang w:eastAsia="zh-CN"/>
        </w:rPr>
        <w:br w:type="page"/>
      </w:r>
    </w:p>
    <w:p w14:paraId="56EBF7C3" w14:textId="77777777" w:rsidR="000C4A0D" w:rsidRPr="00456A4D" w:rsidRDefault="000C4A0D" w:rsidP="000C4A0D">
      <w:pPr>
        <w:spacing w:after="120" w:line="240" w:lineRule="auto"/>
        <w:rPr>
          <w:rFonts w:cs="Arial"/>
          <w:b/>
          <w:sz w:val="24"/>
          <w:szCs w:val="20"/>
          <w:lang w:eastAsia="zh-CN"/>
        </w:rPr>
      </w:pPr>
      <w:r w:rsidRPr="00C86C95">
        <w:rPr>
          <w:rFonts w:cs="Arial"/>
          <w:b/>
          <w:sz w:val="24"/>
          <w:szCs w:val="20"/>
          <w:lang w:eastAsia="zh-CN"/>
        </w:rPr>
        <w:lastRenderedPageBreak/>
        <w:t>关于汉高</w:t>
      </w:r>
    </w:p>
    <w:p w14:paraId="358CDA0B" w14:textId="77777777" w:rsidR="000C4A0D" w:rsidRPr="009F06B6" w:rsidRDefault="000C4A0D" w:rsidP="000C4A0D">
      <w:pPr>
        <w:autoSpaceDE w:val="0"/>
        <w:autoSpaceDN w:val="0"/>
        <w:adjustRightInd w:val="0"/>
        <w:spacing w:line="360" w:lineRule="auto"/>
        <w:rPr>
          <w:rFonts w:cs="Arial"/>
          <w:lang w:eastAsia="zh-CN"/>
        </w:rPr>
      </w:pPr>
      <w:r w:rsidRPr="009F06B6">
        <w:rPr>
          <w:rFonts w:cs="Arial" w:hint="eastAsia"/>
          <w:lang w:eastAsia="zh-CN"/>
        </w:rPr>
        <w:t>汉高在全球范围内经营均衡且多元化的业务组合。通过强大的品牌、卓越的创新和先进的技术，公司在工业和消费领域的三大业务板块中确立了领先地位。汉高粘合剂技术业务部是全球粘合剂市场的领导者，服务于全球各行各业。洗涤剂及家用护理以及化妆品</w:t>
      </w:r>
      <w:r w:rsidRPr="009F06B6">
        <w:rPr>
          <w:rFonts w:cs="Arial" w:hint="eastAsia"/>
          <w:lang w:eastAsia="zh-CN"/>
        </w:rPr>
        <w:t>/</w:t>
      </w:r>
      <w:r w:rsidRPr="009F06B6">
        <w:rPr>
          <w:rFonts w:cs="Arial" w:hint="eastAsia"/>
          <w:lang w:eastAsia="zh-CN"/>
        </w:rPr>
        <w:t>美容用品两大业务也是各国市场和众多应用领域中的领先品牌。公司成立于</w:t>
      </w:r>
      <w:r w:rsidRPr="009F06B6">
        <w:rPr>
          <w:rFonts w:cs="Arial" w:hint="eastAsia"/>
          <w:lang w:eastAsia="zh-CN"/>
        </w:rPr>
        <w:t>1876</w:t>
      </w:r>
      <w:r w:rsidRPr="009F06B6">
        <w:rPr>
          <w:rFonts w:cs="Arial" w:hint="eastAsia"/>
          <w:lang w:eastAsia="zh-CN"/>
        </w:rPr>
        <w:t>年，迄今已有</w:t>
      </w:r>
      <w:r w:rsidRPr="009F06B6">
        <w:rPr>
          <w:rFonts w:cs="Arial" w:hint="eastAsia"/>
          <w:lang w:eastAsia="zh-CN"/>
        </w:rPr>
        <w:t>140</w:t>
      </w:r>
      <w:r w:rsidRPr="009F06B6">
        <w:rPr>
          <w:rFonts w:cs="Arial" w:hint="eastAsia"/>
          <w:lang w:eastAsia="zh-CN"/>
        </w:rPr>
        <w:t>多年光辉历史。</w:t>
      </w:r>
      <w:r w:rsidRPr="009F06B6">
        <w:rPr>
          <w:rFonts w:cs="Arial" w:hint="eastAsia"/>
          <w:lang w:eastAsia="zh-CN"/>
        </w:rPr>
        <w:t>2020</w:t>
      </w:r>
      <w:r w:rsidRPr="009F06B6">
        <w:rPr>
          <w:rFonts w:cs="Arial" w:hint="eastAsia"/>
          <w:lang w:eastAsia="zh-CN"/>
        </w:rPr>
        <w:t>年，汉高实现销售额逾</w:t>
      </w:r>
      <w:r w:rsidRPr="009F06B6">
        <w:rPr>
          <w:rFonts w:cs="Arial" w:hint="eastAsia"/>
          <w:lang w:eastAsia="zh-CN"/>
        </w:rPr>
        <w:t>190</w:t>
      </w:r>
      <w:r w:rsidRPr="009F06B6">
        <w:rPr>
          <w:rFonts w:cs="Arial" w:hint="eastAsia"/>
          <w:lang w:eastAsia="zh-CN"/>
        </w:rPr>
        <w:t>亿欧元，调整后营业利润达</w:t>
      </w:r>
      <w:r w:rsidRPr="009F06B6">
        <w:rPr>
          <w:rFonts w:cs="Arial" w:hint="eastAsia"/>
          <w:lang w:eastAsia="zh-CN"/>
        </w:rPr>
        <w:t>26</w:t>
      </w:r>
      <w:r w:rsidRPr="009F06B6">
        <w:rPr>
          <w:rFonts w:cs="Arial" w:hint="eastAsia"/>
          <w:lang w:eastAsia="zh-CN"/>
        </w:rPr>
        <w:t>亿欧元左右。汉高在全球范围内约有</w:t>
      </w:r>
      <w:r w:rsidRPr="009F06B6">
        <w:rPr>
          <w:rFonts w:cs="Arial" w:hint="eastAsia"/>
          <w:lang w:eastAsia="zh-CN"/>
        </w:rPr>
        <w:t>5.3</w:t>
      </w:r>
      <w:r w:rsidRPr="009F06B6">
        <w:rPr>
          <w:rFonts w:cs="Arial" w:hint="eastAsia"/>
          <w:lang w:eastAsia="zh-CN"/>
        </w:rPr>
        <w:t>万名员工，在强大的企业文化和共同的价值观的引领下，他们融合为一支热情、多元化的团队，为创造可持续价值这一企业目标而奋斗。作为企业可持续发展的表率，汉高在许多国际性指数和排行榜中名列前茅。汉高的优先股已列入德国</w:t>
      </w:r>
      <w:r w:rsidRPr="009F06B6">
        <w:rPr>
          <w:rFonts w:cs="Arial" w:hint="eastAsia"/>
          <w:lang w:eastAsia="zh-CN"/>
        </w:rPr>
        <w:t>DAX</w:t>
      </w:r>
      <w:r w:rsidRPr="009F06B6">
        <w:rPr>
          <w:rFonts w:cs="Arial" w:hint="eastAsia"/>
          <w:lang w:eastAsia="zh-CN"/>
        </w:rPr>
        <w:t>指数。更多资讯，敬请访问</w:t>
      </w:r>
      <w:hyperlink r:id="rId8" w:history="1">
        <w:r w:rsidRPr="009F06B6">
          <w:rPr>
            <w:rFonts w:cs="Arial" w:hint="eastAsia"/>
            <w:lang w:eastAsia="zh-CN"/>
          </w:rPr>
          <w:t>www.henkel.com</w:t>
        </w:r>
      </w:hyperlink>
      <w:r w:rsidRPr="009F06B6">
        <w:rPr>
          <w:rFonts w:cs="Arial" w:hint="eastAsia"/>
          <w:lang w:eastAsia="zh-CN"/>
        </w:rPr>
        <w:t>。</w:t>
      </w:r>
    </w:p>
    <w:p w14:paraId="0A47F3E7" w14:textId="77777777" w:rsidR="00361B8E" w:rsidRDefault="00361B8E">
      <w:pPr>
        <w:spacing w:line="240" w:lineRule="auto"/>
        <w:rPr>
          <w:rStyle w:val="AboutandContactBody"/>
          <w:rFonts w:ascii="Arial" w:eastAsia="宋体" w:hAnsi="Arial" w:cs="Arial"/>
          <w:b/>
          <w:szCs w:val="18"/>
          <w:lang w:eastAsia="zh-CN"/>
        </w:rPr>
      </w:pPr>
    </w:p>
    <w:p w14:paraId="0564A6C9" w14:textId="77777777" w:rsidR="00361B8E" w:rsidRDefault="00497F3E">
      <w:pPr>
        <w:spacing w:line="360" w:lineRule="auto"/>
        <w:rPr>
          <w:rFonts w:asciiTheme="minorHAnsi" w:eastAsia="宋体" w:hAnsiTheme="minorHAnsi" w:cstheme="minorHAnsi"/>
          <w:szCs w:val="20"/>
          <w:lang w:eastAsia="zh-CN"/>
        </w:rPr>
      </w:pPr>
      <w:r>
        <w:rPr>
          <w:rFonts w:asciiTheme="minorHAnsi" w:eastAsia="宋体" w:hAnsiTheme="minorHAnsi" w:cstheme="minorHAnsi"/>
          <w:b/>
          <w:szCs w:val="20"/>
          <w:lang w:eastAsia="zh-CN"/>
        </w:rPr>
        <w:t>媒体联系人</w:t>
      </w:r>
      <w:r>
        <w:rPr>
          <w:rFonts w:asciiTheme="minorHAnsi" w:eastAsia="宋体" w:hAnsiTheme="minorHAnsi" w:cstheme="minorHAnsi"/>
          <w:szCs w:val="20"/>
          <w:lang w:eastAsia="zh-CN"/>
        </w:rPr>
        <w:tab/>
      </w:r>
    </w:p>
    <w:p w14:paraId="015F1389" w14:textId="34A5F7FA" w:rsidR="00361B8E" w:rsidRDefault="000C4A0D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ascii="Arial" w:eastAsia="等线" w:hAnsi="Arial" w:cs="Arial"/>
          <w:b/>
          <w:sz w:val="20"/>
          <w:szCs w:val="20"/>
          <w:lang w:eastAsia="zh-CN"/>
        </w:rPr>
      </w:pPr>
      <w:r>
        <w:rPr>
          <w:rFonts w:ascii="Arial" w:eastAsia="等线" w:hAnsi="Arial" w:cs="Arial" w:hint="eastAsia"/>
          <w:b/>
          <w:sz w:val="20"/>
          <w:szCs w:val="20"/>
          <w:lang w:eastAsia="zh-CN"/>
        </w:rPr>
        <w:t>郑晓龙</w:t>
      </w:r>
    </w:p>
    <w:p w14:paraId="377D302F" w14:textId="0E68859E" w:rsidR="00361B8E" w:rsidRDefault="000C4A0D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ascii="Arial" w:eastAsia="等线" w:hAnsi="Arial" w:cs="Arial"/>
          <w:b/>
          <w:sz w:val="20"/>
          <w:szCs w:val="20"/>
          <w:lang w:eastAsia="zh-CN"/>
        </w:rPr>
      </w:pPr>
      <w:r>
        <w:rPr>
          <w:rFonts w:ascii="Arial" w:eastAsia="等线" w:hAnsi="Arial" w:cs="Arial" w:hint="eastAsia"/>
          <w:b/>
          <w:sz w:val="20"/>
          <w:szCs w:val="20"/>
          <w:lang w:eastAsia="zh-CN"/>
        </w:rPr>
        <w:t>Neal</w:t>
      </w:r>
      <w:r>
        <w:rPr>
          <w:rFonts w:ascii="Arial" w:eastAsia="等线" w:hAnsi="Arial" w:cs="Arial"/>
          <w:b/>
          <w:sz w:val="20"/>
          <w:szCs w:val="20"/>
          <w:lang w:eastAsia="zh-CN"/>
        </w:rPr>
        <w:t xml:space="preserve"> Zheng</w:t>
      </w:r>
    </w:p>
    <w:p w14:paraId="3086EE78" w14:textId="192A8025" w:rsidR="00361B8E" w:rsidRDefault="00497F3E">
      <w:pPr>
        <w:tabs>
          <w:tab w:val="left" w:pos="851"/>
          <w:tab w:val="left" w:pos="4525"/>
          <w:tab w:val="left" w:pos="4962"/>
          <w:tab w:val="left" w:pos="5387"/>
        </w:tabs>
        <w:spacing w:line="360" w:lineRule="auto"/>
        <w:rPr>
          <w:rFonts w:ascii="Arial" w:eastAsia="等线" w:hAnsi="Arial" w:cs="Arial"/>
          <w:sz w:val="20"/>
          <w:szCs w:val="20"/>
          <w:lang w:eastAsia="zh-CN"/>
        </w:rPr>
      </w:pPr>
      <w:r>
        <w:rPr>
          <w:rFonts w:ascii="Arial" w:eastAsia="等线" w:hAnsi="Arial" w:cs="Arial" w:hint="eastAsia"/>
          <w:sz w:val="20"/>
          <w:szCs w:val="20"/>
          <w:lang w:eastAsia="zh-CN"/>
        </w:rPr>
        <w:t>邮件</w:t>
      </w:r>
      <w:r>
        <w:rPr>
          <w:rFonts w:ascii="Arial" w:eastAsia="等线" w:hAnsi="Arial" w:cs="Arial"/>
          <w:sz w:val="20"/>
          <w:szCs w:val="20"/>
          <w:lang w:eastAsia="de-DE"/>
        </w:rPr>
        <w:t xml:space="preserve">: </w:t>
      </w:r>
      <w:r w:rsidR="000C4A0D">
        <w:rPr>
          <w:rFonts w:ascii="Arial" w:eastAsia="等线" w:hAnsi="Arial" w:cs="Arial"/>
          <w:color w:val="000000"/>
          <w:sz w:val="20"/>
          <w:szCs w:val="20"/>
          <w:lang w:eastAsia="zh-CN"/>
        </w:rPr>
        <w:t>neal</w:t>
      </w:r>
      <w:r>
        <w:rPr>
          <w:rFonts w:ascii="Arial" w:eastAsia="等线" w:hAnsi="Arial" w:cs="Arial"/>
          <w:color w:val="000000"/>
          <w:sz w:val="20"/>
          <w:szCs w:val="20"/>
          <w:lang w:eastAsia="de-DE"/>
        </w:rPr>
        <w:t>.</w:t>
      </w:r>
      <w:r w:rsidR="000C4A0D">
        <w:rPr>
          <w:rFonts w:ascii="Arial" w:eastAsia="等线" w:hAnsi="Arial" w:cs="Arial"/>
          <w:color w:val="000000"/>
          <w:sz w:val="20"/>
          <w:szCs w:val="20"/>
          <w:lang w:eastAsia="de-DE"/>
        </w:rPr>
        <w:t>zheng</w:t>
      </w:r>
      <w:r>
        <w:rPr>
          <w:rFonts w:ascii="Arial" w:eastAsia="等线" w:hAnsi="Arial" w:cs="Arial"/>
          <w:color w:val="000000"/>
          <w:sz w:val="20"/>
          <w:szCs w:val="20"/>
          <w:lang w:eastAsia="de-DE"/>
        </w:rPr>
        <w:t>@henkel.com</w:t>
      </w:r>
      <w:r>
        <w:rPr>
          <w:rFonts w:ascii="Arial" w:eastAsia="等线" w:hAnsi="Arial" w:cs="Arial"/>
          <w:sz w:val="20"/>
          <w:lang w:eastAsia="zh-CN"/>
        </w:rPr>
        <w:t xml:space="preserve"> </w:t>
      </w:r>
    </w:p>
    <w:sectPr w:rsidR="00361B8E">
      <w:head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2" w:bottom="1134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04BD" w14:textId="77777777" w:rsidR="000F216A" w:rsidRDefault="000F216A">
      <w:pPr>
        <w:spacing w:after="0" w:line="240" w:lineRule="auto"/>
      </w:pPr>
      <w:r>
        <w:separator/>
      </w:r>
    </w:p>
  </w:endnote>
  <w:endnote w:type="continuationSeparator" w:id="0">
    <w:p w14:paraId="076A52DF" w14:textId="77777777" w:rsidR="000F216A" w:rsidRDefault="000F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BD22D" w14:textId="77777777" w:rsidR="00361B8E" w:rsidRDefault="00497F3E">
    <w:pPr>
      <w:pStyle w:val="ad"/>
      <w:tabs>
        <w:tab w:val="clear" w:pos="7083"/>
        <w:tab w:val="clear" w:pos="8640"/>
        <w:tab w:val="right" w:pos="9071"/>
      </w:tabs>
      <w:jc w:val="both"/>
    </w:pPr>
    <w:r>
      <w:t xml:space="preserve">Henkel AG &amp; Co. </w:t>
    </w:r>
    <w:proofErr w:type="spellStart"/>
    <w:r>
      <w:t>KGaA</w:t>
    </w:r>
    <w:proofErr w:type="spellEnd"/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t>/</w:t>
    </w:r>
    <w:r w:rsidR="00944EC3">
      <w:fldChar w:fldCharType="begin"/>
    </w:r>
    <w:r w:rsidR="00944EC3">
      <w:instrText xml:space="preserve"> NUMPAGES  \* Arabic  \* MERGEFORMAT </w:instrText>
    </w:r>
    <w:r w:rsidR="00944EC3">
      <w:fldChar w:fldCharType="separate"/>
    </w:r>
    <w:r>
      <w:t>3</w:t>
    </w:r>
    <w:r w:rsidR="00944E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22B0" w14:textId="77777777" w:rsidR="00361B8E" w:rsidRDefault="00497F3E">
    <w:pPr>
      <w:pStyle w:val="ad"/>
      <w:jc w:val="distribute"/>
    </w:pPr>
    <w:r>
      <w:t xml:space="preserve">Henkel AG &amp; Co. </w:t>
    </w:r>
    <w:proofErr w:type="spellStart"/>
    <w:r>
      <w:t>KGaA</w:t>
    </w:r>
    <w:proofErr w:type="spellEnd"/>
    <w:r>
      <w:t xml:space="preserve">                                                                                                                                                                                  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 w:rsidR="00944EC3">
      <w:fldChar w:fldCharType="begin"/>
    </w:r>
    <w:r w:rsidR="00944EC3">
      <w:instrText xml:space="preserve"> NUMPAGES  \* Arabic  \* MERGEFORMAT </w:instrText>
    </w:r>
    <w:r w:rsidR="00944EC3">
      <w:fldChar w:fldCharType="separate"/>
    </w:r>
    <w:r>
      <w:t>1</w:t>
    </w:r>
    <w:r w:rsidR="00944EC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12A97" w14:textId="77777777" w:rsidR="000F216A" w:rsidRDefault="000F216A">
      <w:pPr>
        <w:spacing w:after="0" w:line="240" w:lineRule="auto"/>
      </w:pPr>
      <w:r>
        <w:separator/>
      </w:r>
    </w:p>
  </w:footnote>
  <w:footnote w:type="continuationSeparator" w:id="0">
    <w:p w14:paraId="04006D00" w14:textId="77777777" w:rsidR="000F216A" w:rsidRDefault="000F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4D35" w14:textId="77777777" w:rsidR="00361B8E" w:rsidRDefault="00361B8E">
    <w:pPr>
      <w:pStyle w:val="af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3E10B" w14:textId="77777777" w:rsidR="00361B8E" w:rsidRDefault="00497F3E">
    <w:pPr>
      <w:pStyle w:val="af"/>
      <w:rPr>
        <w:rFonts w:ascii="Arial" w:eastAsia="宋体" w:hAnsi="Arial" w:cs="Arial"/>
      </w:rPr>
    </w:pPr>
    <w:r>
      <w:rPr>
        <w:rFonts w:ascii="Arial" w:eastAsia="宋体" w:hAnsi="Arial" w:cs="Arial"/>
        <w:noProof/>
        <w:lang w:eastAsia="zh-CN"/>
      </w:rPr>
      <w:drawing>
        <wp:anchor distT="0" distB="0" distL="114300" distR="114300" simplePos="0" relativeHeight="251658240" behindDoc="0" locked="1" layoutInCell="1" allowOverlap="1" wp14:anchorId="3069A0EF" wp14:editId="5F4FAE44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宋体" w:hAnsi="Arial" w:cs="Arial"/>
        <w:noProof/>
        <w:lang w:eastAsia="zh-C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EDD3E73" wp14:editId="58B169C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6" o:spid="_x0000_s1026" o:spt="203" style="position:absolute;left:0pt;margin-left:14.2pt;margin-top:297.7pt;height:297.65pt;width:14.15pt;mso-position-horizontal-relative:page;mso-position-vertical-relative:page;z-index:251657216;mso-width-relative:page;mso-height-relative:page;" coordorigin="0,5954" coordsize="283,5953" o:gfxdata="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Vzc8F2wAAAAoBAAAPAAAAAAAAAAEAIAAAADgAAABkcnMvZG93&#10;bnJldi54bWxQSwECFAAUAAAACACHTuJAxEsEKiACAABMBwAADgAAAAAAAAABACAAAABAAQAAZHJz&#10;L2Uyb0RvYy54bWxQSwUGAAAAAAYABgBZAQAA0gUAAAAA&#10;">
              <o:lock v:ext="edit" aspectratio="f"/>
              <v:line id="Line 17" o:spid="_x0000_s1026" o:spt="20" style="position:absolute;left:0;top:5954;height:0;width:283;" filled="f" stroked="f" coordsize="21600,21600" o:gfxdata="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XIM4lvAAAANoAAAAPAAAAAAAAAAEAIAAAADgAAABkcnMvZG93bnJldi54&#10;bWxQSwECFAAUAAAACACHTuJAMy8FnjsAAAA5AAAAEAAAAAAAAAABACAAAAAhAQAAZHJzL3NoYXBl&#10;eG1sLnhtbFBLBQYAAAAABgAGAFsBAADLAwAAAAA=&#10;">
                <v:fill on="f" focussize="0,0"/>
                <v:stroke on="f"/>
                <v:imagedata o:title=""/>
                <o:lock v:ext="edit" aspectratio="f"/>
              </v:line>
              <v:line id="Line 18" o:spid="_x0000_s1026" o:spt="20" style="position:absolute;left:0;top:8420;height:0;width:283;" filled="f" stroked="f" coordsize="21600,21600" o:gfxdata="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jJVlG+AAAA2gAAAA8AAAAAAAAAAQAgAAAAOAAAAGRycy9kb3ducmV2&#10;LnhtbFBLAQIUABQAAAAIAIdO4kAzLwWeOwAAADkAAAAQAAAAAAAAAAEAIAAAACMBAABkcnMvc2hh&#10;cGV4bWwueG1sUEsFBgAAAAAGAAYAWwEAAM0DAAAAAA==&#10;">
                <v:fill on="f" focussize="0,0"/>
                <v:stroke on="f"/>
                <v:imagedata o:title=""/>
                <o:lock v:ext="edit" aspectratio="f"/>
              </v:line>
              <v:line id="Line 19" o:spid="_x0000_s1026" o:spt="20" style="position:absolute;left:0;top:11907;height:0;width:283;" filled="f" stroked="f" coordsize="21600,21600" o:gfxdata="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eF88q+AAAA2gAAAA8AAAAAAAAAAQAgAAAAOAAAAGRycy9kb3ducmV2&#10;LnhtbFBLAQIUABQAAAAIAIdO4kAzLwWeOwAAADkAAAAQAAAAAAAAAAEAIAAAACMBAABkcnMvc2hh&#10;cGV4bWwueG1sUEsFBgAAAAAGAAYAWwEAAM0DAAAAAA==&#10;">
                <v:fill on="f" focussize="0,0"/>
                <v:stroke on="f"/>
                <v:imagedata o:title=""/>
                <o:lock v:ext="edit" aspectratio="f"/>
              </v:line>
            </v:group>
          </w:pict>
        </mc:Fallback>
      </mc:AlternateContent>
    </w:r>
    <w:r>
      <w:rPr>
        <w:rFonts w:ascii="Arial" w:eastAsia="宋体" w:hAnsi="Arial" w:cs="Arial"/>
        <w:lang w:eastAsia="zh-CN"/>
      </w:rPr>
      <w:t>新闻稿</w:t>
    </w:r>
    <w:r>
      <w:rPr>
        <w:rFonts w:ascii="Arial" w:eastAsia="宋体" w:hAnsi="Arial" w:cs="Arial"/>
        <w:lang w:eastAsia="zh-C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EF728B1C"/>
    <w:rsid w:val="F7DF8256"/>
    <w:rsid w:val="00000839"/>
    <w:rsid w:val="00002AA4"/>
    <w:rsid w:val="00005267"/>
    <w:rsid w:val="00006346"/>
    <w:rsid w:val="000069EB"/>
    <w:rsid w:val="00006A45"/>
    <w:rsid w:val="00007D56"/>
    <w:rsid w:val="00021C67"/>
    <w:rsid w:val="000301F0"/>
    <w:rsid w:val="00030557"/>
    <w:rsid w:val="00030F51"/>
    <w:rsid w:val="00035A84"/>
    <w:rsid w:val="00040CC9"/>
    <w:rsid w:val="000425ED"/>
    <w:rsid w:val="000445D9"/>
    <w:rsid w:val="000510FC"/>
    <w:rsid w:val="00051E86"/>
    <w:rsid w:val="000575F9"/>
    <w:rsid w:val="000618FC"/>
    <w:rsid w:val="00067071"/>
    <w:rsid w:val="00073D5A"/>
    <w:rsid w:val="00080D10"/>
    <w:rsid w:val="0008357F"/>
    <w:rsid w:val="0008406B"/>
    <w:rsid w:val="00093FB7"/>
    <w:rsid w:val="000A33A3"/>
    <w:rsid w:val="000B1D1C"/>
    <w:rsid w:val="000B587C"/>
    <w:rsid w:val="000B5D2F"/>
    <w:rsid w:val="000B695A"/>
    <w:rsid w:val="000C0D66"/>
    <w:rsid w:val="000C210A"/>
    <w:rsid w:val="000C2B65"/>
    <w:rsid w:val="000C4A0D"/>
    <w:rsid w:val="000C56DD"/>
    <w:rsid w:val="000D1672"/>
    <w:rsid w:val="000E2F62"/>
    <w:rsid w:val="000E38ED"/>
    <w:rsid w:val="000E7F24"/>
    <w:rsid w:val="000F03BE"/>
    <w:rsid w:val="000F1757"/>
    <w:rsid w:val="000F216A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C65"/>
    <w:rsid w:val="00126D4A"/>
    <w:rsid w:val="00130DB4"/>
    <w:rsid w:val="00132DA9"/>
    <w:rsid w:val="0013305B"/>
    <w:rsid w:val="00133B99"/>
    <w:rsid w:val="00134A9A"/>
    <w:rsid w:val="001353B7"/>
    <w:rsid w:val="00135459"/>
    <w:rsid w:val="0013569C"/>
    <w:rsid w:val="001443BD"/>
    <w:rsid w:val="00147F69"/>
    <w:rsid w:val="001577E9"/>
    <w:rsid w:val="0016138C"/>
    <w:rsid w:val="001731CE"/>
    <w:rsid w:val="0017659A"/>
    <w:rsid w:val="00181CEE"/>
    <w:rsid w:val="00190672"/>
    <w:rsid w:val="001B7C20"/>
    <w:rsid w:val="001C0B32"/>
    <w:rsid w:val="001C1D46"/>
    <w:rsid w:val="001C4BE1"/>
    <w:rsid w:val="001D0633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2284"/>
    <w:rsid w:val="0020528D"/>
    <w:rsid w:val="00205E74"/>
    <w:rsid w:val="00212488"/>
    <w:rsid w:val="002129A6"/>
    <w:rsid w:val="00215454"/>
    <w:rsid w:val="00220628"/>
    <w:rsid w:val="002260C7"/>
    <w:rsid w:val="00226FD0"/>
    <w:rsid w:val="002275EA"/>
    <w:rsid w:val="002304D2"/>
    <w:rsid w:val="00233D04"/>
    <w:rsid w:val="00234ABD"/>
    <w:rsid w:val="00236491"/>
    <w:rsid w:val="002366ED"/>
    <w:rsid w:val="00236E2A"/>
    <w:rsid w:val="00237F62"/>
    <w:rsid w:val="0024586A"/>
    <w:rsid w:val="00251876"/>
    <w:rsid w:val="002518A2"/>
    <w:rsid w:val="00256F0C"/>
    <w:rsid w:val="00256F96"/>
    <w:rsid w:val="0025779E"/>
    <w:rsid w:val="00262C05"/>
    <w:rsid w:val="002727AB"/>
    <w:rsid w:val="00281D14"/>
    <w:rsid w:val="00282C13"/>
    <w:rsid w:val="002A0DF7"/>
    <w:rsid w:val="002A2975"/>
    <w:rsid w:val="002A460D"/>
    <w:rsid w:val="002A5EE9"/>
    <w:rsid w:val="002A60E0"/>
    <w:rsid w:val="002B62B0"/>
    <w:rsid w:val="002C1344"/>
    <w:rsid w:val="002C252E"/>
    <w:rsid w:val="002C6773"/>
    <w:rsid w:val="002D2A3D"/>
    <w:rsid w:val="002D74CF"/>
    <w:rsid w:val="002E0B17"/>
    <w:rsid w:val="002E4FFB"/>
    <w:rsid w:val="002E7DED"/>
    <w:rsid w:val="002F4916"/>
    <w:rsid w:val="002F7E11"/>
    <w:rsid w:val="00304087"/>
    <w:rsid w:val="0031088A"/>
    <w:rsid w:val="00310ACD"/>
    <w:rsid w:val="00312F67"/>
    <w:rsid w:val="0031379F"/>
    <w:rsid w:val="00320A26"/>
    <w:rsid w:val="00321344"/>
    <w:rsid w:val="00324799"/>
    <w:rsid w:val="00325EC5"/>
    <w:rsid w:val="0033451C"/>
    <w:rsid w:val="00336854"/>
    <w:rsid w:val="0034015C"/>
    <w:rsid w:val="00343B00"/>
    <w:rsid w:val="003442F4"/>
    <w:rsid w:val="00352033"/>
    <w:rsid w:val="00353705"/>
    <w:rsid w:val="003562E8"/>
    <w:rsid w:val="00361B8E"/>
    <w:rsid w:val="0036357D"/>
    <w:rsid w:val="00363CCE"/>
    <w:rsid w:val="003649BC"/>
    <w:rsid w:val="00364F7E"/>
    <w:rsid w:val="00365E44"/>
    <w:rsid w:val="003662B1"/>
    <w:rsid w:val="00367AA1"/>
    <w:rsid w:val="00370A5B"/>
    <w:rsid w:val="003726A4"/>
    <w:rsid w:val="00372E36"/>
    <w:rsid w:val="00373A81"/>
    <w:rsid w:val="00376EE9"/>
    <w:rsid w:val="00376FFC"/>
    <w:rsid w:val="00377CBB"/>
    <w:rsid w:val="00384F62"/>
    <w:rsid w:val="00385438"/>
    <w:rsid w:val="003877B6"/>
    <w:rsid w:val="0039128E"/>
    <w:rsid w:val="00391539"/>
    <w:rsid w:val="00391DC6"/>
    <w:rsid w:val="00393887"/>
    <w:rsid w:val="00394C6B"/>
    <w:rsid w:val="003A4E62"/>
    <w:rsid w:val="003A6ECD"/>
    <w:rsid w:val="003B1069"/>
    <w:rsid w:val="003B2353"/>
    <w:rsid w:val="003B390A"/>
    <w:rsid w:val="003B7A75"/>
    <w:rsid w:val="003C15DE"/>
    <w:rsid w:val="003C2889"/>
    <w:rsid w:val="003C4EB2"/>
    <w:rsid w:val="003D2A19"/>
    <w:rsid w:val="003F1AF3"/>
    <w:rsid w:val="003F4D8D"/>
    <w:rsid w:val="0040386D"/>
    <w:rsid w:val="0040464F"/>
    <w:rsid w:val="00416686"/>
    <w:rsid w:val="004223B2"/>
    <w:rsid w:val="0042247E"/>
    <w:rsid w:val="00431150"/>
    <w:rsid w:val="004313E7"/>
    <w:rsid w:val="0044107C"/>
    <w:rsid w:val="00444A70"/>
    <w:rsid w:val="0044763B"/>
    <w:rsid w:val="00456A53"/>
    <w:rsid w:val="0046266D"/>
    <w:rsid w:val="004629B3"/>
    <w:rsid w:val="0046376E"/>
    <w:rsid w:val="00464915"/>
    <w:rsid w:val="0046690F"/>
    <w:rsid w:val="00472FEC"/>
    <w:rsid w:val="00476D6C"/>
    <w:rsid w:val="00490A03"/>
    <w:rsid w:val="0049326E"/>
    <w:rsid w:val="00493327"/>
    <w:rsid w:val="004941E5"/>
    <w:rsid w:val="00494DBE"/>
    <w:rsid w:val="00495CE6"/>
    <w:rsid w:val="00497F3E"/>
    <w:rsid w:val="004A0435"/>
    <w:rsid w:val="004A144D"/>
    <w:rsid w:val="004A3028"/>
    <w:rsid w:val="004A323C"/>
    <w:rsid w:val="004B0455"/>
    <w:rsid w:val="004B1CBA"/>
    <w:rsid w:val="004B54E8"/>
    <w:rsid w:val="004C1A31"/>
    <w:rsid w:val="004C4FEB"/>
    <w:rsid w:val="004C6B79"/>
    <w:rsid w:val="004D059B"/>
    <w:rsid w:val="004D0E64"/>
    <w:rsid w:val="004D48A8"/>
    <w:rsid w:val="004D4CB6"/>
    <w:rsid w:val="004D6C01"/>
    <w:rsid w:val="004E2521"/>
    <w:rsid w:val="004E3341"/>
    <w:rsid w:val="004F10C1"/>
    <w:rsid w:val="004F2755"/>
    <w:rsid w:val="004F5AD9"/>
    <w:rsid w:val="00502E62"/>
    <w:rsid w:val="00506B8A"/>
    <w:rsid w:val="0052212B"/>
    <w:rsid w:val="005266EA"/>
    <w:rsid w:val="005267FE"/>
    <w:rsid w:val="0052687E"/>
    <w:rsid w:val="00534B46"/>
    <w:rsid w:val="00540358"/>
    <w:rsid w:val="00540D47"/>
    <w:rsid w:val="005463C3"/>
    <w:rsid w:val="00550864"/>
    <w:rsid w:val="005536A8"/>
    <w:rsid w:val="0055571E"/>
    <w:rsid w:val="0055683F"/>
    <w:rsid w:val="00556F67"/>
    <w:rsid w:val="005652E8"/>
    <w:rsid w:val="0057160B"/>
    <w:rsid w:val="005748C3"/>
    <w:rsid w:val="005765F2"/>
    <w:rsid w:val="00576BDA"/>
    <w:rsid w:val="005819EC"/>
    <w:rsid w:val="005833F0"/>
    <w:rsid w:val="00586CAF"/>
    <w:rsid w:val="005873E9"/>
    <w:rsid w:val="00591180"/>
    <w:rsid w:val="0059722C"/>
    <w:rsid w:val="00597D07"/>
    <w:rsid w:val="005A3846"/>
    <w:rsid w:val="005B2CD2"/>
    <w:rsid w:val="005B44F1"/>
    <w:rsid w:val="005B6A58"/>
    <w:rsid w:val="005C7112"/>
    <w:rsid w:val="005D0561"/>
    <w:rsid w:val="005D0AD9"/>
    <w:rsid w:val="005D22F6"/>
    <w:rsid w:val="005E0C30"/>
    <w:rsid w:val="005E3FBB"/>
    <w:rsid w:val="005E5C0A"/>
    <w:rsid w:val="005E69D9"/>
    <w:rsid w:val="005F27F4"/>
    <w:rsid w:val="005F3239"/>
    <w:rsid w:val="005F6567"/>
    <w:rsid w:val="005F6948"/>
    <w:rsid w:val="00607094"/>
    <w:rsid w:val="00607256"/>
    <w:rsid w:val="006144B1"/>
    <w:rsid w:val="006335F1"/>
    <w:rsid w:val="006345B6"/>
    <w:rsid w:val="00635616"/>
    <w:rsid w:val="00635712"/>
    <w:rsid w:val="006368FF"/>
    <w:rsid w:val="0064107F"/>
    <w:rsid w:val="00643D8A"/>
    <w:rsid w:val="006479F2"/>
    <w:rsid w:val="00652229"/>
    <w:rsid w:val="00652793"/>
    <w:rsid w:val="00655CF0"/>
    <w:rsid w:val="0066247D"/>
    <w:rsid w:val="006626CA"/>
    <w:rsid w:val="00663487"/>
    <w:rsid w:val="00672382"/>
    <w:rsid w:val="006767B7"/>
    <w:rsid w:val="00682643"/>
    <w:rsid w:val="00682EB9"/>
    <w:rsid w:val="0068441A"/>
    <w:rsid w:val="00690B19"/>
    <w:rsid w:val="00692C79"/>
    <w:rsid w:val="006A0A3C"/>
    <w:rsid w:val="006A179F"/>
    <w:rsid w:val="006A79F0"/>
    <w:rsid w:val="006A7BAD"/>
    <w:rsid w:val="006B177B"/>
    <w:rsid w:val="006B47EE"/>
    <w:rsid w:val="006B499F"/>
    <w:rsid w:val="006C33BE"/>
    <w:rsid w:val="006C6618"/>
    <w:rsid w:val="006C7E78"/>
    <w:rsid w:val="006D098F"/>
    <w:rsid w:val="006D4996"/>
    <w:rsid w:val="006D54AB"/>
    <w:rsid w:val="006E1FA9"/>
    <w:rsid w:val="006E3006"/>
    <w:rsid w:val="006E5032"/>
    <w:rsid w:val="006E5BDA"/>
    <w:rsid w:val="006F0FC7"/>
    <w:rsid w:val="006F161E"/>
    <w:rsid w:val="006F39A9"/>
    <w:rsid w:val="006F670F"/>
    <w:rsid w:val="00700347"/>
    <w:rsid w:val="00702921"/>
    <w:rsid w:val="00703272"/>
    <w:rsid w:val="0070733C"/>
    <w:rsid w:val="00707CA7"/>
    <w:rsid w:val="00710C5D"/>
    <w:rsid w:val="0071348C"/>
    <w:rsid w:val="0071438C"/>
    <w:rsid w:val="00714D33"/>
    <w:rsid w:val="00717273"/>
    <w:rsid w:val="00720115"/>
    <w:rsid w:val="00720FD4"/>
    <w:rsid w:val="00722611"/>
    <w:rsid w:val="00724AF2"/>
    <w:rsid w:val="00727860"/>
    <w:rsid w:val="0073096C"/>
    <w:rsid w:val="00731C80"/>
    <w:rsid w:val="00733811"/>
    <w:rsid w:val="00733A46"/>
    <w:rsid w:val="00742398"/>
    <w:rsid w:val="007432A9"/>
    <w:rsid w:val="007507B5"/>
    <w:rsid w:val="0075091D"/>
    <w:rsid w:val="00753A24"/>
    <w:rsid w:val="0075430D"/>
    <w:rsid w:val="007608D1"/>
    <w:rsid w:val="00771C11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A2AAD"/>
    <w:rsid w:val="007A40B9"/>
    <w:rsid w:val="007A4432"/>
    <w:rsid w:val="007A784E"/>
    <w:rsid w:val="007B499C"/>
    <w:rsid w:val="007B4B57"/>
    <w:rsid w:val="007B4D4B"/>
    <w:rsid w:val="007B58C6"/>
    <w:rsid w:val="007D2A02"/>
    <w:rsid w:val="007D62A4"/>
    <w:rsid w:val="007D7476"/>
    <w:rsid w:val="007E4723"/>
    <w:rsid w:val="007E5EE9"/>
    <w:rsid w:val="007E6EA1"/>
    <w:rsid w:val="007F0F63"/>
    <w:rsid w:val="007F2704"/>
    <w:rsid w:val="007F2B1E"/>
    <w:rsid w:val="007F62B4"/>
    <w:rsid w:val="00801517"/>
    <w:rsid w:val="00801EDA"/>
    <w:rsid w:val="008046D2"/>
    <w:rsid w:val="00806128"/>
    <w:rsid w:val="00813492"/>
    <w:rsid w:val="00817AE8"/>
    <w:rsid w:val="00817DE8"/>
    <w:rsid w:val="008229F5"/>
    <w:rsid w:val="00823DF9"/>
    <w:rsid w:val="0082699A"/>
    <w:rsid w:val="00832633"/>
    <w:rsid w:val="00833CEB"/>
    <w:rsid w:val="008372D2"/>
    <w:rsid w:val="008377BC"/>
    <w:rsid w:val="00844C17"/>
    <w:rsid w:val="00846017"/>
    <w:rsid w:val="00847726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76079"/>
    <w:rsid w:val="0088019B"/>
    <w:rsid w:val="00880E72"/>
    <w:rsid w:val="008825EE"/>
    <w:rsid w:val="0088596E"/>
    <w:rsid w:val="00887881"/>
    <w:rsid w:val="0089796A"/>
    <w:rsid w:val="008A2375"/>
    <w:rsid w:val="008A78FF"/>
    <w:rsid w:val="008B05A1"/>
    <w:rsid w:val="008B4628"/>
    <w:rsid w:val="008B6201"/>
    <w:rsid w:val="008C3D4D"/>
    <w:rsid w:val="008D0B48"/>
    <w:rsid w:val="008D14B9"/>
    <w:rsid w:val="008D4825"/>
    <w:rsid w:val="008D76C5"/>
    <w:rsid w:val="008E0A04"/>
    <w:rsid w:val="008E0AFA"/>
    <w:rsid w:val="008E75D3"/>
    <w:rsid w:val="008F0CE4"/>
    <w:rsid w:val="008F125E"/>
    <w:rsid w:val="008F4D2F"/>
    <w:rsid w:val="008F6A7F"/>
    <w:rsid w:val="0090526F"/>
    <w:rsid w:val="00906292"/>
    <w:rsid w:val="009147AB"/>
    <w:rsid w:val="00914B5B"/>
    <w:rsid w:val="00917162"/>
    <w:rsid w:val="009178AA"/>
    <w:rsid w:val="009202E5"/>
    <w:rsid w:val="00923B5D"/>
    <w:rsid w:val="009251CC"/>
    <w:rsid w:val="0092714E"/>
    <w:rsid w:val="00942002"/>
    <w:rsid w:val="00944EC3"/>
    <w:rsid w:val="00947885"/>
    <w:rsid w:val="00947D33"/>
    <w:rsid w:val="009504AB"/>
    <w:rsid w:val="00952168"/>
    <w:rsid w:val="009527F1"/>
    <w:rsid w:val="009527FE"/>
    <w:rsid w:val="009529B2"/>
    <w:rsid w:val="00964111"/>
    <w:rsid w:val="00965FFA"/>
    <w:rsid w:val="0097226E"/>
    <w:rsid w:val="009739A0"/>
    <w:rsid w:val="00974F84"/>
    <w:rsid w:val="009767C7"/>
    <w:rsid w:val="009779E7"/>
    <w:rsid w:val="0098579A"/>
    <w:rsid w:val="009918DD"/>
    <w:rsid w:val="0099195A"/>
    <w:rsid w:val="00992A11"/>
    <w:rsid w:val="009936BB"/>
    <w:rsid w:val="00994681"/>
    <w:rsid w:val="0099486A"/>
    <w:rsid w:val="009A0E26"/>
    <w:rsid w:val="009A16EC"/>
    <w:rsid w:val="009A22C2"/>
    <w:rsid w:val="009B29B7"/>
    <w:rsid w:val="009B3B37"/>
    <w:rsid w:val="009B7D1F"/>
    <w:rsid w:val="009C088E"/>
    <w:rsid w:val="009C4D35"/>
    <w:rsid w:val="009D1522"/>
    <w:rsid w:val="009D7252"/>
    <w:rsid w:val="009E1167"/>
    <w:rsid w:val="009E1CD7"/>
    <w:rsid w:val="009E5EB4"/>
    <w:rsid w:val="009F2F48"/>
    <w:rsid w:val="009F5DAC"/>
    <w:rsid w:val="009F610E"/>
    <w:rsid w:val="00A01952"/>
    <w:rsid w:val="00A044D6"/>
    <w:rsid w:val="00A04752"/>
    <w:rsid w:val="00A04ADB"/>
    <w:rsid w:val="00A05F11"/>
    <w:rsid w:val="00A060B4"/>
    <w:rsid w:val="00A11E0F"/>
    <w:rsid w:val="00A14335"/>
    <w:rsid w:val="00A20796"/>
    <w:rsid w:val="00A2214D"/>
    <w:rsid w:val="00A26CB6"/>
    <w:rsid w:val="00A30209"/>
    <w:rsid w:val="00A32F82"/>
    <w:rsid w:val="00A32F8B"/>
    <w:rsid w:val="00A351D3"/>
    <w:rsid w:val="00A3756F"/>
    <w:rsid w:val="00A411DD"/>
    <w:rsid w:val="00A42D6F"/>
    <w:rsid w:val="00A44103"/>
    <w:rsid w:val="00A45A62"/>
    <w:rsid w:val="00A54AC5"/>
    <w:rsid w:val="00A55DC3"/>
    <w:rsid w:val="00A56D41"/>
    <w:rsid w:val="00A60529"/>
    <w:rsid w:val="00A61353"/>
    <w:rsid w:val="00A61481"/>
    <w:rsid w:val="00A66DB1"/>
    <w:rsid w:val="00A66F40"/>
    <w:rsid w:val="00A67A92"/>
    <w:rsid w:val="00A84C65"/>
    <w:rsid w:val="00A87870"/>
    <w:rsid w:val="00A91A70"/>
    <w:rsid w:val="00A94B62"/>
    <w:rsid w:val="00A97316"/>
    <w:rsid w:val="00AA1B85"/>
    <w:rsid w:val="00AA2643"/>
    <w:rsid w:val="00AA6A8E"/>
    <w:rsid w:val="00AB1CB6"/>
    <w:rsid w:val="00AB1D9A"/>
    <w:rsid w:val="00AB5D38"/>
    <w:rsid w:val="00AC6FA7"/>
    <w:rsid w:val="00AD0C22"/>
    <w:rsid w:val="00AD1089"/>
    <w:rsid w:val="00AD2AE8"/>
    <w:rsid w:val="00AD442C"/>
    <w:rsid w:val="00AD44FE"/>
    <w:rsid w:val="00AD5A37"/>
    <w:rsid w:val="00AE0DB4"/>
    <w:rsid w:val="00AE2617"/>
    <w:rsid w:val="00AE400C"/>
    <w:rsid w:val="00AE49F1"/>
    <w:rsid w:val="00AE5532"/>
    <w:rsid w:val="00AE662C"/>
    <w:rsid w:val="00B0543C"/>
    <w:rsid w:val="00B05CCA"/>
    <w:rsid w:val="00B07D72"/>
    <w:rsid w:val="00B14271"/>
    <w:rsid w:val="00B16270"/>
    <w:rsid w:val="00B20BDD"/>
    <w:rsid w:val="00B2685D"/>
    <w:rsid w:val="00B30351"/>
    <w:rsid w:val="00B33C2A"/>
    <w:rsid w:val="00B35962"/>
    <w:rsid w:val="00B35967"/>
    <w:rsid w:val="00B40270"/>
    <w:rsid w:val="00B40C51"/>
    <w:rsid w:val="00B422EC"/>
    <w:rsid w:val="00B52AF2"/>
    <w:rsid w:val="00B54885"/>
    <w:rsid w:val="00B56B18"/>
    <w:rsid w:val="00B60EFC"/>
    <w:rsid w:val="00B634AB"/>
    <w:rsid w:val="00B70FC0"/>
    <w:rsid w:val="00B726D4"/>
    <w:rsid w:val="00B8214F"/>
    <w:rsid w:val="00B82B48"/>
    <w:rsid w:val="00B84290"/>
    <w:rsid w:val="00B86A4F"/>
    <w:rsid w:val="00B93035"/>
    <w:rsid w:val="00B958E8"/>
    <w:rsid w:val="00B97E4A"/>
    <w:rsid w:val="00BA09B2"/>
    <w:rsid w:val="00BA465D"/>
    <w:rsid w:val="00BA5B46"/>
    <w:rsid w:val="00BB2D73"/>
    <w:rsid w:val="00BB45BA"/>
    <w:rsid w:val="00BB5D0B"/>
    <w:rsid w:val="00BC0995"/>
    <w:rsid w:val="00BC673C"/>
    <w:rsid w:val="00BE1BDE"/>
    <w:rsid w:val="00BE2B67"/>
    <w:rsid w:val="00BE2D0A"/>
    <w:rsid w:val="00BE47D4"/>
    <w:rsid w:val="00BE793A"/>
    <w:rsid w:val="00BF2B82"/>
    <w:rsid w:val="00BF432A"/>
    <w:rsid w:val="00BF6E82"/>
    <w:rsid w:val="00C060C7"/>
    <w:rsid w:val="00C1109F"/>
    <w:rsid w:val="00C1391B"/>
    <w:rsid w:val="00C173A8"/>
    <w:rsid w:val="00C175B4"/>
    <w:rsid w:val="00C24C17"/>
    <w:rsid w:val="00C3758F"/>
    <w:rsid w:val="00C40B88"/>
    <w:rsid w:val="00C44489"/>
    <w:rsid w:val="00C47D87"/>
    <w:rsid w:val="00C5376E"/>
    <w:rsid w:val="00C55739"/>
    <w:rsid w:val="00C5701B"/>
    <w:rsid w:val="00C62A1E"/>
    <w:rsid w:val="00C66218"/>
    <w:rsid w:val="00C677C9"/>
    <w:rsid w:val="00C808A6"/>
    <w:rsid w:val="00C80FB5"/>
    <w:rsid w:val="00C8583C"/>
    <w:rsid w:val="00C95C36"/>
    <w:rsid w:val="00C96A03"/>
    <w:rsid w:val="00C97091"/>
    <w:rsid w:val="00C97260"/>
    <w:rsid w:val="00CA2001"/>
    <w:rsid w:val="00CA2FAF"/>
    <w:rsid w:val="00CA771F"/>
    <w:rsid w:val="00CB4B94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D58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5611E"/>
    <w:rsid w:val="00D5653B"/>
    <w:rsid w:val="00D62327"/>
    <w:rsid w:val="00D6272A"/>
    <w:rsid w:val="00D62EF1"/>
    <w:rsid w:val="00D6309D"/>
    <w:rsid w:val="00D644CA"/>
    <w:rsid w:val="00D64EA0"/>
    <w:rsid w:val="00D66DDC"/>
    <w:rsid w:val="00D66FC2"/>
    <w:rsid w:val="00D671E0"/>
    <w:rsid w:val="00D7044E"/>
    <w:rsid w:val="00D71CDF"/>
    <w:rsid w:val="00D76C7E"/>
    <w:rsid w:val="00D771DE"/>
    <w:rsid w:val="00D7776D"/>
    <w:rsid w:val="00D92179"/>
    <w:rsid w:val="00D922C6"/>
    <w:rsid w:val="00D9293F"/>
    <w:rsid w:val="00D93598"/>
    <w:rsid w:val="00D93E42"/>
    <w:rsid w:val="00DA033C"/>
    <w:rsid w:val="00DA1E18"/>
    <w:rsid w:val="00DA2009"/>
    <w:rsid w:val="00DA252C"/>
    <w:rsid w:val="00DA3745"/>
    <w:rsid w:val="00DB05B1"/>
    <w:rsid w:val="00DB3786"/>
    <w:rsid w:val="00DB59E8"/>
    <w:rsid w:val="00DB5A79"/>
    <w:rsid w:val="00DC0BB4"/>
    <w:rsid w:val="00DC2465"/>
    <w:rsid w:val="00DC7D48"/>
    <w:rsid w:val="00DD1C7D"/>
    <w:rsid w:val="00DD2688"/>
    <w:rsid w:val="00DD45F0"/>
    <w:rsid w:val="00DD512E"/>
    <w:rsid w:val="00DE1177"/>
    <w:rsid w:val="00DE2CEA"/>
    <w:rsid w:val="00DE5773"/>
    <w:rsid w:val="00DE5EDF"/>
    <w:rsid w:val="00DE6A3C"/>
    <w:rsid w:val="00DE74F4"/>
    <w:rsid w:val="00DE7F97"/>
    <w:rsid w:val="00DF1010"/>
    <w:rsid w:val="00DF197A"/>
    <w:rsid w:val="00DF5AEA"/>
    <w:rsid w:val="00DF63F6"/>
    <w:rsid w:val="00DF7BD0"/>
    <w:rsid w:val="00E1222F"/>
    <w:rsid w:val="00E13747"/>
    <w:rsid w:val="00E14758"/>
    <w:rsid w:val="00E15507"/>
    <w:rsid w:val="00E20F64"/>
    <w:rsid w:val="00E21088"/>
    <w:rsid w:val="00E23A75"/>
    <w:rsid w:val="00E24632"/>
    <w:rsid w:val="00E25AEA"/>
    <w:rsid w:val="00E30D26"/>
    <w:rsid w:val="00E30DEF"/>
    <w:rsid w:val="00E30ED2"/>
    <w:rsid w:val="00E31276"/>
    <w:rsid w:val="00E32A2E"/>
    <w:rsid w:val="00E34666"/>
    <w:rsid w:val="00E37EA6"/>
    <w:rsid w:val="00E37F70"/>
    <w:rsid w:val="00E41377"/>
    <w:rsid w:val="00E41985"/>
    <w:rsid w:val="00E446C1"/>
    <w:rsid w:val="00E502CC"/>
    <w:rsid w:val="00E545D7"/>
    <w:rsid w:val="00E547FE"/>
    <w:rsid w:val="00E55C54"/>
    <w:rsid w:val="00E56523"/>
    <w:rsid w:val="00E60ECA"/>
    <w:rsid w:val="00E663B6"/>
    <w:rsid w:val="00E758B9"/>
    <w:rsid w:val="00E85569"/>
    <w:rsid w:val="00E856AF"/>
    <w:rsid w:val="00E86B83"/>
    <w:rsid w:val="00E87C64"/>
    <w:rsid w:val="00E93A01"/>
    <w:rsid w:val="00E93FF8"/>
    <w:rsid w:val="00E94FF3"/>
    <w:rsid w:val="00E960CA"/>
    <w:rsid w:val="00E96EAF"/>
    <w:rsid w:val="00EA1752"/>
    <w:rsid w:val="00EA2FCE"/>
    <w:rsid w:val="00EA5A89"/>
    <w:rsid w:val="00EA5BDB"/>
    <w:rsid w:val="00EB46D9"/>
    <w:rsid w:val="00EC0E64"/>
    <w:rsid w:val="00EC142D"/>
    <w:rsid w:val="00EC1E16"/>
    <w:rsid w:val="00EC2DD1"/>
    <w:rsid w:val="00ED0024"/>
    <w:rsid w:val="00ED0F85"/>
    <w:rsid w:val="00ED2B5C"/>
    <w:rsid w:val="00ED2D85"/>
    <w:rsid w:val="00ED3269"/>
    <w:rsid w:val="00ED3A18"/>
    <w:rsid w:val="00ED49F7"/>
    <w:rsid w:val="00ED4ADD"/>
    <w:rsid w:val="00EE0A91"/>
    <w:rsid w:val="00EE1A8C"/>
    <w:rsid w:val="00EE4643"/>
    <w:rsid w:val="00EF1330"/>
    <w:rsid w:val="00EF15FF"/>
    <w:rsid w:val="00EF7111"/>
    <w:rsid w:val="00EF761D"/>
    <w:rsid w:val="00EF7D1A"/>
    <w:rsid w:val="00F0448F"/>
    <w:rsid w:val="00F0716C"/>
    <w:rsid w:val="00F22029"/>
    <w:rsid w:val="00F270E9"/>
    <w:rsid w:val="00F27440"/>
    <w:rsid w:val="00F275C0"/>
    <w:rsid w:val="00F317B5"/>
    <w:rsid w:val="00F3305D"/>
    <w:rsid w:val="00F346B6"/>
    <w:rsid w:val="00F36145"/>
    <w:rsid w:val="00F37BDD"/>
    <w:rsid w:val="00F41503"/>
    <w:rsid w:val="00F41D61"/>
    <w:rsid w:val="00F46207"/>
    <w:rsid w:val="00F466C8"/>
    <w:rsid w:val="00F469A9"/>
    <w:rsid w:val="00F46B50"/>
    <w:rsid w:val="00F50B46"/>
    <w:rsid w:val="00F50D1F"/>
    <w:rsid w:val="00F51545"/>
    <w:rsid w:val="00F51F6C"/>
    <w:rsid w:val="00F635FC"/>
    <w:rsid w:val="00F63D03"/>
    <w:rsid w:val="00F65E2F"/>
    <w:rsid w:val="00F67DF1"/>
    <w:rsid w:val="00F77132"/>
    <w:rsid w:val="00F8309B"/>
    <w:rsid w:val="00F833C9"/>
    <w:rsid w:val="00F90064"/>
    <w:rsid w:val="00F90BA7"/>
    <w:rsid w:val="00F9586C"/>
    <w:rsid w:val="00F95E2F"/>
    <w:rsid w:val="00F96AFD"/>
    <w:rsid w:val="00F976E2"/>
    <w:rsid w:val="00FA0B8D"/>
    <w:rsid w:val="00FA1398"/>
    <w:rsid w:val="00FA2E19"/>
    <w:rsid w:val="00FA4E14"/>
    <w:rsid w:val="00FA697F"/>
    <w:rsid w:val="00FA719E"/>
    <w:rsid w:val="00FB1E90"/>
    <w:rsid w:val="00FB3846"/>
    <w:rsid w:val="00FB50F5"/>
    <w:rsid w:val="00FB5521"/>
    <w:rsid w:val="00FB610D"/>
    <w:rsid w:val="00FB7E1F"/>
    <w:rsid w:val="00FC19AA"/>
    <w:rsid w:val="00FC4477"/>
    <w:rsid w:val="00FC46FB"/>
    <w:rsid w:val="00FC7B66"/>
    <w:rsid w:val="00FD2BD3"/>
    <w:rsid w:val="00FD4CCA"/>
    <w:rsid w:val="00FD5F75"/>
    <w:rsid w:val="00FE0800"/>
    <w:rsid w:val="00FE2A9E"/>
    <w:rsid w:val="00FE34B3"/>
    <w:rsid w:val="00FE3CF9"/>
    <w:rsid w:val="00FE46B7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450A3"/>
  <w15:docId w15:val="{A577CF19-35E1-4D6C-8A19-97EA1A4C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EastAsia" w:hAnsi="Segoe U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endnote reference" w:qFormat="1"/>
    <w:lsdException w:name="endnote text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pPr>
      <w:spacing w:line="240" w:lineRule="auto"/>
      <w:jc w:val="both"/>
    </w:pPr>
    <w:rPr>
      <w:rFonts w:ascii="Segoe UI" w:hAnsi="Segoe UI"/>
      <w:b/>
      <w:bCs/>
      <w:lang w:val="en-US"/>
    </w:rPr>
  </w:style>
  <w:style w:type="paragraph" w:styleId="a4">
    <w:name w:val="annotation text"/>
    <w:basedOn w:val="a"/>
    <w:link w:val="a6"/>
    <w:qFormat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endnote text"/>
    <w:basedOn w:val="a"/>
    <w:link w:val="aa"/>
    <w:qFormat/>
    <w:pPr>
      <w:snapToGrid w:val="0"/>
      <w:jc w:val="left"/>
    </w:pPr>
  </w:style>
  <w:style w:type="paragraph" w:styleId="ab">
    <w:name w:val="Balloon Text"/>
    <w:basedOn w:val="a"/>
    <w:link w:val="ac"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right" w:pos="7083"/>
        <w:tab w:val="right" w:pos="8640"/>
      </w:tabs>
      <w:spacing w:line="180" w:lineRule="atLeast"/>
      <w:jc w:val="right"/>
    </w:pPr>
    <w:rPr>
      <w:bCs/>
      <w:sz w:val="12"/>
    </w:rPr>
  </w:style>
  <w:style w:type="paragraph" w:styleId="af">
    <w:name w:val="header"/>
    <w:basedOn w:val="a"/>
    <w:qFormat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styleId="af0">
    <w:name w:val="endnote reference"/>
    <w:basedOn w:val="a0"/>
    <w:qFormat/>
    <w:rPr>
      <w:vertAlign w:val="superscript"/>
    </w:rPr>
  </w:style>
  <w:style w:type="character" w:styleId="af1">
    <w:name w:val="Hyperlink"/>
    <w:qFormat/>
    <w:rPr>
      <w:rFonts w:ascii="Segoe UI" w:hAnsi="Segoe UI"/>
      <w:color w:val="0000FF"/>
      <w:sz w:val="18"/>
      <w:szCs w:val="18"/>
      <w:u w:val="single"/>
    </w:rPr>
  </w:style>
  <w:style w:type="character" w:styleId="af2">
    <w:name w:val="annotation reference"/>
    <w:qFormat/>
    <w:rPr>
      <w:sz w:val="16"/>
      <w:szCs w:val="16"/>
    </w:rPr>
  </w:style>
  <w:style w:type="table" w:styleId="af3">
    <w:name w:val="Table Grid"/>
    <w:basedOn w:val="a1"/>
    <w:qFormat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a"/>
    <w:qFormat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qFormat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qFormat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qFormat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qFormat/>
    <w:pPr>
      <w:spacing w:before="240" w:after="0"/>
    </w:pPr>
    <w:rPr>
      <w:b w:val="0"/>
      <w:bCs/>
    </w:rPr>
  </w:style>
  <w:style w:type="paragraph" w:customStyle="1" w:styleId="Info">
    <w:name w:val="Info"/>
    <w:basedOn w:val="a"/>
    <w:link w:val="InfoZchn"/>
    <w:qFormat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qFormat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qFormat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qFormat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a"/>
    <w:uiPriority w:val="34"/>
    <w:qFormat/>
    <w:pPr>
      <w:ind w:left="720"/>
    </w:pPr>
  </w:style>
  <w:style w:type="character" w:customStyle="1" w:styleId="ac">
    <w:name w:val="批注框文本 字符"/>
    <w:link w:val="ab"/>
    <w:qFormat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qFormat/>
    <w:rPr>
      <w:rFonts w:ascii="Arial" w:hAnsi="Arial"/>
      <w:sz w:val="18"/>
      <w:szCs w:val="24"/>
      <w:lang w:val="de-DE" w:eastAsia="en-US"/>
    </w:rPr>
  </w:style>
  <w:style w:type="character" w:customStyle="1" w:styleId="ae">
    <w:name w:val="页脚 字符"/>
    <w:link w:val="ad"/>
    <w:uiPriority w:val="99"/>
    <w:qFormat/>
    <w:rPr>
      <w:rFonts w:ascii="Segoe UI" w:hAnsi="Segoe UI"/>
      <w:bCs/>
      <w:sz w:val="12"/>
      <w:szCs w:val="24"/>
      <w:lang w:val="de-DE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qFormat/>
    <w:rPr>
      <w:szCs w:val="20"/>
    </w:rPr>
  </w:style>
  <w:style w:type="paragraph" w:customStyle="1" w:styleId="Style12ptJustifiedLinespacing15lines1">
    <w:name w:val="Style 12 pt Justified Line spacing:  1.5 lines1"/>
    <w:basedOn w:val="a"/>
    <w:qFormat/>
    <w:pPr>
      <w:spacing w:before="120"/>
    </w:pPr>
    <w:rPr>
      <w:szCs w:val="20"/>
    </w:rPr>
  </w:style>
  <w:style w:type="character" w:customStyle="1" w:styleId="Headline">
    <w:name w:val="Headline"/>
    <w:basedOn w:val="a0"/>
    <w:qFormat/>
    <w:rPr>
      <w:b/>
      <w:bCs/>
      <w:sz w:val="32"/>
    </w:rPr>
  </w:style>
  <w:style w:type="paragraph" w:customStyle="1" w:styleId="MonthDayYear">
    <w:name w:val="Month Day Year"/>
    <w:basedOn w:val="a"/>
    <w:qFormat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qFormat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qFormat/>
    <w:rPr>
      <w:rFonts w:ascii="Segoe UI" w:hAnsi="Segoe UI"/>
      <w:b/>
      <w:bCs/>
      <w:sz w:val="18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character" w:customStyle="1" w:styleId="a6">
    <w:name w:val="批注文字 字符"/>
    <w:basedOn w:val="a0"/>
    <w:link w:val="a4"/>
    <w:qFormat/>
    <w:rPr>
      <w:rFonts w:ascii="Arial" w:hAnsi="Arial"/>
      <w:sz w:val="20"/>
      <w:szCs w:val="20"/>
      <w:lang w:val="de-DE"/>
    </w:rPr>
  </w:style>
  <w:style w:type="character" w:customStyle="1" w:styleId="a5">
    <w:name w:val="批注主题 字符"/>
    <w:basedOn w:val="a6"/>
    <w:link w:val="a3"/>
    <w:qFormat/>
    <w:rPr>
      <w:rFonts w:ascii="Arial" w:hAnsi="Arial"/>
      <w:b/>
      <w:bCs/>
      <w:sz w:val="20"/>
      <w:szCs w:val="20"/>
      <w:lang w:val="de-DE"/>
    </w:rPr>
  </w:style>
  <w:style w:type="character" w:customStyle="1" w:styleId="a8">
    <w:name w:val="日期 字符"/>
    <w:basedOn w:val="a0"/>
    <w:link w:val="a7"/>
    <w:qFormat/>
    <w:rPr>
      <w:sz w:val="22"/>
    </w:rPr>
  </w:style>
  <w:style w:type="character" w:customStyle="1" w:styleId="aa">
    <w:name w:val="尾注文本 字符"/>
    <w:basedOn w:val="a0"/>
    <w:link w:val="a9"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scherl\AppData\Local\Microsoft\Windows\INetCache\Content.Outlook\2MGCYH4Y\www.henk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none" lIns="90000" tIns="46800" rIns="90000" bIns="46800" numCol="1" anchor="ctr" anchorCtr="0" compatLnSpc="1"/>
      <a:lstStyle/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273</Characters>
  <Application>Microsoft Office Word</Application>
  <DocSecurity>4</DocSecurity>
  <Lines>2</Lines>
  <Paragraphs>2</Paragraphs>
  <ScaleCrop>false</ScaleCrop>
  <Company>Henkel AG &amp; Co. KGaA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Liki Qin</cp:lastModifiedBy>
  <cp:revision>2</cp:revision>
  <cp:lastPrinted>2020-08-06T00:24:00Z</cp:lastPrinted>
  <dcterms:created xsi:type="dcterms:W3CDTF">2021-04-15T08:54:00Z</dcterms:created>
  <dcterms:modified xsi:type="dcterms:W3CDTF">2021-04-15T08:54:00Z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0x0101003BEEBE17848E5A46B1BF92A874517C7E</vt:lpwstr>
  </property>
  <property fmtid="{D5CDD505-2E9C-101B-9397-08002B2CF9AE}" pid="3" name="KSOProductBuildVer">
    <vt:lpwstr>2052-3.2.1.5071</vt:lpwstr>
  </property>
</Properties>
</file>