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46E9A" w14:textId="2E6EBE08" w:rsidR="007425A5" w:rsidRPr="007A72BC" w:rsidRDefault="0032237C" w:rsidP="007425A5">
      <w:pPr>
        <w:pStyle w:val="MonthDayYear"/>
        <w:wordWrap w:val="0"/>
        <w:rPr>
          <w:rFonts w:ascii="Arial" w:hAnsi="Arial" w:cs="Arial"/>
          <w:lang w:eastAsia="zh-TW"/>
        </w:rPr>
      </w:pPr>
      <w:r w:rsidRPr="007A72BC">
        <w:rPr>
          <w:rFonts w:ascii="Arial" w:hAnsi="Arial" w:cs="Arial"/>
          <w:lang w:eastAsia="zh-TW"/>
        </w:rPr>
        <w:t>2021</w:t>
      </w:r>
      <w:r w:rsidRPr="007A72BC">
        <w:rPr>
          <w:rFonts w:ascii="Arial" w:hAnsi="Arial" w:cs="Arial" w:hint="eastAsia"/>
          <w:lang w:eastAsia="zh-TW"/>
        </w:rPr>
        <w:t>年</w:t>
      </w:r>
      <w:r w:rsidRPr="007A72BC">
        <w:rPr>
          <w:rFonts w:ascii="Arial" w:hAnsi="Arial" w:cs="Arial"/>
          <w:lang w:eastAsia="zh-TW"/>
        </w:rPr>
        <w:t>03</w:t>
      </w:r>
      <w:r w:rsidRPr="007A72BC">
        <w:rPr>
          <w:rFonts w:ascii="Arial" w:hAnsi="Arial" w:cs="Arial" w:hint="eastAsia"/>
          <w:lang w:eastAsia="zh-TW"/>
        </w:rPr>
        <w:t>月</w:t>
      </w:r>
      <w:r>
        <w:rPr>
          <w:rFonts w:ascii="Arial" w:hAnsi="Arial" w:cs="Arial"/>
          <w:lang w:eastAsia="zh-TW"/>
        </w:rPr>
        <w:t>10</w:t>
      </w:r>
      <w:r w:rsidRPr="007A72BC">
        <w:rPr>
          <w:rFonts w:ascii="Arial" w:hAnsi="Arial" w:cs="Arial" w:hint="eastAsia"/>
          <w:lang w:eastAsia="zh-TW"/>
        </w:rPr>
        <w:t>日</w:t>
      </w:r>
    </w:p>
    <w:p w14:paraId="55D5E39A" w14:textId="163503D7" w:rsidR="00B422EC" w:rsidRPr="007A72BC" w:rsidRDefault="00B422EC" w:rsidP="00643D8A">
      <w:pPr>
        <w:pStyle w:val="MonthDayYear"/>
        <w:rPr>
          <w:rFonts w:ascii="Arial" w:hAnsi="Arial" w:cs="Arial"/>
          <w:lang w:eastAsia="zh-TW"/>
        </w:rPr>
      </w:pPr>
    </w:p>
    <w:p w14:paraId="3C60DB94" w14:textId="28AA2CC0" w:rsidR="00482EDC" w:rsidRPr="007A72BC" w:rsidRDefault="00482EDC" w:rsidP="00482EDC">
      <w:pPr>
        <w:rPr>
          <w:rFonts w:ascii="Arial" w:hAnsi="Arial" w:cs="Arial"/>
          <w:szCs w:val="22"/>
          <w:lang w:eastAsia="zh-TW"/>
        </w:rPr>
      </w:pPr>
    </w:p>
    <w:p w14:paraId="1AEEA72A" w14:textId="5412E13B" w:rsidR="00EC0CA9" w:rsidRPr="007A72BC" w:rsidRDefault="0032237C" w:rsidP="00482EDC">
      <w:pPr>
        <w:rPr>
          <w:rFonts w:ascii="Arial" w:hAnsi="Arial" w:cs="Arial"/>
          <w:szCs w:val="22"/>
          <w:lang w:eastAsia="zh-TW"/>
        </w:rPr>
      </w:pPr>
      <w:r w:rsidRPr="007A72BC">
        <w:rPr>
          <w:rFonts w:ascii="Arial" w:hAnsi="Arial" w:cs="Arial" w:hint="eastAsia"/>
          <w:szCs w:val="22"/>
          <w:lang w:eastAsia="zh-TW"/>
        </w:rPr>
        <w:t>漢高</w:t>
      </w:r>
      <w:r>
        <w:rPr>
          <w:rFonts w:ascii="Arial" w:hAnsi="Arial" w:cs="Arial" w:hint="eastAsia"/>
          <w:szCs w:val="22"/>
          <w:lang w:eastAsia="zh-TW"/>
        </w:rPr>
        <w:t>回顧</w:t>
      </w:r>
      <w:r w:rsidRPr="007A72BC">
        <w:rPr>
          <w:rFonts w:ascii="Arial" w:hAnsi="Arial" w:cs="Arial"/>
          <w:szCs w:val="22"/>
          <w:lang w:eastAsia="zh-TW"/>
        </w:rPr>
        <w:t>30</w:t>
      </w:r>
      <w:r w:rsidRPr="007A72BC">
        <w:rPr>
          <w:rFonts w:ascii="Arial" w:hAnsi="Arial" w:cs="Arial" w:hint="eastAsia"/>
          <w:szCs w:val="22"/>
          <w:lang w:eastAsia="zh-TW"/>
        </w:rPr>
        <w:t>年</w:t>
      </w:r>
      <w:r w:rsidR="00CA7A2B">
        <w:rPr>
          <w:rFonts w:ascii="Arial" w:hAnsi="Arial" w:cs="Arial" w:hint="eastAsia"/>
          <w:szCs w:val="22"/>
          <w:lang w:eastAsia="zh-TW"/>
        </w:rPr>
        <w:t>永續發展</w:t>
      </w:r>
      <w:r w:rsidRPr="007A72BC">
        <w:rPr>
          <w:rFonts w:ascii="Arial" w:hAnsi="Arial" w:cs="Arial" w:hint="eastAsia"/>
          <w:szCs w:val="22"/>
          <w:lang w:eastAsia="zh-TW"/>
        </w:rPr>
        <w:t>成功歷程</w:t>
      </w:r>
    </w:p>
    <w:p w14:paraId="6394FF76" w14:textId="77777777" w:rsidR="00482EDC" w:rsidRPr="007A72BC" w:rsidRDefault="00482EDC" w:rsidP="00482EDC">
      <w:pPr>
        <w:rPr>
          <w:rFonts w:ascii="Arial" w:hAnsi="Arial" w:cs="Arial"/>
          <w:szCs w:val="22"/>
          <w:lang w:eastAsia="zh-TW"/>
        </w:rPr>
      </w:pPr>
    </w:p>
    <w:p w14:paraId="33041FE9" w14:textId="7BD2493D" w:rsidR="00EC0CA9" w:rsidRPr="007A72BC" w:rsidRDefault="0032237C" w:rsidP="00482EDC">
      <w:pPr>
        <w:rPr>
          <w:rStyle w:val="Headline"/>
          <w:rFonts w:ascii="Arial" w:hAnsi="Arial" w:cs="Arial"/>
          <w:sz w:val="28"/>
          <w:szCs w:val="28"/>
          <w:lang w:eastAsia="zh-TW"/>
        </w:rPr>
      </w:pPr>
      <w:r w:rsidRPr="007A72BC">
        <w:rPr>
          <w:rStyle w:val="Headline"/>
          <w:rFonts w:ascii="Arial" w:hAnsi="Arial" w:cs="Arial" w:hint="eastAsia"/>
          <w:sz w:val="28"/>
          <w:szCs w:val="28"/>
          <w:lang w:eastAsia="zh-TW"/>
        </w:rPr>
        <w:t>斐然的成績及</w:t>
      </w:r>
      <w:r w:rsidRPr="007A72BC">
        <w:rPr>
          <w:rStyle w:val="Headline"/>
          <w:rFonts w:ascii="Arial" w:hAnsi="Arial" w:cs="Arial"/>
          <w:sz w:val="28"/>
          <w:szCs w:val="28"/>
          <w:lang w:eastAsia="zh-TW"/>
        </w:rPr>
        <w:t>2025</w:t>
      </w:r>
      <w:r w:rsidRPr="007A72BC">
        <w:rPr>
          <w:rStyle w:val="Headline"/>
          <w:rFonts w:ascii="Arial" w:hAnsi="Arial" w:cs="Arial" w:hint="eastAsia"/>
          <w:sz w:val="28"/>
          <w:szCs w:val="28"/>
          <w:lang w:eastAsia="zh-TW"/>
        </w:rPr>
        <w:t>年</w:t>
      </w:r>
      <w:r w:rsidR="00CA7A2B">
        <w:rPr>
          <w:rStyle w:val="Headline"/>
          <w:rFonts w:ascii="Arial" w:hAnsi="Arial" w:cs="Arial" w:hint="eastAsia"/>
          <w:sz w:val="28"/>
          <w:szCs w:val="28"/>
          <w:lang w:eastAsia="zh-TW"/>
        </w:rPr>
        <w:t>永續發展</w:t>
      </w:r>
      <w:r w:rsidRPr="007A72BC">
        <w:rPr>
          <w:rStyle w:val="Headline"/>
          <w:rFonts w:ascii="Arial" w:hAnsi="Arial" w:cs="Arial" w:hint="eastAsia"/>
          <w:sz w:val="28"/>
          <w:szCs w:val="28"/>
          <w:lang w:eastAsia="zh-TW"/>
        </w:rPr>
        <w:t>宏偉目標</w:t>
      </w:r>
    </w:p>
    <w:p w14:paraId="25503E90" w14:textId="77777777" w:rsidR="00EE0C18" w:rsidRPr="007A72BC" w:rsidRDefault="00EE0C18" w:rsidP="00482EDC">
      <w:pPr>
        <w:rPr>
          <w:rFonts w:ascii="Arial" w:hAnsi="Arial" w:cs="Arial"/>
          <w:szCs w:val="22"/>
          <w:lang w:eastAsia="zh-TW"/>
        </w:rPr>
      </w:pPr>
    </w:p>
    <w:p w14:paraId="6DF7B981" w14:textId="2736CC4C" w:rsidR="00EC0CA9" w:rsidRPr="007A72BC" w:rsidRDefault="0032237C" w:rsidP="00615E17">
      <w:pPr>
        <w:pStyle w:val="aa"/>
        <w:numPr>
          <w:ilvl w:val="0"/>
          <w:numId w:val="7"/>
        </w:numPr>
        <w:shd w:val="clear" w:color="auto" w:fill="FFFFFF" w:themeFill="background1"/>
        <w:jc w:val="left"/>
        <w:rPr>
          <w:rFonts w:ascii="Arial" w:hAnsi="Arial" w:cs="Arial"/>
          <w:b/>
          <w:bCs/>
          <w:szCs w:val="22"/>
          <w:lang w:val="en-US" w:eastAsia="zh-TW"/>
        </w:rPr>
      </w:pPr>
      <w:r w:rsidRPr="007A72BC">
        <w:rPr>
          <w:rFonts w:ascii="Arial" w:hAnsi="Arial" w:cs="Arial" w:hint="eastAsia"/>
          <w:b/>
          <w:bCs/>
          <w:szCs w:val="22"/>
          <w:lang w:val="en-US" w:eastAsia="zh-TW"/>
        </w:rPr>
        <w:t>漢高發佈第</w:t>
      </w:r>
      <w:r w:rsidRPr="007A72BC">
        <w:rPr>
          <w:rFonts w:ascii="Arial" w:hAnsi="Arial" w:cs="Arial"/>
          <w:b/>
          <w:bCs/>
          <w:szCs w:val="22"/>
          <w:lang w:val="en-US" w:eastAsia="zh-TW"/>
        </w:rPr>
        <w:t>30</w:t>
      </w:r>
      <w:r w:rsidRPr="007A72BC">
        <w:rPr>
          <w:rFonts w:ascii="Arial" w:hAnsi="Arial" w:cs="Arial" w:hint="eastAsia"/>
          <w:b/>
          <w:bCs/>
          <w:szCs w:val="22"/>
          <w:lang w:val="en-US" w:eastAsia="zh-TW"/>
        </w:rPr>
        <w:t>期《</w:t>
      </w:r>
      <w:r w:rsidR="00CA7A2B">
        <w:rPr>
          <w:rFonts w:ascii="Arial" w:hAnsi="Arial" w:cs="Arial" w:hint="eastAsia"/>
          <w:b/>
          <w:bCs/>
          <w:szCs w:val="22"/>
          <w:lang w:val="en-US" w:eastAsia="zh-TW"/>
        </w:rPr>
        <w:t>永續發展</w:t>
      </w:r>
      <w:r w:rsidRPr="007A72BC">
        <w:rPr>
          <w:rFonts w:ascii="Arial" w:hAnsi="Arial" w:cs="Arial" w:hint="eastAsia"/>
          <w:b/>
          <w:bCs/>
          <w:szCs w:val="22"/>
          <w:lang w:val="en-US" w:eastAsia="zh-TW"/>
        </w:rPr>
        <w:t>報告》</w:t>
      </w:r>
    </w:p>
    <w:p w14:paraId="45EEB4CD" w14:textId="7BF32119" w:rsidR="00EC0CA9" w:rsidRPr="007A72BC" w:rsidRDefault="0032237C" w:rsidP="00615E17">
      <w:pPr>
        <w:pStyle w:val="aa"/>
        <w:numPr>
          <w:ilvl w:val="0"/>
          <w:numId w:val="7"/>
        </w:numPr>
        <w:shd w:val="clear" w:color="auto" w:fill="FFFFFF" w:themeFill="background1"/>
        <w:jc w:val="left"/>
        <w:rPr>
          <w:rFonts w:ascii="Arial" w:hAnsi="Arial" w:cs="Arial"/>
          <w:b/>
          <w:bCs/>
          <w:szCs w:val="22"/>
          <w:lang w:val="en-US" w:eastAsia="zh-TW"/>
        </w:rPr>
      </w:pPr>
      <w:r w:rsidRPr="007A72BC">
        <w:rPr>
          <w:rFonts w:ascii="Arial" w:hAnsi="Arial" w:cs="Arial" w:hint="eastAsia"/>
          <w:b/>
          <w:bCs/>
          <w:szCs w:val="22"/>
          <w:lang w:val="en-US" w:eastAsia="zh-TW"/>
        </w:rPr>
        <w:t>自</w:t>
      </w:r>
      <w:r w:rsidRPr="007A72BC">
        <w:rPr>
          <w:rFonts w:ascii="Arial" w:hAnsi="Arial" w:cs="Arial"/>
          <w:b/>
          <w:bCs/>
          <w:szCs w:val="22"/>
          <w:lang w:val="en-US" w:eastAsia="zh-TW"/>
        </w:rPr>
        <w:t>2010</w:t>
      </w:r>
      <w:r w:rsidRPr="007A72BC">
        <w:rPr>
          <w:rFonts w:ascii="Arial" w:hAnsi="Arial" w:cs="Arial" w:hint="eastAsia"/>
          <w:b/>
          <w:bCs/>
          <w:szCs w:val="22"/>
          <w:lang w:val="en-US" w:eastAsia="zh-TW"/>
        </w:rPr>
        <w:t>年以來，在</w:t>
      </w:r>
      <w:r w:rsidR="00CA7A2B">
        <w:rPr>
          <w:rFonts w:ascii="Arial" w:hAnsi="Arial" w:cs="Arial" w:hint="eastAsia"/>
          <w:b/>
          <w:bCs/>
          <w:szCs w:val="22"/>
          <w:lang w:val="en-US" w:eastAsia="zh-TW"/>
        </w:rPr>
        <w:t>永續發展</w:t>
      </w:r>
      <w:r w:rsidRPr="007A72BC">
        <w:rPr>
          <w:rFonts w:ascii="Arial" w:hAnsi="Arial" w:cs="Arial" w:hint="eastAsia"/>
          <w:b/>
          <w:bCs/>
          <w:szCs w:val="22"/>
          <w:lang w:val="en-US" w:eastAsia="zh-TW"/>
        </w:rPr>
        <w:t>的所有方面均取得了長足進步</w:t>
      </w:r>
    </w:p>
    <w:p w14:paraId="2B01B5AE" w14:textId="3E24B950" w:rsidR="00EC0CA9" w:rsidRPr="007A72BC" w:rsidRDefault="0032237C" w:rsidP="00615E17">
      <w:pPr>
        <w:pStyle w:val="aa"/>
        <w:numPr>
          <w:ilvl w:val="0"/>
          <w:numId w:val="7"/>
        </w:numPr>
        <w:shd w:val="clear" w:color="auto" w:fill="FFFFFF" w:themeFill="background1"/>
        <w:jc w:val="left"/>
        <w:rPr>
          <w:rFonts w:ascii="Arial" w:hAnsi="Arial" w:cs="Arial"/>
          <w:b/>
          <w:bCs/>
          <w:szCs w:val="22"/>
          <w:lang w:val="en-US" w:eastAsia="zh-CN"/>
        </w:rPr>
      </w:pPr>
      <w:r w:rsidRPr="007A72BC">
        <w:rPr>
          <w:rFonts w:ascii="Arial" w:hAnsi="Arial" w:cs="Arial"/>
          <w:b/>
          <w:bCs/>
          <w:szCs w:val="22"/>
          <w:lang w:val="en-US" w:eastAsia="zh-TW"/>
        </w:rPr>
        <w:t>2025</w:t>
      </w:r>
      <w:r w:rsidRPr="007A72BC">
        <w:rPr>
          <w:rFonts w:ascii="Arial" w:hAnsi="Arial" w:cs="Arial" w:hint="eastAsia"/>
          <w:b/>
          <w:bCs/>
          <w:szCs w:val="22"/>
          <w:lang w:val="en-US" w:eastAsia="zh-TW"/>
        </w:rPr>
        <w:t>年宏偉目標</w:t>
      </w:r>
    </w:p>
    <w:p w14:paraId="13BB63C2" w14:textId="77777777" w:rsidR="00482EDC" w:rsidRPr="007A72BC" w:rsidRDefault="00482EDC" w:rsidP="00615E17">
      <w:pPr>
        <w:shd w:val="clear" w:color="auto" w:fill="FFFFFF" w:themeFill="background1"/>
        <w:rPr>
          <w:rFonts w:ascii="Arial" w:hAnsi="Arial" w:cs="Arial"/>
          <w:szCs w:val="22"/>
        </w:rPr>
      </w:pPr>
    </w:p>
    <w:p w14:paraId="2AD281AA" w14:textId="77777777" w:rsidR="00A30B05" w:rsidRPr="007A72BC" w:rsidRDefault="00A30B05" w:rsidP="00161E3E">
      <w:pPr>
        <w:rPr>
          <w:rFonts w:ascii="Arial" w:hAnsi="Arial" w:cs="Arial"/>
          <w:szCs w:val="22"/>
          <w:lang w:eastAsia="zh-TW"/>
        </w:rPr>
      </w:pPr>
    </w:p>
    <w:p w14:paraId="2367F30E" w14:textId="557E047D" w:rsidR="002B69ED" w:rsidRPr="00C73EE3" w:rsidRDefault="0032237C" w:rsidP="00161E3E">
      <w:pPr>
        <w:rPr>
          <w:rFonts w:ascii="Arial" w:hAnsi="Arial" w:cs="Arial"/>
          <w:szCs w:val="22"/>
          <w:lang w:eastAsia="zh-TW"/>
        </w:rPr>
      </w:pPr>
      <w:r w:rsidRPr="007A72BC">
        <w:rPr>
          <w:rFonts w:ascii="Arial" w:hAnsi="Arial" w:cs="Arial" w:hint="eastAsia"/>
          <w:szCs w:val="22"/>
          <w:lang w:eastAsia="zh-TW"/>
        </w:rPr>
        <w:t>漢高今天發佈了第</w:t>
      </w:r>
      <w:r w:rsidRPr="007A72BC">
        <w:rPr>
          <w:rFonts w:ascii="Arial" w:hAnsi="Arial" w:cs="Arial"/>
          <w:szCs w:val="22"/>
          <w:lang w:eastAsia="zh-TW"/>
        </w:rPr>
        <w:t>30</w:t>
      </w:r>
      <w:r w:rsidRPr="007A72BC">
        <w:rPr>
          <w:rFonts w:ascii="Arial" w:hAnsi="Arial" w:cs="Arial" w:hint="eastAsia"/>
          <w:szCs w:val="22"/>
          <w:lang w:eastAsia="zh-TW"/>
        </w:rPr>
        <w:t>期《</w:t>
      </w:r>
      <w:r w:rsidR="00CA7A2B">
        <w:rPr>
          <w:rFonts w:ascii="Arial" w:hAnsi="Arial" w:cs="Arial" w:hint="eastAsia"/>
          <w:szCs w:val="22"/>
          <w:lang w:eastAsia="zh-TW"/>
        </w:rPr>
        <w:t>永續發展</w:t>
      </w:r>
      <w:r w:rsidRPr="007A72BC">
        <w:rPr>
          <w:rFonts w:ascii="Arial" w:hAnsi="Arial" w:cs="Arial" w:hint="eastAsia"/>
          <w:szCs w:val="22"/>
          <w:lang w:eastAsia="zh-TW"/>
        </w:rPr>
        <w:t>報告》，詳細介紹了其在</w:t>
      </w:r>
      <w:r w:rsidR="00CA7A2B">
        <w:rPr>
          <w:rFonts w:ascii="Arial" w:hAnsi="Arial" w:cs="Arial" w:hint="eastAsia"/>
          <w:szCs w:val="22"/>
          <w:lang w:eastAsia="zh-TW"/>
        </w:rPr>
        <w:t>永續發展</w:t>
      </w:r>
      <w:r w:rsidRPr="007A72BC">
        <w:rPr>
          <w:rFonts w:ascii="Arial" w:hAnsi="Arial" w:cs="Arial" w:hint="eastAsia"/>
          <w:szCs w:val="22"/>
          <w:lang w:eastAsia="zh-TW"/>
        </w:rPr>
        <w:t>領域所取得的成就和進展。</w:t>
      </w:r>
    </w:p>
    <w:p w14:paraId="506195F3" w14:textId="4BF43E04" w:rsidR="00EC0CA9" w:rsidRDefault="0032237C" w:rsidP="00161E3E">
      <w:pPr>
        <w:autoSpaceDE w:val="0"/>
        <w:autoSpaceDN w:val="0"/>
        <w:adjustRightInd w:val="0"/>
        <w:rPr>
          <w:rFonts w:ascii="宋体" w:hAnsi="宋体" w:cs="Arial"/>
          <w:lang w:eastAsia="zh-TW"/>
        </w:rPr>
      </w:pPr>
      <w:r w:rsidRPr="007A72BC">
        <w:rPr>
          <w:rFonts w:ascii="Arial" w:hAnsi="Arial" w:cs="Arial" w:hint="eastAsia"/>
          <w:lang w:eastAsia="zh-TW"/>
        </w:rPr>
        <w:t>漢高首席執行官卡斯滕</w:t>
      </w:r>
      <w:r w:rsidRPr="007A72BC">
        <w:rPr>
          <w:rFonts w:ascii="Arial" w:hAnsi="Arial" w:cs="Arial"/>
          <w:lang w:eastAsia="zh-TW"/>
        </w:rPr>
        <w:t>·</w:t>
      </w:r>
      <w:r w:rsidRPr="007A72BC">
        <w:rPr>
          <w:rFonts w:ascii="Arial" w:hAnsi="Arial" w:cs="Arial" w:hint="eastAsia"/>
          <w:lang w:eastAsia="zh-TW"/>
        </w:rPr>
        <w:t>諾貝爾（</w:t>
      </w:r>
      <w:r w:rsidRPr="007A72BC">
        <w:rPr>
          <w:rFonts w:ascii="Arial" w:hAnsi="Arial" w:cs="Arial"/>
          <w:lang w:eastAsia="zh-TW"/>
        </w:rPr>
        <w:t>Carsten Knobel</w:t>
      </w:r>
      <w:r w:rsidRPr="007A72BC">
        <w:rPr>
          <w:rFonts w:ascii="Arial" w:hAnsi="Arial" w:cs="Arial" w:hint="eastAsia"/>
          <w:lang w:eastAsia="zh-TW"/>
        </w:rPr>
        <w:t>）表示：</w:t>
      </w:r>
      <w:r w:rsidRPr="007A72BC">
        <w:rPr>
          <w:rFonts w:ascii="宋体" w:hAnsi="宋体" w:cs="Arial"/>
          <w:lang w:eastAsia="zh-TW"/>
        </w:rPr>
        <w:t>“</w:t>
      </w:r>
      <w:r w:rsidRPr="007A72BC">
        <w:rPr>
          <w:rFonts w:ascii="宋体" w:hAnsi="宋体" w:cs="Arial" w:hint="eastAsia"/>
          <w:lang w:eastAsia="zh-TW"/>
        </w:rPr>
        <w:t>對於我</w:t>
      </w:r>
      <w:r w:rsidRPr="007A72BC">
        <w:rPr>
          <w:rFonts w:ascii="Arial" w:hAnsi="Arial" w:cs="Arial" w:hint="eastAsia"/>
          <w:lang w:eastAsia="zh-TW"/>
        </w:rPr>
        <w:t>們來說，</w:t>
      </w:r>
      <w:r w:rsidR="00CA7A2B">
        <w:rPr>
          <w:rFonts w:ascii="Arial" w:hAnsi="Arial" w:cs="Arial" w:hint="eastAsia"/>
          <w:lang w:eastAsia="zh-TW"/>
        </w:rPr>
        <w:t>永續</w:t>
      </w:r>
      <w:r w:rsidRPr="007A72BC">
        <w:rPr>
          <w:rFonts w:ascii="Arial" w:hAnsi="Arial" w:cs="Arial" w:hint="eastAsia"/>
          <w:lang w:eastAsia="zh-TW"/>
        </w:rPr>
        <w:t>發展不僅是漢高長期傳統的一部分，而且是</w:t>
      </w:r>
      <w:r>
        <w:rPr>
          <w:rFonts w:ascii="Arial" w:hAnsi="Arial" w:cs="Arial" w:hint="eastAsia"/>
          <w:lang w:eastAsia="zh-TW"/>
        </w:rPr>
        <w:t>目標性</w:t>
      </w:r>
      <w:r w:rsidRPr="007A72BC">
        <w:rPr>
          <w:rFonts w:ascii="Arial" w:hAnsi="Arial" w:cs="Arial" w:hint="eastAsia"/>
          <w:lang w:eastAsia="zh-TW"/>
        </w:rPr>
        <w:t>增長</w:t>
      </w:r>
      <w:r w:rsidR="003F6F37">
        <w:rPr>
          <w:rFonts w:ascii="Arial" w:hAnsi="Arial" w:cs="Arial" w:hint="eastAsia"/>
          <w:lang w:eastAsia="zh-TW"/>
        </w:rPr>
        <w:t>策略</w:t>
      </w:r>
      <w:r w:rsidRPr="007A72BC">
        <w:rPr>
          <w:rFonts w:ascii="Arial" w:hAnsi="Arial" w:cs="Arial" w:hint="eastAsia"/>
          <w:lang w:eastAsia="zh-TW"/>
        </w:rPr>
        <w:t>議程中不可或缺的元素。</w:t>
      </w:r>
      <w:r w:rsidRPr="007A72BC">
        <w:rPr>
          <w:rFonts w:ascii="Arial" w:hAnsi="Arial" w:cs="Arial"/>
          <w:lang w:eastAsia="zh-TW"/>
        </w:rPr>
        <w:t>2010</w:t>
      </w:r>
      <w:r w:rsidRPr="007A72BC">
        <w:rPr>
          <w:rFonts w:ascii="Arial" w:hAnsi="Arial" w:cs="Arial" w:hint="eastAsia"/>
          <w:lang w:eastAsia="zh-TW"/>
        </w:rPr>
        <w:t>年，我們確定了長期</w:t>
      </w:r>
      <w:r w:rsidR="00CA7A2B">
        <w:rPr>
          <w:rFonts w:ascii="Arial" w:hAnsi="Arial" w:cs="Arial" w:hint="eastAsia"/>
          <w:lang w:eastAsia="zh-TW"/>
        </w:rPr>
        <w:t>永續發展策略</w:t>
      </w:r>
      <w:r w:rsidRPr="007A72BC">
        <w:rPr>
          <w:rFonts w:ascii="Arial" w:hAnsi="Arial" w:cs="Arial" w:hint="eastAsia"/>
          <w:lang w:eastAsia="zh-TW"/>
        </w:rPr>
        <w:t>，並設定了到</w:t>
      </w:r>
      <w:r w:rsidRPr="007A72BC">
        <w:rPr>
          <w:rFonts w:ascii="Arial" w:hAnsi="Arial" w:cs="Arial"/>
          <w:lang w:eastAsia="zh-TW"/>
        </w:rPr>
        <w:t>2030</w:t>
      </w:r>
      <w:r w:rsidRPr="007A72BC">
        <w:rPr>
          <w:rFonts w:ascii="Arial" w:hAnsi="Arial" w:cs="Arial" w:hint="eastAsia"/>
          <w:lang w:eastAsia="zh-TW"/>
        </w:rPr>
        <w:t>年要實現的目標。我們為那時以來取得的進展感到自豪</w:t>
      </w:r>
      <w:r>
        <w:rPr>
          <w:rFonts w:ascii="Arial" w:hAnsi="Arial" w:cs="Arial" w:hint="eastAsia"/>
          <w:lang w:eastAsia="zh-TW"/>
        </w:rPr>
        <w:t>。</w:t>
      </w:r>
      <w:r w:rsidRPr="007A72BC">
        <w:rPr>
          <w:rFonts w:ascii="Arial" w:hAnsi="Arial" w:cs="Arial" w:hint="eastAsia"/>
          <w:lang w:eastAsia="zh-TW"/>
        </w:rPr>
        <w:t>我們已實現了大部分目標，甚至是超額完成。通過我們</w:t>
      </w:r>
      <w:r>
        <w:rPr>
          <w:rFonts w:ascii="Arial" w:hAnsi="Arial" w:cs="Arial" w:hint="eastAsia"/>
          <w:lang w:eastAsia="zh-TW"/>
        </w:rPr>
        <w:t>在</w:t>
      </w:r>
      <w:r w:rsidRPr="007A72BC">
        <w:rPr>
          <w:rFonts w:ascii="Arial" w:hAnsi="Arial" w:cs="Arial" w:hint="eastAsia"/>
          <w:lang w:eastAsia="zh-TW"/>
        </w:rPr>
        <w:t>消費品和工業業務的可持續創新，我們旨在創造出</w:t>
      </w:r>
      <w:r>
        <w:rPr>
          <w:rFonts w:ascii="Arial" w:hAnsi="Arial" w:cs="Arial" w:hint="eastAsia"/>
          <w:lang w:eastAsia="zh-TW"/>
        </w:rPr>
        <w:t>卓越</w:t>
      </w:r>
      <w:r w:rsidRPr="007A72BC">
        <w:rPr>
          <w:rFonts w:ascii="Arial" w:hAnsi="Arial" w:cs="Arial" w:hint="eastAsia"/>
          <w:lang w:eastAsia="zh-TW"/>
        </w:rPr>
        <w:t>的價值，從而</w:t>
      </w:r>
      <w:r>
        <w:rPr>
          <w:rFonts w:ascii="Arial" w:hAnsi="Arial" w:cs="Arial" w:hint="eastAsia"/>
          <w:lang w:eastAsia="zh-TW"/>
        </w:rPr>
        <w:t>領先於市場的</w:t>
      </w:r>
      <w:r w:rsidRPr="007A72BC">
        <w:rPr>
          <w:rFonts w:ascii="Arial" w:hAnsi="Arial" w:cs="Arial" w:hint="eastAsia"/>
          <w:lang w:eastAsia="zh-TW"/>
        </w:rPr>
        <w:t>增長，同時加強我們在</w:t>
      </w:r>
      <w:r w:rsidR="00CA7A2B">
        <w:rPr>
          <w:rFonts w:ascii="Arial" w:hAnsi="Arial" w:cs="Arial" w:hint="eastAsia"/>
          <w:lang w:eastAsia="zh-TW"/>
        </w:rPr>
        <w:t>永續發展</w:t>
      </w:r>
      <w:r w:rsidRPr="007A72BC">
        <w:rPr>
          <w:rFonts w:ascii="Arial" w:hAnsi="Arial" w:cs="Arial" w:hint="eastAsia"/>
          <w:lang w:eastAsia="zh-TW"/>
        </w:rPr>
        <w:t>方面的領導地</w:t>
      </w:r>
      <w:r w:rsidRPr="007A72BC">
        <w:rPr>
          <w:rFonts w:ascii="宋体" w:hAnsi="宋体" w:cs="Arial" w:hint="eastAsia"/>
          <w:lang w:eastAsia="zh-TW"/>
        </w:rPr>
        <w:t>位。</w:t>
      </w:r>
      <w:r w:rsidRPr="007A72BC">
        <w:rPr>
          <w:rFonts w:ascii="宋体" w:hAnsi="宋体" w:cs="Arial"/>
          <w:lang w:eastAsia="zh-TW"/>
        </w:rPr>
        <w:t>”</w:t>
      </w:r>
    </w:p>
    <w:p w14:paraId="0AE72A2C" w14:textId="6FAA94FF" w:rsidR="00C73EE3" w:rsidRDefault="00C73EE3" w:rsidP="00161E3E">
      <w:pPr>
        <w:autoSpaceDE w:val="0"/>
        <w:autoSpaceDN w:val="0"/>
        <w:adjustRightInd w:val="0"/>
        <w:rPr>
          <w:rFonts w:ascii="宋体" w:hAnsi="宋体" w:cs="Arial"/>
          <w:lang w:eastAsia="zh-TW"/>
        </w:rPr>
      </w:pPr>
    </w:p>
    <w:p w14:paraId="39854238" w14:textId="0F1CC24A" w:rsidR="00EC0CA9" w:rsidRPr="007A72BC" w:rsidRDefault="0032237C" w:rsidP="00161E3E">
      <w:pPr>
        <w:rPr>
          <w:rFonts w:ascii="Arial" w:hAnsi="Arial" w:cs="Arial"/>
          <w:lang w:eastAsia="zh-TW"/>
        </w:rPr>
      </w:pPr>
      <w:r w:rsidRPr="007A72BC">
        <w:rPr>
          <w:rFonts w:ascii="宋体" w:hAnsi="宋体" w:cs="Arial"/>
          <w:lang w:eastAsia="zh-TW"/>
        </w:rPr>
        <w:t>“</w:t>
      </w:r>
      <w:r w:rsidRPr="007A72BC">
        <w:rPr>
          <w:rFonts w:ascii="宋体" w:hAnsi="宋体" w:cs="Arial" w:hint="eastAsia"/>
          <w:lang w:eastAsia="zh-TW"/>
        </w:rPr>
        <w:t>儘</w:t>
      </w:r>
      <w:r w:rsidRPr="007A72BC">
        <w:rPr>
          <w:rFonts w:ascii="Arial" w:hAnsi="Arial" w:cs="Arial" w:hint="eastAsia"/>
          <w:lang w:eastAsia="zh-TW"/>
        </w:rPr>
        <w:t>管</w:t>
      </w:r>
      <w:r w:rsidRPr="007A72BC">
        <w:rPr>
          <w:rFonts w:ascii="Arial" w:hAnsi="Arial" w:cs="Arial"/>
          <w:lang w:eastAsia="zh-TW"/>
        </w:rPr>
        <w:t>2020</w:t>
      </w:r>
      <w:r w:rsidRPr="007A72BC">
        <w:rPr>
          <w:rFonts w:ascii="Arial" w:hAnsi="Arial" w:cs="Arial" w:hint="eastAsia"/>
          <w:lang w:eastAsia="zh-TW"/>
        </w:rPr>
        <w:t>年的全球疫情帶來了諸多新挑戰，我們仍舊與全球充滿激情的團隊一起推進了</w:t>
      </w:r>
      <w:r w:rsidR="00CA7A2B">
        <w:rPr>
          <w:rFonts w:ascii="Arial" w:hAnsi="Arial" w:cs="Arial" w:hint="eastAsia"/>
          <w:lang w:eastAsia="zh-TW"/>
        </w:rPr>
        <w:t>永續發展</w:t>
      </w:r>
      <w:r w:rsidRPr="007A72BC">
        <w:rPr>
          <w:rFonts w:ascii="Arial" w:hAnsi="Arial" w:cs="Arial" w:hint="eastAsia"/>
          <w:lang w:eastAsia="zh-TW"/>
        </w:rPr>
        <w:t>議程，尤其是在三個關鍵領域，即：成為一家為氣候帶來積極影響的企業，實現迴圈經濟，</w:t>
      </w:r>
      <w:r>
        <w:rPr>
          <w:rFonts w:ascii="Arial" w:hAnsi="Arial" w:cs="Arial" w:hint="eastAsia"/>
          <w:lang w:eastAsia="zh-TW"/>
        </w:rPr>
        <w:t>以及</w:t>
      </w:r>
      <w:r w:rsidRPr="007A72BC">
        <w:rPr>
          <w:rFonts w:ascii="Arial" w:hAnsi="Arial" w:cs="Arial" w:hint="eastAsia"/>
          <w:lang w:eastAsia="zh-TW"/>
        </w:rPr>
        <w:t>提高我們的積極社會影響力。我們的努力無論是在公司層面還是</w:t>
      </w:r>
      <w:r>
        <w:rPr>
          <w:rFonts w:ascii="Arial" w:hAnsi="Arial" w:cs="Arial" w:hint="eastAsia"/>
          <w:lang w:eastAsia="zh-TW"/>
        </w:rPr>
        <w:t>在</w:t>
      </w:r>
      <w:r w:rsidRPr="007A72BC">
        <w:rPr>
          <w:rFonts w:ascii="Arial" w:hAnsi="Arial" w:cs="Arial" w:hint="eastAsia"/>
          <w:lang w:eastAsia="zh-TW"/>
        </w:rPr>
        <w:t>整個產品和技術組</w:t>
      </w:r>
      <w:r w:rsidRPr="007A72BC">
        <w:rPr>
          <w:rFonts w:ascii="宋体" w:hAnsi="宋体" w:cs="Arial" w:hint="eastAsia"/>
          <w:lang w:eastAsia="zh-TW"/>
        </w:rPr>
        <w:t>合</w:t>
      </w:r>
      <w:r>
        <w:rPr>
          <w:rFonts w:ascii="宋体" w:hAnsi="宋体" w:cs="Arial" w:hint="eastAsia"/>
          <w:lang w:eastAsia="zh-TW"/>
        </w:rPr>
        <w:t>上都</w:t>
      </w:r>
      <w:r w:rsidRPr="007A72BC">
        <w:rPr>
          <w:rFonts w:ascii="Arial" w:hAnsi="Arial" w:cs="Arial" w:hint="eastAsia"/>
          <w:lang w:eastAsia="zh-TW"/>
        </w:rPr>
        <w:t>取得了巨大成就</w:t>
      </w:r>
      <w:r w:rsidRPr="007A72BC">
        <w:rPr>
          <w:rFonts w:ascii="宋体" w:hAnsi="宋体" w:cs="Arial" w:hint="eastAsia"/>
          <w:lang w:eastAsia="zh-TW"/>
        </w:rPr>
        <w:t>。</w:t>
      </w:r>
      <w:r w:rsidRPr="007A72BC">
        <w:rPr>
          <w:rFonts w:ascii="宋体" w:hAnsi="宋体" w:cs="Arial"/>
          <w:lang w:eastAsia="zh-TW"/>
        </w:rPr>
        <w:t>”</w:t>
      </w:r>
      <w:r w:rsidRPr="007A72BC">
        <w:rPr>
          <w:rFonts w:ascii="Arial" w:hAnsi="Arial" w:cs="Arial" w:hint="eastAsia"/>
          <w:lang w:eastAsia="zh-TW"/>
        </w:rPr>
        <w:t>負責人力資源和</w:t>
      </w:r>
      <w:r w:rsidR="00CA7A2B">
        <w:rPr>
          <w:rFonts w:ascii="Arial" w:hAnsi="Arial" w:cs="Arial" w:hint="eastAsia"/>
          <w:lang w:eastAsia="zh-TW"/>
        </w:rPr>
        <w:t>永續發展</w:t>
      </w:r>
      <w:r w:rsidRPr="007A72BC">
        <w:rPr>
          <w:rFonts w:ascii="Arial" w:hAnsi="Arial" w:cs="Arial" w:hint="eastAsia"/>
          <w:lang w:eastAsia="zh-TW"/>
        </w:rPr>
        <w:t>的漢高管理委員會成員西爾維﹒尼科爾（</w:t>
      </w:r>
      <w:r w:rsidRPr="007A72BC">
        <w:rPr>
          <w:rFonts w:ascii="Arial" w:hAnsi="Arial" w:cs="Arial"/>
          <w:lang w:eastAsia="zh-TW"/>
        </w:rPr>
        <w:t>Sylvie Nicol</w:t>
      </w:r>
      <w:r w:rsidRPr="007A72BC">
        <w:rPr>
          <w:rFonts w:ascii="Arial" w:hAnsi="Arial" w:cs="Arial" w:hint="eastAsia"/>
          <w:lang w:eastAsia="zh-TW"/>
        </w:rPr>
        <w:t>）女士補充道。</w:t>
      </w:r>
    </w:p>
    <w:p w14:paraId="79B13872" w14:textId="210AF8F3" w:rsidR="007054D7" w:rsidRPr="007A72BC" w:rsidRDefault="007054D7" w:rsidP="00161E3E">
      <w:pPr>
        <w:autoSpaceDE w:val="0"/>
        <w:autoSpaceDN w:val="0"/>
        <w:adjustRightInd w:val="0"/>
        <w:rPr>
          <w:rFonts w:ascii="Arial" w:hAnsi="Arial" w:cs="Arial"/>
          <w:b/>
          <w:szCs w:val="22"/>
          <w:lang w:eastAsia="zh-TW"/>
        </w:rPr>
      </w:pPr>
    </w:p>
    <w:p w14:paraId="2AB8893C" w14:textId="536F193D" w:rsidR="00EC0CA9" w:rsidRPr="007A72BC" w:rsidRDefault="0032237C" w:rsidP="00161E3E">
      <w:pPr>
        <w:rPr>
          <w:rFonts w:ascii="Arial" w:hAnsi="Arial" w:cs="Arial"/>
          <w:b/>
          <w:szCs w:val="22"/>
          <w:lang w:eastAsia="zh-TW"/>
        </w:rPr>
      </w:pPr>
      <w:r w:rsidRPr="007A72BC">
        <w:rPr>
          <w:rFonts w:ascii="Arial" w:hAnsi="Arial" w:cs="Arial" w:hint="eastAsia"/>
          <w:b/>
          <w:szCs w:val="22"/>
          <w:lang w:eastAsia="zh-TW"/>
        </w:rPr>
        <w:t>致力於提高在</w:t>
      </w:r>
      <w:r w:rsidR="00CA7A2B">
        <w:rPr>
          <w:rFonts w:ascii="Arial" w:hAnsi="Arial" w:cs="Arial" w:hint="eastAsia"/>
          <w:b/>
          <w:szCs w:val="22"/>
          <w:lang w:eastAsia="zh-TW"/>
        </w:rPr>
        <w:t>永續發展</w:t>
      </w:r>
      <w:r w:rsidRPr="007A72BC">
        <w:rPr>
          <w:rFonts w:ascii="Arial" w:hAnsi="Arial" w:cs="Arial" w:hint="eastAsia"/>
          <w:b/>
          <w:szCs w:val="22"/>
          <w:lang w:eastAsia="zh-TW"/>
        </w:rPr>
        <w:t>方面的領導力</w:t>
      </w:r>
    </w:p>
    <w:p w14:paraId="1410EB27" w14:textId="637963AA" w:rsidR="002E23B2" w:rsidRPr="00D15ED0" w:rsidRDefault="0032237C" w:rsidP="00161E3E">
      <w:pPr>
        <w:autoSpaceDE w:val="0"/>
        <w:autoSpaceDN w:val="0"/>
        <w:adjustRightInd w:val="0"/>
        <w:rPr>
          <w:rFonts w:ascii="Arial" w:hAnsi="Arial" w:cs="Arial"/>
          <w:color w:val="000000"/>
          <w:shd w:val="clear" w:color="auto" w:fill="FFFFFF"/>
          <w:lang w:eastAsia="zh-TW"/>
        </w:rPr>
      </w:pPr>
      <w:r w:rsidRPr="007A72BC">
        <w:rPr>
          <w:rFonts w:ascii="Arial" w:hAnsi="Arial" w:cs="Arial" w:hint="eastAsia"/>
          <w:color w:val="000000"/>
          <w:shd w:val="clear" w:color="auto" w:fill="FFFFFF"/>
          <w:lang w:eastAsia="zh-TW"/>
        </w:rPr>
        <w:t>以相關具體目標為基礎，漢高於</w:t>
      </w:r>
      <w:r w:rsidRPr="007A72BC">
        <w:rPr>
          <w:rFonts w:ascii="Arial" w:hAnsi="Arial" w:cs="Arial"/>
          <w:color w:val="000000"/>
          <w:shd w:val="clear" w:color="auto" w:fill="FFFFFF"/>
          <w:lang w:eastAsia="zh-TW"/>
        </w:rPr>
        <w:t>2010</w:t>
      </w:r>
      <w:r w:rsidRPr="007A72BC">
        <w:rPr>
          <w:rFonts w:ascii="Arial" w:hAnsi="Arial" w:cs="Arial" w:hint="eastAsia"/>
          <w:color w:val="000000"/>
          <w:shd w:val="clear" w:color="auto" w:fill="FFFFFF"/>
          <w:lang w:eastAsia="zh-TW"/>
        </w:rPr>
        <w:t>年制定了一項到</w:t>
      </w:r>
      <w:r w:rsidRPr="007A72BC">
        <w:rPr>
          <w:rFonts w:ascii="Arial" w:hAnsi="Arial" w:cs="Arial"/>
          <w:color w:val="000000"/>
          <w:shd w:val="clear" w:color="auto" w:fill="FFFFFF"/>
          <w:lang w:eastAsia="zh-TW"/>
        </w:rPr>
        <w:t>2030</w:t>
      </w:r>
      <w:r w:rsidRPr="007A72BC">
        <w:rPr>
          <w:rFonts w:ascii="Arial" w:hAnsi="Arial" w:cs="Arial" w:hint="eastAsia"/>
          <w:color w:val="000000"/>
          <w:shd w:val="clear" w:color="auto" w:fill="FFFFFF"/>
          <w:lang w:eastAsia="zh-TW"/>
        </w:rPr>
        <w:t>年的長期</w:t>
      </w:r>
      <w:r w:rsidR="00CA7A2B">
        <w:rPr>
          <w:rFonts w:ascii="Arial" w:hAnsi="Arial" w:cs="Arial" w:hint="eastAsia"/>
          <w:color w:val="000000"/>
          <w:shd w:val="clear" w:color="auto" w:fill="FFFFFF"/>
          <w:lang w:eastAsia="zh-TW"/>
        </w:rPr>
        <w:t>永續發展策略</w:t>
      </w:r>
      <w:r w:rsidRPr="007A72BC">
        <w:rPr>
          <w:rFonts w:ascii="Arial" w:hAnsi="Arial" w:cs="Arial" w:hint="eastAsia"/>
          <w:color w:val="000000"/>
          <w:shd w:val="clear" w:color="auto" w:fill="FFFFFF"/>
          <w:lang w:eastAsia="zh-TW"/>
        </w:rPr>
        <w:t>。自此，這些</w:t>
      </w:r>
      <w:r w:rsidR="00CA7A2B">
        <w:rPr>
          <w:rFonts w:ascii="Arial" w:hAnsi="Arial" w:cs="Arial" w:hint="eastAsia"/>
          <w:color w:val="000000"/>
          <w:shd w:val="clear" w:color="auto" w:fill="FFFFFF"/>
          <w:lang w:eastAsia="zh-TW"/>
        </w:rPr>
        <w:t>策略</w:t>
      </w:r>
      <w:r w:rsidRPr="007A72BC">
        <w:rPr>
          <w:rFonts w:ascii="Arial" w:hAnsi="Arial" w:cs="Arial" w:hint="eastAsia"/>
          <w:color w:val="000000"/>
          <w:shd w:val="clear" w:color="auto" w:fill="FFFFFF"/>
          <w:lang w:eastAsia="zh-TW"/>
        </w:rPr>
        <w:t>和目標一直在不斷完善和擴展。該</w:t>
      </w:r>
      <w:r w:rsidR="00CA7A2B">
        <w:rPr>
          <w:rFonts w:ascii="Arial" w:hAnsi="Arial" w:cs="Arial" w:hint="eastAsia"/>
          <w:color w:val="000000"/>
          <w:shd w:val="clear" w:color="auto" w:fill="FFFFFF"/>
          <w:lang w:eastAsia="zh-TW"/>
        </w:rPr>
        <w:t>策略</w:t>
      </w:r>
      <w:r w:rsidRPr="007A72BC">
        <w:rPr>
          <w:rFonts w:ascii="Arial" w:hAnsi="Arial" w:cs="Arial" w:hint="eastAsia"/>
          <w:color w:val="000000"/>
          <w:shd w:val="clear" w:color="auto" w:fill="FFFFFF"/>
          <w:lang w:eastAsia="zh-TW"/>
        </w:rPr>
        <w:t>的基石是以更少的資源創造更多的價值，提高不斷增長的世界人口的生活水準，同時減少全球足跡。</w:t>
      </w:r>
    </w:p>
    <w:p w14:paraId="4124A7A5" w14:textId="3E76F95E" w:rsidR="00EC0CA9" w:rsidRPr="007A72BC" w:rsidRDefault="0032237C" w:rsidP="00161E3E">
      <w:pPr>
        <w:autoSpaceDE w:val="0"/>
        <w:autoSpaceDN w:val="0"/>
        <w:adjustRightInd w:val="0"/>
        <w:rPr>
          <w:rFonts w:ascii="Arial" w:hAnsi="Arial" w:cs="Arial"/>
          <w:szCs w:val="22"/>
          <w:lang w:eastAsia="zh-TW"/>
        </w:rPr>
      </w:pPr>
      <w:r w:rsidRPr="007A72BC">
        <w:rPr>
          <w:rFonts w:ascii="Arial" w:hAnsi="Arial" w:cs="Arial"/>
          <w:szCs w:val="22"/>
          <w:lang w:eastAsia="zh-TW"/>
        </w:rPr>
        <w:t>2020</w:t>
      </w:r>
      <w:r w:rsidRPr="007A72BC">
        <w:rPr>
          <w:rFonts w:ascii="Arial" w:hAnsi="Arial" w:cs="Arial" w:hint="eastAsia"/>
          <w:szCs w:val="22"/>
          <w:lang w:eastAsia="zh-TW"/>
        </w:rPr>
        <w:t>年是邁向</w:t>
      </w:r>
      <w:r w:rsidRPr="007A72BC">
        <w:rPr>
          <w:rFonts w:ascii="Arial" w:hAnsi="Arial" w:cs="Arial"/>
          <w:szCs w:val="22"/>
          <w:lang w:eastAsia="zh-TW"/>
        </w:rPr>
        <w:t>2030</w:t>
      </w:r>
      <w:r w:rsidRPr="007A72BC">
        <w:rPr>
          <w:rFonts w:ascii="Arial" w:hAnsi="Arial" w:cs="Arial" w:hint="eastAsia"/>
          <w:szCs w:val="22"/>
          <w:lang w:eastAsia="zh-TW"/>
        </w:rPr>
        <w:t>年目標的中期階段。過去十年中，漢高在</w:t>
      </w:r>
      <w:r w:rsidR="00CA7A2B">
        <w:rPr>
          <w:rFonts w:ascii="Arial" w:hAnsi="Arial" w:cs="Arial" w:hint="eastAsia"/>
          <w:szCs w:val="22"/>
          <w:lang w:eastAsia="zh-TW"/>
        </w:rPr>
        <w:t>永續發展策略</w:t>
      </w:r>
      <w:r w:rsidRPr="007A72BC">
        <w:rPr>
          <w:rFonts w:ascii="Arial" w:hAnsi="Arial" w:cs="Arial" w:hint="eastAsia"/>
          <w:szCs w:val="22"/>
          <w:lang w:eastAsia="zh-TW"/>
        </w:rPr>
        <w:t>的各個方面都取得了重大進展：總體而言，漢高成功地在二氧化碳排放、</w:t>
      </w:r>
      <w:r>
        <w:rPr>
          <w:rFonts w:ascii="Arial" w:hAnsi="Arial" w:cs="Arial" w:hint="eastAsia"/>
          <w:szCs w:val="22"/>
          <w:lang w:eastAsia="zh-TW"/>
        </w:rPr>
        <w:t>廢棄物</w:t>
      </w:r>
      <w:r w:rsidRPr="007A72BC">
        <w:rPr>
          <w:rFonts w:ascii="Arial" w:hAnsi="Arial" w:cs="Arial" w:hint="eastAsia"/>
          <w:szCs w:val="22"/>
          <w:lang w:eastAsia="zh-TW"/>
        </w:rPr>
        <w:t>和水資源三個方面將其環境足跡減少了</w:t>
      </w:r>
      <w:r w:rsidRPr="007A72BC">
        <w:rPr>
          <w:rFonts w:ascii="Arial" w:hAnsi="Arial" w:cs="Arial"/>
          <w:szCs w:val="22"/>
          <w:lang w:eastAsia="zh-TW"/>
        </w:rPr>
        <w:t>39%</w:t>
      </w:r>
      <w:r w:rsidRPr="007A72BC">
        <w:rPr>
          <w:rFonts w:ascii="Arial" w:hAnsi="Arial" w:cs="Arial" w:hint="eastAsia"/>
          <w:szCs w:val="22"/>
          <w:lang w:eastAsia="zh-TW"/>
        </w:rPr>
        <w:t>，</w:t>
      </w:r>
      <w:r>
        <w:rPr>
          <w:rFonts w:ascii="Arial" w:hAnsi="Arial" w:cs="Arial" w:hint="eastAsia"/>
          <w:szCs w:val="22"/>
          <w:lang w:eastAsia="zh-TW"/>
        </w:rPr>
        <w:t>遠超</w:t>
      </w:r>
      <w:r w:rsidRPr="007A72BC">
        <w:rPr>
          <w:rFonts w:ascii="Arial" w:hAnsi="Arial" w:cs="Arial"/>
          <w:szCs w:val="22"/>
          <w:lang w:eastAsia="zh-TW"/>
        </w:rPr>
        <w:t>2020</w:t>
      </w:r>
      <w:r w:rsidRPr="007A72BC">
        <w:rPr>
          <w:rFonts w:ascii="Arial" w:hAnsi="Arial" w:cs="Arial" w:hint="eastAsia"/>
          <w:szCs w:val="22"/>
          <w:lang w:eastAsia="zh-TW"/>
        </w:rPr>
        <w:t>年減少</w:t>
      </w:r>
      <w:r w:rsidRPr="007A72BC">
        <w:rPr>
          <w:rFonts w:ascii="Arial" w:hAnsi="Arial" w:cs="Arial"/>
          <w:szCs w:val="22"/>
          <w:lang w:eastAsia="zh-TW"/>
        </w:rPr>
        <w:t>30%</w:t>
      </w:r>
      <w:r w:rsidRPr="007A72BC">
        <w:rPr>
          <w:rFonts w:ascii="Arial" w:hAnsi="Arial" w:cs="Arial" w:hint="eastAsia"/>
          <w:szCs w:val="22"/>
          <w:lang w:eastAsia="zh-TW"/>
        </w:rPr>
        <w:t>的目標。此外，通過將全球事故率降低</w:t>
      </w:r>
      <w:r w:rsidRPr="007A72BC">
        <w:rPr>
          <w:rFonts w:ascii="Arial" w:hAnsi="Arial" w:cs="Arial"/>
          <w:szCs w:val="22"/>
          <w:lang w:eastAsia="zh-TW"/>
        </w:rPr>
        <w:t>50%</w:t>
      </w:r>
      <w:r w:rsidRPr="007A72BC">
        <w:rPr>
          <w:rFonts w:ascii="Arial" w:hAnsi="Arial" w:cs="Arial" w:hint="eastAsia"/>
          <w:szCs w:val="22"/>
          <w:lang w:eastAsia="zh-TW"/>
        </w:rPr>
        <w:t>，漢高實現了</w:t>
      </w:r>
      <w:r w:rsidRPr="007A72BC">
        <w:rPr>
          <w:rFonts w:ascii="Arial" w:hAnsi="Arial" w:cs="Arial"/>
          <w:szCs w:val="22"/>
          <w:lang w:eastAsia="zh-TW"/>
        </w:rPr>
        <w:t>2020</w:t>
      </w:r>
      <w:r w:rsidRPr="007A72BC">
        <w:rPr>
          <w:rFonts w:ascii="Arial" w:hAnsi="Arial" w:cs="Arial" w:hint="eastAsia"/>
          <w:szCs w:val="22"/>
          <w:lang w:eastAsia="zh-TW"/>
        </w:rPr>
        <w:t>年的安全目標。</w:t>
      </w:r>
    </w:p>
    <w:p w14:paraId="0B62BD32" w14:textId="4D0F51E0" w:rsidR="00E77150" w:rsidRPr="007A72BC" w:rsidRDefault="00E77150" w:rsidP="00161E3E">
      <w:pPr>
        <w:autoSpaceDE w:val="0"/>
        <w:autoSpaceDN w:val="0"/>
        <w:adjustRightInd w:val="0"/>
        <w:rPr>
          <w:rFonts w:ascii="Arial" w:hAnsi="Arial" w:cs="Arial"/>
          <w:szCs w:val="22"/>
          <w:lang w:eastAsia="zh-TW"/>
        </w:rPr>
      </w:pPr>
    </w:p>
    <w:p w14:paraId="48812428" w14:textId="187554F6" w:rsidR="00EC0CA9" w:rsidRPr="007A72BC" w:rsidRDefault="0032237C" w:rsidP="00161E3E">
      <w:pPr>
        <w:autoSpaceDE w:val="0"/>
        <w:autoSpaceDN w:val="0"/>
        <w:adjustRightInd w:val="0"/>
        <w:rPr>
          <w:rFonts w:ascii="Arial" w:hAnsi="Arial" w:cs="Arial"/>
          <w:b/>
          <w:bCs/>
          <w:szCs w:val="22"/>
          <w:lang w:eastAsia="zh-TW"/>
        </w:rPr>
      </w:pPr>
      <w:r w:rsidRPr="007A72BC">
        <w:rPr>
          <w:rFonts w:ascii="Arial" w:hAnsi="Arial" w:cs="Arial" w:hint="eastAsia"/>
          <w:b/>
          <w:bCs/>
          <w:szCs w:val="22"/>
          <w:lang w:eastAsia="zh-TW"/>
        </w:rPr>
        <w:lastRenderedPageBreak/>
        <w:t>連續</w:t>
      </w:r>
      <w:r w:rsidRPr="007A72BC">
        <w:rPr>
          <w:rFonts w:ascii="Arial" w:hAnsi="Arial" w:cs="Arial"/>
          <w:b/>
          <w:bCs/>
          <w:szCs w:val="22"/>
          <w:lang w:eastAsia="zh-TW"/>
        </w:rPr>
        <w:t>30</w:t>
      </w:r>
      <w:r w:rsidRPr="007A72BC">
        <w:rPr>
          <w:rFonts w:ascii="Arial" w:hAnsi="Arial" w:cs="Arial" w:hint="eastAsia"/>
          <w:b/>
          <w:bCs/>
          <w:szCs w:val="22"/>
          <w:lang w:eastAsia="zh-TW"/>
        </w:rPr>
        <w:t>年發佈</w:t>
      </w:r>
      <w:r w:rsidR="00CA7A2B">
        <w:rPr>
          <w:rFonts w:ascii="Arial" w:hAnsi="Arial" w:cs="Arial" w:hint="eastAsia"/>
          <w:b/>
          <w:bCs/>
          <w:szCs w:val="22"/>
          <w:lang w:eastAsia="zh-TW"/>
        </w:rPr>
        <w:t>永續發展</w:t>
      </w:r>
      <w:r w:rsidRPr="007A72BC">
        <w:rPr>
          <w:rFonts w:ascii="Arial" w:hAnsi="Arial" w:cs="Arial" w:hint="eastAsia"/>
          <w:b/>
          <w:bCs/>
          <w:szCs w:val="22"/>
          <w:lang w:eastAsia="zh-TW"/>
        </w:rPr>
        <w:t>報告</w:t>
      </w:r>
    </w:p>
    <w:p w14:paraId="4B13EE2A" w14:textId="422F7FF4" w:rsidR="00EC0CA9" w:rsidRPr="007A72BC" w:rsidRDefault="0032237C" w:rsidP="00161E3E">
      <w:pPr>
        <w:rPr>
          <w:rFonts w:ascii="Arial" w:hAnsi="Arial" w:cs="Arial"/>
          <w:lang w:eastAsia="zh-TW"/>
        </w:rPr>
      </w:pPr>
      <w:r w:rsidRPr="007A72BC">
        <w:rPr>
          <w:rFonts w:ascii="Arial" w:hAnsi="Arial" w:cs="Arial" w:hint="eastAsia"/>
          <w:lang w:eastAsia="zh-TW"/>
        </w:rPr>
        <w:t>漢高於</w:t>
      </w:r>
      <w:r w:rsidRPr="007A72BC">
        <w:rPr>
          <w:rFonts w:ascii="Arial" w:hAnsi="Arial" w:cs="Arial"/>
          <w:lang w:eastAsia="zh-TW"/>
        </w:rPr>
        <w:t>1992</w:t>
      </w:r>
      <w:r w:rsidRPr="007A72BC">
        <w:rPr>
          <w:rFonts w:ascii="Arial" w:hAnsi="Arial" w:cs="Arial" w:hint="eastAsia"/>
          <w:lang w:eastAsia="zh-TW"/>
        </w:rPr>
        <w:t>年發佈了第一期</w:t>
      </w:r>
      <w:r w:rsidR="00CA7A2B">
        <w:rPr>
          <w:rFonts w:ascii="Arial" w:hAnsi="Arial" w:cs="Arial" w:hint="eastAsia"/>
          <w:lang w:eastAsia="zh-TW"/>
        </w:rPr>
        <w:t>永續發展</w:t>
      </w:r>
      <w:r w:rsidRPr="007A72BC">
        <w:rPr>
          <w:rFonts w:ascii="Arial" w:hAnsi="Arial" w:cs="Arial" w:hint="eastAsia"/>
          <w:lang w:eastAsia="zh-TW"/>
        </w:rPr>
        <w:t>報告，使漢高成為業界以及德國</w:t>
      </w:r>
      <w:r w:rsidRPr="007A72BC">
        <w:rPr>
          <w:rFonts w:ascii="Arial" w:hAnsi="Arial" w:cs="Arial"/>
          <w:lang w:eastAsia="zh-TW"/>
        </w:rPr>
        <w:t>DAX</w:t>
      </w:r>
      <w:r w:rsidRPr="007A72BC">
        <w:rPr>
          <w:rFonts w:ascii="Arial" w:hAnsi="Arial" w:cs="Arial" w:hint="eastAsia"/>
          <w:lang w:eastAsia="zh-TW"/>
        </w:rPr>
        <w:t>指數中</w:t>
      </w:r>
      <w:r>
        <w:rPr>
          <w:rFonts w:ascii="Arial" w:hAnsi="Arial" w:cs="Arial" w:hint="eastAsia"/>
          <w:lang w:eastAsia="zh-TW"/>
        </w:rPr>
        <w:t>少數幾家</w:t>
      </w:r>
      <w:r w:rsidRPr="007A72BC">
        <w:rPr>
          <w:rFonts w:ascii="Arial" w:hAnsi="Arial" w:cs="Arial" w:hint="eastAsia"/>
          <w:lang w:eastAsia="zh-TW"/>
        </w:rPr>
        <w:t>可以自豪地回顧連續</w:t>
      </w:r>
      <w:r w:rsidRPr="007A72BC">
        <w:rPr>
          <w:rFonts w:ascii="Arial" w:hAnsi="Arial" w:cs="Arial"/>
          <w:lang w:eastAsia="zh-TW"/>
        </w:rPr>
        <w:t>30</w:t>
      </w:r>
      <w:r w:rsidRPr="007A72BC">
        <w:rPr>
          <w:rFonts w:ascii="Arial" w:hAnsi="Arial" w:cs="Arial" w:hint="eastAsia"/>
          <w:lang w:eastAsia="zh-TW"/>
        </w:rPr>
        <w:t>年發佈</w:t>
      </w:r>
      <w:r w:rsidR="00CA7A2B">
        <w:rPr>
          <w:rFonts w:ascii="Arial" w:hAnsi="Arial" w:cs="Arial" w:hint="eastAsia"/>
          <w:lang w:eastAsia="zh-TW"/>
        </w:rPr>
        <w:t>永續發展</w:t>
      </w:r>
      <w:r w:rsidRPr="007A72BC">
        <w:rPr>
          <w:rFonts w:ascii="Arial" w:hAnsi="Arial" w:cs="Arial" w:hint="eastAsia"/>
          <w:lang w:eastAsia="zh-TW"/>
        </w:rPr>
        <w:t>報告成就的公司之一。第一期報告的標題為《環境報告》，其中包括漢高的環境保護原則等內容。漢高</w:t>
      </w:r>
      <w:r w:rsidR="00CA7A2B">
        <w:rPr>
          <w:rFonts w:ascii="Arial" w:hAnsi="Arial" w:cs="Arial" w:hint="eastAsia"/>
          <w:lang w:eastAsia="zh-TW"/>
        </w:rPr>
        <w:t>永續發展</w:t>
      </w:r>
      <w:r w:rsidRPr="007A72BC">
        <w:rPr>
          <w:rFonts w:ascii="Arial" w:hAnsi="Arial" w:cs="Arial" w:hint="eastAsia"/>
          <w:lang w:eastAsia="zh-TW"/>
        </w:rPr>
        <w:t>管理負責人烏維</w:t>
      </w:r>
      <w:r w:rsidRPr="007A72BC">
        <w:rPr>
          <w:rFonts w:ascii="Arial" w:hAnsi="Arial" w:cs="Arial"/>
          <w:lang w:eastAsia="zh-TW"/>
        </w:rPr>
        <w:t>·</w:t>
      </w:r>
      <w:r w:rsidRPr="007A72BC">
        <w:rPr>
          <w:rFonts w:ascii="Arial" w:hAnsi="Arial" w:cs="Arial" w:hint="eastAsia"/>
          <w:lang w:eastAsia="zh-TW"/>
        </w:rPr>
        <w:t>伯格曼（</w:t>
      </w:r>
      <w:r w:rsidRPr="007A72BC">
        <w:rPr>
          <w:rFonts w:ascii="Arial" w:hAnsi="Arial" w:cs="Arial"/>
          <w:lang w:eastAsia="zh-TW"/>
        </w:rPr>
        <w:t>Uwe Bergmann</w:t>
      </w:r>
      <w:r w:rsidRPr="007A72BC">
        <w:rPr>
          <w:rFonts w:ascii="Arial" w:hAnsi="Arial" w:cs="Arial" w:hint="eastAsia"/>
          <w:lang w:eastAsia="zh-TW"/>
        </w:rPr>
        <w:t>）解釋稱：</w:t>
      </w:r>
      <w:r w:rsidRPr="007A72BC">
        <w:rPr>
          <w:rFonts w:ascii="宋体" w:hAnsi="宋体" w:cs="Arial"/>
          <w:lang w:eastAsia="zh-TW"/>
        </w:rPr>
        <w:t>“</w:t>
      </w:r>
      <w:r w:rsidRPr="007A72BC">
        <w:rPr>
          <w:rFonts w:ascii="宋体" w:hAnsi="宋体" w:cs="Arial" w:hint="eastAsia"/>
          <w:lang w:eastAsia="zh-TW"/>
        </w:rPr>
        <w:t>從那時</w:t>
      </w:r>
      <w:r w:rsidRPr="007A72BC">
        <w:rPr>
          <w:rFonts w:ascii="Arial" w:hAnsi="Arial" w:cs="Arial" w:hint="eastAsia"/>
          <w:lang w:eastAsia="zh-TW"/>
        </w:rPr>
        <w:t>起，漢高的報告和</w:t>
      </w:r>
      <w:r w:rsidR="00CA7A2B">
        <w:rPr>
          <w:rFonts w:ascii="Arial" w:hAnsi="Arial" w:cs="Arial" w:hint="eastAsia"/>
          <w:lang w:eastAsia="zh-TW"/>
        </w:rPr>
        <w:t>永續發展策略</w:t>
      </w:r>
      <w:r w:rsidRPr="007A72BC">
        <w:rPr>
          <w:rFonts w:ascii="Arial" w:hAnsi="Arial" w:cs="Arial" w:hint="eastAsia"/>
          <w:lang w:eastAsia="zh-TW"/>
        </w:rPr>
        <w:t>便有了長足發展。今天，我們的報告涵蓋對於利益相關者和公司未來成功至關重要的廣泛話題。其範圍</w:t>
      </w:r>
      <w:r>
        <w:rPr>
          <w:rFonts w:ascii="Arial" w:hAnsi="Arial" w:cs="Arial" w:hint="eastAsia"/>
          <w:lang w:eastAsia="zh-TW"/>
        </w:rPr>
        <w:t>涵蓋</w:t>
      </w:r>
      <w:r w:rsidRPr="007A72BC">
        <w:rPr>
          <w:rFonts w:ascii="Arial" w:hAnsi="Arial" w:cs="Arial" w:hint="eastAsia"/>
          <w:lang w:eastAsia="zh-TW"/>
        </w:rPr>
        <w:t>從維護供應鏈中的社會和環境標準，一直到成為可以為氣候帶來積極影響的</w:t>
      </w:r>
      <w:r w:rsidRPr="007A72BC">
        <w:rPr>
          <w:rFonts w:ascii="宋体" w:hAnsi="宋体" w:cs="Arial" w:hint="eastAsia"/>
          <w:lang w:eastAsia="zh-TW"/>
        </w:rPr>
        <w:t>企業。</w:t>
      </w:r>
      <w:r w:rsidRPr="007A72BC">
        <w:rPr>
          <w:rFonts w:ascii="宋体" w:hAnsi="宋体" w:cs="Arial"/>
          <w:lang w:eastAsia="zh-TW"/>
        </w:rPr>
        <w:t>”</w:t>
      </w:r>
    </w:p>
    <w:p w14:paraId="42FF9C3B" w14:textId="77777777" w:rsidR="00E77150" w:rsidRPr="007A72BC" w:rsidRDefault="00E77150" w:rsidP="00161E3E">
      <w:pPr>
        <w:rPr>
          <w:rFonts w:ascii="Arial" w:hAnsi="Arial" w:cs="Arial"/>
          <w:szCs w:val="22"/>
          <w:lang w:eastAsia="zh-TW"/>
        </w:rPr>
      </w:pPr>
    </w:p>
    <w:p w14:paraId="7A3C320C" w14:textId="496F86E9" w:rsidR="003B13E2" w:rsidRPr="007A72BC" w:rsidRDefault="0032237C" w:rsidP="00161E3E">
      <w:pPr>
        <w:rPr>
          <w:rFonts w:ascii="Arial" w:hAnsi="Arial" w:cs="Arial"/>
          <w:b/>
          <w:bCs/>
          <w:szCs w:val="22"/>
          <w:lang w:eastAsia="zh-TW"/>
        </w:rPr>
      </w:pPr>
      <w:r w:rsidRPr="007A72BC">
        <w:rPr>
          <w:rFonts w:ascii="Arial" w:hAnsi="Arial" w:cs="Arial" w:hint="eastAsia"/>
          <w:b/>
          <w:bCs/>
          <w:szCs w:val="22"/>
          <w:lang w:eastAsia="zh-TW"/>
        </w:rPr>
        <w:t>明確的氣候保護目標</w:t>
      </w:r>
    </w:p>
    <w:p w14:paraId="3E3F94B6" w14:textId="0C900520" w:rsidR="00EC0CA9" w:rsidRPr="007A72BC" w:rsidRDefault="0032237C" w:rsidP="00161E3E">
      <w:pPr>
        <w:rPr>
          <w:rFonts w:ascii="Arial" w:hAnsi="Arial" w:cs="Arial"/>
          <w:color w:val="000000"/>
          <w:shd w:val="clear" w:color="auto" w:fill="FFFFFF"/>
          <w:lang w:eastAsia="zh-TW"/>
        </w:rPr>
      </w:pPr>
      <w:r w:rsidRPr="007A72BC">
        <w:rPr>
          <w:rFonts w:ascii="Arial" w:hAnsi="Arial" w:cs="Arial" w:hint="eastAsia"/>
          <w:color w:val="000000"/>
          <w:shd w:val="clear" w:color="auto" w:fill="FFFFFF"/>
          <w:lang w:eastAsia="zh-TW"/>
        </w:rPr>
        <w:t>為了減少二氧化碳排放，減緩全球變暖，漢高追求的長期願景是到</w:t>
      </w:r>
      <w:r w:rsidRPr="007A72BC">
        <w:rPr>
          <w:rFonts w:ascii="Arial" w:hAnsi="Arial" w:cs="Arial"/>
          <w:color w:val="000000"/>
          <w:shd w:val="clear" w:color="auto" w:fill="FFFFFF"/>
          <w:lang w:eastAsia="zh-TW"/>
        </w:rPr>
        <w:t>2040</w:t>
      </w:r>
      <w:r w:rsidRPr="007A72BC">
        <w:rPr>
          <w:rFonts w:ascii="Arial" w:hAnsi="Arial" w:cs="Arial" w:hint="eastAsia"/>
          <w:color w:val="000000"/>
          <w:shd w:val="clear" w:color="auto" w:fill="FFFFFF"/>
          <w:lang w:eastAsia="zh-TW"/>
        </w:rPr>
        <w:t>年</w:t>
      </w:r>
      <w:r w:rsidRPr="007A72BC">
        <w:rPr>
          <w:rFonts w:ascii="Arial" w:hAnsi="Arial" w:cs="Arial" w:hint="eastAsia"/>
          <w:lang w:eastAsia="zh-TW"/>
        </w:rPr>
        <w:t>成為一家為氣候帶來積極影響的企業</w:t>
      </w:r>
      <w:r w:rsidRPr="007A72BC">
        <w:rPr>
          <w:rFonts w:ascii="Arial" w:hAnsi="Arial" w:cs="Arial" w:hint="eastAsia"/>
          <w:color w:val="000000"/>
          <w:shd w:val="clear" w:color="auto" w:fill="FFFFFF"/>
          <w:lang w:eastAsia="zh-TW"/>
        </w:rPr>
        <w:t>。</w:t>
      </w:r>
    </w:p>
    <w:p w14:paraId="02F66790" w14:textId="77777777" w:rsidR="000B2F2A" w:rsidRPr="007A72BC" w:rsidRDefault="000B2F2A" w:rsidP="00161E3E">
      <w:pPr>
        <w:rPr>
          <w:rFonts w:ascii="Arial" w:hAnsi="Arial" w:cs="Arial"/>
          <w:szCs w:val="22"/>
          <w:lang w:eastAsia="zh-TW"/>
        </w:rPr>
      </w:pPr>
    </w:p>
    <w:p w14:paraId="501476F2" w14:textId="06A3EFB7" w:rsidR="00EC0CA9" w:rsidRPr="007A72BC" w:rsidRDefault="0032237C" w:rsidP="00161E3E">
      <w:pPr>
        <w:autoSpaceDE w:val="0"/>
        <w:autoSpaceDN w:val="0"/>
        <w:adjustRightInd w:val="0"/>
        <w:rPr>
          <w:rFonts w:ascii="Arial" w:hAnsi="Arial" w:cs="Arial"/>
          <w:szCs w:val="22"/>
          <w:lang w:eastAsia="zh-TW"/>
        </w:rPr>
      </w:pPr>
      <w:r w:rsidRPr="007A72BC">
        <w:rPr>
          <w:rFonts w:ascii="Arial" w:hAnsi="Arial" w:cs="Arial" w:hint="eastAsia"/>
          <w:szCs w:val="22"/>
          <w:lang w:eastAsia="zh-TW"/>
        </w:rPr>
        <w:t>漢高確立了到</w:t>
      </w:r>
      <w:r w:rsidRPr="007A72BC">
        <w:rPr>
          <w:rFonts w:ascii="Arial" w:hAnsi="Arial" w:cs="Arial"/>
          <w:szCs w:val="22"/>
          <w:lang w:eastAsia="zh-TW"/>
        </w:rPr>
        <w:t>2025</w:t>
      </w:r>
      <w:r w:rsidRPr="007A72BC">
        <w:rPr>
          <w:rFonts w:ascii="Arial" w:hAnsi="Arial" w:cs="Arial" w:hint="eastAsia"/>
          <w:szCs w:val="22"/>
          <w:lang w:eastAsia="zh-TW"/>
        </w:rPr>
        <w:t>年將其生產的碳足跡減少</w:t>
      </w:r>
      <w:r w:rsidRPr="007A72BC">
        <w:rPr>
          <w:rFonts w:ascii="Arial" w:hAnsi="Arial" w:cs="Arial"/>
          <w:szCs w:val="22"/>
          <w:lang w:eastAsia="zh-TW"/>
        </w:rPr>
        <w:t>65%</w:t>
      </w:r>
      <w:r w:rsidRPr="007A72BC">
        <w:rPr>
          <w:rFonts w:ascii="Arial" w:hAnsi="Arial" w:cs="Arial" w:hint="eastAsia"/>
          <w:szCs w:val="22"/>
          <w:lang w:eastAsia="zh-TW"/>
        </w:rPr>
        <w:t>的宏偉目標。</w:t>
      </w:r>
      <w:r>
        <w:rPr>
          <w:rFonts w:ascii="Arial" w:hAnsi="Arial" w:cs="Arial" w:hint="eastAsia"/>
          <w:szCs w:val="22"/>
          <w:lang w:eastAsia="zh-TW"/>
        </w:rPr>
        <w:t>其</w:t>
      </w:r>
      <w:r w:rsidRPr="007A72BC">
        <w:rPr>
          <w:rFonts w:ascii="Arial" w:hAnsi="Arial" w:cs="Arial" w:hint="eastAsia"/>
          <w:szCs w:val="22"/>
          <w:lang w:eastAsia="zh-TW"/>
        </w:rPr>
        <w:t>能源效率將不斷提高，到</w:t>
      </w:r>
      <w:r w:rsidRPr="007A72BC">
        <w:rPr>
          <w:rFonts w:ascii="Arial" w:hAnsi="Arial" w:cs="Arial"/>
          <w:szCs w:val="22"/>
          <w:lang w:eastAsia="zh-TW"/>
        </w:rPr>
        <w:t>2030</w:t>
      </w:r>
      <w:r w:rsidRPr="007A72BC">
        <w:rPr>
          <w:rFonts w:ascii="Arial" w:hAnsi="Arial" w:cs="Arial" w:hint="eastAsia"/>
          <w:szCs w:val="22"/>
          <w:lang w:eastAsia="zh-TW"/>
        </w:rPr>
        <w:t>年將僅使用來自可再生能源的電力。</w:t>
      </w:r>
      <w:r w:rsidRPr="007A72BC">
        <w:rPr>
          <w:rFonts w:ascii="Arial" w:hAnsi="Arial" w:cs="Arial"/>
          <w:szCs w:val="22"/>
          <w:lang w:eastAsia="zh-TW"/>
        </w:rPr>
        <w:t>2020</w:t>
      </w:r>
      <w:r w:rsidRPr="007A72BC">
        <w:rPr>
          <w:rFonts w:ascii="Arial" w:hAnsi="Arial" w:cs="Arial" w:hint="eastAsia"/>
          <w:szCs w:val="22"/>
          <w:lang w:eastAsia="zh-TW"/>
        </w:rPr>
        <w:t>年</w:t>
      </w:r>
      <w:r w:rsidRPr="007A72BC">
        <w:rPr>
          <w:rFonts w:ascii="Arial" w:hAnsi="Arial" w:cs="Arial"/>
          <w:szCs w:val="22"/>
          <w:lang w:eastAsia="zh-TW"/>
        </w:rPr>
        <w:t>3</w:t>
      </w:r>
      <w:r w:rsidRPr="007A72BC">
        <w:rPr>
          <w:rFonts w:ascii="Arial" w:hAnsi="Arial" w:cs="Arial" w:hint="eastAsia"/>
          <w:szCs w:val="22"/>
          <w:lang w:eastAsia="zh-TW"/>
        </w:rPr>
        <w:t>月，科學減碳倡議組織（</w:t>
      </w:r>
      <w:r w:rsidRPr="007A72BC">
        <w:rPr>
          <w:rFonts w:ascii="Arial" w:hAnsi="Arial" w:cs="Arial"/>
          <w:szCs w:val="22"/>
          <w:lang w:eastAsia="zh-TW"/>
        </w:rPr>
        <w:t>SBTi</w:t>
      </w:r>
      <w:r w:rsidRPr="007A72BC">
        <w:rPr>
          <w:rFonts w:ascii="Arial" w:hAnsi="Arial" w:cs="Arial" w:hint="eastAsia"/>
          <w:szCs w:val="22"/>
          <w:lang w:eastAsia="zh-TW"/>
        </w:rPr>
        <w:t>）確認，漢高的減排目標符合實現《巴黎氣候協定》所設定目標的要求。</w:t>
      </w:r>
    </w:p>
    <w:p w14:paraId="0BB1D831" w14:textId="77777777" w:rsidR="00EB3809" w:rsidRPr="007A72BC" w:rsidRDefault="00EB3809" w:rsidP="00161E3E">
      <w:pPr>
        <w:rPr>
          <w:rFonts w:ascii="Arial" w:hAnsi="Arial" w:cs="Arial"/>
          <w:szCs w:val="22"/>
          <w:lang w:eastAsia="zh-TW"/>
        </w:rPr>
      </w:pPr>
    </w:p>
    <w:p w14:paraId="0C7417AA" w14:textId="21C44B3C" w:rsidR="00EC0CA9" w:rsidRPr="007A72BC" w:rsidRDefault="0032237C" w:rsidP="00161E3E">
      <w:pPr>
        <w:rPr>
          <w:rFonts w:ascii="Arial" w:hAnsi="Arial" w:cs="Arial"/>
          <w:szCs w:val="22"/>
          <w:lang w:eastAsia="zh-TW"/>
        </w:rPr>
      </w:pPr>
      <w:r>
        <w:rPr>
          <w:rFonts w:ascii="Arial" w:hAnsi="Arial" w:cs="Arial" w:hint="eastAsia"/>
          <w:szCs w:val="22"/>
          <w:lang w:eastAsia="zh-TW"/>
        </w:rPr>
        <w:t>漢高在</w:t>
      </w:r>
      <w:r w:rsidRPr="007A72BC">
        <w:rPr>
          <w:rFonts w:ascii="Arial" w:hAnsi="Arial" w:cs="Arial"/>
          <w:szCs w:val="22"/>
          <w:lang w:eastAsia="zh-TW"/>
        </w:rPr>
        <w:t>2020</w:t>
      </w:r>
      <w:r w:rsidRPr="007A72BC">
        <w:rPr>
          <w:rFonts w:ascii="Arial" w:hAnsi="Arial" w:cs="Arial" w:hint="eastAsia"/>
          <w:szCs w:val="22"/>
          <w:lang w:eastAsia="zh-TW"/>
        </w:rPr>
        <w:t>年的另一個里程碑是與德克薩斯州比縣</w:t>
      </w:r>
      <w:r>
        <w:rPr>
          <w:rFonts w:ascii="Arial" w:hAnsi="Arial" w:cs="Arial" w:hint="eastAsia"/>
          <w:szCs w:val="22"/>
          <w:lang w:eastAsia="zh-TW"/>
        </w:rPr>
        <w:t>（</w:t>
      </w:r>
      <w:r w:rsidRPr="007A72BC">
        <w:rPr>
          <w:rFonts w:ascii="Arial" w:hAnsi="Arial" w:cs="Arial"/>
          <w:szCs w:val="22"/>
          <w:lang w:eastAsia="zh-TW"/>
        </w:rPr>
        <w:t>Bee County</w:t>
      </w:r>
      <w:r>
        <w:rPr>
          <w:rFonts w:ascii="Arial" w:hAnsi="Arial" w:cs="Arial" w:hint="eastAsia"/>
          <w:szCs w:val="22"/>
          <w:lang w:eastAsia="zh-TW"/>
        </w:rPr>
        <w:t>）</w:t>
      </w:r>
      <w:r w:rsidRPr="007A72BC">
        <w:rPr>
          <w:rFonts w:ascii="Arial" w:hAnsi="Arial" w:cs="Arial" w:hint="eastAsia"/>
          <w:szCs w:val="22"/>
          <w:lang w:eastAsia="zh-TW"/>
        </w:rPr>
        <w:t>的新風電場達成一項大規模《虛擬電力採購協定》。從長遠來看，這將滿足漢高在美國</w:t>
      </w:r>
      <w:r w:rsidRPr="007A72BC">
        <w:rPr>
          <w:rFonts w:ascii="Arial" w:hAnsi="Arial" w:cs="Arial"/>
          <w:szCs w:val="22"/>
          <w:lang w:eastAsia="zh-TW"/>
        </w:rPr>
        <w:t>100%</w:t>
      </w:r>
      <w:r w:rsidRPr="007A72BC">
        <w:rPr>
          <w:rFonts w:ascii="Arial" w:hAnsi="Arial" w:cs="Arial" w:hint="eastAsia"/>
          <w:szCs w:val="22"/>
          <w:lang w:eastAsia="zh-TW"/>
        </w:rPr>
        <w:t>的電力需求。</w:t>
      </w:r>
    </w:p>
    <w:p w14:paraId="5778A54C" w14:textId="77777777" w:rsidR="00482EDC" w:rsidRPr="007A72BC" w:rsidRDefault="00482EDC" w:rsidP="00161E3E">
      <w:pPr>
        <w:rPr>
          <w:rFonts w:ascii="Arial" w:hAnsi="Arial" w:cs="Arial"/>
          <w:szCs w:val="22"/>
          <w:lang w:eastAsia="zh-TW"/>
        </w:rPr>
      </w:pPr>
    </w:p>
    <w:p w14:paraId="25B28AAF" w14:textId="5EC01081" w:rsidR="00EC0CA9" w:rsidRPr="007A72BC" w:rsidRDefault="0032237C" w:rsidP="00161E3E">
      <w:pPr>
        <w:rPr>
          <w:rFonts w:ascii="Arial" w:hAnsi="Arial" w:cs="Arial"/>
          <w:color w:val="000000"/>
          <w:shd w:val="clear" w:color="auto" w:fill="FFFFFF"/>
          <w:lang w:eastAsia="zh-TW"/>
        </w:rPr>
      </w:pPr>
      <w:r w:rsidRPr="007A72BC">
        <w:rPr>
          <w:rFonts w:ascii="Arial" w:hAnsi="Arial" w:cs="Arial" w:hint="eastAsia"/>
          <w:color w:val="000000"/>
          <w:shd w:val="clear" w:color="auto" w:fill="FFFFFF"/>
          <w:lang w:eastAsia="zh-TW"/>
        </w:rPr>
        <w:t>此外，漢高還希望利用其在全球範圍內廣泛的品牌和技術，説明客戶、消費者和供應商減少二氧化碳排放。截至</w:t>
      </w:r>
      <w:r w:rsidRPr="007A72BC">
        <w:rPr>
          <w:rFonts w:ascii="Arial" w:hAnsi="Arial" w:cs="Arial"/>
          <w:color w:val="000000"/>
          <w:shd w:val="clear" w:color="auto" w:fill="FFFFFF"/>
          <w:lang w:eastAsia="zh-TW"/>
        </w:rPr>
        <w:t>2020</w:t>
      </w:r>
      <w:r w:rsidRPr="007A72BC">
        <w:rPr>
          <w:rFonts w:ascii="Arial" w:hAnsi="Arial" w:cs="Arial" w:hint="eastAsia"/>
          <w:color w:val="000000"/>
          <w:shd w:val="clear" w:color="auto" w:fill="FFFFFF"/>
          <w:lang w:eastAsia="zh-TW"/>
        </w:rPr>
        <w:t>年</w:t>
      </w:r>
      <w:r>
        <w:rPr>
          <w:rFonts w:ascii="Arial" w:hAnsi="Arial" w:cs="Arial" w:hint="eastAsia"/>
          <w:color w:val="000000"/>
          <w:shd w:val="clear" w:color="auto" w:fill="FFFFFF"/>
          <w:lang w:eastAsia="zh-TW"/>
        </w:rPr>
        <w:t>之前</w:t>
      </w:r>
      <w:r w:rsidRPr="007A72BC">
        <w:rPr>
          <w:rFonts w:ascii="Arial" w:hAnsi="Arial" w:cs="Arial" w:hint="eastAsia"/>
          <w:color w:val="000000"/>
          <w:shd w:val="clear" w:color="auto" w:fill="FFFFFF"/>
          <w:lang w:eastAsia="zh-TW"/>
        </w:rPr>
        <w:t>的</w:t>
      </w:r>
      <w:r w:rsidRPr="007A72BC">
        <w:rPr>
          <w:rFonts w:ascii="Arial" w:hAnsi="Arial" w:cs="Arial"/>
          <w:color w:val="000000"/>
          <w:shd w:val="clear" w:color="auto" w:fill="FFFFFF"/>
          <w:lang w:eastAsia="zh-TW"/>
        </w:rPr>
        <w:t>5</w:t>
      </w:r>
      <w:r w:rsidRPr="007A72BC">
        <w:rPr>
          <w:rFonts w:ascii="Arial" w:hAnsi="Arial" w:cs="Arial" w:hint="eastAsia"/>
          <w:color w:val="000000"/>
          <w:shd w:val="clear" w:color="auto" w:fill="FFFFFF"/>
          <w:lang w:eastAsia="zh-TW"/>
        </w:rPr>
        <w:t>年中，這一舉措已使他們減少了超過</w:t>
      </w:r>
      <w:r w:rsidRPr="007A72BC">
        <w:rPr>
          <w:rFonts w:ascii="Arial" w:hAnsi="Arial" w:cs="Arial"/>
          <w:color w:val="000000"/>
          <w:shd w:val="clear" w:color="auto" w:fill="FFFFFF"/>
          <w:lang w:eastAsia="zh-TW"/>
        </w:rPr>
        <w:t>5500</w:t>
      </w:r>
      <w:r w:rsidRPr="007A72BC">
        <w:rPr>
          <w:rFonts w:ascii="Arial" w:hAnsi="Arial" w:cs="Arial" w:hint="eastAsia"/>
          <w:color w:val="000000"/>
          <w:shd w:val="clear" w:color="auto" w:fill="FFFFFF"/>
          <w:lang w:eastAsia="zh-TW"/>
        </w:rPr>
        <w:t>萬噸二氧化碳排放量，而漢高正致力於實現到</w:t>
      </w:r>
      <w:r w:rsidRPr="007A72BC">
        <w:rPr>
          <w:rFonts w:ascii="Arial" w:hAnsi="Arial" w:cs="Arial"/>
          <w:color w:val="000000"/>
          <w:shd w:val="clear" w:color="auto" w:fill="FFFFFF"/>
          <w:lang w:eastAsia="zh-TW"/>
        </w:rPr>
        <w:t>2025</w:t>
      </w:r>
      <w:r w:rsidRPr="007A72BC">
        <w:rPr>
          <w:rFonts w:ascii="Arial" w:hAnsi="Arial" w:cs="Arial" w:hint="eastAsia"/>
          <w:color w:val="000000"/>
          <w:shd w:val="clear" w:color="auto" w:fill="FFFFFF"/>
          <w:lang w:eastAsia="zh-TW"/>
        </w:rPr>
        <w:t>年減少</w:t>
      </w:r>
      <w:r w:rsidRPr="007A72BC">
        <w:rPr>
          <w:rFonts w:ascii="Arial" w:hAnsi="Arial" w:cs="Arial"/>
          <w:color w:val="000000"/>
          <w:shd w:val="clear" w:color="auto" w:fill="FFFFFF"/>
          <w:lang w:eastAsia="zh-TW"/>
        </w:rPr>
        <w:t>1</w:t>
      </w:r>
      <w:r w:rsidRPr="007A72BC">
        <w:rPr>
          <w:rFonts w:ascii="Arial" w:hAnsi="Arial" w:cs="Arial" w:hint="eastAsia"/>
          <w:color w:val="000000"/>
          <w:shd w:val="clear" w:color="auto" w:fill="FFFFFF"/>
          <w:lang w:eastAsia="zh-TW"/>
        </w:rPr>
        <w:t>億噸二氧化碳排放量的目標。</w:t>
      </w:r>
    </w:p>
    <w:p w14:paraId="686A8D97" w14:textId="1A4CBD1F" w:rsidR="00482EDC" w:rsidRPr="007A72BC" w:rsidRDefault="00482EDC" w:rsidP="00161E3E">
      <w:pPr>
        <w:rPr>
          <w:rFonts w:ascii="Arial" w:hAnsi="Arial" w:cs="Arial"/>
          <w:lang w:eastAsia="zh-TW"/>
        </w:rPr>
      </w:pPr>
    </w:p>
    <w:p w14:paraId="50550013" w14:textId="39554EBA" w:rsidR="00EC0CA9" w:rsidRPr="007A72BC" w:rsidRDefault="0032237C" w:rsidP="00161E3E">
      <w:pPr>
        <w:rPr>
          <w:rFonts w:ascii="Arial" w:hAnsi="Arial" w:cs="Arial"/>
          <w:b/>
          <w:bCs/>
          <w:szCs w:val="22"/>
          <w:lang w:eastAsia="zh-TW"/>
        </w:rPr>
      </w:pPr>
      <w:r>
        <w:rPr>
          <w:rFonts w:ascii="Arial" w:hAnsi="Arial" w:cs="Arial" w:hint="eastAsia"/>
          <w:b/>
          <w:bCs/>
          <w:szCs w:val="22"/>
          <w:lang w:eastAsia="zh-TW"/>
        </w:rPr>
        <w:t>顯著推進</w:t>
      </w:r>
      <w:r w:rsidRPr="007A72BC">
        <w:rPr>
          <w:rFonts w:ascii="Arial" w:hAnsi="Arial" w:cs="Arial" w:hint="eastAsia"/>
          <w:b/>
          <w:bCs/>
          <w:szCs w:val="22"/>
          <w:lang w:eastAsia="zh-TW"/>
        </w:rPr>
        <w:t>實現可持續包裝目標</w:t>
      </w:r>
    </w:p>
    <w:p w14:paraId="518522E9" w14:textId="30B0FFE2" w:rsidR="00EC0CA9" w:rsidRPr="007A72BC" w:rsidRDefault="0032237C" w:rsidP="00161E3E">
      <w:pPr>
        <w:autoSpaceDE w:val="0"/>
        <w:autoSpaceDN w:val="0"/>
        <w:adjustRightInd w:val="0"/>
        <w:rPr>
          <w:rFonts w:ascii="Arial" w:hAnsi="Arial" w:cs="Arial"/>
          <w:szCs w:val="22"/>
          <w:lang w:eastAsia="zh-TW"/>
        </w:rPr>
      </w:pPr>
      <w:r w:rsidRPr="007A72BC">
        <w:rPr>
          <w:rFonts w:ascii="Arial" w:hAnsi="Arial" w:cs="Arial" w:hint="eastAsia"/>
          <w:szCs w:val="22"/>
          <w:lang w:eastAsia="zh-TW"/>
        </w:rPr>
        <w:t>漢高還積極推動迴圈經濟的發展，並在可持續包裝方面設定了宏偉目標。到</w:t>
      </w:r>
      <w:r w:rsidRPr="007A72BC">
        <w:rPr>
          <w:rFonts w:ascii="Arial" w:hAnsi="Arial" w:cs="Arial"/>
          <w:szCs w:val="22"/>
          <w:lang w:eastAsia="zh-TW"/>
        </w:rPr>
        <w:t>2025</w:t>
      </w:r>
      <w:r w:rsidRPr="007A72BC">
        <w:rPr>
          <w:rFonts w:ascii="Arial" w:hAnsi="Arial" w:cs="Arial" w:hint="eastAsia"/>
          <w:szCs w:val="22"/>
          <w:lang w:eastAsia="zh-TW"/>
        </w:rPr>
        <w:t>年的目標是實現包裝的</w:t>
      </w:r>
      <w:r w:rsidRPr="007A72BC">
        <w:rPr>
          <w:rFonts w:ascii="Arial" w:hAnsi="Arial" w:cs="Arial"/>
          <w:szCs w:val="22"/>
          <w:lang w:eastAsia="zh-TW"/>
        </w:rPr>
        <w:t>100%</w:t>
      </w:r>
      <w:r w:rsidRPr="007A72BC">
        <w:rPr>
          <w:rFonts w:ascii="Arial" w:hAnsi="Arial" w:cs="Arial" w:hint="eastAsia"/>
          <w:szCs w:val="22"/>
          <w:lang w:eastAsia="zh-TW"/>
        </w:rPr>
        <w:t>可回收或可重複使用</w:t>
      </w:r>
      <w:r w:rsidRPr="007A72BC">
        <w:rPr>
          <w:rFonts w:ascii="Arial" w:hAnsi="Arial" w:cs="Arial"/>
          <w:szCs w:val="22"/>
          <w:lang w:eastAsia="zh-TW"/>
        </w:rPr>
        <w:t>*</w:t>
      </w:r>
      <w:r w:rsidRPr="007A72BC">
        <w:rPr>
          <w:rFonts w:ascii="Arial" w:hAnsi="Arial" w:cs="Arial" w:hint="eastAsia"/>
          <w:szCs w:val="22"/>
          <w:lang w:eastAsia="zh-TW"/>
        </w:rPr>
        <w:t>。截至</w:t>
      </w:r>
      <w:r w:rsidRPr="007A72BC">
        <w:rPr>
          <w:rFonts w:ascii="Arial" w:hAnsi="Arial" w:cs="Arial"/>
          <w:szCs w:val="22"/>
          <w:lang w:eastAsia="zh-TW"/>
        </w:rPr>
        <w:t>2020</w:t>
      </w:r>
      <w:r w:rsidRPr="007A72BC">
        <w:rPr>
          <w:rFonts w:ascii="Arial" w:hAnsi="Arial" w:cs="Arial" w:hint="eastAsia"/>
          <w:szCs w:val="22"/>
          <w:lang w:eastAsia="zh-TW"/>
        </w:rPr>
        <w:t>年年底，漢高已在約</w:t>
      </w:r>
      <w:r w:rsidRPr="007A72BC">
        <w:rPr>
          <w:rFonts w:ascii="Arial" w:hAnsi="Arial" w:cs="Arial"/>
          <w:szCs w:val="22"/>
          <w:lang w:eastAsia="zh-TW"/>
        </w:rPr>
        <w:t>89%</w:t>
      </w:r>
      <w:r w:rsidRPr="007A72BC">
        <w:rPr>
          <w:rFonts w:ascii="Arial" w:hAnsi="Arial" w:cs="Arial" w:hint="eastAsia"/>
          <w:szCs w:val="22"/>
          <w:lang w:eastAsia="zh-TW"/>
        </w:rPr>
        <w:t>的包裝上實現了這一目標。</w:t>
      </w:r>
    </w:p>
    <w:p w14:paraId="5E18933C" w14:textId="77777777" w:rsidR="00E9390A" w:rsidRPr="007A72BC" w:rsidRDefault="00E9390A" w:rsidP="00E9390A">
      <w:pPr>
        <w:autoSpaceDE w:val="0"/>
        <w:autoSpaceDN w:val="0"/>
        <w:adjustRightInd w:val="0"/>
        <w:rPr>
          <w:rFonts w:ascii="Arial" w:hAnsi="Arial" w:cs="Arial"/>
          <w:szCs w:val="22"/>
          <w:lang w:eastAsia="zh-TW"/>
        </w:rPr>
      </w:pPr>
    </w:p>
    <w:p w14:paraId="5F2BD05E" w14:textId="5CD41875" w:rsidR="00EC0CA9" w:rsidRPr="007A72BC" w:rsidRDefault="0032237C" w:rsidP="00E9390A">
      <w:pPr>
        <w:autoSpaceDE w:val="0"/>
        <w:autoSpaceDN w:val="0"/>
        <w:adjustRightInd w:val="0"/>
        <w:rPr>
          <w:rFonts w:ascii="Arial" w:hAnsi="Arial" w:cs="Arial"/>
          <w:szCs w:val="22"/>
          <w:lang w:eastAsia="zh-TW"/>
        </w:rPr>
      </w:pPr>
      <w:r w:rsidRPr="007A72BC">
        <w:rPr>
          <w:rFonts w:ascii="Arial" w:hAnsi="Arial" w:cs="Arial" w:hint="eastAsia"/>
          <w:szCs w:val="22"/>
          <w:lang w:eastAsia="zh-TW"/>
        </w:rPr>
        <w:t>漢高正在穩步提高包裝中可回收材料的比例。儘管</w:t>
      </w:r>
      <w:r>
        <w:rPr>
          <w:rFonts w:ascii="Arial" w:hAnsi="Arial" w:cs="Arial" w:hint="eastAsia"/>
          <w:szCs w:val="22"/>
          <w:lang w:eastAsia="zh-TW"/>
        </w:rPr>
        <w:t>公司的</w:t>
      </w:r>
      <w:r w:rsidRPr="007A72BC">
        <w:rPr>
          <w:rFonts w:ascii="Arial" w:hAnsi="Arial" w:cs="Arial" w:hint="eastAsia"/>
          <w:szCs w:val="22"/>
          <w:lang w:eastAsia="zh-TW"/>
        </w:rPr>
        <w:t>許多品牌都已經提供了可再生材料包裝的產品，但漢高的目標是到</w:t>
      </w:r>
      <w:r w:rsidRPr="007A72BC">
        <w:rPr>
          <w:rFonts w:ascii="Arial" w:hAnsi="Arial" w:cs="Arial"/>
          <w:szCs w:val="22"/>
          <w:lang w:eastAsia="zh-TW"/>
        </w:rPr>
        <w:t>2025</w:t>
      </w:r>
      <w:r w:rsidRPr="007A72BC">
        <w:rPr>
          <w:rFonts w:ascii="Arial" w:hAnsi="Arial" w:cs="Arial" w:hint="eastAsia"/>
          <w:szCs w:val="22"/>
          <w:lang w:eastAsia="zh-TW"/>
        </w:rPr>
        <w:t>年將全球所有消費品中可再生塑膠的比例提高到</w:t>
      </w:r>
      <w:r w:rsidRPr="007A72BC">
        <w:rPr>
          <w:rFonts w:ascii="Arial" w:hAnsi="Arial" w:cs="Arial"/>
          <w:szCs w:val="22"/>
          <w:lang w:eastAsia="zh-TW"/>
        </w:rPr>
        <w:t>30%</w:t>
      </w:r>
      <w:r w:rsidRPr="007A72BC">
        <w:rPr>
          <w:rFonts w:ascii="Arial" w:hAnsi="Arial" w:cs="Arial" w:hint="eastAsia"/>
          <w:szCs w:val="22"/>
          <w:lang w:eastAsia="zh-TW"/>
        </w:rPr>
        <w:t>以上。截至</w:t>
      </w:r>
      <w:r w:rsidRPr="007A72BC">
        <w:rPr>
          <w:rFonts w:ascii="Arial" w:hAnsi="Arial" w:cs="Arial"/>
          <w:szCs w:val="22"/>
          <w:lang w:eastAsia="zh-TW"/>
        </w:rPr>
        <w:t>2020</w:t>
      </w:r>
      <w:r w:rsidRPr="007A72BC">
        <w:rPr>
          <w:rFonts w:ascii="Arial" w:hAnsi="Arial" w:cs="Arial" w:hint="eastAsia"/>
          <w:szCs w:val="22"/>
          <w:lang w:eastAsia="zh-TW"/>
        </w:rPr>
        <w:t>年年底，這一比例約為</w:t>
      </w:r>
      <w:r w:rsidRPr="007A72BC">
        <w:rPr>
          <w:rFonts w:ascii="Arial" w:hAnsi="Arial" w:cs="Arial"/>
          <w:szCs w:val="22"/>
          <w:lang w:eastAsia="zh-TW"/>
        </w:rPr>
        <w:t>15%</w:t>
      </w:r>
      <w:r w:rsidRPr="007A72BC">
        <w:rPr>
          <w:rFonts w:ascii="Arial" w:hAnsi="Arial" w:cs="Arial" w:hint="eastAsia"/>
          <w:szCs w:val="22"/>
          <w:lang w:eastAsia="zh-TW"/>
        </w:rPr>
        <w:t>。</w:t>
      </w:r>
    </w:p>
    <w:p w14:paraId="3C3AEFD6" w14:textId="15027FAF" w:rsidR="00C03851" w:rsidRPr="007A72BC" w:rsidRDefault="00C03851" w:rsidP="00190BB0">
      <w:pPr>
        <w:rPr>
          <w:rFonts w:ascii="Arial" w:hAnsi="Arial" w:cs="Arial"/>
          <w:b/>
          <w:bCs/>
          <w:szCs w:val="22"/>
          <w:lang w:eastAsia="zh-TW"/>
        </w:rPr>
      </w:pPr>
    </w:p>
    <w:p w14:paraId="7E14498C" w14:textId="1A7F6984" w:rsidR="00EC0CA9" w:rsidRPr="007A72BC" w:rsidRDefault="0032237C" w:rsidP="00190BB0">
      <w:pPr>
        <w:rPr>
          <w:rFonts w:ascii="Arial" w:hAnsi="Arial" w:cs="Arial"/>
          <w:b/>
          <w:bCs/>
          <w:szCs w:val="22"/>
          <w:lang w:eastAsia="zh-TW"/>
        </w:rPr>
      </w:pPr>
      <w:r w:rsidRPr="007A72BC">
        <w:rPr>
          <w:rFonts w:ascii="Arial" w:hAnsi="Arial" w:cs="Arial" w:hint="eastAsia"/>
          <w:b/>
          <w:bCs/>
          <w:szCs w:val="22"/>
          <w:lang w:eastAsia="zh-TW"/>
        </w:rPr>
        <w:t>對社會產生積極影響</w:t>
      </w:r>
    </w:p>
    <w:p w14:paraId="69B9DEBF" w14:textId="1B8611BA" w:rsidR="00D15ED0" w:rsidRDefault="0032237C" w:rsidP="00D15ED0">
      <w:pPr>
        <w:rPr>
          <w:rFonts w:ascii="Arial" w:hAnsi="Arial" w:cs="Arial"/>
          <w:color w:val="000000"/>
          <w:shd w:val="clear" w:color="auto" w:fill="FFFFFF"/>
          <w:lang w:eastAsia="zh-TW"/>
        </w:rPr>
      </w:pPr>
      <w:r w:rsidRPr="007A72BC">
        <w:rPr>
          <w:rFonts w:ascii="Arial" w:hAnsi="Arial" w:cs="Arial" w:hint="eastAsia"/>
          <w:color w:val="000000"/>
          <w:shd w:val="clear" w:color="auto" w:fill="FFFFFF"/>
          <w:lang w:eastAsia="zh-TW"/>
        </w:rPr>
        <w:t>解決社會不平等問題是當今最大的全球</w:t>
      </w:r>
      <w:r>
        <w:rPr>
          <w:rFonts w:ascii="Arial" w:hAnsi="Arial" w:cs="Arial" w:hint="eastAsia"/>
          <w:color w:val="000000"/>
          <w:shd w:val="clear" w:color="auto" w:fill="FFFFFF"/>
          <w:lang w:eastAsia="zh-TW"/>
        </w:rPr>
        <w:t>性</w:t>
      </w:r>
      <w:r w:rsidRPr="007A72BC">
        <w:rPr>
          <w:rFonts w:ascii="Arial" w:hAnsi="Arial" w:cs="Arial" w:hint="eastAsia"/>
          <w:color w:val="000000"/>
          <w:shd w:val="clear" w:color="auto" w:fill="FFFFFF"/>
          <w:lang w:eastAsia="zh-TW"/>
        </w:rPr>
        <w:t>挑戰之一。新冠疫情進一步加劇了這種狀況，而受害最深的往往是最弱勢的群體。因此，應對疫情就成為了</w:t>
      </w:r>
      <w:r w:rsidRPr="007A72BC">
        <w:rPr>
          <w:rFonts w:ascii="Arial" w:hAnsi="Arial" w:cs="Arial"/>
          <w:color w:val="000000"/>
          <w:shd w:val="clear" w:color="auto" w:fill="FFFFFF"/>
          <w:lang w:eastAsia="zh-TW"/>
        </w:rPr>
        <w:t>2020</w:t>
      </w:r>
      <w:r w:rsidRPr="007A72BC">
        <w:rPr>
          <w:rFonts w:ascii="Arial" w:hAnsi="Arial" w:cs="Arial" w:hint="eastAsia"/>
          <w:color w:val="000000"/>
          <w:shd w:val="clear" w:color="auto" w:fill="FFFFFF"/>
          <w:lang w:eastAsia="zh-TW"/>
        </w:rPr>
        <w:t>年尤其重要的任務之一。通過去年發起的一項全球團結計畫，漢高</w:t>
      </w:r>
      <w:r>
        <w:rPr>
          <w:rFonts w:ascii="Arial" w:hAnsi="Arial" w:cs="Arial" w:hint="eastAsia"/>
          <w:color w:val="000000"/>
          <w:shd w:val="clear" w:color="auto" w:fill="FFFFFF"/>
          <w:lang w:eastAsia="zh-TW"/>
        </w:rPr>
        <w:t>顯著</w:t>
      </w:r>
      <w:r w:rsidRPr="007A72BC">
        <w:rPr>
          <w:rFonts w:ascii="Arial" w:hAnsi="Arial" w:cs="Arial" w:hint="eastAsia"/>
          <w:color w:val="000000"/>
          <w:shd w:val="clear" w:color="auto" w:fill="FFFFFF"/>
          <w:lang w:eastAsia="zh-TW"/>
        </w:rPr>
        <w:t>擴展了其應急援助活動。這與漢高的六個</w:t>
      </w:r>
      <w:r w:rsidR="00CA7A2B">
        <w:rPr>
          <w:rFonts w:ascii="Arial" w:hAnsi="Arial" w:cs="Arial" w:hint="eastAsia"/>
          <w:color w:val="000000"/>
          <w:shd w:val="clear" w:color="auto" w:fill="FFFFFF"/>
          <w:lang w:eastAsia="zh-TW"/>
        </w:rPr>
        <w:t>永續發展</w:t>
      </w:r>
      <w:r w:rsidRPr="007A72BC">
        <w:rPr>
          <w:rFonts w:ascii="Arial" w:hAnsi="Arial" w:cs="Arial" w:hint="eastAsia"/>
          <w:color w:val="000000"/>
          <w:shd w:val="clear" w:color="auto" w:fill="FFFFFF"/>
          <w:lang w:eastAsia="zh-TW"/>
        </w:rPr>
        <w:t>關鍵領域之一，即對社會產生積極影響力，是相符的。</w:t>
      </w:r>
    </w:p>
    <w:p w14:paraId="78699377" w14:textId="77777777" w:rsidR="00D15ED0" w:rsidRDefault="00D15ED0" w:rsidP="00D15ED0">
      <w:pPr>
        <w:rPr>
          <w:rFonts w:ascii="Arial" w:hAnsi="Arial" w:cs="Arial"/>
          <w:color w:val="000000"/>
          <w:shd w:val="clear" w:color="auto" w:fill="FFFFFF"/>
          <w:lang w:eastAsia="zh-TW"/>
        </w:rPr>
      </w:pPr>
    </w:p>
    <w:p w14:paraId="260DF2D0" w14:textId="482B92F7" w:rsidR="00EC0CA9" w:rsidRPr="00D15ED0" w:rsidRDefault="0032237C" w:rsidP="00D15ED0">
      <w:pPr>
        <w:rPr>
          <w:rFonts w:ascii="Arial" w:hAnsi="Arial" w:cs="Arial"/>
          <w:color w:val="000000"/>
          <w:shd w:val="clear" w:color="auto" w:fill="FFFFFF"/>
          <w:lang w:eastAsia="zh-TW"/>
        </w:rPr>
      </w:pPr>
      <w:r w:rsidRPr="007A72BC">
        <w:rPr>
          <w:rFonts w:ascii="Arial" w:hAnsi="Arial" w:cs="Arial" w:hint="eastAsia"/>
          <w:szCs w:val="22"/>
          <w:lang w:eastAsia="zh-TW"/>
        </w:rPr>
        <w:lastRenderedPageBreak/>
        <w:t>為此，通過完全負責的採購，利用超過</w:t>
      </w:r>
      <w:r w:rsidRPr="007A72BC">
        <w:rPr>
          <w:rFonts w:ascii="Arial" w:hAnsi="Arial" w:cs="Arial"/>
          <w:szCs w:val="22"/>
          <w:lang w:eastAsia="zh-TW"/>
        </w:rPr>
        <w:t>5</w:t>
      </w:r>
      <w:r w:rsidRPr="007A72BC">
        <w:rPr>
          <w:rFonts w:ascii="Arial" w:hAnsi="Arial" w:cs="Arial" w:hint="eastAsia"/>
          <w:szCs w:val="22"/>
          <w:lang w:eastAsia="zh-TW"/>
        </w:rPr>
        <w:t>萬名已被培訓為</w:t>
      </w:r>
      <w:r w:rsidR="00CA7A2B">
        <w:rPr>
          <w:rFonts w:ascii="Arial" w:hAnsi="Arial" w:cs="Arial" w:hint="eastAsia"/>
          <w:szCs w:val="22"/>
          <w:lang w:eastAsia="zh-TW"/>
        </w:rPr>
        <w:t>永續發展</w:t>
      </w:r>
      <w:r w:rsidRPr="007A72BC">
        <w:rPr>
          <w:rFonts w:ascii="Arial" w:hAnsi="Arial" w:cs="Arial" w:hint="eastAsia"/>
          <w:szCs w:val="22"/>
          <w:lang w:eastAsia="zh-TW"/>
        </w:rPr>
        <w:t>大使的員工，幫助改善全球</w:t>
      </w:r>
      <w:r w:rsidRPr="007A72BC">
        <w:rPr>
          <w:rFonts w:ascii="Arial" w:hAnsi="Arial" w:cs="Arial"/>
          <w:szCs w:val="22"/>
          <w:lang w:eastAsia="zh-TW"/>
        </w:rPr>
        <w:t>2000</w:t>
      </w:r>
      <w:r w:rsidRPr="007A72BC">
        <w:rPr>
          <w:rFonts w:ascii="Arial" w:hAnsi="Arial" w:cs="Arial" w:hint="eastAsia"/>
          <w:szCs w:val="22"/>
          <w:lang w:eastAsia="zh-TW"/>
        </w:rPr>
        <w:t>萬人口的生活品質</w:t>
      </w:r>
      <w:r>
        <w:rPr>
          <w:rFonts w:ascii="Arial" w:hAnsi="Arial" w:cs="Arial" w:hint="eastAsia"/>
          <w:szCs w:val="22"/>
          <w:lang w:eastAsia="zh-TW"/>
        </w:rPr>
        <w:t>，</w:t>
      </w:r>
      <w:r w:rsidRPr="007A72BC">
        <w:rPr>
          <w:rFonts w:ascii="Arial" w:hAnsi="Arial" w:cs="Arial" w:hint="eastAsia"/>
          <w:szCs w:val="22"/>
          <w:lang w:eastAsia="zh-TW"/>
        </w:rPr>
        <w:t>漢高強調</w:t>
      </w:r>
      <w:r>
        <w:rPr>
          <w:rFonts w:ascii="Arial" w:hAnsi="Arial" w:cs="Arial" w:hint="eastAsia"/>
          <w:szCs w:val="22"/>
          <w:lang w:eastAsia="zh-TW"/>
        </w:rPr>
        <w:t>了</w:t>
      </w:r>
      <w:r w:rsidRPr="007A72BC">
        <w:rPr>
          <w:rFonts w:ascii="Arial" w:hAnsi="Arial" w:cs="Arial" w:hint="eastAsia"/>
          <w:szCs w:val="22"/>
          <w:lang w:eastAsia="zh-TW"/>
        </w:rPr>
        <w:t>到</w:t>
      </w:r>
      <w:r w:rsidRPr="007A72BC">
        <w:rPr>
          <w:rFonts w:ascii="Arial" w:hAnsi="Arial" w:cs="Arial"/>
          <w:szCs w:val="22"/>
          <w:lang w:eastAsia="zh-TW"/>
        </w:rPr>
        <w:t>2025</w:t>
      </w:r>
      <w:r w:rsidRPr="007A72BC">
        <w:rPr>
          <w:rFonts w:ascii="Arial" w:hAnsi="Arial" w:cs="Arial" w:hint="eastAsia"/>
          <w:szCs w:val="22"/>
          <w:lang w:eastAsia="zh-TW"/>
        </w:rPr>
        <w:t>年進一步擴大其對社區</w:t>
      </w:r>
      <w:r>
        <w:rPr>
          <w:rFonts w:ascii="Arial" w:hAnsi="Arial" w:cs="Arial" w:hint="eastAsia"/>
          <w:szCs w:val="22"/>
          <w:lang w:eastAsia="zh-TW"/>
        </w:rPr>
        <w:t>的</w:t>
      </w:r>
      <w:r w:rsidRPr="007A72BC">
        <w:rPr>
          <w:rFonts w:ascii="Arial" w:hAnsi="Arial" w:cs="Arial" w:hint="eastAsia"/>
          <w:szCs w:val="22"/>
          <w:lang w:eastAsia="zh-TW"/>
        </w:rPr>
        <w:t>積極社會影響力的承諾</w:t>
      </w:r>
      <w:r>
        <w:rPr>
          <w:rFonts w:ascii="Arial" w:hAnsi="Arial" w:cs="Arial" w:hint="eastAsia"/>
          <w:szCs w:val="22"/>
          <w:lang w:eastAsia="zh-TW"/>
        </w:rPr>
        <w:t>。</w:t>
      </w:r>
    </w:p>
    <w:p w14:paraId="4CF76639" w14:textId="77777777" w:rsidR="00ED0A4E" w:rsidRPr="007A72BC" w:rsidRDefault="00ED0A4E" w:rsidP="00190BB0">
      <w:pPr>
        <w:rPr>
          <w:rFonts w:ascii="Arial" w:hAnsi="Arial" w:cs="Arial"/>
          <w:szCs w:val="22"/>
          <w:lang w:eastAsia="zh-TW"/>
        </w:rPr>
      </w:pPr>
    </w:p>
    <w:p w14:paraId="1F5317AB" w14:textId="6AECB960" w:rsidR="00EC0CA9" w:rsidRPr="007A72BC" w:rsidRDefault="0032237C" w:rsidP="00190BB0">
      <w:pPr>
        <w:rPr>
          <w:rFonts w:ascii="Arial" w:hAnsi="Arial" w:cs="Arial"/>
          <w:szCs w:val="22"/>
          <w:lang w:eastAsia="zh-TW"/>
        </w:rPr>
      </w:pPr>
      <w:r w:rsidRPr="007A72BC">
        <w:rPr>
          <w:rFonts w:ascii="Arial" w:hAnsi="Arial" w:cs="Arial" w:hint="eastAsia"/>
          <w:szCs w:val="22"/>
          <w:lang w:eastAsia="zh-TW"/>
        </w:rPr>
        <w:t>例如，漢高與發展組織</w:t>
      </w:r>
      <w:r w:rsidRPr="007A72BC">
        <w:rPr>
          <w:rFonts w:ascii="Arial" w:hAnsi="Arial" w:cs="Arial"/>
          <w:szCs w:val="22"/>
          <w:lang w:eastAsia="zh-TW"/>
        </w:rPr>
        <w:t>Solidaridad</w:t>
      </w:r>
      <w:r w:rsidRPr="007A72BC">
        <w:rPr>
          <w:rFonts w:ascii="Arial" w:hAnsi="Arial" w:cs="Arial" w:hint="eastAsia"/>
          <w:szCs w:val="22"/>
          <w:lang w:eastAsia="zh-TW"/>
        </w:rPr>
        <w:t>建立了長期合作，為南美、非洲和亞洲的小型棕油農戶提供支援。迄今為止，這項計畫已覆蓋大約</w:t>
      </w:r>
      <w:r w:rsidRPr="007A72BC">
        <w:rPr>
          <w:rFonts w:ascii="Arial" w:hAnsi="Arial" w:cs="Arial"/>
          <w:szCs w:val="22"/>
          <w:lang w:eastAsia="zh-TW"/>
        </w:rPr>
        <w:t>3.4</w:t>
      </w:r>
      <w:r w:rsidRPr="007A72BC">
        <w:rPr>
          <w:rFonts w:ascii="Arial" w:hAnsi="Arial" w:cs="Arial" w:hint="eastAsia"/>
          <w:szCs w:val="22"/>
          <w:lang w:eastAsia="zh-TW"/>
        </w:rPr>
        <w:t>萬小農戶，他們耕種著約</w:t>
      </w:r>
      <w:r w:rsidRPr="007A72BC">
        <w:rPr>
          <w:rFonts w:ascii="Arial" w:hAnsi="Arial" w:cs="Arial"/>
          <w:szCs w:val="22"/>
          <w:lang w:eastAsia="zh-TW"/>
        </w:rPr>
        <w:t>30.5</w:t>
      </w:r>
      <w:r w:rsidRPr="007A72BC">
        <w:rPr>
          <w:rFonts w:ascii="Arial" w:hAnsi="Arial" w:cs="Arial" w:hint="eastAsia"/>
          <w:szCs w:val="22"/>
          <w:lang w:eastAsia="zh-TW"/>
        </w:rPr>
        <w:t>萬公頃的土地。</w:t>
      </w:r>
    </w:p>
    <w:p w14:paraId="5181CC02" w14:textId="7D9E6D9E" w:rsidR="00E77150" w:rsidRPr="007A72BC" w:rsidRDefault="00E77150" w:rsidP="00190BB0">
      <w:pPr>
        <w:rPr>
          <w:rFonts w:ascii="Arial" w:hAnsi="Arial" w:cs="Arial"/>
          <w:szCs w:val="22"/>
          <w:lang w:eastAsia="zh-TW"/>
        </w:rPr>
      </w:pPr>
    </w:p>
    <w:p w14:paraId="4E1D857E" w14:textId="088757C4" w:rsidR="00EC0CA9" w:rsidRPr="00692B01" w:rsidRDefault="0032237C" w:rsidP="00753592">
      <w:pPr>
        <w:spacing w:line="240" w:lineRule="auto"/>
        <w:jc w:val="left"/>
        <w:rPr>
          <w:rFonts w:ascii="Arial" w:hAnsi="Arial" w:cs="Arial"/>
          <w:i/>
          <w:sz w:val="18"/>
          <w:szCs w:val="18"/>
          <w:lang w:eastAsia="zh-TW"/>
        </w:rPr>
      </w:pPr>
      <w:r w:rsidRPr="00692B01">
        <w:rPr>
          <w:rFonts w:ascii="Arial" w:hAnsi="Arial" w:cs="Arial"/>
          <w:i/>
          <w:sz w:val="18"/>
          <w:szCs w:val="18"/>
          <w:lang w:eastAsia="zh-TW"/>
        </w:rPr>
        <w:t>*</w:t>
      </w:r>
      <w:r w:rsidRPr="00692B01">
        <w:rPr>
          <w:rFonts w:ascii="Arial" w:hAnsi="Arial" w:cs="Arial" w:hint="eastAsia"/>
          <w:i/>
          <w:sz w:val="18"/>
          <w:szCs w:val="18"/>
          <w:lang w:eastAsia="zh-TW"/>
        </w:rPr>
        <w:t>不包括成分或殘留物可能影響可回收性或污染回收流的粘合劑產品。</w:t>
      </w:r>
    </w:p>
    <w:p w14:paraId="64067133" w14:textId="7D0CA05B" w:rsidR="00E77150" w:rsidRPr="007A72BC" w:rsidRDefault="00E77150" w:rsidP="00654D54">
      <w:pPr>
        <w:spacing w:line="240" w:lineRule="auto"/>
        <w:rPr>
          <w:rStyle w:val="AboutandContactBody"/>
          <w:rFonts w:ascii="Arial" w:hAnsi="Arial" w:cs="Arial"/>
          <w:szCs w:val="18"/>
          <w:lang w:eastAsia="zh-TW"/>
        </w:rPr>
      </w:pPr>
    </w:p>
    <w:p w14:paraId="15D085EB" w14:textId="77777777" w:rsidR="00E77150" w:rsidRPr="007A72BC" w:rsidRDefault="00E77150" w:rsidP="00E77150">
      <w:pPr>
        <w:spacing w:line="240" w:lineRule="auto"/>
        <w:jc w:val="left"/>
        <w:rPr>
          <w:rStyle w:val="AboutandContactBody"/>
          <w:rFonts w:ascii="Arial" w:hAnsi="Arial" w:cs="Arial"/>
          <w:szCs w:val="18"/>
          <w:lang w:eastAsia="zh-TW"/>
        </w:rPr>
      </w:pPr>
    </w:p>
    <w:p w14:paraId="551C1887" w14:textId="3E07247B" w:rsidR="00407222" w:rsidRPr="00D72947" w:rsidRDefault="0032237C" w:rsidP="00407222">
      <w:pPr>
        <w:rPr>
          <w:rStyle w:val="AboutandContactHeadline"/>
          <w:rFonts w:ascii="Arial" w:hAnsi="Arial"/>
          <w:lang w:eastAsia="zh-TW"/>
        </w:rPr>
      </w:pPr>
      <w:r w:rsidRPr="00D72947">
        <w:rPr>
          <w:rStyle w:val="AboutandContactHeadline"/>
          <w:rFonts w:ascii="Arial" w:hAnsi="Arial" w:hint="eastAsia"/>
          <w:lang w:eastAsia="zh-TW"/>
        </w:rPr>
        <w:t>關於漢高</w:t>
      </w:r>
    </w:p>
    <w:p w14:paraId="31E5E456" w14:textId="274CBAD2" w:rsidR="00407222" w:rsidRPr="00D72947" w:rsidRDefault="0032237C" w:rsidP="00407222">
      <w:pPr>
        <w:rPr>
          <w:rStyle w:val="AboutandContactBody"/>
          <w:rFonts w:ascii="Arial" w:hAnsi="Arial"/>
          <w:lang w:eastAsia="zh-CN"/>
        </w:rPr>
      </w:pPr>
      <w:r w:rsidRPr="00D72947">
        <w:rPr>
          <w:rStyle w:val="AboutandContactBody"/>
          <w:rFonts w:ascii="Arial" w:hAnsi="Arial" w:hint="eastAsia"/>
          <w:lang w:eastAsia="zh-TW"/>
        </w:rPr>
        <w:t>漢高在全球範圍內經營均衡且多元化的業務組合。通過強大的品牌、卓越的創新和先進的技術，公司在工業和消費領域的三大業務板塊中確立了領先地位。漢高粘合劑技術業務部是全球粘合劑市場的領導者，服務于全球各行各業。洗滌劑及家用護理以及化妝品</w:t>
      </w:r>
      <w:r w:rsidRPr="00D72947">
        <w:rPr>
          <w:rStyle w:val="AboutandContactBody"/>
          <w:rFonts w:ascii="Arial" w:hAnsi="Arial"/>
          <w:lang w:eastAsia="zh-TW"/>
        </w:rPr>
        <w:t>/</w:t>
      </w:r>
      <w:r w:rsidRPr="00D72947">
        <w:rPr>
          <w:rStyle w:val="AboutandContactBody"/>
          <w:rFonts w:ascii="Arial" w:hAnsi="Arial" w:hint="eastAsia"/>
          <w:lang w:eastAsia="zh-TW"/>
        </w:rPr>
        <w:t>美容用品兩大業務也是各國市場和眾多應用領域中的領先品牌。公司成立於</w:t>
      </w:r>
      <w:r w:rsidRPr="00D72947">
        <w:rPr>
          <w:rStyle w:val="AboutandContactBody"/>
          <w:rFonts w:ascii="Arial" w:hAnsi="Arial"/>
          <w:lang w:eastAsia="zh-TW"/>
        </w:rPr>
        <w:t>1876</w:t>
      </w:r>
      <w:r w:rsidRPr="00D72947">
        <w:rPr>
          <w:rStyle w:val="AboutandContactBody"/>
          <w:rFonts w:ascii="Arial" w:hAnsi="Arial" w:hint="eastAsia"/>
          <w:lang w:eastAsia="zh-TW"/>
        </w:rPr>
        <w:t>年，迄今已有</w:t>
      </w:r>
      <w:r w:rsidRPr="00D72947">
        <w:rPr>
          <w:rStyle w:val="AboutandContactBody"/>
          <w:rFonts w:ascii="Arial" w:hAnsi="Arial"/>
          <w:lang w:eastAsia="zh-TW"/>
        </w:rPr>
        <w:t>140</w:t>
      </w:r>
      <w:r w:rsidRPr="00D72947">
        <w:rPr>
          <w:rStyle w:val="AboutandContactBody"/>
          <w:rFonts w:ascii="Arial" w:hAnsi="Arial" w:hint="eastAsia"/>
          <w:lang w:eastAsia="zh-TW"/>
        </w:rPr>
        <w:t>多年光輝歷史。</w:t>
      </w:r>
      <w:r w:rsidRPr="00D72947">
        <w:rPr>
          <w:rStyle w:val="AboutandContactBody"/>
          <w:rFonts w:ascii="Arial" w:hAnsi="Arial"/>
          <w:lang w:eastAsia="zh-TW"/>
        </w:rPr>
        <w:t>2020</w:t>
      </w:r>
      <w:r w:rsidRPr="00D72947">
        <w:rPr>
          <w:rStyle w:val="AboutandContactBody"/>
          <w:rFonts w:ascii="Arial" w:hAnsi="Arial" w:hint="eastAsia"/>
          <w:lang w:eastAsia="zh-TW"/>
        </w:rPr>
        <w:t>年，漢高實現銷售額逾</w:t>
      </w:r>
      <w:r w:rsidRPr="00D72947">
        <w:rPr>
          <w:rStyle w:val="AboutandContactBody"/>
          <w:rFonts w:ascii="Arial" w:hAnsi="Arial"/>
          <w:lang w:eastAsia="zh-TW"/>
        </w:rPr>
        <w:t>190</w:t>
      </w:r>
      <w:r w:rsidRPr="00D72947">
        <w:rPr>
          <w:rStyle w:val="AboutandContactBody"/>
          <w:rFonts w:ascii="Arial" w:hAnsi="Arial" w:hint="eastAsia"/>
          <w:lang w:eastAsia="zh-TW"/>
        </w:rPr>
        <w:t>億歐元，調整後營業利潤達</w:t>
      </w:r>
      <w:r w:rsidRPr="00D72947">
        <w:rPr>
          <w:rStyle w:val="AboutandContactBody"/>
          <w:rFonts w:ascii="Arial" w:hAnsi="Arial"/>
          <w:lang w:eastAsia="zh-TW"/>
        </w:rPr>
        <w:t>26</w:t>
      </w:r>
      <w:r w:rsidRPr="00D72947">
        <w:rPr>
          <w:rStyle w:val="AboutandContactBody"/>
          <w:rFonts w:ascii="Arial" w:hAnsi="Arial" w:hint="eastAsia"/>
          <w:lang w:eastAsia="zh-TW"/>
        </w:rPr>
        <w:t>億歐元左右。漢高在全球範圍內約有</w:t>
      </w:r>
      <w:r w:rsidRPr="00D72947">
        <w:rPr>
          <w:rStyle w:val="AboutandContactBody"/>
          <w:rFonts w:ascii="Arial" w:hAnsi="Arial"/>
          <w:lang w:eastAsia="zh-TW"/>
        </w:rPr>
        <w:t>5.3</w:t>
      </w:r>
      <w:r w:rsidRPr="00D72947">
        <w:rPr>
          <w:rStyle w:val="AboutandContactBody"/>
          <w:rFonts w:ascii="Arial" w:hAnsi="Arial" w:hint="eastAsia"/>
          <w:lang w:eastAsia="zh-TW"/>
        </w:rPr>
        <w:t>萬名員工，在強大的企業文化和共同的價值觀的引領下，他們融合為一支熱情、多元化的團隊，為創造可持續價值這一企業目標而奮鬥。作為企業</w:t>
      </w:r>
      <w:r w:rsidR="00CA7A2B">
        <w:rPr>
          <w:rStyle w:val="AboutandContactBody"/>
          <w:rFonts w:ascii="Arial" w:hAnsi="Arial" w:hint="eastAsia"/>
          <w:lang w:eastAsia="zh-TW"/>
        </w:rPr>
        <w:t>永續發展</w:t>
      </w:r>
      <w:r w:rsidRPr="00D72947">
        <w:rPr>
          <w:rStyle w:val="AboutandContactBody"/>
          <w:rFonts w:ascii="Arial" w:hAnsi="Arial" w:hint="eastAsia"/>
          <w:lang w:eastAsia="zh-TW"/>
        </w:rPr>
        <w:t>的表率，漢高在許多國際性指數和排行榜中名列前茅。漢高的優先股已列入德國</w:t>
      </w:r>
      <w:r w:rsidRPr="00D72947">
        <w:rPr>
          <w:rStyle w:val="AboutandContactBody"/>
          <w:rFonts w:ascii="Arial" w:hAnsi="Arial"/>
          <w:lang w:eastAsia="zh-TW"/>
        </w:rPr>
        <w:t>DAX</w:t>
      </w:r>
      <w:r w:rsidRPr="00D72947">
        <w:rPr>
          <w:rStyle w:val="AboutandContactBody"/>
          <w:rFonts w:ascii="Arial" w:hAnsi="Arial" w:hint="eastAsia"/>
          <w:lang w:eastAsia="zh-TW"/>
        </w:rPr>
        <w:t>指數。更多資訊，敬請訪問</w:t>
      </w:r>
      <w:hyperlink r:id="rId12" w:history="1">
        <w:r w:rsidRPr="00D72947">
          <w:rPr>
            <w:rStyle w:val="a7"/>
            <w:rFonts w:ascii="Arial" w:hAnsi="Arial"/>
            <w:lang w:eastAsia="zh-TW"/>
          </w:rPr>
          <w:t>www.henkel.com</w:t>
        </w:r>
      </w:hyperlink>
      <w:r w:rsidRPr="00D72947">
        <w:rPr>
          <w:rStyle w:val="AboutandContactBody"/>
          <w:rFonts w:ascii="Arial" w:hAnsi="Arial" w:hint="eastAsia"/>
          <w:lang w:eastAsia="zh-TW"/>
        </w:rPr>
        <w:t>。</w:t>
      </w:r>
    </w:p>
    <w:p w14:paraId="3EDDB17F" w14:textId="77777777" w:rsidR="00407222" w:rsidRDefault="00407222" w:rsidP="001577E9">
      <w:pPr>
        <w:rPr>
          <w:rStyle w:val="AboutandContactHeadline"/>
          <w:rFonts w:ascii="Arial" w:hAnsi="Arial" w:cs="Arial"/>
          <w:lang w:eastAsia="zh-CN"/>
        </w:rPr>
      </w:pPr>
    </w:p>
    <w:p w14:paraId="3B52674D" w14:textId="77777777" w:rsidR="00407222" w:rsidRDefault="00407222" w:rsidP="00407222">
      <w:pPr>
        <w:spacing w:after="120" w:line="240" w:lineRule="auto"/>
        <w:rPr>
          <w:rFonts w:cs="Arial"/>
          <w:b/>
          <w:szCs w:val="22"/>
          <w:lang w:eastAsia="zh-CN"/>
        </w:rPr>
      </w:pPr>
    </w:p>
    <w:p w14:paraId="7A79639C" w14:textId="1D97E721" w:rsidR="00407222" w:rsidRPr="00D8659B" w:rsidRDefault="0032237C" w:rsidP="00D8659B">
      <w:pPr>
        <w:spacing w:after="120" w:line="240" w:lineRule="auto"/>
        <w:rPr>
          <w:rFonts w:cs="Arial"/>
          <w:szCs w:val="22"/>
          <w:lang w:eastAsia="zh-CN"/>
        </w:rPr>
      </w:pPr>
      <w:r w:rsidRPr="00D8659B">
        <w:rPr>
          <w:rFonts w:cs="Arial" w:hint="eastAsia"/>
          <w:b/>
          <w:szCs w:val="22"/>
          <w:lang w:eastAsia="zh-TW"/>
        </w:rPr>
        <w:t>媒體連絡人（大中華區）</w:t>
      </w:r>
      <w:r w:rsidRPr="00D8659B">
        <w:rPr>
          <w:rFonts w:cs="Arial"/>
          <w:szCs w:val="22"/>
          <w:lang w:eastAsia="zh-TW"/>
        </w:rPr>
        <w:tab/>
      </w:r>
    </w:p>
    <w:p w14:paraId="1DEF4CDD" w14:textId="38D2634C" w:rsidR="00407222" w:rsidRPr="00D8659B" w:rsidRDefault="0032237C" w:rsidP="00D8659B">
      <w:pPr>
        <w:tabs>
          <w:tab w:val="left" w:pos="851"/>
          <w:tab w:val="left" w:pos="4536"/>
          <w:tab w:val="left" w:pos="4962"/>
          <w:tab w:val="left" w:pos="5387"/>
        </w:tabs>
        <w:spacing w:line="240" w:lineRule="auto"/>
        <w:rPr>
          <w:rFonts w:cs="Arial"/>
          <w:b/>
          <w:szCs w:val="22"/>
        </w:rPr>
      </w:pPr>
      <w:r w:rsidRPr="00D8659B">
        <w:rPr>
          <w:rFonts w:cs="Arial"/>
          <w:b/>
          <w:szCs w:val="22"/>
          <w:lang w:eastAsia="zh-TW"/>
        </w:rPr>
        <w:t>Louise Cheung</w:t>
      </w:r>
      <w:r w:rsidRPr="00D8659B">
        <w:rPr>
          <w:rFonts w:cs="Arial" w:hint="eastAsia"/>
          <w:b/>
          <w:szCs w:val="22"/>
          <w:lang w:eastAsia="zh-TW"/>
        </w:rPr>
        <w:t>張曉芸</w:t>
      </w:r>
      <w:r w:rsidRPr="00D8659B">
        <w:rPr>
          <w:rFonts w:cs="Arial"/>
          <w:b/>
          <w:szCs w:val="22"/>
          <w:lang w:eastAsia="zh-TW"/>
        </w:rPr>
        <w:tab/>
        <w:t xml:space="preserve">Liki Qin </w:t>
      </w:r>
      <w:r w:rsidRPr="00D8659B">
        <w:rPr>
          <w:rFonts w:cs="Arial" w:hint="eastAsia"/>
          <w:b/>
          <w:szCs w:val="22"/>
          <w:lang w:eastAsia="zh-TW"/>
        </w:rPr>
        <w:t>秦莉佳</w:t>
      </w:r>
    </w:p>
    <w:p w14:paraId="00647110" w14:textId="723D9C6B" w:rsidR="00407222" w:rsidRPr="00D8659B" w:rsidRDefault="0032237C" w:rsidP="00D8659B">
      <w:pPr>
        <w:tabs>
          <w:tab w:val="left" w:pos="851"/>
          <w:tab w:val="left" w:pos="4536"/>
          <w:tab w:val="left" w:pos="4962"/>
          <w:tab w:val="left" w:pos="5387"/>
        </w:tabs>
        <w:spacing w:line="240" w:lineRule="auto"/>
        <w:rPr>
          <w:rFonts w:cs="Arial"/>
          <w:color w:val="000000"/>
          <w:szCs w:val="22"/>
          <w:lang w:eastAsia="de-DE"/>
        </w:rPr>
      </w:pPr>
      <w:r w:rsidRPr="00D8659B">
        <w:rPr>
          <w:rFonts w:cs="Arial" w:hint="eastAsia"/>
          <w:szCs w:val="22"/>
          <w:lang w:eastAsia="zh-TW"/>
        </w:rPr>
        <w:t>電話</w:t>
      </w:r>
      <w:r w:rsidRPr="00D8659B">
        <w:rPr>
          <w:rFonts w:cs="Arial"/>
          <w:szCs w:val="22"/>
          <w:lang w:eastAsia="zh-TW"/>
        </w:rPr>
        <w:t>: +86 21 2891 5152</w:t>
      </w:r>
      <w:r w:rsidRPr="00D8659B">
        <w:rPr>
          <w:rFonts w:cs="Arial"/>
          <w:szCs w:val="22"/>
          <w:lang w:eastAsia="zh-TW"/>
        </w:rPr>
        <w:tab/>
      </w:r>
      <w:r w:rsidRPr="00D8659B">
        <w:rPr>
          <w:rFonts w:cs="Arial" w:hint="eastAsia"/>
          <w:szCs w:val="22"/>
          <w:lang w:eastAsia="zh-TW"/>
        </w:rPr>
        <w:t>電話</w:t>
      </w:r>
      <w:r w:rsidRPr="00D8659B">
        <w:rPr>
          <w:rFonts w:cs="Arial"/>
          <w:szCs w:val="22"/>
          <w:lang w:eastAsia="zh-TW"/>
        </w:rPr>
        <w:t>: +86 21 2891 4386</w:t>
      </w:r>
    </w:p>
    <w:p w14:paraId="28521DD3" w14:textId="2EF5D87F" w:rsidR="00407222" w:rsidRPr="00D8659B" w:rsidRDefault="0032237C" w:rsidP="00D8659B">
      <w:pPr>
        <w:tabs>
          <w:tab w:val="left" w:pos="650"/>
          <w:tab w:val="left" w:pos="4525"/>
          <w:tab w:val="left" w:pos="5180"/>
        </w:tabs>
        <w:spacing w:line="240" w:lineRule="auto"/>
        <w:rPr>
          <w:rFonts w:cs="Arial"/>
          <w:szCs w:val="22"/>
        </w:rPr>
      </w:pPr>
      <w:r w:rsidRPr="00D8659B">
        <w:rPr>
          <w:rFonts w:cs="Arial" w:hint="eastAsia"/>
          <w:szCs w:val="22"/>
          <w:lang w:eastAsia="zh-TW"/>
        </w:rPr>
        <w:t>郵件</w:t>
      </w:r>
      <w:r w:rsidRPr="00D8659B">
        <w:rPr>
          <w:rFonts w:cs="Arial"/>
          <w:szCs w:val="22"/>
          <w:lang w:eastAsia="zh-TW"/>
        </w:rPr>
        <w:t>: louise.cheung@henkel.com</w:t>
      </w:r>
      <w:r w:rsidRPr="00D8659B">
        <w:rPr>
          <w:rFonts w:cs="Arial"/>
          <w:color w:val="0000FF"/>
          <w:szCs w:val="22"/>
          <w:lang w:eastAsia="zh-TW"/>
        </w:rPr>
        <w:tab/>
      </w:r>
      <w:r w:rsidRPr="00D8659B">
        <w:rPr>
          <w:rFonts w:cs="Arial" w:hint="eastAsia"/>
          <w:color w:val="000000"/>
          <w:szCs w:val="22"/>
          <w:lang w:eastAsia="zh-TW"/>
        </w:rPr>
        <w:t>郵件</w:t>
      </w:r>
      <w:r w:rsidRPr="00D8659B">
        <w:rPr>
          <w:rFonts w:cs="Arial"/>
          <w:color w:val="000000"/>
          <w:szCs w:val="22"/>
          <w:lang w:eastAsia="zh-TW"/>
        </w:rPr>
        <w:t>: liki.qin@henkel.com</w:t>
      </w:r>
    </w:p>
    <w:p w14:paraId="1CAE75D3" w14:textId="778092D2" w:rsidR="00112A28" w:rsidRPr="007A72BC" w:rsidRDefault="00112A28" w:rsidP="001577E9">
      <w:pPr>
        <w:rPr>
          <w:rStyle w:val="AboutandContactBody"/>
          <w:rFonts w:ascii="Arial" w:hAnsi="Arial" w:cs="Arial"/>
        </w:rPr>
      </w:pPr>
    </w:p>
    <w:sectPr w:rsidR="00112A28" w:rsidRPr="007A72BC" w:rsidSect="00D34D1A">
      <w:headerReference w:type="even" r:id="rId13"/>
      <w:headerReference w:type="default" r:id="rId14"/>
      <w:footerReference w:type="default" r:id="rId15"/>
      <w:headerReference w:type="first" r:id="rId16"/>
      <w:footerReference w:type="first" r:id="rId17"/>
      <w:pgSz w:w="11907" w:h="16840" w:code="9"/>
      <w:pgMar w:top="1944" w:right="1411" w:bottom="1987" w:left="1411" w:header="624"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A1DE3" w14:textId="77777777" w:rsidR="000072AD" w:rsidRDefault="000072AD">
      <w:r>
        <w:separator/>
      </w:r>
    </w:p>
  </w:endnote>
  <w:endnote w:type="continuationSeparator" w:id="0">
    <w:p w14:paraId="69FCF155" w14:textId="77777777" w:rsidR="000072AD" w:rsidRDefault="000072AD">
      <w:r>
        <w:continuationSeparator/>
      </w:r>
    </w:p>
  </w:endnote>
  <w:endnote w:type="continuationNotice" w:id="1">
    <w:p w14:paraId="075A57B2" w14:textId="77777777" w:rsidR="000072AD" w:rsidRDefault="000072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6D6462FF" w:rsidR="00676097" w:rsidRPr="00112A28" w:rsidRDefault="00676097" w:rsidP="00112A28">
    <w:pPr>
      <w:pStyle w:val="a4"/>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692B01">
      <w:t>3</w:t>
    </w:r>
    <w:r w:rsidRPr="00BF6E82">
      <w:fldChar w:fldCharType="end"/>
    </w:r>
    <w:r w:rsidRPr="00BF6E82">
      <w:t>/</w:t>
    </w:r>
    <w:r w:rsidR="00CA7A2B">
      <w:fldChar w:fldCharType="begin"/>
    </w:r>
    <w:r w:rsidR="00CA7A2B">
      <w:instrText>NUMPAGES  \* Arabic  \* MERGEFORMAT</w:instrText>
    </w:r>
    <w:r w:rsidR="00CA7A2B">
      <w:fldChar w:fldCharType="separate"/>
    </w:r>
    <w:r w:rsidR="00692B01">
      <w:t>4</w:t>
    </w:r>
    <w:r w:rsidR="00CA7A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2C586E08" w:rsidR="00676097" w:rsidRPr="00992A11" w:rsidRDefault="00676097" w:rsidP="00992A11">
    <w:pPr>
      <w:pStyle w:val="a4"/>
    </w:pPr>
    <w:bookmarkStart w:id="0" w:name="_Hlk505758583"/>
    <w:r w:rsidRPr="00992A11">
      <w:rPr>
        <w:lang w:eastAsia="zh-CN"/>
      </w:rPr>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Pr="00992A11">
      <w:t xml:space="preserve">Page </w:t>
    </w:r>
    <w:r w:rsidRPr="00992A11">
      <w:fldChar w:fldCharType="begin"/>
    </w:r>
    <w:r w:rsidRPr="00992A11">
      <w:instrText xml:space="preserve"> PAGE  \* Arabic  \* MERGEFORMAT </w:instrText>
    </w:r>
    <w:r w:rsidRPr="00992A11">
      <w:fldChar w:fldCharType="separate"/>
    </w:r>
    <w:r w:rsidR="00C73EE3">
      <w:t>1</w:t>
    </w:r>
    <w:r w:rsidRPr="00992A11">
      <w:fldChar w:fldCharType="end"/>
    </w:r>
    <w:r w:rsidRPr="00992A11">
      <w:t>/</w:t>
    </w:r>
    <w:r w:rsidR="00CA7A2B">
      <w:fldChar w:fldCharType="begin"/>
    </w:r>
    <w:r w:rsidR="00CA7A2B">
      <w:instrText>NUMPAGES  \* Arabic  \* MERGEFORMAT</w:instrText>
    </w:r>
    <w:r w:rsidR="00CA7A2B">
      <w:fldChar w:fldCharType="separate"/>
    </w:r>
    <w:r w:rsidR="00C73EE3">
      <w:t>4</w:t>
    </w:r>
    <w:r w:rsidR="00CA7A2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6532D" w14:textId="77777777" w:rsidR="000072AD" w:rsidRDefault="000072AD">
      <w:r>
        <w:separator/>
      </w:r>
    </w:p>
  </w:footnote>
  <w:footnote w:type="continuationSeparator" w:id="0">
    <w:p w14:paraId="60128949" w14:textId="77777777" w:rsidR="000072AD" w:rsidRDefault="000072AD">
      <w:r>
        <w:continuationSeparator/>
      </w:r>
    </w:p>
  </w:footnote>
  <w:footnote w:type="continuationNotice" w:id="1">
    <w:p w14:paraId="509E4062" w14:textId="77777777" w:rsidR="000072AD" w:rsidRDefault="000072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676097" w:rsidRDefault="00676097"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7C89A" w14:textId="5FC01DA6" w:rsidR="00676097" w:rsidRDefault="00676097" w:rsidP="00C27823">
    <w:pPr>
      <w:pStyle w:val="a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8FA4B" w14:textId="77777777" w:rsidR="0016378F" w:rsidRDefault="0016378F" w:rsidP="0016378F">
    <w:pPr>
      <w:pStyle w:val="a3"/>
      <w:spacing w:before="0"/>
      <w:rPr>
        <w:lang w:eastAsia="zh-CN"/>
      </w:rPr>
    </w:pPr>
  </w:p>
  <w:p w14:paraId="40A86765" w14:textId="77777777" w:rsidR="0016378F" w:rsidRDefault="0016378F" w:rsidP="0016378F">
    <w:pPr>
      <w:pStyle w:val="a3"/>
      <w:spacing w:before="0"/>
      <w:rPr>
        <w:lang w:eastAsia="zh-CN"/>
      </w:rPr>
    </w:pPr>
  </w:p>
  <w:p w14:paraId="0A11FF73" w14:textId="77777777" w:rsidR="0016378F" w:rsidRDefault="0016378F" w:rsidP="0016378F">
    <w:pPr>
      <w:pStyle w:val="a3"/>
      <w:spacing w:before="0"/>
      <w:rPr>
        <w:lang w:eastAsia="zh-CN"/>
      </w:rPr>
    </w:pPr>
  </w:p>
  <w:p w14:paraId="7B5623E6" w14:textId="17935434" w:rsidR="0016378F" w:rsidRDefault="0016378F" w:rsidP="0016378F">
    <w:pPr>
      <w:pStyle w:val="a3"/>
      <w:spacing w:before="0"/>
    </w:pPr>
    <w:r>
      <w:rPr>
        <w:rFonts w:hint="eastAsia"/>
        <w:lang w:eastAsia="zh-CN"/>
      </w:rPr>
      <w:t>新闻稿</w:t>
    </w:r>
  </w:p>
  <w:p w14:paraId="40E86010" w14:textId="7977932D" w:rsidR="00676097" w:rsidRPr="00EB46D9" w:rsidRDefault="00676097" w:rsidP="0016378F">
    <w:pPr>
      <w:pStyle w:val="a3"/>
      <w:spacing w:before="0"/>
    </w:pPr>
    <w:r w:rsidRPr="00EB46D9">
      <w:rPr>
        <w:noProof/>
        <w:lang w:eastAsia="zh-CN"/>
      </w:rPr>
      <w:drawing>
        <wp:anchor distT="0" distB="0" distL="114300" distR="114300" simplePos="0" relativeHeight="251658241" behindDoc="0" locked="1" layoutInCell="1" allowOverlap="1" wp14:anchorId="5559ED3E" wp14:editId="252E81DE">
          <wp:simplePos x="0" y="0"/>
          <wp:positionH relativeFrom="margin">
            <wp:posOffset>5036820</wp:posOffset>
          </wp:positionH>
          <wp:positionV relativeFrom="margin">
            <wp:posOffset>-1478915</wp:posOffset>
          </wp:positionV>
          <wp:extent cx="1051560" cy="603250"/>
          <wp:effectExtent l="0" t="0" r="0" b="6350"/>
          <wp:wrapNone/>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zh-CN"/>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F1E4F30"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Pr="00EB46D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438449B"/>
    <w:multiLevelType w:val="hybridMultilevel"/>
    <w:tmpl w:val="8272D3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E6D04"/>
    <w:multiLevelType w:val="hybridMultilevel"/>
    <w:tmpl w:val="D85CC9C0"/>
    <w:lvl w:ilvl="0" w:tplc="84AC3E0C">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2AA4"/>
    <w:rsid w:val="00003D03"/>
    <w:rsid w:val="00005267"/>
    <w:rsid w:val="00006346"/>
    <w:rsid w:val="000072AD"/>
    <w:rsid w:val="00007F57"/>
    <w:rsid w:val="00021C67"/>
    <w:rsid w:val="00027A4E"/>
    <w:rsid w:val="00030557"/>
    <w:rsid w:val="00030F51"/>
    <w:rsid w:val="000332C4"/>
    <w:rsid w:val="00033ACB"/>
    <w:rsid w:val="00035A84"/>
    <w:rsid w:val="000366D7"/>
    <w:rsid w:val="000376B3"/>
    <w:rsid w:val="00040CC9"/>
    <w:rsid w:val="00051E86"/>
    <w:rsid w:val="00053AC1"/>
    <w:rsid w:val="000575F9"/>
    <w:rsid w:val="00057CFE"/>
    <w:rsid w:val="000618FC"/>
    <w:rsid w:val="0006247A"/>
    <w:rsid w:val="0006614C"/>
    <w:rsid w:val="00067071"/>
    <w:rsid w:val="00072095"/>
    <w:rsid w:val="00073957"/>
    <w:rsid w:val="00077128"/>
    <w:rsid w:val="0008053E"/>
    <w:rsid w:val="00080D10"/>
    <w:rsid w:val="0008357F"/>
    <w:rsid w:val="0009573A"/>
    <w:rsid w:val="000A64A3"/>
    <w:rsid w:val="000A7E05"/>
    <w:rsid w:val="000A7E13"/>
    <w:rsid w:val="000B2F2A"/>
    <w:rsid w:val="000B4C7E"/>
    <w:rsid w:val="000B695A"/>
    <w:rsid w:val="000C210A"/>
    <w:rsid w:val="000C56DD"/>
    <w:rsid w:val="000C692D"/>
    <w:rsid w:val="000D1672"/>
    <w:rsid w:val="000D40C9"/>
    <w:rsid w:val="000D4FB9"/>
    <w:rsid w:val="000E2F62"/>
    <w:rsid w:val="000E38ED"/>
    <w:rsid w:val="000E6D09"/>
    <w:rsid w:val="000E7F24"/>
    <w:rsid w:val="000F03BE"/>
    <w:rsid w:val="000F1757"/>
    <w:rsid w:val="000F225B"/>
    <w:rsid w:val="000F7FAF"/>
    <w:rsid w:val="00100231"/>
    <w:rsid w:val="00105975"/>
    <w:rsid w:val="001115CB"/>
    <w:rsid w:val="00111F4D"/>
    <w:rsid w:val="00112A28"/>
    <w:rsid w:val="00115230"/>
    <w:rsid w:val="00115B5F"/>
    <w:rsid w:val="001162B4"/>
    <w:rsid w:val="00116344"/>
    <w:rsid w:val="00122CBC"/>
    <w:rsid w:val="001256BD"/>
    <w:rsid w:val="00126D4A"/>
    <w:rsid w:val="00131BED"/>
    <w:rsid w:val="00132DA9"/>
    <w:rsid w:val="0013305B"/>
    <w:rsid w:val="00133B99"/>
    <w:rsid w:val="00135EDC"/>
    <w:rsid w:val="001430C0"/>
    <w:rsid w:val="001443BD"/>
    <w:rsid w:val="00147C2E"/>
    <w:rsid w:val="0015018F"/>
    <w:rsid w:val="00153AFF"/>
    <w:rsid w:val="001577E9"/>
    <w:rsid w:val="0016138C"/>
    <w:rsid w:val="00161E3E"/>
    <w:rsid w:val="0016378F"/>
    <w:rsid w:val="0017250A"/>
    <w:rsid w:val="001731CE"/>
    <w:rsid w:val="001762F1"/>
    <w:rsid w:val="0017655A"/>
    <w:rsid w:val="00181040"/>
    <w:rsid w:val="00181229"/>
    <w:rsid w:val="001816BF"/>
    <w:rsid w:val="001843D7"/>
    <w:rsid w:val="00186A98"/>
    <w:rsid w:val="00190BB0"/>
    <w:rsid w:val="00192DFD"/>
    <w:rsid w:val="001A6C05"/>
    <w:rsid w:val="001A7AB2"/>
    <w:rsid w:val="001B0B66"/>
    <w:rsid w:val="001B559F"/>
    <w:rsid w:val="001B640D"/>
    <w:rsid w:val="001B7C20"/>
    <w:rsid w:val="001B7E3E"/>
    <w:rsid w:val="001B7EE1"/>
    <w:rsid w:val="001C0B32"/>
    <w:rsid w:val="001C168D"/>
    <w:rsid w:val="001C47DC"/>
    <w:rsid w:val="001C4BE1"/>
    <w:rsid w:val="001D3D20"/>
    <w:rsid w:val="001D47CB"/>
    <w:rsid w:val="001D6F15"/>
    <w:rsid w:val="001D7ADF"/>
    <w:rsid w:val="001E0F71"/>
    <w:rsid w:val="001E4046"/>
    <w:rsid w:val="001E6D05"/>
    <w:rsid w:val="001E7BD9"/>
    <w:rsid w:val="001E7C28"/>
    <w:rsid w:val="001F1BDF"/>
    <w:rsid w:val="001F7110"/>
    <w:rsid w:val="001F7E96"/>
    <w:rsid w:val="00202284"/>
    <w:rsid w:val="002103BF"/>
    <w:rsid w:val="00212488"/>
    <w:rsid w:val="00215257"/>
    <w:rsid w:val="00217B70"/>
    <w:rsid w:val="00220628"/>
    <w:rsid w:val="00223240"/>
    <w:rsid w:val="002304D2"/>
    <w:rsid w:val="00232EE2"/>
    <w:rsid w:val="00234ABD"/>
    <w:rsid w:val="00236E2A"/>
    <w:rsid w:val="00237F62"/>
    <w:rsid w:val="0024586A"/>
    <w:rsid w:val="00256F0C"/>
    <w:rsid w:val="00262C05"/>
    <w:rsid w:val="00265A85"/>
    <w:rsid w:val="00266F03"/>
    <w:rsid w:val="002804DE"/>
    <w:rsid w:val="0028138D"/>
    <w:rsid w:val="002815D6"/>
    <w:rsid w:val="00281D14"/>
    <w:rsid w:val="00282C13"/>
    <w:rsid w:val="002865F7"/>
    <w:rsid w:val="002A0DF7"/>
    <w:rsid w:val="002A2975"/>
    <w:rsid w:val="002A5615"/>
    <w:rsid w:val="002A60E0"/>
    <w:rsid w:val="002A635E"/>
    <w:rsid w:val="002A72B6"/>
    <w:rsid w:val="002B6923"/>
    <w:rsid w:val="002B69ED"/>
    <w:rsid w:val="002C0E15"/>
    <w:rsid w:val="002C1344"/>
    <w:rsid w:val="002C252E"/>
    <w:rsid w:val="002C6773"/>
    <w:rsid w:val="002D2A3D"/>
    <w:rsid w:val="002D3DF9"/>
    <w:rsid w:val="002E0B17"/>
    <w:rsid w:val="002E1BFB"/>
    <w:rsid w:val="002E23B2"/>
    <w:rsid w:val="002E2CCA"/>
    <w:rsid w:val="002E468E"/>
    <w:rsid w:val="002E4FFB"/>
    <w:rsid w:val="002E7DED"/>
    <w:rsid w:val="002F2B09"/>
    <w:rsid w:val="002F7E11"/>
    <w:rsid w:val="00304087"/>
    <w:rsid w:val="00310ACD"/>
    <w:rsid w:val="0031379F"/>
    <w:rsid w:val="00317BB0"/>
    <w:rsid w:val="00320A26"/>
    <w:rsid w:val="00321344"/>
    <w:rsid w:val="0032237C"/>
    <w:rsid w:val="003319D2"/>
    <w:rsid w:val="00333F58"/>
    <w:rsid w:val="00334183"/>
    <w:rsid w:val="0033451C"/>
    <w:rsid w:val="00335AAD"/>
    <w:rsid w:val="00336854"/>
    <w:rsid w:val="0034015C"/>
    <w:rsid w:val="00340312"/>
    <w:rsid w:val="00340BC6"/>
    <w:rsid w:val="003439C0"/>
    <w:rsid w:val="003442F4"/>
    <w:rsid w:val="003530E4"/>
    <w:rsid w:val="00353705"/>
    <w:rsid w:val="003562E8"/>
    <w:rsid w:val="00356B02"/>
    <w:rsid w:val="00362FE1"/>
    <w:rsid w:val="0036357D"/>
    <w:rsid w:val="00363D7B"/>
    <w:rsid w:val="003649BC"/>
    <w:rsid w:val="00365E44"/>
    <w:rsid w:val="00367AA1"/>
    <w:rsid w:val="00372E36"/>
    <w:rsid w:val="00376EE9"/>
    <w:rsid w:val="003775BA"/>
    <w:rsid w:val="00377CBB"/>
    <w:rsid w:val="00380009"/>
    <w:rsid w:val="003815D9"/>
    <w:rsid w:val="003831CD"/>
    <w:rsid w:val="003877B6"/>
    <w:rsid w:val="00390A77"/>
    <w:rsid w:val="00393887"/>
    <w:rsid w:val="00394C6B"/>
    <w:rsid w:val="003950F3"/>
    <w:rsid w:val="003956EC"/>
    <w:rsid w:val="003A05A2"/>
    <w:rsid w:val="003A1806"/>
    <w:rsid w:val="003A3313"/>
    <w:rsid w:val="003A44C2"/>
    <w:rsid w:val="003A4E62"/>
    <w:rsid w:val="003B1069"/>
    <w:rsid w:val="003B12D6"/>
    <w:rsid w:val="003B13E2"/>
    <w:rsid w:val="003B242F"/>
    <w:rsid w:val="003B2A26"/>
    <w:rsid w:val="003B390A"/>
    <w:rsid w:val="003C15DE"/>
    <w:rsid w:val="003C4CF1"/>
    <w:rsid w:val="003C4EB2"/>
    <w:rsid w:val="003C6F03"/>
    <w:rsid w:val="003D3834"/>
    <w:rsid w:val="003E07BE"/>
    <w:rsid w:val="003E1D2F"/>
    <w:rsid w:val="003E4451"/>
    <w:rsid w:val="003E6667"/>
    <w:rsid w:val="003F0767"/>
    <w:rsid w:val="003F1253"/>
    <w:rsid w:val="003F1AF3"/>
    <w:rsid w:val="003F4D8D"/>
    <w:rsid w:val="003F5306"/>
    <w:rsid w:val="003F6F37"/>
    <w:rsid w:val="003F7A91"/>
    <w:rsid w:val="004030B6"/>
    <w:rsid w:val="00406A6A"/>
    <w:rsid w:val="00407222"/>
    <w:rsid w:val="00415800"/>
    <w:rsid w:val="004164EB"/>
    <w:rsid w:val="00425759"/>
    <w:rsid w:val="004313E7"/>
    <w:rsid w:val="00432C3A"/>
    <w:rsid w:val="00435566"/>
    <w:rsid w:val="0044763B"/>
    <w:rsid w:val="00451E66"/>
    <w:rsid w:val="00452622"/>
    <w:rsid w:val="00453B2D"/>
    <w:rsid w:val="004629B3"/>
    <w:rsid w:val="0046376E"/>
    <w:rsid w:val="00464DD6"/>
    <w:rsid w:val="00465F0E"/>
    <w:rsid w:val="0046690F"/>
    <w:rsid w:val="0047104B"/>
    <w:rsid w:val="00472FEC"/>
    <w:rsid w:val="0047323E"/>
    <w:rsid w:val="00475456"/>
    <w:rsid w:val="004754C3"/>
    <w:rsid w:val="0047579D"/>
    <w:rsid w:val="00482440"/>
    <w:rsid w:val="00482EDC"/>
    <w:rsid w:val="0048776C"/>
    <w:rsid w:val="00490A03"/>
    <w:rsid w:val="0049203D"/>
    <w:rsid w:val="00493327"/>
    <w:rsid w:val="00494D94"/>
    <w:rsid w:val="00494DBE"/>
    <w:rsid w:val="00495CE6"/>
    <w:rsid w:val="004A323C"/>
    <w:rsid w:val="004A4852"/>
    <w:rsid w:val="004B278B"/>
    <w:rsid w:val="004B53EF"/>
    <w:rsid w:val="004B54E8"/>
    <w:rsid w:val="004B75C0"/>
    <w:rsid w:val="004B79D7"/>
    <w:rsid w:val="004C204B"/>
    <w:rsid w:val="004C4FEB"/>
    <w:rsid w:val="004C6B79"/>
    <w:rsid w:val="004D059B"/>
    <w:rsid w:val="004D4CB6"/>
    <w:rsid w:val="004E1F1F"/>
    <w:rsid w:val="004E3341"/>
    <w:rsid w:val="004E6C05"/>
    <w:rsid w:val="004E6CE9"/>
    <w:rsid w:val="004F10C1"/>
    <w:rsid w:val="004F2DC2"/>
    <w:rsid w:val="00502E62"/>
    <w:rsid w:val="00504508"/>
    <w:rsid w:val="00506A37"/>
    <w:rsid w:val="00506B8A"/>
    <w:rsid w:val="00511305"/>
    <w:rsid w:val="00512D13"/>
    <w:rsid w:val="00521D9B"/>
    <w:rsid w:val="0052212B"/>
    <w:rsid w:val="0052527E"/>
    <w:rsid w:val="005335E0"/>
    <w:rsid w:val="00534B46"/>
    <w:rsid w:val="00540358"/>
    <w:rsid w:val="00540D47"/>
    <w:rsid w:val="005410F0"/>
    <w:rsid w:val="00545836"/>
    <w:rsid w:val="0054608F"/>
    <w:rsid w:val="00546115"/>
    <w:rsid w:val="00547B83"/>
    <w:rsid w:val="00550864"/>
    <w:rsid w:val="00550B0E"/>
    <w:rsid w:val="0055571E"/>
    <w:rsid w:val="00556F67"/>
    <w:rsid w:val="00566F09"/>
    <w:rsid w:val="005811EC"/>
    <w:rsid w:val="005833F0"/>
    <w:rsid w:val="00586CAF"/>
    <w:rsid w:val="005873E9"/>
    <w:rsid w:val="00587D43"/>
    <w:rsid w:val="00591180"/>
    <w:rsid w:val="00594591"/>
    <w:rsid w:val="0059722C"/>
    <w:rsid w:val="00597D07"/>
    <w:rsid w:val="005A3846"/>
    <w:rsid w:val="005B27B1"/>
    <w:rsid w:val="005B4A93"/>
    <w:rsid w:val="005B6A58"/>
    <w:rsid w:val="005B7438"/>
    <w:rsid w:val="005B76BE"/>
    <w:rsid w:val="005C4759"/>
    <w:rsid w:val="005C7112"/>
    <w:rsid w:val="005D0561"/>
    <w:rsid w:val="005D0AD9"/>
    <w:rsid w:val="005D22F6"/>
    <w:rsid w:val="005D3B11"/>
    <w:rsid w:val="005D4537"/>
    <w:rsid w:val="005E0C30"/>
    <w:rsid w:val="005E14B7"/>
    <w:rsid w:val="005E69D9"/>
    <w:rsid w:val="005E74D3"/>
    <w:rsid w:val="005F25E6"/>
    <w:rsid w:val="005F27F4"/>
    <w:rsid w:val="005F3239"/>
    <w:rsid w:val="005F37AE"/>
    <w:rsid w:val="005F6567"/>
    <w:rsid w:val="005F78DE"/>
    <w:rsid w:val="00607256"/>
    <w:rsid w:val="006144B1"/>
    <w:rsid w:val="00615E17"/>
    <w:rsid w:val="0061680A"/>
    <w:rsid w:val="0062365E"/>
    <w:rsid w:val="00630831"/>
    <w:rsid w:val="006335F1"/>
    <w:rsid w:val="006345B6"/>
    <w:rsid w:val="00635712"/>
    <w:rsid w:val="00640444"/>
    <w:rsid w:val="00641708"/>
    <w:rsid w:val="00642F5F"/>
    <w:rsid w:val="00643D8A"/>
    <w:rsid w:val="00644728"/>
    <w:rsid w:val="006513EB"/>
    <w:rsid w:val="00652229"/>
    <w:rsid w:val="006525AD"/>
    <w:rsid w:val="00652793"/>
    <w:rsid w:val="00653FFA"/>
    <w:rsid w:val="00654D54"/>
    <w:rsid w:val="006626CA"/>
    <w:rsid w:val="00663487"/>
    <w:rsid w:val="00670CDB"/>
    <w:rsid w:val="00672382"/>
    <w:rsid w:val="0067282D"/>
    <w:rsid w:val="00676097"/>
    <w:rsid w:val="00676BC7"/>
    <w:rsid w:val="00682643"/>
    <w:rsid w:val="006829C7"/>
    <w:rsid w:val="00682EB9"/>
    <w:rsid w:val="0068441A"/>
    <w:rsid w:val="006879FC"/>
    <w:rsid w:val="00690B19"/>
    <w:rsid w:val="00692B01"/>
    <w:rsid w:val="006A0228"/>
    <w:rsid w:val="006A0A3C"/>
    <w:rsid w:val="006A79F0"/>
    <w:rsid w:val="006B47EE"/>
    <w:rsid w:val="006B499F"/>
    <w:rsid w:val="006B4F16"/>
    <w:rsid w:val="006C1628"/>
    <w:rsid w:val="006C1BE9"/>
    <w:rsid w:val="006C2DB0"/>
    <w:rsid w:val="006C3AE8"/>
    <w:rsid w:val="006C3E71"/>
    <w:rsid w:val="006C5CB5"/>
    <w:rsid w:val="006D3C0B"/>
    <w:rsid w:val="006D3E9A"/>
    <w:rsid w:val="006D4996"/>
    <w:rsid w:val="006D541F"/>
    <w:rsid w:val="006D54AB"/>
    <w:rsid w:val="006E3006"/>
    <w:rsid w:val="006E382F"/>
    <w:rsid w:val="006E4866"/>
    <w:rsid w:val="006E5032"/>
    <w:rsid w:val="006E56F3"/>
    <w:rsid w:val="006E5BDA"/>
    <w:rsid w:val="006F0FC7"/>
    <w:rsid w:val="006F39A9"/>
    <w:rsid w:val="006F670F"/>
    <w:rsid w:val="00703272"/>
    <w:rsid w:val="007054D7"/>
    <w:rsid w:val="0070733C"/>
    <w:rsid w:val="00710C5D"/>
    <w:rsid w:val="007115EB"/>
    <w:rsid w:val="0071348C"/>
    <w:rsid w:val="00713BBB"/>
    <w:rsid w:val="00717273"/>
    <w:rsid w:val="00720FD4"/>
    <w:rsid w:val="00724AF2"/>
    <w:rsid w:val="00724E43"/>
    <w:rsid w:val="0073096C"/>
    <w:rsid w:val="0073327F"/>
    <w:rsid w:val="00736D0A"/>
    <w:rsid w:val="00736E60"/>
    <w:rsid w:val="00742398"/>
    <w:rsid w:val="007425A5"/>
    <w:rsid w:val="007507B5"/>
    <w:rsid w:val="0075091D"/>
    <w:rsid w:val="00753192"/>
    <w:rsid w:val="00753592"/>
    <w:rsid w:val="00753A24"/>
    <w:rsid w:val="00757C47"/>
    <w:rsid w:val="007609CD"/>
    <w:rsid w:val="00764635"/>
    <w:rsid w:val="00772188"/>
    <w:rsid w:val="00777854"/>
    <w:rsid w:val="007813D0"/>
    <w:rsid w:val="0078212D"/>
    <w:rsid w:val="00785872"/>
    <w:rsid w:val="00785993"/>
    <w:rsid w:val="007866E2"/>
    <w:rsid w:val="00786BA3"/>
    <w:rsid w:val="00787551"/>
    <w:rsid w:val="0079202F"/>
    <w:rsid w:val="00795AF2"/>
    <w:rsid w:val="0079651E"/>
    <w:rsid w:val="007A2AAD"/>
    <w:rsid w:val="007A4432"/>
    <w:rsid w:val="007A72BC"/>
    <w:rsid w:val="007A784E"/>
    <w:rsid w:val="007B499C"/>
    <w:rsid w:val="007B4D4B"/>
    <w:rsid w:val="007B75B1"/>
    <w:rsid w:val="007C301F"/>
    <w:rsid w:val="007D2A02"/>
    <w:rsid w:val="007D2DB9"/>
    <w:rsid w:val="007E6EA1"/>
    <w:rsid w:val="007F0F63"/>
    <w:rsid w:val="007F2501"/>
    <w:rsid w:val="007F2B1E"/>
    <w:rsid w:val="007F62B4"/>
    <w:rsid w:val="007F7301"/>
    <w:rsid w:val="00801157"/>
    <w:rsid w:val="008014C3"/>
    <w:rsid w:val="00801517"/>
    <w:rsid w:val="00802EFB"/>
    <w:rsid w:val="00807C36"/>
    <w:rsid w:val="00817AE8"/>
    <w:rsid w:val="00817AFA"/>
    <w:rsid w:val="00817DE8"/>
    <w:rsid w:val="008229F5"/>
    <w:rsid w:val="0082699A"/>
    <w:rsid w:val="0082790E"/>
    <w:rsid w:val="00832CA4"/>
    <w:rsid w:val="00833CEB"/>
    <w:rsid w:val="008372D2"/>
    <w:rsid w:val="008377BC"/>
    <w:rsid w:val="00844C17"/>
    <w:rsid w:val="00846FD4"/>
    <w:rsid w:val="00847726"/>
    <w:rsid w:val="00847BD6"/>
    <w:rsid w:val="00850C00"/>
    <w:rsid w:val="00852511"/>
    <w:rsid w:val="00857A69"/>
    <w:rsid w:val="008614F1"/>
    <w:rsid w:val="008639B3"/>
    <w:rsid w:val="00863C1A"/>
    <w:rsid w:val="0087142D"/>
    <w:rsid w:val="008717FF"/>
    <w:rsid w:val="00873956"/>
    <w:rsid w:val="00873A5E"/>
    <w:rsid w:val="00880E72"/>
    <w:rsid w:val="008825EE"/>
    <w:rsid w:val="0088596E"/>
    <w:rsid w:val="008921A6"/>
    <w:rsid w:val="00892D89"/>
    <w:rsid w:val="00894CFA"/>
    <w:rsid w:val="0089796A"/>
    <w:rsid w:val="008A2375"/>
    <w:rsid w:val="008B3FEF"/>
    <w:rsid w:val="008B504E"/>
    <w:rsid w:val="008B52C3"/>
    <w:rsid w:val="008B7100"/>
    <w:rsid w:val="008D0192"/>
    <w:rsid w:val="008D76C5"/>
    <w:rsid w:val="008E0AFA"/>
    <w:rsid w:val="008E72E8"/>
    <w:rsid w:val="008E75D3"/>
    <w:rsid w:val="008F125E"/>
    <w:rsid w:val="008F20C6"/>
    <w:rsid w:val="008F4D2F"/>
    <w:rsid w:val="0090270D"/>
    <w:rsid w:val="00906292"/>
    <w:rsid w:val="00915C9A"/>
    <w:rsid w:val="00917162"/>
    <w:rsid w:val="009223FE"/>
    <w:rsid w:val="009251CC"/>
    <w:rsid w:val="0092714E"/>
    <w:rsid w:val="00933D41"/>
    <w:rsid w:val="0094106D"/>
    <w:rsid w:val="00942002"/>
    <w:rsid w:val="00943A02"/>
    <w:rsid w:val="00947885"/>
    <w:rsid w:val="00952168"/>
    <w:rsid w:val="009527FE"/>
    <w:rsid w:val="00961734"/>
    <w:rsid w:val="009739A0"/>
    <w:rsid w:val="00974F84"/>
    <w:rsid w:val="009767C7"/>
    <w:rsid w:val="00980A01"/>
    <w:rsid w:val="00983627"/>
    <w:rsid w:val="00985074"/>
    <w:rsid w:val="0098579A"/>
    <w:rsid w:val="00990D8B"/>
    <w:rsid w:val="0099195A"/>
    <w:rsid w:val="00992A11"/>
    <w:rsid w:val="00994681"/>
    <w:rsid w:val="0099486A"/>
    <w:rsid w:val="009A0E26"/>
    <w:rsid w:val="009A16EC"/>
    <w:rsid w:val="009A2DA7"/>
    <w:rsid w:val="009A43A4"/>
    <w:rsid w:val="009B0051"/>
    <w:rsid w:val="009B19D6"/>
    <w:rsid w:val="009B29B7"/>
    <w:rsid w:val="009B3B37"/>
    <w:rsid w:val="009B5055"/>
    <w:rsid w:val="009B7B22"/>
    <w:rsid w:val="009B7D1F"/>
    <w:rsid w:val="009C088E"/>
    <w:rsid w:val="009C393D"/>
    <w:rsid w:val="009C45EC"/>
    <w:rsid w:val="009C4D35"/>
    <w:rsid w:val="009C4FE7"/>
    <w:rsid w:val="009C68DE"/>
    <w:rsid w:val="009D0A83"/>
    <w:rsid w:val="009D1405"/>
    <w:rsid w:val="009D1522"/>
    <w:rsid w:val="009D1C70"/>
    <w:rsid w:val="009D6472"/>
    <w:rsid w:val="009D7252"/>
    <w:rsid w:val="009E109C"/>
    <w:rsid w:val="009E10A2"/>
    <w:rsid w:val="009E1563"/>
    <w:rsid w:val="009E5EB4"/>
    <w:rsid w:val="009F43F5"/>
    <w:rsid w:val="00A01B6B"/>
    <w:rsid w:val="00A044D6"/>
    <w:rsid w:val="00A04ADB"/>
    <w:rsid w:val="00A051BE"/>
    <w:rsid w:val="00A059CA"/>
    <w:rsid w:val="00A11E0F"/>
    <w:rsid w:val="00A15F08"/>
    <w:rsid w:val="00A26CB6"/>
    <w:rsid w:val="00A30B05"/>
    <w:rsid w:val="00A32F82"/>
    <w:rsid w:val="00A32F8B"/>
    <w:rsid w:val="00A33FFF"/>
    <w:rsid w:val="00A3756F"/>
    <w:rsid w:val="00A421CA"/>
    <w:rsid w:val="00A42D6F"/>
    <w:rsid w:val="00A43516"/>
    <w:rsid w:val="00A4484E"/>
    <w:rsid w:val="00A45479"/>
    <w:rsid w:val="00A45A62"/>
    <w:rsid w:val="00A54AC5"/>
    <w:rsid w:val="00A55DC3"/>
    <w:rsid w:val="00A56D41"/>
    <w:rsid w:val="00A56F0E"/>
    <w:rsid w:val="00A61353"/>
    <w:rsid w:val="00A648B2"/>
    <w:rsid w:val="00A66974"/>
    <w:rsid w:val="00A66DB1"/>
    <w:rsid w:val="00A67A92"/>
    <w:rsid w:val="00A75D21"/>
    <w:rsid w:val="00A80BF9"/>
    <w:rsid w:val="00A84200"/>
    <w:rsid w:val="00A87870"/>
    <w:rsid w:val="00A90122"/>
    <w:rsid w:val="00A91A70"/>
    <w:rsid w:val="00A94357"/>
    <w:rsid w:val="00AA1B85"/>
    <w:rsid w:val="00AA4D14"/>
    <w:rsid w:val="00AB0E46"/>
    <w:rsid w:val="00AB1CB6"/>
    <w:rsid w:val="00AB1D9A"/>
    <w:rsid w:val="00AB74B2"/>
    <w:rsid w:val="00AD10EF"/>
    <w:rsid w:val="00AD1A1B"/>
    <w:rsid w:val="00AD44FE"/>
    <w:rsid w:val="00AE1610"/>
    <w:rsid w:val="00AE49F1"/>
    <w:rsid w:val="00AF2B28"/>
    <w:rsid w:val="00AF4EF9"/>
    <w:rsid w:val="00B01819"/>
    <w:rsid w:val="00B02EE2"/>
    <w:rsid w:val="00B04152"/>
    <w:rsid w:val="00B05CCA"/>
    <w:rsid w:val="00B14271"/>
    <w:rsid w:val="00B16270"/>
    <w:rsid w:val="00B2218E"/>
    <w:rsid w:val="00B2685D"/>
    <w:rsid w:val="00B30351"/>
    <w:rsid w:val="00B33C2A"/>
    <w:rsid w:val="00B422EC"/>
    <w:rsid w:val="00B44B3F"/>
    <w:rsid w:val="00B55F56"/>
    <w:rsid w:val="00B6314A"/>
    <w:rsid w:val="00B726D4"/>
    <w:rsid w:val="00B809F6"/>
    <w:rsid w:val="00B8214F"/>
    <w:rsid w:val="00B85B25"/>
    <w:rsid w:val="00B8659D"/>
    <w:rsid w:val="00B86A4F"/>
    <w:rsid w:val="00B93035"/>
    <w:rsid w:val="00B9495F"/>
    <w:rsid w:val="00B958E8"/>
    <w:rsid w:val="00B97E4A"/>
    <w:rsid w:val="00BA09B2"/>
    <w:rsid w:val="00BA19F7"/>
    <w:rsid w:val="00BA3A33"/>
    <w:rsid w:val="00BA5B46"/>
    <w:rsid w:val="00BB4411"/>
    <w:rsid w:val="00BB5D0B"/>
    <w:rsid w:val="00BB78EB"/>
    <w:rsid w:val="00BC0995"/>
    <w:rsid w:val="00BE0D1F"/>
    <w:rsid w:val="00BE0EF1"/>
    <w:rsid w:val="00BE29D7"/>
    <w:rsid w:val="00BE793A"/>
    <w:rsid w:val="00BF2B82"/>
    <w:rsid w:val="00BF432A"/>
    <w:rsid w:val="00BF6E82"/>
    <w:rsid w:val="00C01347"/>
    <w:rsid w:val="00C03851"/>
    <w:rsid w:val="00C060C7"/>
    <w:rsid w:val="00C0722E"/>
    <w:rsid w:val="00C10E83"/>
    <w:rsid w:val="00C149DE"/>
    <w:rsid w:val="00C21619"/>
    <w:rsid w:val="00C242E6"/>
    <w:rsid w:val="00C24C17"/>
    <w:rsid w:val="00C26E3C"/>
    <w:rsid w:val="00C27823"/>
    <w:rsid w:val="00C3437C"/>
    <w:rsid w:val="00C374D0"/>
    <w:rsid w:val="00C3758F"/>
    <w:rsid w:val="00C40B88"/>
    <w:rsid w:val="00C42C93"/>
    <w:rsid w:val="00C45F80"/>
    <w:rsid w:val="00C46217"/>
    <w:rsid w:val="00C46554"/>
    <w:rsid w:val="00C47D87"/>
    <w:rsid w:val="00C502FA"/>
    <w:rsid w:val="00C5376E"/>
    <w:rsid w:val="00C67DB4"/>
    <w:rsid w:val="00C7277C"/>
    <w:rsid w:val="00C73EE3"/>
    <w:rsid w:val="00C8047E"/>
    <w:rsid w:val="00C808A6"/>
    <w:rsid w:val="00C83DAD"/>
    <w:rsid w:val="00C85CA5"/>
    <w:rsid w:val="00C97091"/>
    <w:rsid w:val="00C97260"/>
    <w:rsid w:val="00CA2001"/>
    <w:rsid w:val="00CA4002"/>
    <w:rsid w:val="00CA7A2B"/>
    <w:rsid w:val="00CB2900"/>
    <w:rsid w:val="00CB2BB4"/>
    <w:rsid w:val="00CB4C52"/>
    <w:rsid w:val="00CB5B6C"/>
    <w:rsid w:val="00CC052E"/>
    <w:rsid w:val="00CC5512"/>
    <w:rsid w:val="00CC6D31"/>
    <w:rsid w:val="00CD16BE"/>
    <w:rsid w:val="00CD3C87"/>
    <w:rsid w:val="00CD4616"/>
    <w:rsid w:val="00CD56AF"/>
    <w:rsid w:val="00CE2B3C"/>
    <w:rsid w:val="00CE33D5"/>
    <w:rsid w:val="00CF5350"/>
    <w:rsid w:val="00CF5D37"/>
    <w:rsid w:val="00CF5E75"/>
    <w:rsid w:val="00CF6C28"/>
    <w:rsid w:val="00CF6F33"/>
    <w:rsid w:val="00D0069F"/>
    <w:rsid w:val="00D02248"/>
    <w:rsid w:val="00D063B8"/>
    <w:rsid w:val="00D06825"/>
    <w:rsid w:val="00D07CE6"/>
    <w:rsid w:val="00D12B85"/>
    <w:rsid w:val="00D15ED0"/>
    <w:rsid w:val="00D17E3B"/>
    <w:rsid w:val="00D23C09"/>
    <w:rsid w:val="00D23CED"/>
    <w:rsid w:val="00D24BD2"/>
    <w:rsid w:val="00D2573D"/>
    <w:rsid w:val="00D25821"/>
    <w:rsid w:val="00D25E70"/>
    <w:rsid w:val="00D260A2"/>
    <w:rsid w:val="00D30CC6"/>
    <w:rsid w:val="00D3260C"/>
    <w:rsid w:val="00D34D1A"/>
    <w:rsid w:val="00D35790"/>
    <w:rsid w:val="00D43FD5"/>
    <w:rsid w:val="00D449BB"/>
    <w:rsid w:val="00D5412A"/>
    <w:rsid w:val="00D5653B"/>
    <w:rsid w:val="00D62EF1"/>
    <w:rsid w:val="00D6309D"/>
    <w:rsid w:val="00D644CA"/>
    <w:rsid w:val="00D6573B"/>
    <w:rsid w:val="00D66FC2"/>
    <w:rsid w:val="00D70444"/>
    <w:rsid w:val="00D720AF"/>
    <w:rsid w:val="00D7226E"/>
    <w:rsid w:val="00D72D45"/>
    <w:rsid w:val="00D764A6"/>
    <w:rsid w:val="00D76C7E"/>
    <w:rsid w:val="00D771DE"/>
    <w:rsid w:val="00D7776D"/>
    <w:rsid w:val="00D8659B"/>
    <w:rsid w:val="00D86B52"/>
    <w:rsid w:val="00D87762"/>
    <w:rsid w:val="00D9293F"/>
    <w:rsid w:val="00D92FDC"/>
    <w:rsid w:val="00D93598"/>
    <w:rsid w:val="00DA02E2"/>
    <w:rsid w:val="00DA1E18"/>
    <w:rsid w:val="00DA2009"/>
    <w:rsid w:val="00DB05B1"/>
    <w:rsid w:val="00DB0CBA"/>
    <w:rsid w:val="00DB5A79"/>
    <w:rsid w:val="00DC2465"/>
    <w:rsid w:val="00DC60F2"/>
    <w:rsid w:val="00DC67FE"/>
    <w:rsid w:val="00DD512E"/>
    <w:rsid w:val="00DE07A7"/>
    <w:rsid w:val="00DE1177"/>
    <w:rsid w:val="00DE2CEA"/>
    <w:rsid w:val="00DE5AFA"/>
    <w:rsid w:val="00DE6A3C"/>
    <w:rsid w:val="00DE74F4"/>
    <w:rsid w:val="00DE7F97"/>
    <w:rsid w:val="00DF1010"/>
    <w:rsid w:val="00DF19CD"/>
    <w:rsid w:val="00DF227E"/>
    <w:rsid w:val="00DF5AEA"/>
    <w:rsid w:val="00DF63F6"/>
    <w:rsid w:val="00DF6490"/>
    <w:rsid w:val="00DF707A"/>
    <w:rsid w:val="00DF7E51"/>
    <w:rsid w:val="00E13747"/>
    <w:rsid w:val="00E146B6"/>
    <w:rsid w:val="00E15E4C"/>
    <w:rsid w:val="00E23D92"/>
    <w:rsid w:val="00E25AEA"/>
    <w:rsid w:val="00E30644"/>
    <w:rsid w:val="00E30DEF"/>
    <w:rsid w:val="00E30ED2"/>
    <w:rsid w:val="00E31276"/>
    <w:rsid w:val="00E34414"/>
    <w:rsid w:val="00E37F70"/>
    <w:rsid w:val="00E40EB6"/>
    <w:rsid w:val="00E42FE2"/>
    <w:rsid w:val="00E446C1"/>
    <w:rsid w:val="00E52625"/>
    <w:rsid w:val="00E53D71"/>
    <w:rsid w:val="00E56722"/>
    <w:rsid w:val="00E61129"/>
    <w:rsid w:val="00E6434A"/>
    <w:rsid w:val="00E656B6"/>
    <w:rsid w:val="00E758B9"/>
    <w:rsid w:val="00E77150"/>
    <w:rsid w:val="00E8439F"/>
    <w:rsid w:val="00E85569"/>
    <w:rsid w:val="00E856AF"/>
    <w:rsid w:val="00E86B83"/>
    <w:rsid w:val="00E86F25"/>
    <w:rsid w:val="00E87C64"/>
    <w:rsid w:val="00E9390A"/>
    <w:rsid w:val="00E93A01"/>
    <w:rsid w:val="00E93FF8"/>
    <w:rsid w:val="00E9418B"/>
    <w:rsid w:val="00E96EAF"/>
    <w:rsid w:val="00EA1752"/>
    <w:rsid w:val="00EA5A89"/>
    <w:rsid w:val="00EA5BDB"/>
    <w:rsid w:val="00EB3809"/>
    <w:rsid w:val="00EB46D9"/>
    <w:rsid w:val="00EC0CA9"/>
    <w:rsid w:val="00EC1356"/>
    <w:rsid w:val="00EC142D"/>
    <w:rsid w:val="00EC1E16"/>
    <w:rsid w:val="00EC3303"/>
    <w:rsid w:val="00EC7DD0"/>
    <w:rsid w:val="00ED0024"/>
    <w:rsid w:val="00ED0A4E"/>
    <w:rsid w:val="00ED0D19"/>
    <w:rsid w:val="00ED0F85"/>
    <w:rsid w:val="00ED2B5C"/>
    <w:rsid w:val="00ED3269"/>
    <w:rsid w:val="00EE0C18"/>
    <w:rsid w:val="00EE1A8C"/>
    <w:rsid w:val="00EE247E"/>
    <w:rsid w:val="00EE3F3B"/>
    <w:rsid w:val="00EE4643"/>
    <w:rsid w:val="00EE51C7"/>
    <w:rsid w:val="00EF1330"/>
    <w:rsid w:val="00EF15FF"/>
    <w:rsid w:val="00EF5827"/>
    <w:rsid w:val="00EF5C5E"/>
    <w:rsid w:val="00EF64A8"/>
    <w:rsid w:val="00EF7111"/>
    <w:rsid w:val="00EF7D1A"/>
    <w:rsid w:val="00F04328"/>
    <w:rsid w:val="00F0448F"/>
    <w:rsid w:val="00F0716C"/>
    <w:rsid w:val="00F10C92"/>
    <w:rsid w:val="00F11874"/>
    <w:rsid w:val="00F1347E"/>
    <w:rsid w:val="00F23E2A"/>
    <w:rsid w:val="00F24201"/>
    <w:rsid w:val="00F270E9"/>
    <w:rsid w:val="00F2725F"/>
    <w:rsid w:val="00F275C0"/>
    <w:rsid w:val="00F31615"/>
    <w:rsid w:val="00F32DC4"/>
    <w:rsid w:val="00F346B6"/>
    <w:rsid w:val="00F357C0"/>
    <w:rsid w:val="00F36145"/>
    <w:rsid w:val="00F37BDD"/>
    <w:rsid w:val="00F41503"/>
    <w:rsid w:val="00F46440"/>
    <w:rsid w:val="00F466C8"/>
    <w:rsid w:val="00F469A9"/>
    <w:rsid w:val="00F50B46"/>
    <w:rsid w:val="00F50D1F"/>
    <w:rsid w:val="00F51CE3"/>
    <w:rsid w:val="00F541F2"/>
    <w:rsid w:val="00F56E27"/>
    <w:rsid w:val="00F62289"/>
    <w:rsid w:val="00F635FC"/>
    <w:rsid w:val="00F63D03"/>
    <w:rsid w:val="00F65E2F"/>
    <w:rsid w:val="00F67DF1"/>
    <w:rsid w:val="00F8309B"/>
    <w:rsid w:val="00F833C9"/>
    <w:rsid w:val="00F8364B"/>
    <w:rsid w:val="00F841CC"/>
    <w:rsid w:val="00F851D1"/>
    <w:rsid w:val="00F90064"/>
    <w:rsid w:val="00F90F91"/>
    <w:rsid w:val="00F96AFD"/>
    <w:rsid w:val="00F97704"/>
    <w:rsid w:val="00FA099F"/>
    <w:rsid w:val="00FA1398"/>
    <w:rsid w:val="00FA2E19"/>
    <w:rsid w:val="00FA3889"/>
    <w:rsid w:val="00FA697F"/>
    <w:rsid w:val="00FB409D"/>
    <w:rsid w:val="00FB5521"/>
    <w:rsid w:val="00FB610D"/>
    <w:rsid w:val="00FC4477"/>
    <w:rsid w:val="00FC46FB"/>
    <w:rsid w:val="00FC47D0"/>
    <w:rsid w:val="00FD0A38"/>
    <w:rsid w:val="00FD2BD3"/>
    <w:rsid w:val="00FD4CCA"/>
    <w:rsid w:val="00FE2A9E"/>
    <w:rsid w:val="00FE3FA3"/>
    <w:rsid w:val="011401A6"/>
    <w:rsid w:val="01652973"/>
    <w:rsid w:val="038B7F2A"/>
    <w:rsid w:val="06D641BF"/>
    <w:rsid w:val="099D3F5C"/>
    <w:rsid w:val="0ACD6DBE"/>
    <w:rsid w:val="0B5D6976"/>
    <w:rsid w:val="0D55E5D2"/>
    <w:rsid w:val="1061E2D6"/>
    <w:rsid w:val="10875874"/>
    <w:rsid w:val="1274E8A3"/>
    <w:rsid w:val="14581319"/>
    <w:rsid w:val="14F5B9DF"/>
    <w:rsid w:val="150C8234"/>
    <w:rsid w:val="163A4275"/>
    <w:rsid w:val="184EF93D"/>
    <w:rsid w:val="1CE35AD4"/>
    <w:rsid w:val="1EB7AA32"/>
    <w:rsid w:val="1EE3227D"/>
    <w:rsid w:val="1F346ADB"/>
    <w:rsid w:val="20955CE2"/>
    <w:rsid w:val="21A6A7ED"/>
    <w:rsid w:val="22160CA8"/>
    <w:rsid w:val="2297DC23"/>
    <w:rsid w:val="24B84C2A"/>
    <w:rsid w:val="2B437299"/>
    <w:rsid w:val="2D1B8E38"/>
    <w:rsid w:val="2F2D068D"/>
    <w:rsid w:val="2FB36E64"/>
    <w:rsid w:val="32260954"/>
    <w:rsid w:val="35B0A3B9"/>
    <w:rsid w:val="35BF708C"/>
    <w:rsid w:val="36331AA8"/>
    <w:rsid w:val="3810D0C6"/>
    <w:rsid w:val="38414421"/>
    <w:rsid w:val="3C711938"/>
    <w:rsid w:val="3C9B52AA"/>
    <w:rsid w:val="420D9C05"/>
    <w:rsid w:val="42D219D1"/>
    <w:rsid w:val="4344B59D"/>
    <w:rsid w:val="434B440E"/>
    <w:rsid w:val="479B4AB0"/>
    <w:rsid w:val="47C71912"/>
    <w:rsid w:val="483DCD4B"/>
    <w:rsid w:val="4887328C"/>
    <w:rsid w:val="489FCEA9"/>
    <w:rsid w:val="48EE3A82"/>
    <w:rsid w:val="4A0ADE18"/>
    <w:rsid w:val="4E57821D"/>
    <w:rsid w:val="504F969A"/>
    <w:rsid w:val="50AD3FB7"/>
    <w:rsid w:val="51181D77"/>
    <w:rsid w:val="531686A3"/>
    <w:rsid w:val="53D64D12"/>
    <w:rsid w:val="56749922"/>
    <w:rsid w:val="5AAAB681"/>
    <w:rsid w:val="5EB8EFB6"/>
    <w:rsid w:val="5FC774B1"/>
    <w:rsid w:val="60300431"/>
    <w:rsid w:val="634A00AF"/>
    <w:rsid w:val="6499EB54"/>
    <w:rsid w:val="65A9E9F6"/>
    <w:rsid w:val="67DCDB99"/>
    <w:rsid w:val="68054594"/>
    <w:rsid w:val="68A6C325"/>
    <w:rsid w:val="68EE26A4"/>
    <w:rsid w:val="6A6679A5"/>
    <w:rsid w:val="6CBCDA17"/>
    <w:rsid w:val="6EBF7254"/>
    <w:rsid w:val="714F5124"/>
    <w:rsid w:val="74A2D00C"/>
    <w:rsid w:val="769D1DCF"/>
    <w:rsid w:val="76EEAF0D"/>
    <w:rsid w:val="78A67C7A"/>
    <w:rsid w:val="7A056E55"/>
    <w:rsid w:val="7A32C271"/>
    <w:rsid w:val="7D448A12"/>
    <w:rsid w:val="7DD4A958"/>
    <w:rsid w:val="7F67E5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B409AA"/>
  <w15:chartTrackingRefBased/>
  <w15:docId w15:val="{F56B4454-579C-4830-B1AB-0AE9FB34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63"/>
    <w:qFormat/>
    <w:rsid w:val="00C85CA5"/>
    <w:pPr>
      <w:ind w:left="720"/>
      <w:contextualSpacing/>
    </w:pPr>
    <w:rPr>
      <w:lang w:val="de-DE"/>
    </w:rPr>
  </w:style>
  <w:style w:type="character" w:styleId="ab">
    <w:name w:val="annotation reference"/>
    <w:basedOn w:val="a0"/>
    <w:rsid w:val="00511305"/>
    <w:rPr>
      <w:sz w:val="16"/>
      <w:szCs w:val="16"/>
    </w:rPr>
  </w:style>
  <w:style w:type="paragraph" w:styleId="ac">
    <w:name w:val="annotation text"/>
    <w:basedOn w:val="a"/>
    <w:link w:val="ad"/>
    <w:rsid w:val="00511305"/>
    <w:pPr>
      <w:spacing w:line="240" w:lineRule="auto"/>
    </w:pPr>
    <w:rPr>
      <w:sz w:val="20"/>
      <w:szCs w:val="20"/>
    </w:rPr>
  </w:style>
  <w:style w:type="character" w:customStyle="1" w:styleId="ad">
    <w:name w:val="批注文字 字符"/>
    <w:basedOn w:val="a0"/>
    <w:link w:val="ac"/>
    <w:rsid w:val="00511305"/>
    <w:rPr>
      <w:sz w:val="20"/>
      <w:szCs w:val="20"/>
    </w:rPr>
  </w:style>
  <w:style w:type="paragraph" w:styleId="ae">
    <w:name w:val="annotation subject"/>
    <w:basedOn w:val="ac"/>
    <w:next w:val="ac"/>
    <w:link w:val="af"/>
    <w:rsid w:val="00511305"/>
    <w:rPr>
      <w:b/>
      <w:bCs/>
    </w:rPr>
  </w:style>
  <w:style w:type="character" w:customStyle="1" w:styleId="af">
    <w:name w:val="批注主题 字符"/>
    <w:basedOn w:val="ad"/>
    <w:link w:val="ae"/>
    <w:rsid w:val="00511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36828951">
      <w:bodyDiv w:val="1"/>
      <w:marLeft w:val="0"/>
      <w:marRight w:val="0"/>
      <w:marTop w:val="0"/>
      <w:marBottom w:val="0"/>
      <w:divBdr>
        <w:top w:val="none" w:sz="0" w:space="0" w:color="auto"/>
        <w:left w:val="none" w:sz="0" w:space="0" w:color="auto"/>
        <w:bottom w:val="none" w:sz="0" w:space="0" w:color="auto"/>
        <w:right w:val="none" w:sz="0" w:space="0" w:color="auto"/>
      </w:divBdr>
    </w:div>
    <w:div w:id="15846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4" ma:contentTypeDescription="Create a new document." ma:contentTypeScope="" ma:versionID="6c42ab8b6819a80e071689bcfdc3e49a">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1c6f9747fc44983087ab73e83855ab73"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25EE5CF3-CFA9-44B5-ADC6-3184B9CAFB13}">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20442EA9-7298-4A2A-85B6-39997F7E4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2205</Words>
  <Characters>484</Characters>
  <Application>Microsoft Office Word</Application>
  <DocSecurity>0</DocSecurity>
  <Lines>4</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5</cp:revision>
  <cp:lastPrinted>2016-11-16T01:11:00Z</cp:lastPrinted>
  <dcterms:created xsi:type="dcterms:W3CDTF">2021-04-26T02:51:00Z</dcterms:created>
  <dcterms:modified xsi:type="dcterms:W3CDTF">2021-04-26T02:55:00Z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