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273AC37B" w:rsidR="00B422EC" w:rsidRPr="00181BC5" w:rsidRDefault="00E41377" w:rsidP="00E41377">
      <w:pPr>
        <w:pStyle w:val="MonthDayYear"/>
        <w:tabs>
          <w:tab w:val="left" w:pos="7513"/>
        </w:tabs>
        <w:jc w:val="left"/>
        <w:rPr>
          <w:lang w:val="sk-SK"/>
        </w:rPr>
      </w:pPr>
      <w:r w:rsidRPr="00181BC5">
        <w:rPr>
          <w:lang w:val="sk-SK"/>
        </w:rPr>
        <w:tab/>
      </w:r>
      <w:r w:rsidR="003A48E3">
        <w:rPr>
          <w:lang w:val="sk-SK"/>
        </w:rPr>
        <w:t>16</w:t>
      </w:r>
      <w:r w:rsidR="00FF3787">
        <w:rPr>
          <w:lang w:val="sk-SK"/>
        </w:rPr>
        <w:t xml:space="preserve">. </w:t>
      </w:r>
      <w:r w:rsidR="003A48E3">
        <w:rPr>
          <w:lang w:val="sk-SK"/>
        </w:rPr>
        <w:t>apríl</w:t>
      </w:r>
      <w:r w:rsidR="00BF6E82" w:rsidRPr="00181BC5">
        <w:rPr>
          <w:lang w:val="sk-SK"/>
        </w:rPr>
        <w:t xml:space="preserve"> 20</w:t>
      </w:r>
      <w:r w:rsidR="00F635FC" w:rsidRPr="00181BC5">
        <w:rPr>
          <w:lang w:val="sk-SK"/>
        </w:rPr>
        <w:t>2</w:t>
      </w:r>
      <w:r w:rsidR="008851F9" w:rsidRPr="00181BC5">
        <w:rPr>
          <w:lang w:val="sk-SK"/>
        </w:rPr>
        <w:t>1</w:t>
      </w:r>
    </w:p>
    <w:p w14:paraId="42C6EB7D" w14:textId="77777777" w:rsidR="00F726FA" w:rsidRPr="00546676" w:rsidRDefault="00F726FA" w:rsidP="00F726FA">
      <w:pPr>
        <w:pStyle w:val="Topline"/>
        <w:spacing w:after="360"/>
        <w:rPr>
          <w:rFonts w:asciiTheme="majorHAnsi" w:hAnsiTheme="majorHAnsi" w:cs="Cambria"/>
          <w:lang w:val="sk-SK"/>
        </w:rPr>
      </w:pPr>
      <w:r w:rsidRPr="00546676">
        <w:rPr>
          <w:rFonts w:asciiTheme="majorHAnsi" w:hAnsiTheme="majorHAnsi" w:cs="Cambria"/>
          <w:lang w:val="sk-SK" w:bidi="bo-CN"/>
        </w:rPr>
        <w:t>Výročné valné zhromaždenie</w:t>
      </w:r>
      <w:r w:rsidRPr="00546676">
        <w:rPr>
          <w:rFonts w:asciiTheme="majorHAnsi" w:hAnsiTheme="majorHAnsi" w:cs="Cambria"/>
          <w:lang w:val="sk-SK"/>
        </w:rPr>
        <w:t xml:space="preserve"> 2021</w:t>
      </w:r>
    </w:p>
    <w:p w14:paraId="6444F260" w14:textId="77777777" w:rsidR="00F726FA" w:rsidRPr="00546676" w:rsidRDefault="00F726FA" w:rsidP="00EE6848">
      <w:pPr>
        <w:rPr>
          <w:rStyle w:val="Headline"/>
          <w:rFonts w:asciiTheme="majorHAnsi" w:hAnsiTheme="majorHAnsi" w:cs="Cambria"/>
          <w:lang w:val="sk-SK"/>
        </w:rPr>
      </w:pPr>
      <w:r w:rsidRPr="00546676">
        <w:rPr>
          <w:rStyle w:val="Headline"/>
          <w:rFonts w:asciiTheme="majorHAnsi" w:hAnsiTheme="majorHAnsi" w:cs="Cambria"/>
          <w:lang w:val="sk-SK" w:bidi="bo-CN"/>
        </w:rPr>
        <w:t>Spoločnosť Henkel napreduje v implementácii strategickej agendy pre zmysluplný rast</w:t>
      </w:r>
    </w:p>
    <w:p w14:paraId="44133028" w14:textId="77777777" w:rsidR="00F726FA" w:rsidRPr="00546676" w:rsidRDefault="00F726FA" w:rsidP="00F726FA">
      <w:pPr>
        <w:rPr>
          <w:lang w:val="sk-SK"/>
        </w:rPr>
      </w:pPr>
    </w:p>
    <w:p w14:paraId="2F2B3BDC" w14:textId="77777777" w:rsidR="00F726FA" w:rsidRPr="00546676" w:rsidRDefault="00F726FA" w:rsidP="00F726FA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bookmarkStart w:id="0" w:name="_Hlk43712519"/>
      <w:r w:rsidRPr="00546676">
        <w:rPr>
          <w:rFonts w:asciiTheme="majorHAnsi" w:hAnsiTheme="majorHAnsi" w:cs="Cambria"/>
          <w:b/>
          <w:szCs w:val="22"/>
          <w:lang w:val="sk-SK" w:bidi="bo-CN"/>
        </w:rPr>
        <w:t>Presvedčivé obchodné výsledky za rok 2020 napriek nepriaznivému vplyvu pandémie ochorenia COVID-19</w:t>
      </w:r>
    </w:p>
    <w:p w14:paraId="28A42BC8" w14:textId="77777777" w:rsidR="00F726FA" w:rsidRPr="00546676" w:rsidRDefault="00F726FA" w:rsidP="00F726FA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 w:rsidRPr="00546676">
        <w:rPr>
          <w:rFonts w:asciiTheme="majorHAnsi" w:hAnsiTheme="majorHAnsi" w:cs="Cambria"/>
          <w:b/>
          <w:szCs w:val="22"/>
          <w:lang w:val="sk-SK" w:bidi="bo-CN"/>
        </w:rPr>
        <w:t>Navrhovaná výška dividendy na úrovni predchádzajúceho roka:</w:t>
      </w:r>
      <w:r w:rsidRPr="00546676">
        <w:rPr>
          <w:rFonts w:asciiTheme="majorHAnsi" w:hAnsiTheme="majorHAnsi" w:cs="Cambria"/>
          <w:b/>
          <w:szCs w:val="22"/>
          <w:lang w:val="sk-SK"/>
        </w:rPr>
        <w:t xml:space="preserve"> </w:t>
      </w:r>
      <w:r w:rsidRPr="00546676">
        <w:rPr>
          <w:rFonts w:asciiTheme="majorHAnsi" w:hAnsiTheme="majorHAnsi" w:cs="Cambria"/>
          <w:b/>
          <w:szCs w:val="22"/>
          <w:lang w:val="sk-SK" w:bidi="bo-CN"/>
        </w:rPr>
        <w:t xml:space="preserve">1,85 eur na prioritnú akciu </w:t>
      </w:r>
    </w:p>
    <w:bookmarkEnd w:id="0"/>
    <w:p w14:paraId="3D306EB9" w14:textId="77777777" w:rsidR="00F726FA" w:rsidRPr="00546676" w:rsidRDefault="00F726FA" w:rsidP="00F726FA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 w:rsidRPr="00546676">
        <w:rPr>
          <w:rFonts w:asciiTheme="majorHAnsi" w:hAnsiTheme="majorHAnsi" w:cs="Cambria"/>
          <w:b/>
          <w:szCs w:val="22"/>
          <w:lang w:val="sk-SK" w:bidi="bo-CN"/>
        </w:rPr>
        <w:t>Implementácia agendy pre zmysluplný rast na dobrej ceste</w:t>
      </w:r>
    </w:p>
    <w:p w14:paraId="06148B99" w14:textId="77777777" w:rsidR="00F726FA" w:rsidRPr="00546676" w:rsidRDefault="00F726FA" w:rsidP="00F726FA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 w:rsidRPr="00546676">
        <w:rPr>
          <w:rFonts w:asciiTheme="majorHAnsi" w:hAnsiTheme="majorHAnsi" w:cs="Cambria"/>
          <w:b/>
          <w:szCs w:val="22"/>
          <w:lang w:val="sk-SK" w:bidi="bo-CN"/>
        </w:rPr>
        <w:t>V roku 2021 sa zameriame na inovácie, digitalizáciu a firemnú kultúru</w:t>
      </w:r>
    </w:p>
    <w:p w14:paraId="5D3C1EA2" w14:textId="77777777" w:rsidR="00F726FA" w:rsidRPr="00546676" w:rsidRDefault="00F726FA" w:rsidP="00F726FA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 w:rsidRPr="00546676">
        <w:rPr>
          <w:rFonts w:asciiTheme="majorHAnsi" w:hAnsiTheme="majorHAnsi" w:cs="Cambria"/>
          <w:b/>
          <w:szCs w:val="22"/>
          <w:lang w:val="sk-SK" w:bidi="bo-CN"/>
        </w:rPr>
        <w:t>Dobrý štart do roku 2021: výsledky za 1. štvrťrok prevýšili trhové očakávania</w:t>
      </w:r>
    </w:p>
    <w:p w14:paraId="66701394" w14:textId="77777777" w:rsidR="00F726FA" w:rsidRPr="00546676" w:rsidRDefault="00F726FA" w:rsidP="00F726FA">
      <w:pPr>
        <w:rPr>
          <w:rFonts w:cs="Segoe UI"/>
          <w:b/>
          <w:bCs/>
          <w:szCs w:val="22"/>
          <w:lang w:val="sk-SK"/>
        </w:rPr>
      </w:pPr>
      <w:bookmarkStart w:id="1" w:name="_Hlk69398237"/>
    </w:p>
    <w:p w14:paraId="74ABEFBA" w14:textId="77777777" w:rsidR="00F726FA" w:rsidRPr="00546676" w:rsidRDefault="00F726FA" w:rsidP="00F726FA">
      <w:pPr>
        <w:rPr>
          <w:rFonts w:cs="Segoe UI"/>
          <w:szCs w:val="22"/>
          <w:lang w:val="sk-SK"/>
        </w:rPr>
      </w:pPr>
      <w:proofErr w:type="spellStart"/>
      <w:r w:rsidRPr="00546676">
        <w:rPr>
          <w:rFonts w:cs="Segoe UI"/>
          <w:szCs w:val="22"/>
          <w:lang w:val="sk-SK"/>
        </w:rPr>
        <w:t>Düsseldorf</w:t>
      </w:r>
      <w:proofErr w:type="spellEnd"/>
      <w:r w:rsidRPr="00546676">
        <w:rPr>
          <w:rFonts w:cs="Segoe UI"/>
          <w:szCs w:val="22"/>
          <w:lang w:val="sk-SK"/>
        </w:rPr>
        <w:t xml:space="preserve"> –</w:t>
      </w:r>
      <w:r>
        <w:rPr>
          <w:rFonts w:cs="Segoe UI"/>
          <w:szCs w:val="22"/>
          <w:lang w:val="sk-SK"/>
        </w:rPr>
        <w:t xml:space="preserve"> </w:t>
      </w:r>
      <w:r w:rsidRPr="00546676">
        <w:rPr>
          <w:rFonts w:cs="Segoe UI"/>
          <w:szCs w:val="22"/>
          <w:lang w:val="sk-SK" w:bidi="bo-CN"/>
        </w:rPr>
        <w:t xml:space="preserve">Predseda predstavenstva spoločnosti Henkel Carsten </w:t>
      </w:r>
      <w:proofErr w:type="spellStart"/>
      <w:r w:rsidRPr="00546676">
        <w:rPr>
          <w:rFonts w:cs="Segoe UI"/>
          <w:szCs w:val="22"/>
          <w:lang w:val="sk-SK" w:bidi="bo-CN"/>
        </w:rPr>
        <w:t>Knobel</w:t>
      </w:r>
      <w:proofErr w:type="spellEnd"/>
      <w:r w:rsidRPr="00546676">
        <w:rPr>
          <w:rFonts w:cs="Segoe UI"/>
          <w:szCs w:val="22"/>
          <w:lang w:val="sk-SK" w:bidi="bo-CN"/>
        </w:rPr>
        <w:t xml:space="preserve"> zhrnul kľúčové výsledky spoločnosti za finančný rok 2020 na </w:t>
      </w:r>
      <w:r w:rsidRPr="00CC1E72">
        <w:rPr>
          <w:rFonts w:cs="Segoe UI"/>
          <w:szCs w:val="22"/>
          <w:lang w:val="sk-SK" w:bidi="bo-CN"/>
        </w:rPr>
        <w:t>dnešnom</w:t>
      </w:r>
      <w:r w:rsidRPr="00546676">
        <w:rPr>
          <w:rFonts w:cs="Segoe UI"/>
          <w:szCs w:val="22"/>
          <w:lang w:val="sk-SK" w:bidi="bo-CN"/>
        </w:rPr>
        <w:t xml:space="preserve"> výročnom valnom zhromaždení, ktoré sa už druhýkrát konalo výlučne vo virtuálnom priestore z dôvodu platných nariadení týkajúcich sa ochorenia COVID-19.</w:t>
      </w:r>
      <w:r w:rsidRPr="00546676">
        <w:rPr>
          <w:rFonts w:cs="Segoe UI"/>
          <w:szCs w:val="22"/>
          <w:lang w:val="sk-SK"/>
        </w:rPr>
        <w:t xml:space="preserve"> </w:t>
      </w:r>
      <w:bookmarkEnd w:id="1"/>
      <w:r w:rsidRPr="00546676">
        <w:rPr>
          <w:rFonts w:cs="Segoe UI"/>
          <w:szCs w:val="22"/>
          <w:lang w:val="sk-SK" w:bidi="bo-CN"/>
        </w:rPr>
        <w:t xml:space="preserve">Vysvetlil dôsledky </w:t>
      </w:r>
      <w:proofErr w:type="spellStart"/>
      <w:r w:rsidRPr="00546676">
        <w:rPr>
          <w:rFonts w:cs="Segoe UI"/>
          <w:szCs w:val="22"/>
          <w:lang w:val="sk-SK" w:bidi="bo-CN"/>
        </w:rPr>
        <w:t>koronakrízy</w:t>
      </w:r>
      <w:proofErr w:type="spellEnd"/>
      <w:r w:rsidRPr="00546676">
        <w:rPr>
          <w:rFonts w:cs="Segoe UI"/>
          <w:szCs w:val="22"/>
          <w:lang w:val="sk-SK" w:bidi="bo-CN"/>
        </w:rPr>
        <w:t xml:space="preserve"> na </w:t>
      </w:r>
      <w:r>
        <w:rPr>
          <w:rFonts w:cs="Segoe UI"/>
          <w:szCs w:val="22"/>
          <w:lang w:val="sk-SK" w:bidi="bo-CN"/>
        </w:rPr>
        <w:t xml:space="preserve">spoločnosť </w:t>
      </w:r>
      <w:r w:rsidRPr="00546676">
        <w:rPr>
          <w:rFonts w:cs="Segoe UI"/>
          <w:szCs w:val="22"/>
          <w:lang w:val="sk-SK" w:bidi="bo-CN"/>
        </w:rPr>
        <w:t xml:space="preserve">a priblížili pokrok, ktorý sa </w:t>
      </w:r>
      <w:r>
        <w:rPr>
          <w:rFonts w:cs="Segoe UI"/>
          <w:szCs w:val="22"/>
          <w:lang w:val="sk-SK" w:bidi="bo-CN"/>
        </w:rPr>
        <w:t xml:space="preserve">jej </w:t>
      </w:r>
      <w:r w:rsidRPr="00546676">
        <w:rPr>
          <w:rFonts w:cs="Segoe UI"/>
          <w:szCs w:val="22"/>
          <w:lang w:val="sk-SK" w:bidi="bo-CN"/>
        </w:rPr>
        <w:t>podarilo dosiahnuť v implementácii strategickej agendy.</w:t>
      </w:r>
      <w:r w:rsidRPr="00546676">
        <w:rPr>
          <w:rFonts w:cs="Segoe UI"/>
          <w:szCs w:val="22"/>
          <w:lang w:val="sk-SK"/>
        </w:rPr>
        <w:t xml:space="preserve"> </w:t>
      </w:r>
      <w:r w:rsidRPr="00546676">
        <w:rPr>
          <w:rFonts w:cs="Segoe UI"/>
          <w:szCs w:val="22"/>
          <w:lang w:val="sk-SK" w:bidi="bo-CN"/>
        </w:rPr>
        <w:t>P</w:t>
      </w:r>
      <w:r>
        <w:rPr>
          <w:rFonts w:cs="Segoe UI"/>
          <w:szCs w:val="22"/>
          <w:lang w:val="sk-SK" w:bidi="bo-CN"/>
        </w:rPr>
        <w:t>redstavil</w:t>
      </w:r>
      <w:r w:rsidRPr="00546676">
        <w:rPr>
          <w:rFonts w:cs="Segoe UI"/>
          <w:szCs w:val="22"/>
          <w:lang w:val="sk-SK" w:bidi="bo-CN"/>
        </w:rPr>
        <w:t xml:space="preserve"> tiež priority stanovené na rok 2021 a opätovne potvrdil dlhodobé zameranie spoločnosti na</w:t>
      </w:r>
      <w:r>
        <w:rPr>
          <w:rFonts w:cs="Segoe UI"/>
          <w:szCs w:val="22"/>
          <w:lang w:val="sk-SK" w:bidi="bo-CN"/>
        </w:rPr>
        <w:t> </w:t>
      </w:r>
      <w:r w:rsidRPr="00546676">
        <w:rPr>
          <w:rFonts w:cs="Segoe UI"/>
          <w:szCs w:val="22"/>
          <w:lang w:val="sk-SK" w:bidi="bo-CN"/>
        </w:rPr>
        <w:t>zmysluplný rast.</w:t>
      </w:r>
    </w:p>
    <w:p w14:paraId="0318A00B" w14:textId="77777777" w:rsidR="00F726FA" w:rsidRPr="00546676" w:rsidRDefault="00F726FA" w:rsidP="00F726FA">
      <w:pPr>
        <w:rPr>
          <w:rFonts w:cs="Segoe UI"/>
          <w:szCs w:val="22"/>
          <w:lang w:val="sk-SK"/>
        </w:rPr>
      </w:pPr>
    </w:p>
    <w:p w14:paraId="62C08802" w14:textId="77777777" w:rsidR="00F726FA" w:rsidRPr="00546676" w:rsidRDefault="00F726FA" w:rsidP="00F726FA">
      <w:pPr>
        <w:spacing w:after="120"/>
        <w:rPr>
          <w:rFonts w:cs="Segoe UI"/>
          <w:b/>
          <w:bCs/>
          <w:szCs w:val="22"/>
          <w:lang w:val="sk-SK" w:eastAsia="de-DE"/>
        </w:rPr>
      </w:pPr>
      <w:r w:rsidRPr="00546676">
        <w:rPr>
          <w:rFonts w:cs="Segoe UI"/>
          <w:b/>
          <w:bCs/>
          <w:szCs w:val="22"/>
          <w:lang w:val="sk-SK" w:eastAsia="de-DE" w:bidi="bo-CN"/>
        </w:rPr>
        <w:t>Presvedčivé obchodné výsledky napriek nepriaznivému vplyvu pandémie ochorenia COVID-19</w:t>
      </w:r>
    </w:p>
    <w:p w14:paraId="0F2E8F8C" w14:textId="77777777" w:rsidR="00F726FA" w:rsidRPr="00546676" w:rsidRDefault="00F726FA" w:rsidP="00F726FA">
      <w:pPr>
        <w:rPr>
          <w:rFonts w:cs="Segoe UI"/>
          <w:szCs w:val="22"/>
          <w:lang w:val="sk-SK"/>
        </w:rPr>
      </w:pPr>
      <w:r w:rsidRPr="00190FE0">
        <w:rPr>
          <w:rFonts w:cs="Segoe UI"/>
          <w:i/>
          <w:iCs/>
          <w:szCs w:val="22"/>
          <w:lang w:val="sk-SK" w:bidi="bo-CN"/>
        </w:rPr>
        <w:t>„Počas náročného roka a napriek prudkému prepadu svetového hospodárstva sa nám podarilo dosiahnuť celkové presvedčivé výsledky v rámci všetkých obchodných divízií,“</w:t>
      </w:r>
      <w:r w:rsidRPr="00546676">
        <w:rPr>
          <w:rFonts w:cs="Segoe UI"/>
          <w:szCs w:val="22"/>
          <w:lang w:val="sk-SK" w:bidi="bo-CN"/>
        </w:rPr>
        <w:t xml:space="preserve"> zhrnul Carsten </w:t>
      </w:r>
      <w:proofErr w:type="spellStart"/>
      <w:r w:rsidRPr="00546676">
        <w:rPr>
          <w:rFonts w:cs="Segoe UI"/>
          <w:szCs w:val="22"/>
          <w:lang w:val="sk-SK" w:bidi="bo-CN"/>
        </w:rPr>
        <w:t>Knobel</w:t>
      </w:r>
      <w:proofErr w:type="spellEnd"/>
      <w:r w:rsidRPr="00546676">
        <w:rPr>
          <w:rFonts w:cs="Segoe UI"/>
          <w:szCs w:val="22"/>
          <w:lang w:val="sk-SK" w:bidi="bo-CN"/>
        </w:rPr>
        <w:t xml:space="preserve"> finančný rok 2020.</w:t>
      </w:r>
      <w:r w:rsidRPr="00546676">
        <w:rPr>
          <w:rFonts w:cs="Segoe UI"/>
          <w:szCs w:val="22"/>
          <w:lang w:val="sk-SK"/>
        </w:rPr>
        <w:t xml:space="preserve"> </w:t>
      </w:r>
      <w:r w:rsidRPr="00190FE0">
        <w:rPr>
          <w:rFonts w:cs="Segoe UI"/>
          <w:i/>
          <w:iCs/>
          <w:szCs w:val="22"/>
          <w:lang w:val="sk-SK" w:bidi="bo-CN"/>
        </w:rPr>
        <w:t>„Náš obrat dosiahol 19,3 miliardy eur.</w:t>
      </w:r>
      <w:r w:rsidRPr="00190FE0">
        <w:rPr>
          <w:rFonts w:cs="Segoe UI"/>
          <w:i/>
          <w:iCs/>
          <w:szCs w:val="22"/>
          <w:lang w:val="sk-SK"/>
        </w:rPr>
        <w:t xml:space="preserve"> </w:t>
      </w:r>
      <w:r w:rsidRPr="00190FE0">
        <w:rPr>
          <w:rFonts w:cs="Segoe UI"/>
          <w:i/>
          <w:iCs/>
          <w:szCs w:val="22"/>
          <w:lang w:val="sk-SK" w:bidi="bo-CN"/>
        </w:rPr>
        <w:t>Upravený prevádzkový zisk predstavoval 2,6 miliardy eur a marža dosiahla úroveň 13,4 %.</w:t>
      </w:r>
      <w:r w:rsidRPr="00190FE0">
        <w:rPr>
          <w:rFonts w:cs="Segoe UI"/>
          <w:i/>
          <w:iCs/>
          <w:szCs w:val="22"/>
          <w:lang w:val="sk-SK"/>
        </w:rPr>
        <w:t xml:space="preserve"> </w:t>
      </w:r>
      <w:r w:rsidRPr="00190FE0">
        <w:rPr>
          <w:rFonts w:cs="Segoe UI"/>
          <w:i/>
          <w:iCs/>
          <w:szCs w:val="22"/>
          <w:lang w:val="sk-SK" w:bidi="bo-CN"/>
        </w:rPr>
        <w:t>Hoci ide o výrazný pokles v porovnaní s rokom 2019, stále sme vysoko ziskoví.</w:t>
      </w:r>
      <w:r w:rsidRPr="00190FE0">
        <w:rPr>
          <w:rFonts w:cs="Segoe UI"/>
          <w:i/>
          <w:iCs/>
          <w:szCs w:val="22"/>
          <w:lang w:val="sk-SK"/>
        </w:rPr>
        <w:t xml:space="preserve"> </w:t>
      </w:r>
      <w:r w:rsidRPr="00190FE0">
        <w:rPr>
          <w:rFonts w:cs="Segoe UI"/>
          <w:i/>
          <w:iCs/>
          <w:szCs w:val="22"/>
          <w:lang w:val="sk-SK" w:bidi="bo-CN"/>
        </w:rPr>
        <w:t xml:space="preserve">Voľný cash </w:t>
      </w:r>
      <w:proofErr w:type="spellStart"/>
      <w:r w:rsidRPr="00190FE0">
        <w:rPr>
          <w:rFonts w:cs="Segoe UI"/>
          <w:i/>
          <w:iCs/>
          <w:szCs w:val="22"/>
          <w:lang w:val="sk-SK" w:bidi="bo-CN"/>
        </w:rPr>
        <w:t>flow</w:t>
      </w:r>
      <w:proofErr w:type="spellEnd"/>
      <w:r w:rsidRPr="00190FE0">
        <w:rPr>
          <w:rFonts w:cs="Segoe UI"/>
          <w:i/>
          <w:iCs/>
          <w:szCs w:val="22"/>
          <w:lang w:val="sk-SK" w:bidi="bo-CN"/>
        </w:rPr>
        <w:t xml:space="preserve"> dosiahol 2,3 miliardy eur a za rekordnou úrovňou z predchádzajúceho roka zaostal len veľmi mierne.</w:t>
      </w:r>
      <w:r w:rsidRPr="00190FE0">
        <w:rPr>
          <w:rFonts w:cs="Segoe UI"/>
          <w:i/>
          <w:iCs/>
          <w:szCs w:val="22"/>
          <w:lang w:val="sk-SK"/>
        </w:rPr>
        <w:t xml:space="preserve"> </w:t>
      </w:r>
      <w:r w:rsidRPr="00190FE0">
        <w:rPr>
          <w:rFonts w:cs="Segoe UI"/>
          <w:i/>
          <w:iCs/>
          <w:szCs w:val="22"/>
          <w:lang w:val="sk-SK" w:bidi="bo-CN"/>
        </w:rPr>
        <w:t xml:space="preserve">Celkovo sme do značiek, inovácií a digitalizácie investovali o 200 miliónov eur viac než v predchádzajúcom roku </w:t>
      </w:r>
      <w:r w:rsidRPr="00190FE0">
        <w:rPr>
          <w:rFonts w:cs="Segoe UI"/>
          <w:i/>
          <w:iCs/>
          <w:szCs w:val="22"/>
          <w:lang w:val="sk-SK" w:bidi="bo-CN"/>
        </w:rPr>
        <w:lastRenderedPageBreak/>
        <w:t>a naše obchodné divízie sme ďalej posilnili novými akvizíciami.</w:t>
      </w:r>
      <w:r w:rsidRPr="00190FE0">
        <w:rPr>
          <w:rFonts w:cs="Segoe UI"/>
          <w:i/>
          <w:iCs/>
          <w:szCs w:val="22"/>
          <w:lang w:val="sk-SK"/>
        </w:rPr>
        <w:t xml:space="preserve"> </w:t>
      </w:r>
      <w:r w:rsidRPr="00190FE0">
        <w:rPr>
          <w:rFonts w:cs="Segoe UI"/>
          <w:i/>
          <w:iCs/>
          <w:szCs w:val="22"/>
          <w:lang w:val="sk-SK" w:bidi="bo-CN"/>
        </w:rPr>
        <w:t>Výrazne sme znížili našu zadlženosť a náklady sme mali vždy pod kontrolou,“</w:t>
      </w:r>
      <w:r w:rsidRPr="00546676">
        <w:rPr>
          <w:rFonts w:cs="Segoe UI"/>
          <w:szCs w:val="22"/>
          <w:lang w:val="sk-SK" w:bidi="bo-CN"/>
        </w:rPr>
        <w:t xml:space="preserve"> povedal </w:t>
      </w:r>
      <w:proofErr w:type="spellStart"/>
      <w:r w:rsidRPr="00546676">
        <w:rPr>
          <w:rFonts w:cs="Segoe UI"/>
          <w:szCs w:val="22"/>
          <w:lang w:val="sk-SK" w:bidi="bo-CN"/>
        </w:rPr>
        <w:t>Knobel</w:t>
      </w:r>
      <w:proofErr w:type="spellEnd"/>
      <w:r w:rsidRPr="00546676">
        <w:rPr>
          <w:rFonts w:cs="Segoe UI"/>
          <w:szCs w:val="22"/>
          <w:lang w:val="sk-SK" w:bidi="bo-CN"/>
        </w:rPr>
        <w:t>.</w:t>
      </w:r>
      <w:r w:rsidRPr="00546676">
        <w:rPr>
          <w:rFonts w:cs="Segoe UI"/>
          <w:szCs w:val="22"/>
          <w:lang w:val="sk-SK"/>
        </w:rPr>
        <w:t xml:space="preserve"> </w:t>
      </w:r>
      <w:r w:rsidRPr="006B50A4">
        <w:rPr>
          <w:rFonts w:cs="Segoe UI"/>
          <w:i/>
          <w:iCs/>
          <w:szCs w:val="22"/>
          <w:lang w:val="sk-SK" w:bidi="bo-CN"/>
        </w:rPr>
        <w:t>„Znamená to, že finančná pozícia spoločnosti Henkel je a ostáva silná.“</w:t>
      </w:r>
    </w:p>
    <w:p w14:paraId="084597AC" w14:textId="77777777" w:rsidR="00F726FA" w:rsidRDefault="00F726FA" w:rsidP="00F726FA">
      <w:pPr>
        <w:rPr>
          <w:rFonts w:cs="Segoe UI"/>
          <w:szCs w:val="22"/>
          <w:lang w:val="sk-SK" w:bidi="bo-CN"/>
        </w:rPr>
      </w:pPr>
    </w:p>
    <w:p w14:paraId="70D86298" w14:textId="77777777" w:rsidR="00F726FA" w:rsidRPr="00546676" w:rsidRDefault="00F726FA" w:rsidP="00F726FA">
      <w:pPr>
        <w:rPr>
          <w:rFonts w:cs="Segoe UI"/>
          <w:szCs w:val="22"/>
          <w:lang w:val="sk-SK"/>
        </w:rPr>
      </w:pPr>
      <w:r w:rsidRPr="00546676">
        <w:rPr>
          <w:rFonts w:cs="Segoe UI"/>
          <w:szCs w:val="22"/>
          <w:lang w:val="sk-SK" w:bidi="bo-CN"/>
        </w:rPr>
        <w:t xml:space="preserve">Predsedníčka výboru akcionárov a dozornej rady Dr. Simone </w:t>
      </w:r>
      <w:proofErr w:type="spellStart"/>
      <w:r w:rsidRPr="00546676">
        <w:rPr>
          <w:rFonts w:cs="Segoe UI"/>
          <w:szCs w:val="22"/>
          <w:lang w:val="sk-SK" w:bidi="bo-CN"/>
        </w:rPr>
        <w:t>Bagel-Trah</w:t>
      </w:r>
      <w:proofErr w:type="spellEnd"/>
      <w:r w:rsidRPr="00546676">
        <w:rPr>
          <w:rFonts w:cs="Segoe UI"/>
          <w:szCs w:val="22"/>
          <w:lang w:val="sk-SK" w:bidi="bo-CN"/>
        </w:rPr>
        <w:t xml:space="preserve"> poďakoval</w:t>
      </w:r>
      <w:r>
        <w:rPr>
          <w:rFonts w:cs="Segoe UI"/>
          <w:szCs w:val="22"/>
          <w:lang w:val="sk-SK" w:bidi="bo-CN"/>
        </w:rPr>
        <w:t>a</w:t>
      </w:r>
      <w:r w:rsidRPr="00546676">
        <w:rPr>
          <w:rFonts w:cs="Segoe UI"/>
          <w:szCs w:val="22"/>
          <w:lang w:val="sk-SK" w:bidi="bo-CN"/>
        </w:rPr>
        <w:t xml:space="preserve"> predstavenstvu, všetkým zamestnancom a orgánom spoločnosti za ich výnimočné pracovné nasadenie v uplynulom roku.</w:t>
      </w:r>
      <w:r w:rsidRPr="00546676">
        <w:rPr>
          <w:rFonts w:cs="Segoe UI"/>
          <w:szCs w:val="22"/>
          <w:lang w:val="sk-SK"/>
        </w:rPr>
        <w:t xml:space="preserve"> </w:t>
      </w:r>
      <w:r w:rsidRPr="00C8760F">
        <w:rPr>
          <w:rFonts w:cs="Segoe UI"/>
          <w:i/>
          <w:iCs/>
          <w:szCs w:val="22"/>
          <w:lang w:val="sk-SK" w:bidi="bo-CN"/>
        </w:rPr>
        <w:t>„V mene dozornej rady a výboru akcionárov by som chcela poďakovať všetkým našim zamestnancom, členom predstavenstva a nášmu tímu lídrov za ich obetavosť a obrovské nasadenie v minulom finančnom roku.</w:t>
      </w:r>
      <w:r w:rsidRPr="00C8760F">
        <w:rPr>
          <w:rFonts w:cs="Segoe UI"/>
          <w:i/>
          <w:iCs/>
          <w:szCs w:val="22"/>
          <w:lang w:val="sk-SK"/>
        </w:rPr>
        <w:t xml:space="preserve"> </w:t>
      </w:r>
      <w:r w:rsidRPr="00C8760F">
        <w:rPr>
          <w:rFonts w:cs="Segoe UI"/>
          <w:i/>
          <w:iCs/>
          <w:szCs w:val="22"/>
          <w:lang w:val="sk-SK" w:bidi="bo-CN"/>
        </w:rPr>
        <w:t>Všetci jednoznačne prispeli k nášmu obchodnému úspechu v tomto náročnom prostredí.“</w:t>
      </w:r>
    </w:p>
    <w:p w14:paraId="384B5B81" w14:textId="77777777" w:rsidR="00F726FA" w:rsidRPr="00546676" w:rsidRDefault="00F726FA" w:rsidP="00F726FA">
      <w:pPr>
        <w:rPr>
          <w:rFonts w:cs="Segoe UI"/>
          <w:szCs w:val="22"/>
          <w:lang w:val="sk-SK"/>
        </w:rPr>
      </w:pPr>
    </w:p>
    <w:p w14:paraId="3E022820" w14:textId="77777777" w:rsidR="00F726FA" w:rsidRPr="00546676" w:rsidRDefault="00F726FA" w:rsidP="00F726FA">
      <w:pPr>
        <w:rPr>
          <w:rFonts w:cs="Segoe UI"/>
          <w:szCs w:val="22"/>
          <w:lang w:val="sk-SK"/>
        </w:rPr>
      </w:pPr>
      <w:r w:rsidRPr="00546676">
        <w:rPr>
          <w:rFonts w:cs="Segoe UI"/>
          <w:szCs w:val="22"/>
          <w:lang w:val="sk-SK" w:bidi="bo-CN"/>
        </w:rPr>
        <w:t xml:space="preserve">Na výročnom valnom zhromaždení </w:t>
      </w:r>
      <w:r>
        <w:rPr>
          <w:rFonts w:cs="Segoe UI"/>
          <w:szCs w:val="22"/>
          <w:lang w:val="sk-SK" w:bidi="bo-CN"/>
        </w:rPr>
        <w:t>odstúpil zo svojej</w:t>
      </w:r>
      <w:r w:rsidRPr="00546676">
        <w:rPr>
          <w:rFonts w:cs="Segoe UI"/>
          <w:szCs w:val="22"/>
          <w:lang w:val="sk-SK" w:bidi="bo-CN"/>
        </w:rPr>
        <w:t xml:space="preserve"> funkcie dlhoročný člen výboru akcionárov Prof. Dr. </w:t>
      </w:r>
      <w:proofErr w:type="spellStart"/>
      <w:r w:rsidRPr="00546676">
        <w:rPr>
          <w:rFonts w:cs="Segoe UI"/>
          <w:szCs w:val="22"/>
          <w:lang w:val="sk-SK" w:bidi="bo-CN"/>
        </w:rPr>
        <w:t>Ulrich</w:t>
      </w:r>
      <w:proofErr w:type="spellEnd"/>
      <w:r w:rsidRPr="00546676">
        <w:rPr>
          <w:rFonts w:cs="Segoe UI"/>
          <w:szCs w:val="22"/>
          <w:lang w:val="sk-SK" w:bidi="bo-CN"/>
        </w:rPr>
        <w:t xml:space="preserve"> </w:t>
      </w:r>
      <w:proofErr w:type="spellStart"/>
      <w:r w:rsidRPr="00546676">
        <w:rPr>
          <w:rFonts w:cs="Segoe UI"/>
          <w:szCs w:val="22"/>
          <w:lang w:val="sk-SK" w:bidi="bo-CN"/>
        </w:rPr>
        <w:t>Lehner</w:t>
      </w:r>
      <w:proofErr w:type="spellEnd"/>
      <w:r w:rsidRPr="00546676">
        <w:rPr>
          <w:rFonts w:cs="Segoe UI"/>
          <w:szCs w:val="22"/>
          <w:lang w:val="sk-SK" w:bidi="bo-CN"/>
        </w:rPr>
        <w:t>.</w:t>
      </w:r>
      <w:r w:rsidRPr="00546676">
        <w:rPr>
          <w:rFonts w:cs="Segoe UI"/>
          <w:szCs w:val="22"/>
          <w:lang w:val="sk-SK"/>
        </w:rPr>
        <w:t xml:space="preserve"> </w:t>
      </w:r>
      <w:bookmarkStart w:id="2" w:name="_Hlk69400128"/>
      <w:r w:rsidRPr="00546676">
        <w:rPr>
          <w:rFonts w:cs="Segoe UI"/>
          <w:szCs w:val="22"/>
          <w:lang w:val="sk-SK" w:bidi="bo-CN"/>
        </w:rPr>
        <w:t xml:space="preserve">Nahradí ho James </w:t>
      </w:r>
      <w:proofErr w:type="spellStart"/>
      <w:r w:rsidRPr="00546676">
        <w:rPr>
          <w:rFonts w:cs="Segoe UI"/>
          <w:szCs w:val="22"/>
          <w:lang w:val="sk-SK" w:bidi="bo-CN"/>
        </w:rPr>
        <w:t>Rowan</w:t>
      </w:r>
      <w:proofErr w:type="spellEnd"/>
      <w:r w:rsidRPr="00546676">
        <w:rPr>
          <w:rFonts w:cs="Segoe UI"/>
          <w:szCs w:val="22"/>
          <w:lang w:val="sk-SK" w:bidi="bo-CN"/>
        </w:rPr>
        <w:t xml:space="preserve">, ktorý v minulosti pôsobil v rôznych priemyselných podnikoch vrátane pôsobenia vo funkcii predsedu predstavenstva spoločnosti </w:t>
      </w:r>
      <w:proofErr w:type="spellStart"/>
      <w:r w:rsidRPr="00546676">
        <w:rPr>
          <w:rFonts w:cs="Segoe UI"/>
          <w:szCs w:val="22"/>
          <w:lang w:val="sk-SK" w:bidi="bo-CN"/>
        </w:rPr>
        <w:t>Dyson</w:t>
      </w:r>
      <w:proofErr w:type="spellEnd"/>
      <w:r w:rsidRPr="00546676">
        <w:rPr>
          <w:rFonts w:cs="Segoe UI"/>
          <w:szCs w:val="22"/>
          <w:lang w:val="sk-SK" w:bidi="bo-CN"/>
        </w:rPr>
        <w:t>.</w:t>
      </w:r>
      <w:r w:rsidRPr="00546676">
        <w:rPr>
          <w:rFonts w:cs="Segoe UI"/>
          <w:szCs w:val="22"/>
          <w:lang w:val="sk-SK"/>
        </w:rPr>
        <w:t xml:space="preserve"> </w:t>
      </w:r>
      <w:bookmarkEnd w:id="2"/>
      <w:r w:rsidRPr="00C8760F">
        <w:rPr>
          <w:rFonts w:cs="Segoe UI"/>
          <w:i/>
          <w:iCs/>
          <w:szCs w:val="22"/>
          <w:lang w:val="sk-SK" w:bidi="bo-CN"/>
        </w:rPr>
        <w:t xml:space="preserve">„Chcela by som sa </w:t>
      </w:r>
      <w:proofErr w:type="spellStart"/>
      <w:r w:rsidRPr="00C8760F">
        <w:rPr>
          <w:rFonts w:cs="Segoe UI"/>
          <w:i/>
          <w:iCs/>
          <w:szCs w:val="22"/>
          <w:lang w:val="sk-SK" w:bidi="bo-CN"/>
        </w:rPr>
        <w:t>Ulrichovi</w:t>
      </w:r>
      <w:proofErr w:type="spellEnd"/>
      <w:r w:rsidRPr="00C8760F">
        <w:rPr>
          <w:rFonts w:cs="Segoe UI"/>
          <w:i/>
          <w:iCs/>
          <w:szCs w:val="22"/>
          <w:lang w:val="sk-SK" w:bidi="bo-CN"/>
        </w:rPr>
        <w:t xml:space="preserve"> </w:t>
      </w:r>
      <w:proofErr w:type="spellStart"/>
      <w:r w:rsidRPr="00C8760F">
        <w:rPr>
          <w:rFonts w:cs="Segoe UI"/>
          <w:i/>
          <w:iCs/>
          <w:szCs w:val="22"/>
          <w:lang w:val="sk-SK" w:bidi="bo-CN"/>
        </w:rPr>
        <w:t>Lehnerovi</w:t>
      </w:r>
      <w:proofErr w:type="spellEnd"/>
      <w:r w:rsidRPr="00C8760F">
        <w:rPr>
          <w:rFonts w:cs="Segoe UI"/>
          <w:i/>
          <w:iCs/>
          <w:szCs w:val="22"/>
          <w:lang w:val="sk-SK" w:bidi="bo-CN"/>
        </w:rPr>
        <w:t xml:space="preserve"> poďakovať za intenzívne a inšpiratívne diskusie v našom výbore akcionárov za posledných trinásť rokov;</w:t>
      </w:r>
      <w:r w:rsidRPr="00C8760F">
        <w:rPr>
          <w:rFonts w:cs="Segoe UI"/>
          <w:i/>
          <w:iCs/>
          <w:szCs w:val="22"/>
          <w:lang w:val="sk-SK"/>
        </w:rPr>
        <w:t xml:space="preserve"> </w:t>
      </w:r>
      <w:r w:rsidRPr="00C8760F">
        <w:rPr>
          <w:rFonts w:cs="Segoe UI"/>
          <w:i/>
          <w:iCs/>
          <w:szCs w:val="22"/>
          <w:lang w:val="sk-SK" w:bidi="bo-CN"/>
        </w:rPr>
        <w:t>jeho rady nám budú chýbať. Do budúcnosti mu želáme všetko najlepšie,“</w:t>
      </w:r>
      <w:r w:rsidRPr="00546676">
        <w:rPr>
          <w:rFonts w:cs="Segoe UI"/>
          <w:szCs w:val="22"/>
          <w:lang w:val="sk-SK" w:bidi="bo-CN"/>
        </w:rPr>
        <w:t xml:space="preserve"> dodala </w:t>
      </w:r>
      <w:proofErr w:type="spellStart"/>
      <w:r w:rsidRPr="00546676">
        <w:rPr>
          <w:rFonts w:cs="Segoe UI"/>
          <w:szCs w:val="22"/>
          <w:lang w:val="sk-SK" w:bidi="bo-CN"/>
        </w:rPr>
        <w:t>Bagel-Trah</w:t>
      </w:r>
      <w:proofErr w:type="spellEnd"/>
      <w:r w:rsidRPr="00546676">
        <w:rPr>
          <w:rFonts w:cs="Segoe UI"/>
          <w:szCs w:val="22"/>
          <w:lang w:val="sk-SK" w:bidi="bo-CN"/>
        </w:rPr>
        <w:t>.</w:t>
      </w:r>
      <w:r w:rsidRPr="00546676">
        <w:rPr>
          <w:rFonts w:cs="Segoe UI"/>
          <w:szCs w:val="22"/>
          <w:lang w:val="sk-SK"/>
        </w:rPr>
        <w:t xml:space="preserve"> </w:t>
      </w:r>
    </w:p>
    <w:p w14:paraId="73CA194E" w14:textId="77777777" w:rsidR="00F726FA" w:rsidRPr="00546676" w:rsidRDefault="00F726FA" w:rsidP="00F726FA">
      <w:pPr>
        <w:rPr>
          <w:rFonts w:cs="Segoe UI"/>
          <w:szCs w:val="22"/>
          <w:lang w:val="sk-SK"/>
        </w:rPr>
      </w:pPr>
    </w:p>
    <w:p w14:paraId="2B39C2B1" w14:textId="77777777" w:rsidR="00F726FA" w:rsidRPr="00546676" w:rsidRDefault="00F726FA" w:rsidP="00F726FA">
      <w:pPr>
        <w:rPr>
          <w:rFonts w:cs="Segoe UI"/>
          <w:szCs w:val="22"/>
          <w:lang w:val="sk-SK"/>
        </w:rPr>
      </w:pPr>
      <w:r w:rsidRPr="00546676">
        <w:rPr>
          <w:rFonts w:cs="Segoe UI"/>
          <w:szCs w:val="22"/>
          <w:lang w:val="sk-SK" w:bidi="bo-CN"/>
        </w:rPr>
        <w:t xml:space="preserve">Poďakovala sa aj </w:t>
      </w:r>
      <w:proofErr w:type="spellStart"/>
      <w:r w:rsidRPr="00546676">
        <w:rPr>
          <w:rFonts w:cs="Segoe UI"/>
          <w:szCs w:val="22"/>
          <w:lang w:val="sk-SK" w:bidi="bo-CN"/>
        </w:rPr>
        <w:t>Jens</w:t>
      </w:r>
      <w:proofErr w:type="spellEnd"/>
      <w:r w:rsidRPr="00546676">
        <w:rPr>
          <w:rFonts w:cs="Segoe UI"/>
          <w:szCs w:val="22"/>
          <w:lang w:val="sk-SK" w:bidi="bo-CN"/>
        </w:rPr>
        <w:t>-Martinovi  </w:t>
      </w:r>
      <w:proofErr w:type="spellStart"/>
      <w:r w:rsidRPr="00546676">
        <w:rPr>
          <w:rFonts w:cs="Segoe UI"/>
          <w:szCs w:val="22"/>
          <w:lang w:val="sk-SK" w:bidi="bo-CN"/>
        </w:rPr>
        <w:t>Schwärzlerovi</w:t>
      </w:r>
      <w:proofErr w:type="spellEnd"/>
      <w:r w:rsidRPr="00546676">
        <w:rPr>
          <w:rFonts w:cs="Segoe UI"/>
          <w:szCs w:val="22"/>
          <w:lang w:val="sk-SK" w:bidi="bo-CN"/>
        </w:rPr>
        <w:t xml:space="preserve">, ktorý po viac než 28 rokoch pôsobenia v spoločnosti odchádza z pozície člena predstavenstva zodpovedného za divíziu </w:t>
      </w:r>
      <w:proofErr w:type="spellStart"/>
      <w:r w:rsidRPr="00546676">
        <w:rPr>
          <w:rFonts w:cs="Segoe UI"/>
          <w:szCs w:val="22"/>
          <w:lang w:val="sk-SK" w:bidi="bo-CN"/>
        </w:rPr>
        <w:t>Beauty</w:t>
      </w:r>
      <w:proofErr w:type="spellEnd"/>
      <w:r w:rsidRPr="00546676">
        <w:rPr>
          <w:rFonts w:cs="Segoe UI"/>
          <w:szCs w:val="22"/>
          <w:lang w:val="sk-SK" w:bidi="bo-CN"/>
        </w:rPr>
        <w:t xml:space="preserve"> </w:t>
      </w:r>
      <w:proofErr w:type="spellStart"/>
      <w:r w:rsidRPr="00546676">
        <w:rPr>
          <w:rFonts w:cs="Segoe UI"/>
          <w:szCs w:val="22"/>
          <w:lang w:val="sk-SK" w:bidi="bo-CN"/>
        </w:rPr>
        <w:t>Care</w:t>
      </w:r>
      <w:proofErr w:type="spellEnd"/>
      <w:r w:rsidRPr="00546676">
        <w:rPr>
          <w:rFonts w:cs="Segoe UI"/>
          <w:szCs w:val="22"/>
          <w:lang w:val="sk-SK" w:bidi="bo-CN"/>
        </w:rPr>
        <w:t xml:space="preserve">, a predstavila jeho nástupcu Wolfganga </w:t>
      </w:r>
      <w:bookmarkStart w:id="3" w:name="WfCopyCase"/>
      <w:proofErr w:type="spellStart"/>
      <w:r w:rsidRPr="00546676">
        <w:rPr>
          <w:rFonts w:cs="Segoe UI"/>
          <w:szCs w:val="22"/>
          <w:lang w:val="sk-SK" w:bidi="bo-CN"/>
        </w:rPr>
        <w:t>König</w:t>
      </w:r>
      <w:bookmarkEnd w:id="3"/>
      <w:r w:rsidRPr="00546676">
        <w:rPr>
          <w:rFonts w:cs="Segoe UI"/>
          <w:szCs w:val="22"/>
          <w:lang w:val="sk-SK" w:bidi="bo-CN"/>
        </w:rPr>
        <w:t>a</w:t>
      </w:r>
      <w:proofErr w:type="spellEnd"/>
      <w:r w:rsidRPr="00546676">
        <w:rPr>
          <w:rFonts w:cs="Segoe UI"/>
          <w:szCs w:val="22"/>
          <w:lang w:val="sk-SK" w:bidi="bo-CN"/>
        </w:rPr>
        <w:t>, ktorý ho nahradí od 1. júna.</w:t>
      </w:r>
    </w:p>
    <w:p w14:paraId="61EED5CB" w14:textId="77777777" w:rsidR="00F726FA" w:rsidRPr="00546676" w:rsidRDefault="00F726FA" w:rsidP="00F726FA">
      <w:pPr>
        <w:rPr>
          <w:rFonts w:cs="Segoe UI"/>
          <w:szCs w:val="22"/>
          <w:lang w:val="sk-SK"/>
        </w:rPr>
      </w:pPr>
    </w:p>
    <w:p w14:paraId="228CB041" w14:textId="77777777" w:rsidR="00F726FA" w:rsidRPr="00546676" w:rsidRDefault="00F726FA" w:rsidP="00F726FA">
      <w:pPr>
        <w:rPr>
          <w:rFonts w:cs="Segoe UI"/>
          <w:szCs w:val="22"/>
          <w:lang w:val="sk-SK"/>
        </w:rPr>
      </w:pPr>
      <w:r w:rsidRPr="00546676">
        <w:rPr>
          <w:rFonts w:cs="Segoe UI"/>
          <w:szCs w:val="22"/>
          <w:lang w:val="sk-SK" w:bidi="bo-CN"/>
        </w:rPr>
        <w:t xml:space="preserve">Carsten </w:t>
      </w:r>
      <w:proofErr w:type="spellStart"/>
      <w:r w:rsidRPr="00546676">
        <w:rPr>
          <w:rFonts w:cs="Segoe UI"/>
          <w:szCs w:val="22"/>
          <w:lang w:val="sk-SK" w:bidi="bo-CN"/>
        </w:rPr>
        <w:t>Knobel</w:t>
      </w:r>
      <w:proofErr w:type="spellEnd"/>
      <w:r w:rsidRPr="00546676">
        <w:rPr>
          <w:rFonts w:cs="Segoe UI"/>
          <w:szCs w:val="22"/>
          <w:lang w:val="sk-SK" w:bidi="bo-CN"/>
        </w:rPr>
        <w:t xml:space="preserve"> sa poďakoval aj viac než 53 000 zamestnancom spoločnosti na celom svete za</w:t>
      </w:r>
      <w:r>
        <w:rPr>
          <w:rFonts w:cs="Segoe UI"/>
          <w:szCs w:val="22"/>
          <w:lang w:val="sk-SK" w:bidi="bo-CN"/>
        </w:rPr>
        <w:t> </w:t>
      </w:r>
      <w:r w:rsidRPr="00546676">
        <w:rPr>
          <w:rFonts w:cs="Segoe UI"/>
          <w:szCs w:val="22"/>
          <w:lang w:val="sk-SK" w:bidi="bo-CN"/>
        </w:rPr>
        <w:t>ich výnimočné výkony.</w:t>
      </w:r>
      <w:r w:rsidRPr="00546676">
        <w:rPr>
          <w:rFonts w:cs="Segoe UI"/>
          <w:szCs w:val="22"/>
          <w:lang w:val="sk-SK"/>
        </w:rPr>
        <w:t xml:space="preserve"> </w:t>
      </w:r>
      <w:r w:rsidRPr="005F35DF">
        <w:rPr>
          <w:rFonts w:cs="Segoe UI"/>
          <w:i/>
          <w:iCs/>
          <w:szCs w:val="22"/>
          <w:lang w:val="sk-SK" w:bidi="bo-CN"/>
        </w:rPr>
        <w:t>„Celkovo sa nám podarilo previesť spoločnosť Henkel touto globálnou krízou s úspechom.</w:t>
      </w:r>
      <w:r w:rsidRPr="005F35DF">
        <w:rPr>
          <w:rFonts w:cs="Segoe UI"/>
          <w:i/>
          <w:iCs/>
          <w:szCs w:val="22"/>
          <w:lang w:val="sk-SK"/>
        </w:rPr>
        <w:t xml:space="preserve"> </w:t>
      </w:r>
      <w:r w:rsidRPr="005F35DF">
        <w:rPr>
          <w:rFonts w:cs="Segoe UI"/>
          <w:i/>
          <w:iCs/>
          <w:szCs w:val="22"/>
          <w:lang w:val="sk-SK" w:bidi="bo-CN"/>
        </w:rPr>
        <w:t>A to vďaka nášmu krízovému manažmentu, nášmu vyváženému portfóliu a našej finančnej sile.</w:t>
      </w:r>
      <w:r w:rsidRPr="005F35DF">
        <w:rPr>
          <w:rFonts w:cs="Segoe UI"/>
          <w:i/>
          <w:iCs/>
          <w:szCs w:val="22"/>
          <w:lang w:val="sk-SK"/>
        </w:rPr>
        <w:t xml:space="preserve"> </w:t>
      </w:r>
      <w:r w:rsidRPr="005F35DF">
        <w:rPr>
          <w:rFonts w:cs="Segoe UI"/>
          <w:i/>
          <w:iCs/>
          <w:szCs w:val="22"/>
          <w:lang w:val="sk-SK" w:bidi="bo-CN"/>
        </w:rPr>
        <w:t>Ale predovšetkým vďaka našim výnimočným zamestnancom,</w:t>
      </w:r>
      <w:r w:rsidRPr="005F35DF">
        <w:rPr>
          <w:rFonts w:cs="Segoe UI"/>
          <w:i/>
          <w:iCs/>
          <w:szCs w:val="22"/>
          <w:lang w:val="sk-SK"/>
        </w:rPr>
        <w:t xml:space="preserve"> </w:t>
      </w:r>
      <w:r w:rsidRPr="005F35DF">
        <w:rPr>
          <w:rFonts w:cs="Segoe UI"/>
          <w:i/>
          <w:iCs/>
          <w:szCs w:val="22"/>
          <w:lang w:val="sk-SK" w:bidi="bo-CN"/>
        </w:rPr>
        <w:t>ktorí v týchto mimoriadnych časoch predvádzali skvelé výkony,“</w:t>
      </w:r>
      <w:r w:rsidRPr="00546676">
        <w:rPr>
          <w:rFonts w:cs="Segoe UI"/>
          <w:szCs w:val="22"/>
          <w:lang w:val="sk-SK" w:bidi="bo-CN"/>
        </w:rPr>
        <w:t xml:space="preserve"> zdôraznil.</w:t>
      </w:r>
    </w:p>
    <w:p w14:paraId="0A52697C" w14:textId="77777777" w:rsidR="00F726FA" w:rsidRPr="00546676" w:rsidRDefault="00F726FA" w:rsidP="00F726FA">
      <w:pPr>
        <w:rPr>
          <w:rFonts w:cs="Segoe UI"/>
          <w:szCs w:val="22"/>
          <w:lang w:val="sk-SK"/>
        </w:rPr>
      </w:pPr>
    </w:p>
    <w:p w14:paraId="16A5728C" w14:textId="77777777" w:rsidR="00F726FA" w:rsidRPr="00546676" w:rsidRDefault="00F726FA" w:rsidP="00F726FA">
      <w:pPr>
        <w:spacing w:after="120"/>
        <w:rPr>
          <w:rFonts w:cs="Segoe UI"/>
          <w:b/>
          <w:bCs/>
          <w:szCs w:val="22"/>
          <w:lang w:val="sk-SK" w:eastAsia="de-DE"/>
        </w:rPr>
      </w:pPr>
      <w:r w:rsidRPr="00546676">
        <w:rPr>
          <w:rFonts w:cs="Segoe UI"/>
          <w:b/>
          <w:bCs/>
          <w:szCs w:val="22"/>
          <w:lang w:val="sk-SK" w:eastAsia="de-DE" w:bidi="bo-CN"/>
        </w:rPr>
        <w:t>Dividendy na minuloročnej úrovni</w:t>
      </w:r>
    </w:p>
    <w:p w14:paraId="642816AF" w14:textId="31FDCBA4" w:rsidR="00F726FA" w:rsidRPr="00546676" w:rsidRDefault="00F726FA" w:rsidP="00F726FA">
      <w:pPr>
        <w:rPr>
          <w:rFonts w:cs="Segoe UI"/>
          <w:szCs w:val="22"/>
          <w:lang w:val="sk-SK"/>
        </w:rPr>
      </w:pPr>
      <w:r w:rsidRPr="00546676">
        <w:rPr>
          <w:rFonts w:cs="Segoe UI"/>
          <w:szCs w:val="22"/>
          <w:lang w:val="sk-SK" w:bidi="bo-CN"/>
        </w:rPr>
        <w:t>Výročne valné zhromaždenie navrhlo vyplatiť dividendy na minuloročnej úrovni v hodnote 1,85 eura na prioritnú akciu a 1,83 eura na kmeňovú akciu.</w:t>
      </w:r>
      <w:r w:rsidRPr="00546676">
        <w:rPr>
          <w:rFonts w:cs="Segoe UI"/>
          <w:szCs w:val="22"/>
          <w:lang w:val="sk-SK"/>
        </w:rPr>
        <w:t xml:space="preserve"> </w:t>
      </w:r>
      <w:bookmarkStart w:id="4" w:name="_Hlk69207493"/>
      <w:r w:rsidRPr="00AC6C75">
        <w:rPr>
          <w:rFonts w:cs="Segoe UI"/>
          <w:i/>
          <w:iCs/>
          <w:szCs w:val="22"/>
          <w:lang w:val="sk-SK" w:bidi="bo-CN"/>
        </w:rPr>
        <w:t>„Za ostatných 35 rokov</w:t>
      </w:r>
      <w:r w:rsidRPr="00CC1E72">
        <w:rPr>
          <w:rFonts w:cs="Segoe UI"/>
          <w:i/>
          <w:iCs/>
          <w:szCs w:val="22"/>
          <w:lang w:val="sk-SK" w:bidi="bo-CN"/>
        </w:rPr>
        <w:t>, odkedy sa spoločnosť Henkel začala verejne obchodovať, sme vždy vyplácali dividendy minimálne na úrovni predchádzajúceho roka.</w:t>
      </w:r>
      <w:r w:rsidRPr="00CC1E72">
        <w:rPr>
          <w:rFonts w:cs="Segoe UI"/>
          <w:i/>
          <w:iCs/>
          <w:szCs w:val="22"/>
          <w:lang w:val="sk-SK"/>
        </w:rPr>
        <w:t xml:space="preserve"> </w:t>
      </w:r>
      <w:bookmarkEnd w:id="4"/>
      <w:r w:rsidRPr="00CC1E72">
        <w:rPr>
          <w:rFonts w:cs="Segoe UI"/>
          <w:i/>
          <w:iCs/>
          <w:szCs w:val="22"/>
          <w:lang w:val="sk-SK" w:bidi="bo-CN"/>
        </w:rPr>
        <w:t>Chceme to dodržať aj napriek neobyčajnému vývoju v minulom roku,“</w:t>
      </w:r>
      <w:r w:rsidRPr="00CC1E72">
        <w:rPr>
          <w:rFonts w:cs="Segoe UI"/>
          <w:szCs w:val="22"/>
          <w:lang w:val="sk-SK" w:bidi="bo-CN"/>
        </w:rPr>
        <w:t xml:space="preserve"> povedal Carsten </w:t>
      </w:r>
      <w:proofErr w:type="spellStart"/>
      <w:r w:rsidRPr="00CC1E72">
        <w:rPr>
          <w:rFonts w:cs="Segoe UI"/>
          <w:szCs w:val="22"/>
          <w:lang w:val="sk-SK" w:bidi="bo-CN"/>
        </w:rPr>
        <w:t>Knobel</w:t>
      </w:r>
      <w:proofErr w:type="spellEnd"/>
      <w:r w:rsidRPr="00CC1E72">
        <w:rPr>
          <w:rFonts w:cs="Segoe UI"/>
          <w:szCs w:val="22"/>
          <w:lang w:val="sk-SK"/>
        </w:rPr>
        <w:t xml:space="preserve"> </w:t>
      </w:r>
      <w:r w:rsidRPr="00CC1E72">
        <w:rPr>
          <w:rFonts w:cs="Segoe UI"/>
          <w:szCs w:val="22"/>
          <w:lang w:val="sk-SK" w:bidi="bo-CN"/>
        </w:rPr>
        <w:t>s tým, že silná finančná pozícia umožňuje navrhnúť výplatu stabilnej dividendy.</w:t>
      </w:r>
      <w:r w:rsidRPr="00CC1E72">
        <w:rPr>
          <w:rFonts w:cs="Segoe UI"/>
          <w:szCs w:val="22"/>
          <w:lang w:val="sk-SK"/>
        </w:rPr>
        <w:t xml:space="preserve"> </w:t>
      </w:r>
      <w:r w:rsidRPr="00CC1E72">
        <w:rPr>
          <w:rFonts w:cs="Segoe UI"/>
          <w:i/>
          <w:iCs/>
          <w:szCs w:val="22"/>
          <w:lang w:val="sk-SK" w:bidi="bo-CN"/>
        </w:rPr>
        <w:t>„Sú v tom zohľadnené aj výnimočné okolnosti z finančného roka 2020,“</w:t>
      </w:r>
      <w:r w:rsidRPr="00CC1E72">
        <w:rPr>
          <w:rFonts w:cs="Segoe UI"/>
          <w:szCs w:val="22"/>
          <w:lang w:val="sk-SK" w:bidi="bo-CN"/>
        </w:rPr>
        <w:t xml:space="preserve"> dodal.</w:t>
      </w:r>
      <w:r w:rsidRPr="00CC1E72">
        <w:rPr>
          <w:rFonts w:cs="Segoe UI"/>
          <w:szCs w:val="22"/>
          <w:lang w:val="sk-SK"/>
        </w:rPr>
        <w:t xml:space="preserve"> </w:t>
      </w:r>
      <w:r w:rsidRPr="00CC1E72">
        <w:rPr>
          <w:rFonts w:cs="Segoe UI"/>
          <w:szCs w:val="22"/>
          <w:lang w:val="sk-SK" w:bidi="bo-CN"/>
        </w:rPr>
        <w:t>Podiel vyplácaných dividend predstavuje 43,7 %, čo je mierne nad cieľovým rozpätím 30</w:t>
      </w:r>
      <w:r w:rsidR="00E4330A" w:rsidRPr="00CC1E72">
        <w:rPr>
          <w:rFonts w:cs="Segoe UI"/>
          <w:szCs w:val="22"/>
          <w:lang w:val="sk-SK" w:bidi="bo-CN"/>
        </w:rPr>
        <w:t xml:space="preserve"> – </w:t>
      </w:r>
      <w:r w:rsidRPr="00CC1E72">
        <w:rPr>
          <w:rFonts w:cs="Segoe UI"/>
          <w:szCs w:val="22"/>
          <w:lang w:val="sk-SK" w:bidi="bo-CN"/>
        </w:rPr>
        <w:t>40 %.</w:t>
      </w:r>
      <w:r w:rsidRPr="00CC1E72">
        <w:rPr>
          <w:rFonts w:cs="Segoe UI"/>
          <w:szCs w:val="22"/>
          <w:lang w:val="sk-SK"/>
        </w:rPr>
        <w:t xml:space="preserve"> </w:t>
      </w:r>
      <w:r w:rsidRPr="00CC1E72">
        <w:rPr>
          <w:rFonts w:cs="Segoe UI"/>
          <w:szCs w:val="22"/>
          <w:lang w:val="sk-SK" w:bidi="bo-CN"/>
        </w:rPr>
        <w:t>Henkel má v úmysle zachovať svoju súčasnú dividendovú politiku aj do budúcnosti.</w:t>
      </w:r>
    </w:p>
    <w:p w14:paraId="70FB2FC2" w14:textId="77777777" w:rsidR="00F726FA" w:rsidRPr="00546676" w:rsidRDefault="00F726FA" w:rsidP="00F726FA">
      <w:pPr>
        <w:rPr>
          <w:rFonts w:cs="Segoe UI"/>
          <w:szCs w:val="22"/>
          <w:lang w:val="sk-SK"/>
        </w:rPr>
      </w:pPr>
    </w:p>
    <w:p w14:paraId="6F640CCD" w14:textId="77777777" w:rsidR="00F726FA" w:rsidRPr="00546676" w:rsidRDefault="00F726FA" w:rsidP="00F726FA">
      <w:pPr>
        <w:spacing w:after="120"/>
        <w:rPr>
          <w:rFonts w:cs="Segoe UI"/>
          <w:b/>
          <w:bCs/>
          <w:szCs w:val="22"/>
          <w:lang w:val="sk-SK" w:eastAsia="de-DE"/>
        </w:rPr>
      </w:pPr>
      <w:r w:rsidRPr="00546676">
        <w:rPr>
          <w:rFonts w:cs="Segoe UI"/>
          <w:b/>
          <w:bCs/>
          <w:szCs w:val="22"/>
          <w:lang w:val="sk-SK" w:eastAsia="de-DE" w:bidi="bo-CN"/>
        </w:rPr>
        <w:lastRenderedPageBreak/>
        <w:t>Pokrok v implementácii agendy pre zmysluplný rast</w:t>
      </w:r>
    </w:p>
    <w:p w14:paraId="6C4C00E4" w14:textId="3F5A2D21" w:rsidR="00F726FA" w:rsidRPr="00546676" w:rsidRDefault="00F726FA" w:rsidP="00F726FA">
      <w:pPr>
        <w:spacing w:after="120"/>
        <w:rPr>
          <w:rFonts w:cs="Segoe UI"/>
          <w:szCs w:val="22"/>
          <w:lang w:val="sk-SK"/>
        </w:rPr>
      </w:pPr>
      <w:r w:rsidRPr="00546676">
        <w:rPr>
          <w:rFonts w:cs="Segoe UI"/>
          <w:szCs w:val="22"/>
          <w:lang w:val="sk-SK" w:bidi="bo-CN"/>
        </w:rPr>
        <w:t xml:space="preserve">Po priblížení obchodných výsledkov za rok 2020 sa Carsten </w:t>
      </w:r>
      <w:proofErr w:type="spellStart"/>
      <w:r w:rsidRPr="00546676">
        <w:rPr>
          <w:rFonts w:cs="Segoe UI"/>
          <w:szCs w:val="22"/>
          <w:lang w:val="sk-SK" w:bidi="bo-CN"/>
        </w:rPr>
        <w:t>Knobel</w:t>
      </w:r>
      <w:proofErr w:type="spellEnd"/>
      <w:r w:rsidRPr="00546676">
        <w:rPr>
          <w:rFonts w:cs="Segoe UI"/>
          <w:szCs w:val="22"/>
          <w:lang w:val="sk-SK" w:bidi="bo-CN"/>
        </w:rPr>
        <w:t xml:space="preserve"> venoval pokroku, ktorý spoločnosť dosiahla v implementácii svojej agendy rastu.</w:t>
      </w:r>
      <w:r w:rsidRPr="00546676">
        <w:rPr>
          <w:rFonts w:cs="Segoe UI"/>
          <w:szCs w:val="22"/>
          <w:lang w:val="sk-SK"/>
        </w:rPr>
        <w:t xml:space="preserve"> </w:t>
      </w:r>
      <w:r w:rsidRPr="00546676">
        <w:rPr>
          <w:rFonts w:cs="Segoe UI"/>
          <w:szCs w:val="22"/>
          <w:lang w:val="sk-SK" w:bidi="bo-CN"/>
        </w:rPr>
        <w:t>Začiatkom marca 2020 spoločnosť Henkel predstavila svoju strategickú agendu na nadchádzajúce roky, ktorá sa zameriava na</w:t>
      </w:r>
      <w:r>
        <w:rPr>
          <w:rFonts w:cs="Segoe UI"/>
          <w:szCs w:val="22"/>
          <w:lang w:val="sk-SK" w:bidi="bo-CN"/>
        </w:rPr>
        <w:t> </w:t>
      </w:r>
      <w:r w:rsidRPr="00546676">
        <w:rPr>
          <w:rFonts w:cs="Segoe UI"/>
          <w:szCs w:val="22"/>
          <w:lang w:val="sk-SK" w:bidi="bo-CN"/>
        </w:rPr>
        <w:t>budovanie úspešného portfólia, posilnenie konkurenčnej výhody predovšetkým v oblasti inovácií, udržateľnosti a digitalizácie, zavádzanie prevádzkových modelov pripravených na</w:t>
      </w:r>
      <w:r>
        <w:rPr>
          <w:rFonts w:cs="Segoe UI"/>
          <w:szCs w:val="22"/>
          <w:lang w:val="sk-SK" w:bidi="bo-CN"/>
        </w:rPr>
        <w:t> </w:t>
      </w:r>
      <w:r w:rsidRPr="00546676">
        <w:rPr>
          <w:rFonts w:cs="Segoe UI"/>
          <w:szCs w:val="22"/>
          <w:lang w:val="sk-SK" w:bidi="bo-CN"/>
        </w:rPr>
        <w:t>budúcnosť, ako aj na budovanie silnej firemnej kultúry spolupráce.</w:t>
      </w:r>
      <w:r w:rsidRPr="00546676">
        <w:rPr>
          <w:rFonts w:cs="Segoe UI"/>
          <w:szCs w:val="22"/>
          <w:lang w:val="sk-SK"/>
        </w:rPr>
        <w:t xml:space="preserve"> </w:t>
      </w:r>
      <w:r w:rsidR="00733C95" w:rsidRPr="00733C95">
        <w:rPr>
          <w:rFonts w:cs="Segoe UI"/>
          <w:i/>
          <w:iCs/>
          <w:szCs w:val="22"/>
          <w:lang w:val="sk-SK"/>
        </w:rPr>
        <w:t>„</w:t>
      </w:r>
      <w:r w:rsidRPr="00733C95">
        <w:rPr>
          <w:rFonts w:cs="Segoe UI"/>
          <w:i/>
          <w:iCs/>
          <w:szCs w:val="22"/>
          <w:lang w:val="sk-SK" w:bidi="bo-CN"/>
        </w:rPr>
        <w:t>Dnes, približne rok od začiatku, môžem s istotou povedať:</w:t>
      </w:r>
      <w:r w:rsidRPr="00733C95">
        <w:rPr>
          <w:rFonts w:cs="Segoe UI"/>
          <w:i/>
          <w:iCs/>
          <w:szCs w:val="22"/>
          <w:lang w:val="sk-SK"/>
        </w:rPr>
        <w:t xml:space="preserve"> </w:t>
      </w:r>
      <w:r w:rsidRPr="00733C95">
        <w:rPr>
          <w:rFonts w:cs="Segoe UI"/>
          <w:i/>
          <w:iCs/>
          <w:szCs w:val="22"/>
          <w:lang w:val="sk-SK" w:bidi="bo-CN"/>
        </w:rPr>
        <w:t>Sme na dobrej ceste.</w:t>
      </w:r>
      <w:r w:rsidRPr="00733C95">
        <w:rPr>
          <w:rFonts w:cs="Segoe UI"/>
          <w:i/>
          <w:iCs/>
          <w:szCs w:val="22"/>
          <w:lang w:val="sk-SK"/>
        </w:rPr>
        <w:t xml:space="preserve"> </w:t>
      </w:r>
      <w:r w:rsidRPr="00733C95">
        <w:rPr>
          <w:rFonts w:cs="Segoe UI"/>
          <w:i/>
          <w:iCs/>
          <w:szCs w:val="22"/>
          <w:lang w:val="sk-SK" w:bidi="bo-CN"/>
        </w:rPr>
        <w:t>Máme jasnú cestovnú mapu.</w:t>
      </w:r>
      <w:r w:rsidRPr="00733C95">
        <w:rPr>
          <w:rFonts w:cs="Segoe UI"/>
          <w:i/>
          <w:iCs/>
          <w:szCs w:val="22"/>
          <w:lang w:val="sk-SK"/>
        </w:rPr>
        <w:t xml:space="preserve"> </w:t>
      </w:r>
      <w:r w:rsidRPr="00733C95">
        <w:rPr>
          <w:rFonts w:cs="Segoe UI"/>
          <w:i/>
          <w:iCs/>
          <w:szCs w:val="22"/>
          <w:lang w:val="sk-SK" w:bidi="bo-CN"/>
        </w:rPr>
        <w:t>Sledujeme tie správne priority, aby bola spoločnosť Henkel v tomto desaťročí úspešná.</w:t>
      </w:r>
      <w:r w:rsidRPr="00733C95">
        <w:rPr>
          <w:rFonts w:cs="Segoe UI"/>
          <w:i/>
          <w:iCs/>
          <w:szCs w:val="22"/>
          <w:lang w:val="sk-SK"/>
        </w:rPr>
        <w:t xml:space="preserve"> </w:t>
      </w:r>
      <w:r w:rsidRPr="00733C95">
        <w:rPr>
          <w:rFonts w:cs="Segoe UI"/>
          <w:i/>
          <w:iCs/>
          <w:szCs w:val="22"/>
          <w:lang w:val="sk-SK" w:bidi="bo-CN"/>
        </w:rPr>
        <w:t>Ukázalo sa to najmä v minulom roku,“</w:t>
      </w:r>
      <w:r w:rsidRPr="00546676">
        <w:rPr>
          <w:rFonts w:cs="Segoe UI"/>
          <w:szCs w:val="22"/>
          <w:lang w:val="sk-SK" w:bidi="bo-CN"/>
        </w:rPr>
        <w:t xml:space="preserve"> povedal </w:t>
      </w:r>
      <w:proofErr w:type="spellStart"/>
      <w:r w:rsidRPr="00546676">
        <w:rPr>
          <w:rFonts w:cs="Segoe UI"/>
          <w:szCs w:val="22"/>
          <w:lang w:val="sk-SK" w:bidi="bo-CN"/>
        </w:rPr>
        <w:t>Knobel</w:t>
      </w:r>
      <w:proofErr w:type="spellEnd"/>
      <w:r w:rsidRPr="00546676">
        <w:rPr>
          <w:rFonts w:cs="Segoe UI"/>
          <w:szCs w:val="22"/>
          <w:lang w:val="sk-SK" w:bidi="bo-CN"/>
        </w:rPr>
        <w:t>.</w:t>
      </w:r>
      <w:r w:rsidRPr="00546676">
        <w:rPr>
          <w:rFonts w:cs="Segoe UI"/>
          <w:szCs w:val="22"/>
          <w:lang w:val="sk-SK"/>
        </w:rPr>
        <w:t xml:space="preserve"> </w:t>
      </w:r>
      <w:r w:rsidRPr="00783E90">
        <w:rPr>
          <w:rFonts w:cs="Segoe UI"/>
          <w:i/>
          <w:iCs/>
          <w:szCs w:val="22"/>
          <w:lang w:val="sk-SK" w:bidi="bo-CN"/>
        </w:rPr>
        <w:t>„Napriek kríze sme dosiahli veľa.</w:t>
      </w:r>
      <w:r w:rsidRPr="00783E90">
        <w:rPr>
          <w:rFonts w:cs="Segoe UI"/>
          <w:i/>
          <w:iCs/>
          <w:szCs w:val="22"/>
          <w:lang w:val="sk-SK"/>
        </w:rPr>
        <w:t xml:space="preserve"> </w:t>
      </w:r>
      <w:r w:rsidRPr="00783E90">
        <w:rPr>
          <w:rFonts w:cs="Segoe UI"/>
          <w:i/>
          <w:iCs/>
          <w:szCs w:val="22"/>
          <w:lang w:val="sk-SK" w:bidi="bo-CN"/>
        </w:rPr>
        <w:t>Odpredajom vybraných podnikateľských aktivít a cielenými akvizíciami sme posilnili svoje podnikanie a portfólio značiek.</w:t>
      </w:r>
      <w:r w:rsidRPr="00783E90">
        <w:rPr>
          <w:rFonts w:cs="Segoe UI"/>
          <w:i/>
          <w:iCs/>
          <w:szCs w:val="22"/>
          <w:lang w:val="sk-SK"/>
        </w:rPr>
        <w:t xml:space="preserve"> </w:t>
      </w:r>
      <w:r w:rsidRPr="00783E90">
        <w:rPr>
          <w:rFonts w:cs="Segoe UI"/>
          <w:i/>
          <w:iCs/>
          <w:szCs w:val="22"/>
          <w:lang w:val="sk-SK" w:bidi="bo-CN"/>
        </w:rPr>
        <w:t>Pomocou zrýchlených inovačných procesov, orientáciou na udržateľnosť a pokrokom v digitálnej transformácii sme ďalej zvýšili svoju konkurencieschopnosť.</w:t>
      </w:r>
      <w:r w:rsidRPr="00783E90">
        <w:rPr>
          <w:rFonts w:cs="Segoe UI"/>
          <w:i/>
          <w:iCs/>
          <w:szCs w:val="22"/>
          <w:lang w:val="sk-SK"/>
        </w:rPr>
        <w:t xml:space="preserve"> </w:t>
      </w:r>
      <w:r w:rsidRPr="00783E90">
        <w:rPr>
          <w:rFonts w:cs="Segoe UI"/>
          <w:i/>
          <w:iCs/>
          <w:szCs w:val="22"/>
          <w:lang w:val="sk-SK" w:bidi="bo-CN"/>
        </w:rPr>
        <w:t xml:space="preserve">Upravili sme podnikové procesy a pripravili ich na budúcnosť a začali sme posilňovať našu firemnú kultúru a </w:t>
      </w:r>
      <w:r w:rsidR="00783E90">
        <w:rPr>
          <w:rFonts w:cs="Segoe UI"/>
          <w:i/>
          <w:iCs/>
          <w:szCs w:val="22"/>
          <w:lang w:val="sk-SK" w:bidi="bo-CN"/>
        </w:rPr>
        <w:t>´</w:t>
      </w:r>
      <w:r w:rsidRPr="00783E90">
        <w:rPr>
          <w:rFonts w:cs="Segoe UI"/>
          <w:i/>
          <w:iCs/>
          <w:szCs w:val="22"/>
          <w:lang w:val="sk-SK" w:bidi="bo-CN"/>
        </w:rPr>
        <w:t>ducha spoločnosti Henkel</w:t>
      </w:r>
      <w:r w:rsidR="00783E90">
        <w:rPr>
          <w:rFonts w:cs="Segoe UI"/>
          <w:i/>
          <w:iCs/>
          <w:szCs w:val="22"/>
          <w:lang w:val="sk-SK" w:bidi="bo-CN"/>
        </w:rPr>
        <w:t>´</w:t>
      </w:r>
      <w:r w:rsidRPr="00783E90">
        <w:rPr>
          <w:rFonts w:cs="Segoe UI"/>
          <w:i/>
          <w:iCs/>
          <w:szCs w:val="22"/>
          <w:lang w:val="sk-SK" w:bidi="bo-CN"/>
        </w:rPr>
        <w:t>.</w:t>
      </w:r>
      <w:r w:rsidRPr="00783E90">
        <w:rPr>
          <w:rFonts w:cs="Segoe UI"/>
          <w:i/>
          <w:iCs/>
          <w:szCs w:val="22"/>
          <w:lang w:val="sk-SK"/>
        </w:rPr>
        <w:t xml:space="preserve"> </w:t>
      </w:r>
      <w:r w:rsidRPr="00783E90">
        <w:rPr>
          <w:rFonts w:cs="Segoe UI"/>
          <w:i/>
          <w:iCs/>
          <w:szCs w:val="22"/>
          <w:lang w:val="sk-SK" w:bidi="bo-CN"/>
        </w:rPr>
        <w:t>To považujem za obzvlášť dôležité,“</w:t>
      </w:r>
      <w:r w:rsidRPr="00546676">
        <w:rPr>
          <w:rFonts w:cs="Segoe UI"/>
          <w:szCs w:val="22"/>
          <w:lang w:val="sk-SK" w:bidi="bo-CN"/>
        </w:rPr>
        <w:t xml:space="preserve"> povedal Carsten </w:t>
      </w:r>
      <w:proofErr w:type="spellStart"/>
      <w:r w:rsidRPr="00546676">
        <w:rPr>
          <w:rFonts w:cs="Segoe UI"/>
          <w:szCs w:val="22"/>
          <w:lang w:val="sk-SK" w:bidi="bo-CN"/>
        </w:rPr>
        <w:t>Knobel</w:t>
      </w:r>
      <w:proofErr w:type="spellEnd"/>
      <w:r w:rsidRPr="00546676">
        <w:rPr>
          <w:rFonts w:cs="Segoe UI"/>
          <w:szCs w:val="22"/>
          <w:lang w:val="sk-SK" w:bidi="bo-CN"/>
        </w:rPr>
        <w:t>.</w:t>
      </w:r>
    </w:p>
    <w:p w14:paraId="3ACB24BD" w14:textId="77777777" w:rsidR="00F726FA" w:rsidRPr="00546676" w:rsidRDefault="00F726FA" w:rsidP="00F726FA">
      <w:pPr>
        <w:rPr>
          <w:rFonts w:cs="Segoe UI"/>
          <w:szCs w:val="22"/>
          <w:lang w:val="sk-SK"/>
        </w:rPr>
      </w:pPr>
    </w:p>
    <w:p w14:paraId="1E4D2E85" w14:textId="77777777" w:rsidR="00F726FA" w:rsidRPr="00546676" w:rsidRDefault="00F726FA" w:rsidP="00F726FA">
      <w:pPr>
        <w:spacing w:after="120"/>
        <w:rPr>
          <w:rFonts w:cs="Segoe UI"/>
          <w:b/>
          <w:bCs/>
          <w:szCs w:val="22"/>
          <w:lang w:val="sk-SK" w:eastAsia="de-DE"/>
        </w:rPr>
      </w:pPr>
      <w:r w:rsidRPr="00546676">
        <w:rPr>
          <w:rFonts w:cs="Segoe UI"/>
          <w:b/>
          <w:bCs/>
          <w:szCs w:val="22"/>
          <w:lang w:val="sk-SK" w:eastAsia="de-DE" w:bidi="bo-CN"/>
        </w:rPr>
        <w:t>Dobrý štart do roku 2021</w:t>
      </w:r>
    </w:p>
    <w:p w14:paraId="11FE5F37" w14:textId="77777777" w:rsidR="00F726FA" w:rsidRPr="00546676" w:rsidRDefault="00F726FA" w:rsidP="00F726FA">
      <w:pPr>
        <w:rPr>
          <w:rFonts w:cs="Segoe UI"/>
          <w:szCs w:val="22"/>
          <w:lang w:val="sk-SK"/>
        </w:rPr>
      </w:pPr>
      <w:r w:rsidRPr="00546676">
        <w:rPr>
          <w:rFonts w:cs="Segoe UI"/>
          <w:szCs w:val="22"/>
          <w:lang w:val="sk-SK" w:bidi="bo-CN"/>
        </w:rPr>
        <w:t xml:space="preserve">Na margo očakávaní týkajúcich sa ekonomického prostredia v aktuálnom finančnom roku Carsten </w:t>
      </w:r>
      <w:proofErr w:type="spellStart"/>
      <w:r w:rsidRPr="00546676">
        <w:rPr>
          <w:rFonts w:cs="Segoe UI"/>
          <w:szCs w:val="22"/>
          <w:lang w:val="sk-SK" w:bidi="bo-CN"/>
        </w:rPr>
        <w:t>Knobel</w:t>
      </w:r>
      <w:proofErr w:type="spellEnd"/>
      <w:r w:rsidRPr="00546676">
        <w:rPr>
          <w:rFonts w:cs="Segoe UI"/>
          <w:szCs w:val="22"/>
          <w:lang w:val="sk-SK" w:bidi="bo-CN"/>
        </w:rPr>
        <w:t xml:space="preserve"> povedal:</w:t>
      </w:r>
      <w:r w:rsidRPr="00546676">
        <w:rPr>
          <w:rFonts w:cs="Segoe UI"/>
          <w:szCs w:val="22"/>
          <w:lang w:val="sk-SK"/>
        </w:rPr>
        <w:t xml:space="preserve"> </w:t>
      </w:r>
      <w:r w:rsidRPr="00783E90">
        <w:rPr>
          <w:rFonts w:cs="Segoe UI"/>
          <w:i/>
          <w:iCs/>
          <w:szCs w:val="22"/>
          <w:lang w:val="sk-SK" w:bidi="bo-CN"/>
        </w:rPr>
        <w:t>„Očakávame zotavenie priemyselného dopytu, v niektorých oblastiach výrazné.</w:t>
      </w:r>
      <w:r w:rsidRPr="00783E90">
        <w:rPr>
          <w:rFonts w:cs="Segoe UI"/>
          <w:i/>
          <w:iCs/>
          <w:szCs w:val="22"/>
          <w:lang w:val="sk-SK"/>
        </w:rPr>
        <w:t xml:space="preserve"> </w:t>
      </w:r>
      <w:r w:rsidRPr="00783E90">
        <w:rPr>
          <w:rFonts w:cs="Segoe UI"/>
          <w:i/>
          <w:iCs/>
          <w:szCs w:val="22"/>
          <w:lang w:val="sk-SK" w:bidi="bo-CN"/>
        </w:rPr>
        <w:t>Platí to aj pre spotrebiteľské segmenty, ktoré sú dôležité pre našu spoločnosť, predovšetkým segment profesionálnej vlasovej kozmetiky.</w:t>
      </w:r>
      <w:r w:rsidRPr="00783E90">
        <w:rPr>
          <w:rFonts w:cs="Segoe UI"/>
          <w:i/>
          <w:iCs/>
          <w:szCs w:val="22"/>
          <w:lang w:val="sk-SK"/>
        </w:rPr>
        <w:t xml:space="preserve"> </w:t>
      </w:r>
      <w:bookmarkStart w:id="5" w:name="_Hlk69205691"/>
      <w:r w:rsidRPr="00783E90">
        <w:rPr>
          <w:rFonts w:cs="Segoe UI"/>
          <w:i/>
          <w:iCs/>
          <w:szCs w:val="22"/>
          <w:lang w:val="sk-SK" w:bidi="bo-CN"/>
        </w:rPr>
        <w:t>Zároveň sa však domnievame, že v niektorých kategóriách sa spotrebiteľský dopyt vráti na normálne úrovne, a to najmä v tých, v ktorých dopyt v roku 2020 rástol v dôsledku pandémie.</w:t>
      </w:r>
      <w:r w:rsidRPr="00783E90">
        <w:rPr>
          <w:rFonts w:cs="Segoe UI"/>
          <w:i/>
          <w:iCs/>
          <w:szCs w:val="22"/>
          <w:lang w:val="sk-SK"/>
        </w:rPr>
        <w:t xml:space="preserve"> </w:t>
      </w:r>
      <w:bookmarkStart w:id="6" w:name="_Hlk69205815"/>
      <w:bookmarkEnd w:id="5"/>
      <w:r w:rsidRPr="00783E90">
        <w:rPr>
          <w:rFonts w:cs="Segoe UI"/>
          <w:i/>
          <w:iCs/>
          <w:szCs w:val="22"/>
          <w:lang w:val="sk-SK" w:bidi="bo-CN"/>
        </w:rPr>
        <w:t xml:space="preserve">Tiež predpokladáme, že v našich hlavných regiónoch už nedôjde k rozsiahlym </w:t>
      </w:r>
      <w:proofErr w:type="spellStart"/>
      <w:r w:rsidRPr="00783E90">
        <w:rPr>
          <w:rFonts w:cs="Segoe UI"/>
          <w:i/>
          <w:iCs/>
          <w:szCs w:val="22"/>
          <w:lang w:val="sk-SK" w:bidi="bo-CN"/>
        </w:rPr>
        <w:t>lockdownom</w:t>
      </w:r>
      <w:proofErr w:type="spellEnd"/>
      <w:r w:rsidRPr="00783E90">
        <w:rPr>
          <w:rFonts w:cs="Segoe UI"/>
          <w:i/>
          <w:iCs/>
          <w:szCs w:val="22"/>
          <w:lang w:val="sk-SK" w:bidi="bo-CN"/>
        </w:rPr>
        <w:t xml:space="preserve"> či zastaveniu výrobných prevádzok.“</w:t>
      </w:r>
      <w:r w:rsidRPr="00546676">
        <w:rPr>
          <w:rFonts w:cs="Segoe UI"/>
          <w:szCs w:val="22"/>
          <w:lang w:val="sk-SK"/>
        </w:rPr>
        <w:t xml:space="preserve"> </w:t>
      </w:r>
      <w:bookmarkEnd w:id="6"/>
      <w:r w:rsidRPr="00546676">
        <w:rPr>
          <w:rFonts w:cs="Segoe UI"/>
          <w:szCs w:val="22"/>
          <w:lang w:val="sk-SK" w:bidi="bo-CN"/>
        </w:rPr>
        <w:t>Zároveň však upozornil na neistoty, ktoré v súvislosti s budúcim vývojom stále pretrvávajú, napríklad, ako sa bude vyvíjať miera infikovaných a aký bude mať vplyv na obmedzenia v každodennom živote a na dopyt na jednotlivých trhoch.</w:t>
      </w:r>
    </w:p>
    <w:p w14:paraId="66976B9D" w14:textId="77777777" w:rsidR="00F726FA" w:rsidRPr="00546676" w:rsidRDefault="00F726FA" w:rsidP="00F726FA">
      <w:pPr>
        <w:rPr>
          <w:rFonts w:cs="Segoe UI"/>
          <w:szCs w:val="22"/>
          <w:lang w:val="sk-SK"/>
        </w:rPr>
      </w:pPr>
    </w:p>
    <w:p w14:paraId="5A084D6F" w14:textId="77777777" w:rsidR="00F726FA" w:rsidRPr="00546676" w:rsidRDefault="00F726FA" w:rsidP="00F726FA">
      <w:pPr>
        <w:rPr>
          <w:rFonts w:cs="Segoe UI"/>
          <w:szCs w:val="22"/>
          <w:lang w:val="sk-SK"/>
        </w:rPr>
      </w:pPr>
      <w:r w:rsidRPr="00546676">
        <w:rPr>
          <w:rFonts w:cs="Segoe UI"/>
          <w:szCs w:val="22"/>
          <w:lang w:val="sk-SK" w:bidi="bo-CN"/>
        </w:rPr>
        <w:t>V tejto súvislosti vysvetlil:</w:t>
      </w:r>
      <w:r w:rsidRPr="00546676">
        <w:rPr>
          <w:rFonts w:cs="Segoe UI"/>
          <w:szCs w:val="22"/>
          <w:lang w:val="sk-SK"/>
        </w:rPr>
        <w:t xml:space="preserve"> </w:t>
      </w:r>
      <w:r w:rsidRPr="00367A8A">
        <w:rPr>
          <w:rFonts w:cs="Segoe UI"/>
          <w:i/>
          <w:iCs/>
          <w:szCs w:val="22"/>
          <w:lang w:val="sk-SK" w:bidi="bo-CN"/>
        </w:rPr>
        <w:t>„Napriek týmto neistotám je našou ambíciou vrátiť sa v roku 2021 k rastu obratu aj výnosov.</w:t>
      </w:r>
      <w:r w:rsidRPr="00367A8A">
        <w:rPr>
          <w:rFonts w:cs="Segoe UI"/>
          <w:i/>
          <w:iCs/>
          <w:szCs w:val="22"/>
          <w:lang w:val="sk-SK"/>
        </w:rPr>
        <w:t xml:space="preserve"> </w:t>
      </w:r>
      <w:r w:rsidRPr="00367A8A">
        <w:rPr>
          <w:rFonts w:cs="Segoe UI"/>
          <w:i/>
          <w:iCs/>
          <w:szCs w:val="22"/>
          <w:lang w:val="sk-SK" w:bidi="bo-CN"/>
        </w:rPr>
        <w:t>Štart do tohto roka bol z tohto pohľadu dobrý.</w:t>
      </w:r>
      <w:r w:rsidRPr="00367A8A">
        <w:rPr>
          <w:rFonts w:cs="Segoe UI"/>
          <w:i/>
          <w:iCs/>
          <w:szCs w:val="22"/>
          <w:lang w:val="sk-SK"/>
        </w:rPr>
        <w:t xml:space="preserve"> </w:t>
      </w:r>
      <w:r w:rsidRPr="00367A8A">
        <w:rPr>
          <w:rFonts w:cs="Segoe UI"/>
          <w:i/>
          <w:iCs/>
          <w:szCs w:val="22"/>
          <w:lang w:val="sk-SK" w:bidi="bo-CN"/>
        </w:rPr>
        <w:t>Na základe predbežných údajov očakávame organický rast obratu za prvý štvrťrok na úrovni okolo 7 %.“</w:t>
      </w:r>
      <w:r w:rsidRPr="00546676">
        <w:rPr>
          <w:rFonts w:cs="Segoe UI"/>
          <w:szCs w:val="22"/>
          <w:lang w:val="sk-SK"/>
        </w:rPr>
        <w:t xml:space="preserve"> </w:t>
      </w:r>
      <w:r w:rsidRPr="00546676">
        <w:rPr>
          <w:rFonts w:cs="Segoe UI"/>
          <w:szCs w:val="22"/>
          <w:lang w:val="sk-SK" w:bidi="bo-CN"/>
        </w:rPr>
        <w:t>Podrobnejšie údaje a informácie o vývoji obratu za prvý štvrťrok zverejní Henkel 6. mája 2021.</w:t>
      </w:r>
    </w:p>
    <w:p w14:paraId="0B8F8EA4" w14:textId="77777777" w:rsidR="00F726FA" w:rsidRPr="00546676" w:rsidRDefault="00F726FA" w:rsidP="00F726FA">
      <w:pPr>
        <w:spacing w:after="120"/>
        <w:rPr>
          <w:rFonts w:cs="Segoe UI"/>
          <w:szCs w:val="22"/>
          <w:lang w:val="sk-SK"/>
        </w:rPr>
      </w:pPr>
    </w:p>
    <w:p w14:paraId="1D5FF1F6" w14:textId="77777777" w:rsidR="00F726FA" w:rsidRPr="00546676" w:rsidRDefault="00F726FA" w:rsidP="00F726FA">
      <w:pPr>
        <w:spacing w:after="120"/>
        <w:rPr>
          <w:rFonts w:cs="Segoe UI"/>
          <w:b/>
          <w:bCs/>
          <w:szCs w:val="22"/>
          <w:lang w:val="sk-SK" w:eastAsia="de-DE"/>
        </w:rPr>
      </w:pPr>
      <w:r w:rsidRPr="00546676">
        <w:rPr>
          <w:rFonts w:cs="Segoe UI"/>
          <w:b/>
          <w:bCs/>
          <w:szCs w:val="22"/>
          <w:lang w:val="sk-SK" w:eastAsia="de-DE" w:bidi="bo-CN"/>
        </w:rPr>
        <w:t>Jasné priority na rok 2021</w:t>
      </w:r>
    </w:p>
    <w:p w14:paraId="04D22FAE" w14:textId="77777777" w:rsidR="00F726FA" w:rsidRPr="00546676" w:rsidRDefault="00F726FA" w:rsidP="00F726FA">
      <w:pPr>
        <w:rPr>
          <w:rFonts w:cs="Segoe UI"/>
          <w:szCs w:val="22"/>
          <w:lang w:val="sk-SK"/>
        </w:rPr>
      </w:pPr>
      <w:r w:rsidRPr="00546676">
        <w:rPr>
          <w:rFonts w:cs="Segoe UI"/>
          <w:szCs w:val="22"/>
          <w:lang w:val="sk-SK" w:bidi="bo-CN"/>
        </w:rPr>
        <w:t xml:space="preserve">Carsten </w:t>
      </w:r>
      <w:proofErr w:type="spellStart"/>
      <w:r w:rsidRPr="00546676">
        <w:rPr>
          <w:rFonts w:cs="Segoe UI"/>
          <w:szCs w:val="22"/>
          <w:lang w:val="sk-SK" w:bidi="bo-CN"/>
        </w:rPr>
        <w:t>Knobel</w:t>
      </w:r>
      <w:proofErr w:type="spellEnd"/>
      <w:r w:rsidRPr="00546676">
        <w:rPr>
          <w:rFonts w:cs="Segoe UI"/>
          <w:szCs w:val="22"/>
          <w:lang w:val="sk-SK" w:bidi="bo-CN"/>
        </w:rPr>
        <w:t xml:space="preserve"> ukončil svoju prezentáciu predstavením priorít na rok 2021:</w:t>
      </w:r>
      <w:r w:rsidRPr="00546676">
        <w:rPr>
          <w:rFonts w:cs="Segoe UI"/>
          <w:szCs w:val="22"/>
          <w:lang w:val="sk-SK"/>
        </w:rPr>
        <w:t xml:space="preserve"> </w:t>
      </w:r>
      <w:r w:rsidRPr="006304E7">
        <w:rPr>
          <w:rFonts w:cs="Segoe UI"/>
          <w:i/>
          <w:iCs/>
          <w:szCs w:val="22"/>
          <w:lang w:val="sk-SK" w:bidi="bo-CN"/>
        </w:rPr>
        <w:t>„V rámci implementácie našej agendy rastu sa chceme zamerať na dve hlavné oblasti.</w:t>
      </w:r>
      <w:r w:rsidRPr="006304E7">
        <w:rPr>
          <w:rFonts w:cs="Segoe UI"/>
          <w:i/>
          <w:iCs/>
          <w:szCs w:val="22"/>
          <w:lang w:val="sk-SK"/>
        </w:rPr>
        <w:t xml:space="preserve"> </w:t>
      </w:r>
      <w:bookmarkStart w:id="7" w:name="_Hlk69206225"/>
      <w:r w:rsidRPr="006304E7">
        <w:rPr>
          <w:rFonts w:cs="Segoe UI"/>
          <w:i/>
          <w:iCs/>
          <w:szCs w:val="22"/>
          <w:lang w:val="sk-SK" w:bidi="bo-CN"/>
        </w:rPr>
        <w:t xml:space="preserve">Po prvé, svoju </w:t>
      </w:r>
      <w:r w:rsidRPr="006304E7">
        <w:rPr>
          <w:rFonts w:cs="Segoe UI"/>
          <w:i/>
          <w:iCs/>
          <w:szCs w:val="22"/>
          <w:lang w:val="sk-SK" w:bidi="bo-CN"/>
        </w:rPr>
        <w:lastRenderedPageBreak/>
        <w:t>konkurencieschopnosť chceme ďalej posilňovať inováciami, udržateľnosťou a digitalizáciou.</w:t>
      </w:r>
      <w:r w:rsidRPr="006304E7">
        <w:rPr>
          <w:rFonts w:cs="Segoe UI"/>
          <w:i/>
          <w:iCs/>
          <w:szCs w:val="22"/>
          <w:lang w:val="sk-SK"/>
        </w:rPr>
        <w:t xml:space="preserve"> </w:t>
      </w:r>
      <w:bookmarkEnd w:id="7"/>
      <w:r w:rsidRPr="006304E7">
        <w:rPr>
          <w:rFonts w:cs="Segoe UI"/>
          <w:i/>
          <w:iCs/>
          <w:szCs w:val="22"/>
          <w:lang w:val="sk-SK" w:bidi="bo-CN"/>
        </w:rPr>
        <w:t>A po druhé, chceme ďalej rozvíjať našu firemnú kultúru – motiváciou k väčšej spolupráci a angažovanosťou našich zamestnancov.“</w:t>
      </w:r>
    </w:p>
    <w:p w14:paraId="0E7BDA5D" w14:textId="77777777" w:rsidR="00F726FA" w:rsidRPr="00546676" w:rsidRDefault="00F726FA" w:rsidP="00F726FA">
      <w:pPr>
        <w:rPr>
          <w:rFonts w:cs="Segoe UI"/>
          <w:szCs w:val="22"/>
          <w:lang w:val="sk-SK"/>
        </w:rPr>
      </w:pPr>
    </w:p>
    <w:p w14:paraId="4074E572" w14:textId="77777777" w:rsidR="00F726FA" w:rsidRPr="00546676" w:rsidRDefault="00F726FA" w:rsidP="00F726FA">
      <w:pPr>
        <w:rPr>
          <w:rFonts w:cs="Segoe UI"/>
          <w:szCs w:val="22"/>
          <w:lang w:val="sk-SK"/>
        </w:rPr>
      </w:pPr>
      <w:bookmarkStart w:id="8" w:name="_Hlk69206396"/>
      <w:r w:rsidRPr="006304E7">
        <w:rPr>
          <w:rFonts w:cs="Segoe UI"/>
          <w:i/>
          <w:iCs/>
          <w:szCs w:val="22"/>
          <w:lang w:val="sk-SK" w:bidi="bo-CN"/>
        </w:rPr>
        <w:t>„Celkovo opäť cítime silnejšie prepojenie a súdržnosť v rámci celej našej spoločnosti.</w:t>
      </w:r>
      <w:r w:rsidRPr="006304E7">
        <w:rPr>
          <w:rFonts w:cs="Segoe UI"/>
          <w:i/>
          <w:iCs/>
          <w:szCs w:val="22"/>
          <w:lang w:val="sk-SK"/>
        </w:rPr>
        <w:t xml:space="preserve"> </w:t>
      </w:r>
      <w:bookmarkStart w:id="9" w:name="_Hlk69206808"/>
      <w:bookmarkEnd w:id="8"/>
      <w:r w:rsidRPr="006304E7">
        <w:rPr>
          <w:rFonts w:cs="Segoe UI"/>
          <w:i/>
          <w:iCs/>
          <w:szCs w:val="22"/>
          <w:lang w:val="sk-SK" w:bidi="bo-CN"/>
        </w:rPr>
        <w:t>S väčšou transparentnosťou, väčšou dôverou, väčšou individuálnou zodpovednosťou a podnikateľským duchom.</w:t>
      </w:r>
      <w:r w:rsidRPr="006304E7">
        <w:rPr>
          <w:rFonts w:cs="Segoe UI"/>
          <w:i/>
          <w:iCs/>
          <w:szCs w:val="22"/>
          <w:lang w:val="sk-SK"/>
        </w:rPr>
        <w:t xml:space="preserve"> </w:t>
      </w:r>
      <w:bookmarkStart w:id="10" w:name="_Hlk69206674"/>
      <w:bookmarkEnd w:id="9"/>
      <w:r w:rsidRPr="006304E7">
        <w:rPr>
          <w:rFonts w:cs="Segoe UI"/>
          <w:i/>
          <w:iCs/>
          <w:szCs w:val="22"/>
          <w:lang w:val="sk-SK" w:bidi="bo-CN"/>
        </w:rPr>
        <w:t>Na tom budeme stavať.</w:t>
      </w:r>
      <w:r w:rsidRPr="006304E7">
        <w:rPr>
          <w:rFonts w:cs="Segoe UI"/>
          <w:i/>
          <w:iCs/>
          <w:szCs w:val="22"/>
          <w:lang w:val="sk-SK"/>
        </w:rPr>
        <w:t xml:space="preserve"> </w:t>
      </w:r>
      <w:r w:rsidRPr="006304E7">
        <w:rPr>
          <w:rFonts w:cs="Segoe UI"/>
          <w:i/>
          <w:iCs/>
          <w:szCs w:val="22"/>
          <w:lang w:val="sk-SK" w:bidi="bo-CN"/>
        </w:rPr>
        <w:t>Okrem správneho tímu a správnej stratégie je na úspešné zvládnutie kríz, akou je súčasná pandémia, aj na dlhodobý úspech najdôležitejšie mať tú správnu kultúru.</w:t>
      </w:r>
      <w:r w:rsidRPr="006304E7">
        <w:rPr>
          <w:rFonts w:cs="Segoe UI"/>
          <w:i/>
          <w:iCs/>
          <w:szCs w:val="22"/>
          <w:lang w:val="sk-SK"/>
        </w:rPr>
        <w:t xml:space="preserve"> </w:t>
      </w:r>
      <w:bookmarkEnd w:id="10"/>
      <w:r w:rsidRPr="006304E7">
        <w:rPr>
          <w:rFonts w:cs="Segoe UI"/>
          <w:i/>
          <w:iCs/>
          <w:szCs w:val="22"/>
          <w:lang w:val="sk-SK" w:bidi="bo-CN"/>
        </w:rPr>
        <w:t>Naša pozícia je výborná.</w:t>
      </w:r>
      <w:r w:rsidRPr="006304E7">
        <w:rPr>
          <w:rFonts w:cs="Segoe UI"/>
          <w:i/>
          <w:iCs/>
          <w:szCs w:val="22"/>
          <w:lang w:val="sk-SK"/>
        </w:rPr>
        <w:t xml:space="preserve"> Chceme, aby agenda pre zmysluplný rast priniesla spoločnosti Henkel úspech </w:t>
      </w:r>
      <w:r w:rsidRPr="006304E7">
        <w:rPr>
          <w:rFonts w:cs="Segoe UI"/>
          <w:i/>
          <w:iCs/>
          <w:szCs w:val="22"/>
          <w:lang w:val="sk-SK" w:bidi="bo-CN"/>
        </w:rPr>
        <w:t>v tomto desaťročí,“</w:t>
      </w:r>
      <w:r w:rsidRPr="00546676">
        <w:rPr>
          <w:rFonts w:cs="Segoe UI"/>
          <w:szCs w:val="22"/>
          <w:lang w:val="sk-SK" w:bidi="bo-CN"/>
        </w:rPr>
        <w:t xml:space="preserve"> povedal </w:t>
      </w:r>
      <w:proofErr w:type="spellStart"/>
      <w:r w:rsidRPr="00546676">
        <w:rPr>
          <w:rFonts w:cs="Segoe UI"/>
          <w:szCs w:val="22"/>
          <w:lang w:val="sk-SK" w:bidi="bo-CN"/>
        </w:rPr>
        <w:t>Knobel</w:t>
      </w:r>
      <w:proofErr w:type="spellEnd"/>
      <w:r w:rsidRPr="00546676">
        <w:rPr>
          <w:rFonts w:cs="Segoe UI"/>
          <w:szCs w:val="22"/>
          <w:lang w:val="sk-SK" w:bidi="bo-CN"/>
        </w:rPr>
        <w:t>.</w:t>
      </w:r>
    </w:p>
    <w:p w14:paraId="5F932113" w14:textId="77777777" w:rsidR="00F726FA" w:rsidRPr="00546676" w:rsidRDefault="00F726FA" w:rsidP="00F726FA">
      <w:pPr>
        <w:rPr>
          <w:rFonts w:cs="Segoe UI"/>
          <w:szCs w:val="22"/>
          <w:lang w:val="sk-SK"/>
        </w:rPr>
      </w:pPr>
    </w:p>
    <w:p w14:paraId="2A68CDDD" w14:textId="77777777" w:rsidR="00F726FA" w:rsidRPr="00546676" w:rsidRDefault="00F726FA" w:rsidP="00F726FA">
      <w:pPr>
        <w:spacing w:after="120"/>
        <w:rPr>
          <w:rFonts w:cs="Segoe UI"/>
          <w:b/>
          <w:bCs/>
          <w:szCs w:val="22"/>
          <w:lang w:val="sk-SK"/>
        </w:rPr>
      </w:pPr>
      <w:r w:rsidRPr="00546676">
        <w:rPr>
          <w:rFonts w:cs="Segoe UI"/>
          <w:b/>
          <w:bCs/>
          <w:szCs w:val="22"/>
          <w:lang w:val="sk-SK" w:bidi="bo-CN"/>
        </w:rPr>
        <w:t>Viac informácií o výročnom valnom zhromaždení nájdete na našej webovej stránke:</w:t>
      </w:r>
    </w:p>
    <w:p w14:paraId="11AE69B6" w14:textId="77777777" w:rsidR="00F726FA" w:rsidRPr="00546676" w:rsidRDefault="00F726FA" w:rsidP="00F726FA">
      <w:pPr>
        <w:rPr>
          <w:rFonts w:cs="Segoe UI"/>
          <w:b/>
          <w:bCs/>
          <w:szCs w:val="22"/>
          <w:lang w:val="sk-SK"/>
        </w:rPr>
      </w:pPr>
      <w:r w:rsidRPr="00546676">
        <w:rPr>
          <w:rFonts w:cs="Segoe UI"/>
          <w:b/>
          <w:bCs/>
          <w:szCs w:val="22"/>
          <w:lang w:val="sk-SK" w:bidi="bo-CN"/>
        </w:rPr>
        <w:t>Investori a analytici:</w:t>
      </w:r>
    </w:p>
    <w:p w14:paraId="6B1A1719" w14:textId="77777777" w:rsidR="00F726FA" w:rsidRPr="00F726FA" w:rsidRDefault="00690550" w:rsidP="00F726FA">
      <w:pPr>
        <w:rPr>
          <w:rFonts w:asciiTheme="minorHAnsi" w:hAnsiTheme="minorHAnsi" w:cs="Calibri"/>
          <w:color w:val="0000FF"/>
          <w:szCs w:val="22"/>
          <w:u w:val="single"/>
          <w:lang w:val="sk-SK"/>
        </w:rPr>
      </w:pPr>
      <w:hyperlink r:id="rId10" w:history="1">
        <w:r w:rsidR="00F726FA" w:rsidRPr="00F726FA">
          <w:rPr>
            <w:rStyle w:val="Hyperlink"/>
            <w:rFonts w:asciiTheme="minorHAnsi" w:hAnsiTheme="minorHAnsi" w:cs="Calibri"/>
            <w:sz w:val="22"/>
            <w:szCs w:val="22"/>
            <w:lang w:val="sk-SK"/>
          </w:rPr>
          <w:t>www.henkel.com/investors-and-analysts/annual-general-meeting/annual-general-meeting2021</w:t>
        </w:r>
      </w:hyperlink>
    </w:p>
    <w:p w14:paraId="62F50BD2" w14:textId="77777777" w:rsidR="00F726FA" w:rsidRPr="00546676" w:rsidRDefault="00F726FA" w:rsidP="00F726FA">
      <w:pPr>
        <w:rPr>
          <w:rFonts w:cs="Segoe UI"/>
          <w:b/>
          <w:bCs/>
          <w:szCs w:val="22"/>
          <w:lang w:val="sk-SK"/>
        </w:rPr>
      </w:pPr>
    </w:p>
    <w:p w14:paraId="6DD36D4C" w14:textId="77777777" w:rsidR="00F726FA" w:rsidRPr="00546676" w:rsidRDefault="00F726FA" w:rsidP="00F726FA">
      <w:pPr>
        <w:rPr>
          <w:rFonts w:cs="Segoe UI"/>
          <w:b/>
          <w:bCs/>
          <w:szCs w:val="22"/>
          <w:lang w:val="sk-SK"/>
        </w:rPr>
      </w:pPr>
      <w:r w:rsidRPr="004347BB">
        <w:rPr>
          <w:rFonts w:cs="Segoe UI"/>
          <w:b/>
          <w:bCs/>
          <w:szCs w:val="22"/>
          <w:lang w:val="sk-SK" w:bidi="bo-CN"/>
        </w:rPr>
        <w:t>Tlač a médiá:</w:t>
      </w:r>
    </w:p>
    <w:p w14:paraId="63150008" w14:textId="77777777" w:rsidR="00F726FA" w:rsidRPr="00546676" w:rsidRDefault="00F726FA" w:rsidP="00F726FA">
      <w:pPr>
        <w:rPr>
          <w:rFonts w:asciiTheme="minorHAnsi" w:hAnsiTheme="minorHAnsi" w:cs="Calibri"/>
          <w:szCs w:val="22"/>
          <w:lang w:val="sk-SK"/>
        </w:rPr>
      </w:pPr>
      <w:r w:rsidRPr="00546676">
        <w:rPr>
          <w:rFonts w:asciiTheme="minorHAnsi" w:hAnsiTheme="minorHAnsi" w:cs="Calibri"/>
          <w:color w:val="0000FF"/>
          <w:szCs w:val="22"/>
          <w:u w:val="single"/>
          <w:lang w:val="sk-SK"/>
        </w:rPr>
        <w:t>www.henkel.com/press-and-media/press-releases-and-kits/2021-04-16-annual-general-meeting-2021-1167600</w:t>
      </w:r>
    </w:p>
    <w:p w14:paraId="29E6CAE6" w14:textId="77777777" w:rsidR="00972F0F" w:rsidRDefault="00972F0F" w:rsidP="00972F0F">
      <w:pPr>
        <w:spacing w:line="240" w:lineRule="auto"/>
        <w:jc w:val="left"/>
        <w:rPr>
          <w:sz w:val="18"/>
          <w:lang w:val="sk-SK"/>
        </w:rPr>
      </w:pPr>
    </w:p>
    <w:p w14:paraId="7230B566" w14:textId="77777777" w:rsidR="00972F0F" w:rsidRDefault="00972F0F" w:rsidP="00972F0F">
      <w:pPr>
        <w:spacing w:line="240" w:lineRule="auto"/>
        <w:jc w:val="left"/>
        <w:rPr>
          <w:sz w:val="18"/>
          <w:lang w:val="sk-SK"/>
        </w:rPr>
      </w:pPr>
    </w:p>
    <w:p w14:paraId="4BE22809" w14:textId="77777777" w:rsidR="00972F0F" w:rsidRDefault="00972F0F" w:rsidP="00972F0F">
      <w:pPr>
        <w:spacing w:line="240" w:lineRule="auto"/>
        <w:jc w:val="left"/>
        <w:rPr>
          <w:sz w:val="18"/>
          <w:lang w:val="sk-SK"/>
        </w:rPr>
      </w:pPr>
    </w:p>
    <w:p w14:paraId="123E3680" w14:textId="51ABEE4F" w:rsidR="001B5CB9" w:rsidRPr="001B5CB9" w:rsidRDefault="001B5CB9" w:rsidP="00972F0F">
      <w:pPr>
        <w:spacing w:line="240" w:lineRule="auto"/>
        <w:jc w:val="left"/>
        <w:rPr>
          <w:rFonts w:ascii="Arial" w:hAnsi="Arial" w:cs="Arial"/>
          <w:sz w:val="20"/>
          <w:szCs w:val="20"/>
          <w:lang w:val="sk-SK" w:eastAsia="zh-CN"/>
        </w:rPr>
      </w:pPr>
      <w:r w:rsidRPr="001B5CB9">
        <w:rPr>
          <w:rFonts w:ascii="Arial" w:hAnsi="Arial" w:cs="Arial"/>
          <w:b/>
          <w:bCs/>
          <w:sz w:val="20"/>
          <w:szCs w:val="20"/>
          <w:lang w:val="sk-SK"/>
        </w:rPr>
        <w:t>O spoločnosti Henkel</w:t>
      </w:r>
    </w:p>
    <w:p w14:paraId="77BD9960" w14:textId="77777777" w:rsidR="001B5CB9" w:rsidRPr="001B5CB9" w:rsidRDefault="001B5CB9" w:rsidP="001B5CB9">
      <w:pPr>
        <w:spacing w:line="240" w:lineRule="auto"/>
        <w:rPr>
          <w:rFonts w:ascii="Arial" w:hAnsi="Arial" w:cs="Arial"/>
          <w:color w:val="000000"/>
          <w:sz w:val="20"/>
          <w:szCs w:val="20"/>
          <w:lang w:val="sk-SK"/>
        </w:rPr>
      </w:pPr>
      <w:r w:rsidRPr="001B5CB9">
        <w:rPr>
          <w:rFonts w:ascii="Arial" w:hAnsi="Arial" w:cs="Arial"/>
          <w:sz w:val="20"/>
          <w:szCs w:val="2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Adhesive Technologies celosvetovým lídrom na trhu v rámci všetkých priemyselných segmentov. V oblastiach Laundry &amp; Home </w:t>
      </w:r>
      <w:proofErr w:type="spellStart"/>
      <w:r w:rsidRPr="001B5CB9">
        <w:rPr>
          <w:rFonts w:ascii="Arial" w:hAnsi="Arial" w:cs="Arial"/>
          <w:sz w:val="20"/>
          <w:szCs w:val="20"/>
          <w:lang w:val="sk-SK"/>
        </w:rPr>
        <w:t>Care</w:t>
      </w:r>
      <w:proofErr w:type="spellEnd"/>
      <w:r w:rsidRPr="001B5CB9">
        <w:rPr>
          <w:rFonts w:ascii="Arial" w:hAnsi="Arial" w:cs="Arial"/>
          <w:sz w:val="20"/>
          <w:szCs w:val="20"/>
          <w:lang w:val="sk-SK"/>
        </w:rPr>
        <w:t xml:space="preserve"> a </w:t>
      </w:r>
      <w:proofErr w:type="spellStart"/>
      <w:r w:rsidRPr="001B5CB9">
        <w:rPr>
          <w:rFonts w:ascii="Arial" w:hAnsi="Arial" w:cs="Arial"/>
          <w:sz w:val="20"/>
          <w:szCs w:val="20"/>
          <w:lang w:val="sk-SK"/>
        </w:rPr>
        <w:t>Beauty</w:t>
      </w:r>
      <w:proofErr w:type="spellEnd"/>
      <w:r w:rsidRPr="001B5CB9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Pr="001B5CB9">
        <w:rPr>
          <w:rFonts w:ascii="Arial" w:hAnsi="Arial" w:cs="Arial"/>
          <w:sz w:val="20"/>
          <w:szCs w:val="20"/>
          <w:lang w:val="sk-SK"/>
        </w:rPr>
        <w:t>Care</w:t>
      </w:r>
      <w:proofErr w:type="spellEnd"/>
      <w:r w:rsidRPr="001B5CB9">
        <w:rPr>
          <w:rFonts w:ascii="Arial" w:hAnsi="Arial" w:cs="Arial"/>
          <w:sz w:val="20"/>
          <w:szCs w:val="20"/>
          <w:lang w:val="sk-SK"/>
        </w:rPr>
        <w:t xml:space="preserve"> je Henkel na vedúcich pozíciách na viacerých trhoch a v kategóriách vo svete. Spoločnosť bola založená v roku 1876 a má za sebou viac než 140 úspešných rokov. V roku 2020 dosiahla obrat vo výške 19 mld. eur a upravený prevádzkový zisk približne vo výške 2,6 mld. eur. Henkel zamestnáva 53 000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1" w:history="1">
        <w:r w:rsidRPr="001B5CB9">
          <w:rPr>
            <w:rStyle w:val="Hyperlink"/>
            <w:rFonts w:ascii="Arial" w:hAnsi="Arial" w:cs="Arial"/>
            <w:sz w:val="20"/>
            <w:szCs w:val="20"/>
            <w:lang w:val="sk-SK"/>
          </w:rPr>
          <w:t>www.henkel.com</w:t>
        </w:r>
      </w:hyperlink>
      <w:r w:rsidRPr="001B5CB9">
        <w:rPr>
          <w:rFonts w:ascii="Arial" w:hAnsi="Arial" w:cs="Arial"/>
          <w:color w:val="000000"/>
          <w:sz w:val="20"/>
          <w:szCs w:val="20"/>
          <w:lang w:val="sk-SK"/>
        </w:rPr>
        <w:t>.</w:t>
      </w:r>
    </w:p>
    <w:p w14:paraId="3FB1DFA7" w14:textId="77777777" w:rsidR="001B5CB9" w:rsidRPr="001B5CB9" w:rsidRDefault="001B5CB9" w:rsidP="001B5CB9">
      <w:pPr>
        <w:spacing w:line="280" w:lineRule="auto"/>
        <w:rPr>
          <w:rFonts w:ascii="Arial" w:hAnsi="Arial" w:cs="Arial"/>
          <w:b/>
          <w:bCs/>
          <w:sz w:val="20"/>
          <w:szCs w:val="20"/>
          <w:lang w:val="sk-SK"/>
        </w:rPr>
      </w:pPr>
    </w:p>
    <w:p w14:paraId="25DDD32D" w14:textId="77777777" w:rsidR="001B5CB9" w:rsidRPr="001B5CB9" w:rsidRDefault="001B5CB9" w:rsidP="001B5CB9">
      <w:pPr>
        <w:spacing w:line="280" w:lineRule="auto"/>
        <w:rPr>
          <w:rFonts w:ascii="Arial" w:hAnsi="Arial" w:cs="Arial"/>
          <w:b/>
          <w:bCs/>
          <w:sz w:val="20"/>
          <w:szCs w:val="20"/>
          <w:lang w:val="sk-SK"/>
        </w:rPr>
      </w:pPr>
      <w:r w:rsidRPr="001B5CB9">
        <w:rPr>
          <w:rFonts w:ascii="Arial" w:hAnsi="Arial" w:cs="Arial"/>
          <w:b/>
          <w:bCs/>
          <w:sz w:val="20"/>
          <w:szCs w:val="20"/>
          <w:lang w:val="sk-SK"/>
        </w:rPr>
        <w:t>O spoločnosti Henkel Slovensko</w:t>
      </w:r>
    </w:p>
    <w:p w14:paraId="49FB2017" w14:textId="77777777" w:rsidR="001B5CB9" w:rsidRPr="001B5CB9" w:rsidRDefault="001B5CB9" w:rsidP="001B5CB9">
      <w:pPr>
        <w:spacing w:line="280" w:lineRule="auto"/>
        <w:rPr>
          <w:rFonts w:ascii="Arial" w:hAnsi="Arial" w:cs="Arial"/>
          <w:sz w:val="20"/>
          <w:szCs w:val="20"/>
          <w:lang w:val="sk-SK" w:eastAsia="zh-CN"/>
        </w:rPr>
      </w:pPr>
    </w:p>
    <w:p w14:paraId="714EF709" w14:textId="07E1D915" w:rsidR="00972F0F" w:rsidRPr="00972F0F" w:rsidRDefault="001B5CB9" w:rsidP="001B5CB9">
      <w:pPr>
        <w:spacing w:line="240" w:lineRule="auto"/>
        <w:rPr>
          <w:rFonts w:ascii="Arial" w:hAnsi="Arial" w:cs="Arial"/>
          <w:bCs/>
          <w:sz w:val="20"/>
          <w:szCs w:val="20"/>
          <w:lang w:val="sk-SK" w:eastAsia="de-DE"/>
        </w:rPr>
      </w:pPr>
      <w:r w:rsidRPr="001B5CB9">
        <w:rPr>
          <w:rFonts w:ascii="Arial" w:hAnsi="Arial" w:cs="Arial"/>
          <w:sz w:val="20"/>
          <w:szCs w:val="20"/>
          <w:lang w:val="sk-SK" w:bidi="sk-SK"/>
        </w:rPr>
        <w:t>Na Slovensku pôsobí Henkel vo všetkých troch strategických oblastiach už od roku 1991 a zároveň je HENKEL SLOVENSKO spol. s r. o. pôsobiskom najväčšej expertnej pobočky Global Business Solutions</w:t>
      </w:r>
      <w:r w:rsidRPr="001B5CB9">
        <w:rPr>
          <w:rFonts w:ascii="Arial" w:hAnsi="Arial" w:cs="Arial"/>
          <w:sz w:val="20"/>
          <w:szCs w:val="20"/>
          <w:vertAlign w:val="superscript"/>
          <w:lang w:val="sk-SK" w:bidi="sk-SK"/>
        </w:rPr>
        <w:t>+</w:t>
      </w:r>
      <w:r w:rsidRPr="001B5CB9">
        <w:rPr>
          <w:rFonts w:ascii="Arial" w:hAnsi="Arial" w:cs="Arial"/>
          <w:sz w:val="20"/>
          <w:szCs w:val="20"/>
          <w:lang w:val="sk-SK" w:bidi="sk-SK"/>
        </w:rPr>
        <w:t xml:space="preserve"> </w:t>
      </w:r>
      <w:r w:rsidRPr="001B5CB9">
        <w:rPr>
          <w:rFonts w:ascii="Arial" w:hAnsi="Arial" w:cs="Arial"/>
          <w:color w:val="000000"/>
          <w:sz w:val="20"/>
          <w:szCs w:val="20"/>
          <w:shd w:val="clear" w:color="auto" w:fill="FFFFFF"/>
          <w:lang w:val="sk-SK"/>
        </w:rPr>
        <w:t>spoločnosti Henkel</w:t>
      </w:r>
      <w:r w:rsidRPr="001B5CB9">
        <w:rPr>
          <w:rFonts w:ascii="Arial" w:hAnsi="Arial" w:cs="Arial"/>
          <w:sz w:val="20"/>
          <w:szCs w:val="20"/>
          <w:lang w:val="sk-SK" w:bidi="sk-SK"/>
        </w:rPr>
        <w:t xml:space="preserve"> celosvetovo. </w:t>
      </w:r>
      <w:r w:rsidRPr="001B5CB9">
        <w:rPr>
          <w:rFonts w:ascii="Arial" w:hAnsi="Arial" w:cs="Arial"/>
          <w:color w:val="000000"/>
          <w:sz w:val="20"/>
          <w:szCs w:val="20"/>
          <w:shd w:val="clear" w:color="auto" w:fill="FFFFFF"/>
          <w:lang w:val="sk-SK"/>
        </w:rPr>
        <w:t>Global Business Solutions</w:t>
      </w:r>
      <w:r w:rsidRPr="001B5CB9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  <w:lang w:val="sk-SK"/>
        </w:rPr>
        <w:t>+</w:t>
      </w:r>
      <w:r w:rsidRPr="001B5CB9">
        <w:rPr>
          <w:rFonts w:ascii="Arial" w:hAnsi="Arial" w:cs="Arial"/>
          <w:color w:val="000000"/>
          <w:sz w:val="20"/>
          <w:szCs w:val="20"/>
          <w:shd w:val="clear" w:color="auto" w:fill="FFFFFF"/>
          <w:lang w:val="sk-SK"/>
        </w:rPr>
        <w:t> Bratislava ‏(GBS</w:t>
      </w:r>
      <w:r w:rsidRPr="001B5CB9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  <w:lang w:val="sk-SK"/>
        </w:rPr>
        <w:t>+</w:t>
      </w:r>
      <w:r w:rsidRPr="001B5CB9">
        <w:rPr>
          <w:rFonts w:ascii="Arial" w:hAnsi="Arial" w:cs="Arial"/>
          <w:color w:val="000000"/>
          <w:sz w:val="20"/>
          <w:szCs w:val="20"/>
          <w:shd w:val="clear" w:color="auto" w:fill="FFFFFF"/>
          <w:lang w:val="sk-SK"/>
        </w:rPr>
        <w:t xml:space="preserve"> Bratislava) patrí od svojho založenia v roku 2006 k dôležitej súčasti spoločnosti Henkel, zabezpečujúcej služby v Európe a globálne  vo viac než 30 jazykoch. V súčasnosti zamestnáva viac než 1 600 pracovníkov. </w:t>
      </w:r>
      <w:r w:rsidRPr="001B5CB9">
        <w:rPr>
          <w:rFonts w:ascii="Arial" w:hAnsi="Arial" w:cs="Arial"/>
          <w:sz w:val="20"/>
          <w:szCs w:val="20"/>
          <w:lang w:val="sk-SK" w:bidi="sk-SK"/>
        </w:rPr>
        <w:t>HENKEL SLOVENSKO spol. s r. o.  predáva viac ako 50 značiek a dnes zamestnáva, spolu s GBS</w:t>
      </w:r>
      <w:r w:rsidRPr="001B5CB9">
        <w:rPr>
          <w:rFonts w:ascii="Arial" w:hAnsi="Arial" w:cs="Arial"/>
          <w:sz w:val="20"/>
          <w:szCs w:val="20"/>
          <w:vertAlign w:val="superscript"/>
          <w:lang w:val="sk-SK" w:bidi="sk-SK"/>
        </w:rPr>
        <w:t>+</w:t>
      </w:r>
      <w:r w:rsidRPr="001B5CB9">
        <w:rPr>
          <w:rFonts w:ascii="Arial" w:hAnsi="Arial" w:cs="Arial"/>
          <w:sz w:val="20"/>
          <w:szCs w:val="20"/>
          <w:lang w:val="sk-SK" w:bidi="sk-SK"/>
        </w:rPr>
        <w:t xml:space="preserve"> Bratislava, viac ako 1 800 pracovníkov. </w:t>
      </w:r>
      <w:r w:rsidRPr="001B5CB9">
        <w:rPr>
          <w:rFonts w:ascii="Arial" w:hAnsi="Arial" w:cs="Arial"/>
          <w:sz w:val="20"/>
          <w:szCs w:val="20"/>
          <w:lang w:val="sk-SK"/>
        </w:rPr>
        <w:t xml:space="preserve">Viac informácií nájdete na stránke </w:t>
      </w:r>
      <w:hyperlink r:id="rId12" w:history="1">
        <w:r w:rsidRPr="001B5CB9">
          <w:rPr>
            <w:rStyle w:val="Hyperlink"/>
            <w:rFonts w:ascii="Arial" w:hAnsi="Arial" w:cs="Arial"/>
            <w:sz w:val="20"/>
            <w:szCs w:val="20"/>
            <w:lang w:val="sk-SK"/>
          </w:rPr>
          <w:t>www.henkel.sk</w:t>
        </w:r>
      </w:hyperlink>
      <w:r w:rsidRPr="001B5CB9">
        <w:rPr>
          <w:rFonts w:ascii="Arial" w:hAnsi="Arial" w:cs="Arial"/>
          <w:sz w:val="20"/>
          <w:szCs w:val="20"/>
          <w:lang w:val="sk-SK"/>
        </w:rPr>
        <w:t xml:space="preserve"> </w:t>
      </w:r>
    </w:p>
    <w:p w14:paraId="0D4CF365" w14:textId="77777777" w:rsidR="001B5CB9" w:rsidRPr="0045611C" w:rsidRDefault="001B5CB9" w:rsidP="001B5CB9">
      <w:pPr>
        <w:spacing w:line="240" w:lineRule="auto"/>
        <w:rPr>
          <w:rFonts w:cs="Arial"/>
          <w:b/>
          <w:sz w:val="24"/>
          <w:lang w:val="sk-SK" w:eastAsia="de-DE"/>
        </w:rPr>
      </w:pPr>
    </w:p>
    <w:p w14:paraId="49056930" w14:textId="77777777" w:rsidR="004347BB" w:rsidRPr="001658F0" w:rsidRDefault="004347BB" w:rsidP="004347BB">
      <w:pPr>
        <w:spacing w:line="240" w:lineRule="auto"/>
        <w:rPr>
          <w:rFonts w:ascii="Calibri" w:hAnsi="Calibri" w:cs="Calibri"/>
          <w:b/>
          <w:szCs w:val="20"/>
          <w:lang w:val="sk-SK" w:eastAsia="de-DE"/>
        </w:rPr>
      </w:pPr>
      <w:r w:rsidRPr="001658F0">
        <w:rPr>
          <w:rFonts w:ascii="Calibri" w:hAnsi="Calibri" w:cs="Calibri"/>
          <w:b/>
          <w:szCs w:val="20"/>
          <w:lang w:val="sk-SK" w:eastAsia="de-DE"/>
        </w:rPr>
        <w:t xml:space="preserve">Kontakt  </w:t>
      </w:r>
    </w:p>
    <w:p w14:paraId="6FA1458E" w14:textId="77777777" w:rsidR="004347BB" w:rsidRPr="001658F0" w:rsidRDefault="004347BB" w:rsidP="004347BB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1658F0">
        <w:rPr>
          <w:rFonts w:ascii="Calibri" w:hAnsi="Calibri" w:cs="Calibri"/>
          <w:szCs w:val="20"/>
          <w:lang w:val="sk-SK" w:bidi="sk-SK"/>
        </w:rPr>
        <w:t>Zuzana Kaňuchová</w:t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</w:p>
    <w:p w14:paraId="18F640BD" w14:textId="637D6FFB" w:rsidR="004347BB" w:rsidRPr="001658F0" w:rsidRDefault="004347BB" w:rsidP="004347BB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1658F0">
        <w:rPr>
          <w:rFonts w:ascii="Calibri" w:hAnsi="Calibri" w:cs="Calibri"/>
          <w:szCs w:val="20"/>
          <w:lang w:val="sk-SK" w:bidi="sk-SK"/>
        </w:rPr>
        <w:t>Riaditeľka korporátnej komunikácie</w:t>
      </w:r>
      <w:r w:rsidR="00690550">
        <w:rPr>
          <w:rFonts w:ascii="Calibri" w:hAnsi="Calibri" w:cs="Calibri"/>
          <w:szCs w:val="20"/>
          <w:lang w:val="sk-SK" w:bidi="sk-SK"/>
        </w:rPr>
        <w:t xml:space="preserve"> CEE</w:t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</w:p>
    <w:p w14:paraId="3A1E58B8" w14:textId="77777777" w:rsidR="004347BB" w:rsidRPr="001658F0" w:rsidRDefault="004347BB" w:rsidP="004347BB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sk-SK" w:bidi="sk-SK"/>
        </w:rPr>
      </w:pPr>
    </w:p>
    <w:p w14:paraId="393E5E51" w14:textId="77777777" w:rsidR="004347BB" w:rsidRPr="001658F0" w:rsidRDefault="004347BB" w:rsidP="004347BB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sk-SK" w:bidi="sk-SK"/>
        </w:rPr>
      </w:pPr>
      <w:r w:rsidRPr="001658F0">
        <w:rPr>
          <w:rFonts w:ascii="Calibri" w:hAnsi="Calibri" w:cs="Calibri"/>
          <w:szCs w:val="20"/>
          <w:lang w:val="sk-SK" w:bidi="sk-SK"/>
        </w:rPr>
        <w:t>Telefón: +421 917 160 597</w:t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</w:p>
    <w:p w14:paraId="28B50A3E" w14:textId="77777777" w:rsidR="004347BB" w:rsidRPr="001658F0" w:rsidRDefault="004347BB" w:rsidP="004347BB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1658F0">
        <w:rPr>
          <w:rFonts w:ascii="Calibri" w:hAnsi="Calibri" w:cs="Calibri"/>
          <w:szCs w:val="20"/>
          <w:lang w:val="sk-SK" w:bidi="sk-SK"/>
        </w:rPr>
        <w:t>E-mail:</w:t>
      </w:r>
      <w:r w:rsidRPr="001658F0">
        <w:rPr>
          <w:rFonts w:ascii="Calibri" w:hAnsi="Calibri" w:cs="Calibri"/>
          <w:szCs w:val="20"/>
          <w:lang w:val="sk-SK" w:bidi="sk-SK"/>
        </w:rPr>
        <w:tab/>
        <w:t xml:space="preserve">  </w:t>
      </w:r>
      <w:hyperlink r:id="rId13" w:history="1">
        <w:r w:rsidRPr="001658F0">
          <w:rPr>
            <w:rStyle w:val="Hyperlink"/>
            <w:rFonts w:ascii="Calibri" w:hAnsi="Calibri" w:cs="Calibri"/>
            <w:lang w:val="sk-SK" w:bidi="sk-SK"/>
          </w:rPr>
          <w:t>zuzana.kanuchova@henkel.com</w:t>
        </w:r>
      </w:hyperlink>
      <w:r w:rsidRPr="001658F0">
        <w:rPr>
          <w:rFonts w:ascii="Calibri" w:hAnsi="Calibri" w:cs="Calibri"/>
          <w:szCs w:val="20"/>
          <w:lang w:val="sk-SK" w:bidi="sk-SK"/>
        </w:rPr>
        <w:tab/>
      </w:r>
    </w:p>
    <w:p w14:paraId="3B757B83" w14:textId="77777777" w:rsidR="001B5CB9" w:rsidRDefault="001B5CB9" w:rsidP="001B5CB9">
      <w:pPr>
        <w:spacing w:line="360" w:lineRule="auto"/>
        <w:rPr>
          <w:sz w:val="24"/>
          <w:lang w:val="sk-SK"/>
        </w:rPr>
      </w:pPr>
    </w:p>
    <w:p w14:paraId="1DB3994D" w14:textId="204856FF" w:rsidR="006A4BF6" w:rsidRPr="00181BC5" w:rsidRDefault="006A4BF6" w:rsidP="001B5CB9">
      <w:pPr>
        <w:spacing w:after="120"/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sk-SK"/>
        </w:rPr>
      </w:pPr>
    </w:p>
    <w:sectPr w:rsidR="006A4BF6" w:rsidRPr="00181BC5" w:rsidSect="00DA53FA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85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AA5AE" w14:textId="77777777" w:rsidR="001B3369" w:rsidRDefault="001B3369">
      <w:r>
        <w:separator/>
      </w:r>
    </w:p>
  </w:endnote>
  <w:endnote w:type="continuationSeparator" w:id="0">
    <w:p w14:paraId="78162B1C" w14:textId="77777777" w:rsidR="001B3369" w:rsidRDefault="001B3369">
      <w:r>
        <w:continuationSeparator/>
      </w:r>
    </w:p>
  </w:endnote>
  <w:endnote w:type="continuationNotice" w:id="1">
    <w:p w14:paraId="3AE1768E" w14:textId="77777777" w:rsidR="00C46478" w:rsidRDefault="00C4647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6DD78165" w:rsidR="001B3369" w:rsidRPr="00322568" w:rsidRDefault="001B3369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lang w:val="sk-SK"/>
      </w:rPr>
    </w:pPr>
    <w:r w:rsidRPr="00322568">
      <w:rPr>
        <w:lang w:val="sk-SK"/>
      </w:rPr>
      <w:t>Henkel AG &amp; Co. KGaA</w:t>
    </w:r>
    <w:r w:rsidRPr="00322568">
      <w:rPr>
        <w:lang w:val="sk-SK"/>
      </w:rPr>
      <w:tab/>
    </w:r>
    <w:r w:rsidR="00322568" w:rsidRPr="00322568">
      <w:rPr>
        <w:lang w:val="sk-SK"/>
      </w:rPr>
      <w:t>Strana</w:t>
    </w:r>
    <w:r w:rsidRPr="00322568">
      <w:rPr>
        <w:lang w:val="sk-SK"/>
      </w:rPr>
      <w:t xml:space="preserve"> </w:t>
    </w:r>
    <w:r w:rsidRPr="00322568">
      <w:rPr>
        <w:lang w:val="sk-SK"/>
      </w:rPr>
      <w:fldChar w:fldCharType="begin"/>
    </w:r>
    <w:r w:rsidRPr="00322568">
      <w:rPr>
        <w:lang w:val="sk-SK"/>
      </w:rPr>
      <w:instrText xml:space="preserve"> PAGE  \* Arabic  \* MERGEFORMAT </w:instrText>
    </w:r>
    <w:r w:rsidRPr="00322568">
      <w:rPr>
        <w:lang w:val="sk-SK"/>
      </w:rPr>
      <w:fldChar w:fldCharType="separate"/>
    </w:r>
    <w:r w:rsidRPr="00322568">
      <w:rPr>
        <w:lang w:val="sk-SK"/>
      </w:rPr>
      <w:t>2</w:t>
    </w:r>
    <w:r w:rsidRPr="00322568">
      <w:rPr>
        <w:lang w:val="sk-SK"/>
      </w:rPr>
      <w:fldChar w:fldCharType="end"/>
    </w:r>
    <w:r w:rsidRPr="00322568">
      <w:rPr>
        <w:lang w:val="sk-SK"/>
      </w:rPr>
      <w:t>/</w:t>
    </w:r>
    <w:r w:rsidRPr="00322568">
      <w:rPr>
        <w:lang w:val="sk-SK"/>
      </w:rPr>
      <w:fldChar w:fldCharType="begin"/>
    </w:r>
    <w:r w:rsidRPr="00322568">
      <w:rPr>
        <w:lang w:val="sk-SK"/>
      </w:rPr>
      <w:instrText xml:space="preserve"> NUMPAGES  \* Arabic  \* MERGEFORMAT </w:instrText>
    </w:r>
    <w:r w:rsidRPr="00322568">
      <w:rPr>
        <w:lang w:val="sk-SK"/>
      </w:rPr>
      <w:fldChar w:fldCharType="separate"/>
    </w:r>
    <w:r w:rsidRPr="00322568">
      <w:rPr>
        <w:lang w:val="sk-SK"/>
      </w:rPr>
      <w:t>2</w:t>
    </w:r>
    <w:r w:rsidRPr="00322568">
      <w:rPr>
        <w:lang w:val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0D88D073" w:rsidR="001B3369" w:rsidRPr="00322568" w:rsidRDefault="001B5CB9" w:rsidP="00992A11">
    <w:pPr>
      <w:pStyle w:val="Footer"/>
      <w:rPr>
        <w:lang w:val="sk-SK"/>
      </w:rPr>
    </w:pPr>
    <w:r>
      <w:drawing>
        <wp:anchor distT="0" distB="0" distL="114300" distR="114300" simplePos="0" relativeHeight="251658242" behindDoc="0" locked="0" layoutInCell="1" allowOverlap="1" wp14:anchorId="54B1730A" wp14:editId="16FF2F3A">
          <wp:simplePos x="0" y="0"/>
          <wp:positionH relativeFrom="column">
            <wp:posOffset>-219710</wp:posOffset>
          </wp:positionH>
          <wp:positionV relativeFrom="paragraph">
            <wp:posOffset>-365125</wp:posOffset>
          </wp:positionV>
          <wp:extent cx="6064250" cy="360045"/>
          <wp:effectExtent l="0" t="0" r="0" b="190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425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2568" w:rsidRPr="00322568">
      <w:rPr>
        <w:lang w:val="sk-SK"/>
      </w:rPr>
      <w:t>Strana</w:t>
    </w:r>
    <w:r w:rsidR="001B3369" w:rsidRPr="00322568">
      <w:rPr>
        <w:lang w:val="sk-SK"/>
      </w:rPr>
      <w:t xml:space="preserve"> </w:t>
    </w:r>
    <w:r w:rsidR="001B3369" w:rsidRPr="00322568">
      <w:rPr>
        <w:lang w:val="sk-SK"/>
      </w:rPr>
      <w:fldChar w:fldCharType="begin"/>
    </w:r>
    <w:r w:rsidR="001B3369" w:rsidRPr="00322568">
      <w:rPr>
        <w:lang w:val="sk-SK"/>
      </w:rPr>
      <w:instrText xml:space="preserve"> PAGE  \* Arabic  \* MERGEFORMAT </w:instrText>
    </w:r>
    <w:r w:rsidR="001B3369" w:rsidRPr="00322568">
      <w:rPr>
        <w:lang w:val="sk-SK"/>
      </w:rPr>
      <w:fldChar w:fldCharType="separate"/>
    </w:r>
    <w:r w:rsidR="001B3369" w:rsidRPr="00322568">
      <w:rPr>
        <w:lang w:val="sk-SK"/>
      </w:rPr>
      <w:t>1</w:t>
    </w:r>
    <w:r w:rsidR="001B3369" w:rsidRPr="00322568">
      <w:rPr>
        <w:lang w:val="sk-SK"/>
      </w:rPr>
      <w:fldChar w:fldCharType="end"/>
    </w:r>
    <w:r w:rsidR="001B3369" w:rsidRPr="00322568">
      <w:rPr>
        <w:lang w:val="sk-SK"/>
      </w:rPr>
      <w:t>/</w:t>
    </w:r>
    <w:r w:rsidR="001B3369" w:rsidRPr="00322568">
      <w:rPr>
        <w:lang w:val="sk-SK"/>
      </w:rPr>
      <w:fldChar w:fldCharType="begin"/>
    </w:r>
    <w:r w:rsidR="001B3369" w:rsidRPr="00322568">
      <w:rPr>
        <w:lang w:val="sk-SK"/>
      </w:rPr>
      <w:instrText xml:space="preserve"> NUMPAGES  \* Arabic  \* MERGEFORMAT </w:instrText>
    </w:r>
    <w:r w:rsidR="001B3369" w:rsidRPr="00322568">
      <w:rPr>
        <w:lang w:val="sk-SK"/>
      </w:rPr>
      <w:fldChar w:fldCharType="separate"/>
    </w:r>
    <w:r w:rsidR="001B3369" w:rsidRPr="00322568">
      <w:rPr>
        <w:lang w:val="sk-SK"/>
      </w:rPr>
      <w:t>1</w:t>
    </w:r>
    <w:r w:rsidR="001B3369" w:rsidRPr="00322568">
      <w:rPr>
        <w:lang w:val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27BF3" w14:textId="77777777" w:rsidR="001B3369" w:rsidRDefault="001B3369">
      <w:r>
        <w:separator/>
      </w:r>
    </w:p>
  </w:footnote>
  <w:footnote w:type="continuationSeparator" w:id="0">
    <w:p w14:paraId="4648F1EA" w14:textId="77777777" w:rsidR="001B3369" w:rsidRDefault="001B3369">
      <w:r>
        <w:continuationSeparator/>
      </w:r>
    </w:p>
  </w:footnote>
  <w:footnote w:type="continuationNotice" w:id="1">
    <w:p w14:paraId="6E75892B" w14:textId="77777777" w:rsidR="00C46478" w:rsidRDefault="00C4647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B3369" w:rsidRDefault="001B3369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3D28345" w:rsidR="001B3369" w:rsidRPr="00EB46D9" w:rsidRDefault="001B3369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73C26CCA" id="Group 16" o:spid="_x0000_s1026" style="position:absolute;margin-left:14.2pt;margin-top:297.7pt;width:14.15pt;height:297.65pt;z-index:25165619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8245BB">
      <w:rPr>
        <w:noProof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F47AD4"/>
    <w:multiLevelType w:val="hybridMultilevel"/>
    <w:tmpl w:val="EA46048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471CE"/>
    <w:multiLevelType w:val="hybridMultilevel"/>
    <w:tmpl w:val="52A27F7A"/>
    <w:lvl w:ilvl="0" w:tplc="7A28B6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AA085E"/>
    <w:multiLevelType w:val="hybridMultilevel"/>
    <w:tmpl w:val="94F64E38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4B6752"/>
    <w:multiLevelType w:val="hybridMultilevel"/>
    <w:tmpl w:val="19E81A9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B2DC6"/>
    <w:multiLevelType w:val="hybridMultilevel"/>
    <w:tmpl w:val="83863AD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04B71"/>
    <w:multiLevelType w:val="hybridMultilevel"/>
    <w:tmpl w:val="036C999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0NzIzMbY0NDW0MDBW0lEKTi0uzszPAykwrAUAT5gkjSwAAAA="/>
    <w:docVar w:name="APWAFVersion" w:val="5.0"/>
  </w:docVars>
  <w:rsids>
    <w:rsidRoot w:val="0033451C"/>
    <w:rsid w:val="00000839"/>
    <w:rsid w:val="00002AA4"/>
    <w:rsid w:val="000049D2"/>
    <w:rsid w:val="00005267"/>
    <w:rsid w:val="00006346"/>
    <w:rsid w:val="000069EB"/>
    <w:rsid w:val="00006A45"/>
    <w:rsid w:val="00011E99"/>
    <w:rsid w:val="00021C67"/>
    <w:rsid w:val="00023DD7"/>
    <w:rsid w:val="00024AAF"/>
    <w:rsid w:val="000301F0"/>
    <w:rsid w:val="00030557"/>
    <w:rsid w:val="00030F51"/>
    <w:rsid w:val="00035A84"/>
    <w:rsid w:val="00040CC9"/>
    <w:rsid w:val="000425ED"/>
    <w:rsid w:val="000510FC"/>
    <w:rsid w:val="00051E86"/>
    <w:rsid w:val="000575F9"/>
    <w:rsid w:val="00057771"/>
    <w:rsid w:val="0006004C"/>
    <w:rsid w:val="000618FC"/>
    <w:rsid w:val="00067071"/>
    <w:rsid w:val="00080D10"/>
    <w:rsid w:val="0008357F"/>
    <w:rsid w:val="0008406B"/>
    <w:rsid w:val="000B1A47"/>
    <w:rsid w:val="000B27FE"/>
    <w:rsid w:val="000B5D2F"/>
    <w:rsid w:val="000B695A"/>
    <w:rsid w:val="000C210A"/>
    <w:rsid w:val="000C56DD"/>
    <w:rsid w:val="000D1672"/>
    <w:rsid w:val="000E2F62"/>
    <w:rsid w:val="000E38ED"/>
    <w:rsid w:val="000E7704"/>
    <w:rsid w:val="000E7F24"/>
    <w:rsid w:val="000F03BE"/>
    <w:rsid w:val="000F1757"/>
    <w:rsid w:val="000F225B"/>
    <w:rsid w:val="000F7FAF"/>
    <w:rsid w:val="00105975"/>
    <w:rsid w:val="00111F4D"/>
    <w:rsid w:val="00111FE0"/>
    <w:rsid w:val="001128B1"/>
    <w:rsid w:val="00112A28"/>
    <w:rsid w:val="00115230"/>
    <w:rsid w:val="00115B5F"/>
    <w:rsid w:val="001162B4"/>
    <w:rsid w:val="00122CBC"/>
    <w:rsid w:val="0012529F"/>
    <w:rsid w:val="00126C65"/>
    <w:rsid w:val="00126D4A"/>
    <w:rsid w:val="00127CA0"/>
    <w:rsid w:val="00132DA9"/>
    <w:rsid w:val="0013305B"/>
    <w:rsid w:val="00133B99"/>
    <w:rsid w:val="0013569C"/>
    <w:rsid w:val="00136F87"/>
    <w:rsid w:val="001443BD"/>
    <w:rsid w:val="00147F55"/>
    <w:rsid w:val="001577E9"/>
    <w:rsid w:val="0016138C"/>
    <w:rsid w:val="001731CE"/>
    <w:rsid w:val="00173CCD"/>
    <w:rsid w:val="00181BC5"/>
    <w:rsid w:val="00190FE0"/>
    <w:rsid w:val="001B3369"/>
    <w:rsid w:val="001B5CB9"/>
    <w:rsid w:val="001B7C20"/>
    <w:rsid w:val="001C0B32"/>
    <w:rsid w:val="001C2BFA"/>
    <w:rsid w:val="001C4BE1"/>
    <w:rsid w:val="001D7ADF"/>
    <w:rsid w:val="001E0F71"/>
    <w:rsid w:val="001E6D05"/>
    <w:rsid w:val="001E73E8"/>
    <w:rsid w:val="001E7C28"/>
    <w:rsid w:val="001F1BDF"/>
    <w:rsid w:val="001F7110"/>
    <w:rsid w:val="001F7E96"/>
    <w:rsid w:val="002005F5"/>
    <w:rsid w:val="00201851"/>
    <w:rsid w:val="00202284"/>
    <w:rsid w:val="0020528D"/>
    <w:rsid w:val="00212488"/>
    <w:rsid w:val="002129A6"/>
    <w:rsid w:val="00220628"/>
    <w:rsid w:val="00223A44"/>
    <w:rsid w:val="002260C7"/>
    <w:rsid w:val="002303FD"/>
    <w:rsid w:val="002304D2"/>
    <w:rsid w:val="00233D04"/>
    <w:rsid w:val="00234ABD"/>
    <w:rsid w:val="00236491"/>
    <w:rsid w:val="00236E2A"/>
    <w:rsid w:val="00237F62"/>
    <w:rsid w:val="00244DBB"/>
    <w:rsid w:val="0024586A"/>
    <w:rsid w:val="002518A2"/>
    <w:rsid w:val="00255EB1"/>
    <w:rsid w:val="00256F0C"/>
    <w:rsid w:val="00262C05"/>
    <w:rsid w:val="00272061"/>
    <w:rsid w:val="00281D14"/>
    <w:rsid w:val="00282C13"/>
    <w:rsid w:val="002855F9"/>
    <w:rsid w:val="002906AC"/>
    <w:rsid w:val="002A0DF7"/>
    <w:rsid w:val="002A2975"/>
    <w:rsid w:val="002A460D"/>
    <w:rsid w:val="002A5EE9"/>
    <w:rsid w:val="002A60E0"/>
    <w:rsid w:val="002C1344"/>
    <w:rsid w:val="002C252E"/>
    <w:rsid w:val="002C6773"/>
    <w:rsid w:val="002D2A3D"/>
    <w:rsid w:val="002D74CF"/>
    <w:rsid w:val="002E0B17"/>
    <w:rsid w:val="002E4FFB"/>
    <w:rsid w:val="002E7DED"/>
    <w:rsid w:val="002F7E11"/>
    <w:rsid w:val="00304087"/>
    <w:rsid w:val="00310ACD"/>
    <w:rsid w:val="0031379F"/>
    <w:rsid w:val="00316ADF"/>
    <w:rsid w:val="00320A26"/>
    <w:rsid w:val="00321344"/>
    <w:rsid w:val="00322568"/>
    <w:rsid w:val="0032723C"/>
    <w:rsid w:val="00327EC0"/>
    <w:rsid w:val="0033451C"/>
    <w:rsid w:val="00336854"/>
    <w:rsid w:val="0034015C"/>
    <w:rsid w:val="003442F4"/>
    <w:rsid w:val="00353705"/>
    <w:rsid w:val="003562E8"/>
    <w:rsid w:val="003579F5"/>
    <w:rsid w:val="0036357D"/>
    <w:rsid w:val="003649BC"/>
    <w:rsid w:val="00364F7E"/>
    <w:rsid w:val="00365E44"/>
    <w:rsid w:val="003662B1"/>
    <w:rsid w:val="00367704"/>
    <w:rsid w:val="00367A8A"/>
    <w:rsid w:val="00367AA1"/>
    <w:rsid w:val="00370A5B"/>
    <w:rsid w:val="00372E36"/>
    <w:rsid w:val="00376EE9"/>
    <w:rsid w:val="00376FFC"/>
    <w:rsid w:val="00377CBB"/>
    <w:rsid w:val="00384F62"/>
    <w:rsid w:val="00385438"/>
    <w:rsid w:val="003877B6"/>
    <w:rsid w:val="00391539"/>
    <w:rsid w:val="00393887"/>
    <w:rsid w:val="00394C6B"/>
    <w:rsid w:val="003953A0"/>
    <w:rsid w:val="003A48E3"/>
    <w:rsid w:val="003A4E62"/>
    <w:rsid w:val="003A6418"/>
    <w:rsid w:val="003B1069"/>
    <w:rsid w:val="003B390A"/>
    <w:rsid w:val="003C15DE"/>
    <w:rsid w:val="003C2889"/>
    <w:rsid w:val="003C4EB2"/>
    <w:rsid w:val="003D139F"/>
    <w:rsid w:val="003D483D"/>
    <w:rsid w:val="003F1AF3"/>
    <w:rsid w:val="003F4D8D"/>
    <w:rsid w:val="00403265"/>
    <w:rsid w:val="0040386D"/>
    <w:rsid w:val="00405EC3"/>
    <w:rsid w:val="00417FDE"/>
    <w:rsid w:val="004313E7"/>
    <w:rsid w:val="004347BB"/>
    <w:rsid w:val="00442BE3"/>
    <w:rsid w:val="00444A70"/>
    <w:rsid w:val="0044763B"/>
    <w:rsid w:val="00456A53"/>
    <w:rsid w:val="0046266D"/>
    <w:rsid w:val="004629B3"/>
    <w:rsid w:val="0046376E"/>
    <w:rsid w:val="0046690F"/>
    <w:rsid w:val="00472FEC"/>
    <w:rsid w:val="00483895"/>
    <w:rsid w:val="00490A03"/>
    <w:rsid w:val="00493327"/>
    <w:rsid w:val="00494DBE"/>
    <w:rsid w:val="00495CE6"/>
    <w:rsid w:val="004A144D"/>
    <w:rsid w:val="004A323C"/>
    <w:rsid w:val="004B35AD"/>
    <w:rsid w:val="004B54E8"/>
    <w:rsid w:val="004C0888"/>
    <w:rsid w:val="004C4FEB"/>
    <w:rsid w:val="004C6B79"/>
    <w:rsid w:val="004D059B"/>
    <w:rsid w:val="004D0E64"/>
    <w:rsid w:val="004D48A8"/>
    <w:rsid w:val="004D4CB6"/>
    <w:rsid w:val="004E2D61"/>
    <w:rsid w:val="004E3341"/>
    <w:rsid w:val="004E4177"/>
    <w:rsid w:val="004F10C1"/>
    <w:rsid w:val="004F11F0"/>
    <w:rsid w:val="004F2C4B"/>
    <w:rsid w:val="004F5AD9"/>
    <w:rsid w:val="00502E62"/>
    <w:rsid w:val="00506B8A"/>
    <w:rsid w:val="0052212B"/>
    <w:rsid w:val="005266EA"/>
    <w:rsid w:val="00532614"/>
    <w:rsid w:val="00534B46"/>
    <w:rsid w:val="00534C43"/>
    <w:rsid w:val="00540358"/>
    <w:rsid w:val="00540D47"/>
    <w:rsid w:val="005463C3"/>
    <w:rsid w:val="00550864"/>
    <w:rsid w:val="00552C99"/>
    <w:rsid w:val="0055571E"/>
    <w:rsid w:val="00556F67"/>
    <w:rsid w:val="005652E8"/>
    <w:rsid w:val="00574136"/>
    <w:rsid w:val="00576BDA"/>
    <w:rsid w:val="005833F0"/>
    <w:rsid w:val="00586CAF"/>
    <w:rsid w:val="005873E9"/>
    <w:rsid w:val="00591180"/>
    <w:rsid w:val="00592463"/>
    <w:rsid w:val="0059722C"/>
    <w:rsid w:val="00597D07"/>
    <w:rsid w:val="005A3846"/>
    <w:rsid w:val="005A6229"/>
    <w:rsid w:val="005B2517"/>
    <w:rsid w:val="005B2CD2"/>
    <w:rsid w:val="005B6A58"/>
    <w:rsid w:val="005C7112"/>
    <w:rsid w:val="005D0561"/>
    <w:rsid w:val="005D0AD9"/>
    <w:rsid w:val="005D22F6"/>
    <w:rsid w:val="005D2E4D"/>
    <w:rsid w:val="005D3405"/>
    <w:rsid w:val="005E0C30"/>
    <w:rsid w:val="005E3FBB"/>
    <w:rsid w:val="005E69D9"/>
    <w:rsid w:val="005F27F4"/>
    <w:rsid w:val="005F3239"/>
    <w:rsid w:val="005F35DF"/>
    <w:rsid w:val="005F6567"/>
    <w:rsid w:val="00603989"/>
    <w:rsid w:val="00606FC2"/>
    <w:rsid w:val="00607094"/>
    <w:rsid w:val="00607256"/>
    <w:rsid w:val="0061079E"/>
    <w:rsid w:val="006144B1"/>
    <w:rsid w:val="006304E7"/>
    <w:rsid w:val="006335F1"/>
    <w:rsid w:val="006345B6"/>
    <w:rsid w:val="00635616"/>
    <w:rsid w:val="00635712"/>
    <w:rsid w:val="006368FF"/>
    <w:rsid w:val="0064107F"/>
    <w:rsid w:val="00643D8A"/>
    <w:rsid w:val="00652229"/>
    <w:rsid w:val="00652793"/>
    <w:rsid w:val="006626CA"/>
    <w:rsid w:val="00663487"/>
    <w:rsid w:val="00672382"/>
    <w:rsid w:val="00682643"/>
    <w:rsid w:val="00682EB9"/>
    <w:rsid w:val="0068441A"/>
    <w:rsid w:val="00690550"/>
    <w:rsid w:val="00690B19"/>
    <w:rsid w:val="006A0A3C"/>
    <w:rsid w:val="006A409B"/>
    <w:rsid w:val="006A4BF6"/>
    <w:rsid w:val="006A79F0"/>
    <w:rsid w:val="006B47EE"/>
    <w:rsid w:val="006B499F"/>
    <w:rsid w:val="006B50A4"/>
    <w:rsid w:val="006C33BE"/>
    <w:rsid w:val="006C7E78"/>
    <w:rsid w:val="006D098F"/>
    <w:rsid w:val="006D4996"/>
    <w:rsid w:val="006D54AB"/>
    <w:rsid w:val="006D5726"/>
    <w:rsid w:val="006E01B6"/>
    <w:rsid w:val="006E1FA9"/>
    <w:rsid w:val="006E3006"/>
    <w:rsid w:val="006E5032"/>
    <w:rsid w:val="006E5BDA"/>
    <w:rsid w:val="006F0FC7"/>
    <w:rsid w:val="006F39A9"/>
    <w:rsid w:val="006F670F"/>
    <w:rsid w:val="006F7D20"/>
    <w:rsid w:val="007018C1"/>
    <w:rsid w:val="00702921"/>
    <w:rsid w:val="00702BCD"/>
    <w:rsid w:val="00703272"/>
    <w:rsid w:val="00703E7A"/>
    <w:rsid w:val="0070733C"/>
    <w:rsid w:val="00710C5D"/>
    <w:rsid w:val="0071348C"/>
    <w:rsid w:val="00713FCE"/>
    <w:rsid w:val="00717273"/>
    <w:rsid w:val="00720FD4"/>
    <w:rsid w:val="00724AF2"/>
    <w:rsid w:val="0073096C"/>
    <w:rsid w:val="00730F3A"/>
    <w:rsid w:val="00733A46"/>
    <w:rsid w:val="00733C95"/>
    <w:rsid w:val="00735850"/>
    <w:rsid w:val="00742398"/>
    <w:rsid w:val="007432A9"/>
    <w:rsid w:val="00743A63"/>
    <w:rsid w:val="007462D9"/>
    <w:rsid w:val="007507B5"/>
    <w:rsid w:val="0075091D"/>
    <w:rsid w:val="00753A24"/>
    <w:rsid w:val="0075430D"/>
    <w:rsid w:val="007623F5"/>
    <w:rsid w:val="00772188"/>
    <w:rsid w:val="0077222A"/>
    <w:rsid w:val="00777B8F"/>
    <w:rsid w:val="007813D0"/>
    <w:rsid w:val="00783E90"/>
    <w:rsid w:val="007845AC"/>
    <w:rsid w:val="00785993"/>
    <w:rsid w:val="007866E2"/>
    <w:rsid w:val="00786BA3"/>
    <w:rsid w:val="0079202F"/>
    <w:rsid w:val="00795AF2"/>
    <w:rsid w:val="007A2AAD"/>
    <w:rsid w:val="007A4432"/>
    <w:rsid w:val="007A445F"/>
    <w:rsid w:val="007A784E"/>
    <w:rsid w:val="007B499C"/>
    <w:rsid w:val="007B4D4B"/>
    <w:rsid w:val="007B58C6"/>
    <w:rsid w:val="007B611A"/>
    <w:rsid w:val="007D2A02"/>
    <w:rsid w:val="007D62A4"/>
    <w:rsid w:val="007E6EA1"/>
    <w:rsid w:val="007F0F63"/>
    <w:rsid w:val="007F2338"/>
    <w:rsid w:val="007F2B1E"/>
    <w:rsid w:val="007F3208"/>
    <w:rsid w:val="007F62B4"/>
    <w:rsid w:val="00801517"/>
    <w:rsid w:val="0080233C"/>
    <w:rsid w:val="00813492"/>
    <w:rsid w:val="00813EEC"/>
    <w:rsid w:val="00815026"/>
    <w:rsid w:val="00817AE8"/>
    <w:rsid w:val="00817DE8"/>
    <w:rsid w:val="00817E47"/>
    <w:rsid w:val="0082062B"/>
    <w:rsid w:val="008229F5"/>
    <w:rsid w:val="00824086"/>
    <w:rsid w:val="008245BB"/>
    <w:rsid w:val="00824A1F"/>
    <w:rsid w:val="00824A80"/>
    <w:rsid w:val="00825E0A"/>
    <w:rsid w:val="0082699A"/>
    <w:rsid w:val="00832633"/>
    <w:rsid w:val="00833CEB"/>
    <w:rsid w:val="00834282"/>
    <w:rsid w:val="00834727"/>
    <w:rsid w:val="008372D2"/>
    <w:rsid w:val="008377BC"/>
    <w:rsid w:val="00844C17"/>
    <w:rsid w:val="00846017"/>
    <w:rsid w:val="00847726"/>
    <w:rsid w:val="00847942"/>
    <w:rsid w:val="008520A1"/>
    <w:rsid w:val="00852511"/>
    <w:rsid w:val="00856D23"/>
    <w:rsid w:val="00857408"/>
    <w:rsid w:val="008578A9"/>
    <w:rsid w:val="0086072A"/>
    <w:rsid w:val="0086088F"/>
    <w:rsid w:val="008614F1"/>
    <w:rsid w:val="008639B3"/>
    <w:rsid w:val="00863C1A"/>
    <w:rsid w:val="00867040"/>
    <w:rsid w:val="008712FE"/>
    <w:rsid w:val="0087142D"/>
    <w:rsid w:val="00873416"/>
    <w:rsid w:val="00873956"/>
    <w:rsid w:val="00880E72"/>
    <w:rsid w:val="008825EE"/>
    <w:rsid w:val="008851F9"/>
    <w:rsid w:val="0088596E"/>
    <w:rsid w:val="0089796A"/>
    <w:rsid w:val="008A2375"/>
    <w:rsid w:val="008A6A19"/>
    <w:rsid w:val="008A6B3A"/>
    <w:rsid w:val="008B3223"/>
    <w:rsid w:val="008C144F"/>
    <w:rsid w:val="008D76C5"/>
    <w:rsid w:val="008E0327"/>
    <w:rsid w:val="008E0A04"/>
    <w:rsid w:val="008E0AFA"/>
    <w:rsid w:val="008E2025"/>
    <w:rsid w:val="008E4DAC"/>
    <w:rsid w:val="008E75D3"/>
    <w:rsid w:val="008F0CE4"/>
    <w:rsid w:val="008F125E"/>
    <w:rsid w:val="008F4D2F"/>
    <w:rsid w:val="00906292"/>
    <w:rsid w:val="00911A90"/>
    <w:rsid w:val="00914B5B"/>
    <w:rsid w:val="00917162"/>
    <w:rsid w:val="009178AA"/>
    <w:rsid w:val="009251CC"/>
    <w:rsid w:val="0092714E"/>
    <w:rsid w:val="00936506"/>
    <w:rsid w:val="00942002"/>
    <w:rsid w:val="00946A7D"/>
    <w:rsid w:val="00947885"/>
    <w:rsid w:val="009504AB"/>
    <w:rsid w:val="00952168"/>
    <w:rsid w:val="009527FE"/>
    <w:rsid w:val="009529B2"/>
    <w:rsid w:val="009565AD"/>
    <w:rsid w:val="0096315E"/>
    <w:rsid w:val="00972F0F"/>
    <w:rsid w:val="009739A0"/>
    <w:rsid w:val="00974F84"/>
    <w:rsid w:val="009767C7"/>
    <w:rsid w:val="0098579A"/>
    <w:rsid w:val="009918DD"/>
    <w:rsid w:val="0099195A"/>
    <w:rsid w:val="00992A11"/>
    <w:rsid w:val="009934D4"/>
    <w:rsid w:val="00994681"/>
    <w:rsid w:val="0099486A"/>
    <w:rsid w:val="009A0E26"/>
    <w:rsid w:val="009A16EC"/>
    <w:rsid w:val="009A22C2"/>
    <w:rsid w:val="009B2627"/>
    <w:rsid w:val="009B29B7"/>
    <w:rsid w:val="009B3B37"/>
    <w:rsid w:val="009B7D1F"/>
    <w:rsid w:val="009C088E"/>
    <w:rsid w:val="009C4D35"/>
    <w:rsid w:val="009D1522"/>
    <w:rsid w:val="009D66F6"/>
    <w:rsid w:val="009D7252"/>
    <w:rsid w:val="009E37E2"/>
    <w:rsid w:val="009E5EB4"/>
    <w:rsid w:val="009F3ED6"/>
    <w:rsid w:val="009F610E"/>
    <w:rsid w:val="00A044D6"/>
    <w:rsid w:val="00A04ADB"/>
    <w:rsid w:val="00A05F11"/>
    <w:rsid w:val="00A11E0F"/>
    <w:rsid w:val="00A22EB0"/>
    <w:rsid w:val="00A2538C"/>
    <w:rsid w:val="00A26CB6"/>
    <w:rsid w:val="00A300E1"/>
    <w:rsid w:val="00A32F82"/>
    <w:rsid w:val="00A32F8B"/>
    <w:rsid w:val="00A3489F"/>
    <w:rsid w:val="00A3756F"/>
    <w:rsid w:val="00A40818"/>
    <w:rsid w:val="00A42D6F"/>
    <w:rsid w:val="00A45A62"/>
    <w:rsid w:val="00A547FD"/>
    <w:rsid w:val="00A54AC5"/>
    <w:rsid w:val="00A55DC3"/>
    <w:rsid w:val="00A56D41"/>
    <w:rsid w:val="00A60529"/>
    <w:rsid w:val="00A61353"/>
    <w:rsid w:val="00A61481"/>
    <w:rsid w:val="00A66DB1"/>
    <w:rsid w:val="00A67A92"/>
    <w:rsid w:val="00A722C4"/>
    <w:rsid w:val="00A7572A"/>
    <w:rsid w:val="00A87870"/>
    <w:rsid w:val="00A902CA"/>
    <w:rsid w:val="00A91A70"/>
    <w:rsid w:val="00A9628B"/>
    <w:rsid w:val="00A97316"/>
    <w:rsid w:val="00AA1B85"/>
    <w:rsid w:val="00AA78E5"/>
    <w:rsid w:val="00AB1CB6"/>
    <w:rsid w:val="00AB1D9A"/>
    <w:rsid w:val="00AC2D44"/>
    <w:rsid w:val="00AC3E54"/>
    <w:rsid w:val="00AC6074"/>
    <w:rsid w:val="00AC6C75"/>
    <w:rsid w:val="00AD0C22"/>
    <w:rsid w:val="00AD442C"/>
    <w:rsid w:val="00AD44FE"/>
    <w:rsid w:val="00AD5A37"/>
    <w:rsid w:val="00AE3DD7"/>
    <w:rsid w:val="00AE400C"/>
    <w:rsid w:val="00AE49F1"/>
    <w:rsid w:val="00AE5532"/>
    <w:rsid w:val="00AF2468"/>
    <w:rsid w:val="00B05CCA"/>
    <w:rsid w:val="00B1008D"/>
    <w:rsid w:val="00B14271"/>
    <w:rsid w:val="00B16270"/>
    <w:rsid w:val="00B1688C"/>
    <w:rsid w:val="00B17584"/>
    <w:rsid w:val="00B2685D"/>
    <w:rsid w:val="00B30351"/>
    <w:rsid w:val="00B33C2A"/>
    <w:rsid w:val="00B35967"/>
    <w:rsid w:val="00B40B75"/>
    <w:rsid w:val="00B422EC"/>
    <w:rsid w:val="00B54885"/>
    <w:rsid w:val="00B62F3C"/>
    <w:rsid w:val="00B634AB"/>
    <w:rsid w:val="00B726D4"/>
    <w:rsid w:val="00B73C29"/>
    <w:rsid w:val="00B8214F"/>
    <w:rsid w:val="00B82B48"/>
    <w:rsid w:val="00B831D7"/>
    <w:rsid w:val="00B866FF"/>
    <w:rsid w:val="00B86A4F"/>
    <w:rsid w:val="00B93035"/>
    <w:rsid w:val="00B958E8"/>
    <w:rsid w:val="00B9699D"/>
    <w:rsid w:val="00B97E4A"/>
    <w:rsid w:val="00BA09B2"/>
    <w:rsid w:val="00BA465D"/>
    <w:rsid w:val="00BA5B46"/>
    <w:rsid w:val="00BB2D73"/>
    <w:rsid w:val="00BB45BA"/>
    <w:rsid w:val="00BB5D0B"/>
    <w:rsid w:val="00BC0995"/>
    <w:rsid w:val="00BE2197"/>
    <w:rsid w:val="00BE2D0A"/>
    <w:rsid w:val="00BE47D4"/>
    <w:rsid w:val="00BE793A"/>
    <w:rsid w:val="00BF28A0"/>
    <w:rsid w:val="00BF2B82"/>
    <w:rsid w:val="00BF3EB7"/>
    <w:rsid w:val="00BF432A"/>
    <w:rsid w:val="00BF6E82"/>
    <w:rsid w:val="00C01800"/>
    <w:rsid w:val="00C060C7"/>
    <w:rsid w:val="00C10945"/>
    <w:rsid w:val="00C11513"/>
    <w:rsid w:val="00C222F0"/>
    <w:rsid w:val="00C24C17"/>
    <w:rsid w:val="00C30317"/>
    <w:rsid w:val="00C31B09"/>
    <w:rsid w:val="00C31D31"/>
    <w:rsid w:val="00C34E94"/>
    <w:rsid w:val="00C3758F"/>
    <w:rsid w:val="00C40B88"/>
    <w:rsid w:val="00C44489"/>
    <w:rsid w:val="00C46478"/>
    <w:rsid w:val="00C47D87"/>
    <w:rsid w:val="00C5376E"/>
    <w:rsid w:val="00C5701B"/>
    <w:rsid w:val="00C66218"/>
    <w:rsid w:val="00C677C9"/>
    <w:rsid w:val="00C808A6"/>
    <w:rsid w:val="00C833ED"/>
    <w:rsid w:val="00C8760F"/>
    <w:rsid w:val="00C904D2"/>
    <w:rsid w:val="00C91E73"/>
    <w:rsid w:val="00C97091"/>
    <w:rsid w:val="00C97260"/>
    <w:rsid w:val="00CA2001"/>
    <w:rsid w:val="00CA22AE"/>
    <w:rsid w:val="00CB5B6C"/>
    <w:rsid w:val="00CC0250"/>
    <w:rsid w:val="00CC052E"/>
    <w:rsid w:val="00CC1E72"/>
    <w:rsid w:val="00CC33A0"/>
    <w:rsid w:val="00CC4C03"/>
    <w:rsid w:val="00CC4DAB"/>
    <w:rsid w:val="00CC5879"/>
    <w:rsid w:val="00CD16BE"/>
    <w:rsid w:val="00CD4616"/>
    <w:rsid w:val="00CD56AF"/>
    <w:rsid w:val="00CD79A3"/>
    <w:rsid w:val="00CE33D5"/>
    <w:rsid w:val="00CF21F2"/>
    <w:rsid w:val="00CF2636"/>
    <w:rsid w:val="00CF5D37"/>
    <w:rsid w:val="00CF6F33"/>
    <w:rsid w:val="00D02248"/>
    <w:rsid w:val="00D063B8"/>
    <w:rsid w:val="00D06825"/>
    <w:rsid w:val="00D10D31"/>
    <w:rsid w:val="00D12684"/>
    <w:rsid w:val="00D1780D"/>
    <w:rsid w:val="00D17E3B"/>
    <w:rsid w:val="00D2306F"/>
    <w:rsid w:val="00D23C09"/>
    <w:rsid w:val="00D23CED"/>
    <w:rsid w:val="00D24BD2"/>
    <w:rsid w:val="00D2573D"/>
    <w:rsid w:val="00D260A2"/>
    <w:rsid w:val="00D30CC6"/>
    <w:rsid w:val="00D3260C"/>
    <w:rsid w:val="00D35790"/>
    <w:rsid w:val="00D44AF9"/>
    <w:rsid w:val="00D514C3"/>
    <w:rsid w:val="00D5611E"/>
    <w:rsid w:val="00D5653B"/>
    <w:rsid w:val="00D62EF1"/>
    <w:rsid w:val="00D63011"/>
    <w:rsid w:val="00D6309D"/>
    <w:rsid w:val="00D644CA"/>
    <w:rsid w:val="00D64EA0"/>
    <w:rsid w:val="00D66FC2"/>
    <w:rsid w:val="00D7044E"/>
    <w:rsid w:val="00D752E7"/>
    <w:rsid w:val="00D76C7E"/>
    <w:rsid w:val="00D771DE"/>
    <w:rsid w:val="00D7776D"/>
    <w:rsid w:val="00D80B3E"/>
    <w:rsid w:val="00D92179"/>
    <w:rsid w:val="00D922C6"/>
    <w:rsid w:val="00D9293F"/>
    <w:rsid w:val="00D93598"/>
    <w:rsid w:val="00DA1E18"/>
    <w:rsid w:val="00DA2009"/>
    <w:rsid w:val="00DA53FA"/>
    <w:rsid w:val="00DB05B1"/>
    <w:rsid w:val="00DB3786"/>
    <w:rsid w:val="00DB5897"/>
    <w:rsid w:val="00DB59E8"/>
    <w:rsid w:val="00DB5A79"/>
    <w:rsid w:val="00DC2465"/>
    <w:rsid w:val="00DC7D48"/>
    <w:rsid w:val="00DD512E"/>
    <w:rsid w:val="00DE1177"/>
    <w:rsid w:val="00DE2CEA"/>
    <w:rsid w:val="00DE6A3C"/>
    <w:rsid w:val="00DE74F4"/>
    <w:rsid w:val="00DE7F97"/>
    <w:rsid w:val="00DF1010"/>
    <w:rsid w:val="00DF5119"/>
    <w:rsid w:val="00DF5AEA"/>
    <w:rsid w:val="00DF63F6"/>
    <w:rsid w:val="00DF7BD0"/>
    <w:rsid w:val="00E036FD"/>
    <w:rsid w:val="00E113FB"/>
    <w:rsid w:val="00E13747"/>
    <w:rsid w:val="00E14758"/>
    <w:rsid w:val="00E158B6"/>
    <w:rsid w:val="00E160C4"/>
    <w:rsid w:val="00E21088"/>
    <w:rsid w:val="00E24632"/>
    <w:rsid w:val="00E25AEA"/>
    <w:rsid w:val="00E264B1"/>
    <w:rsid w:val="00E30D26"/>
    <w:rsid w:val="00E30DEF"/>
    <w:rsid w:val="00E30ED2"/>
    <w:rsid w:val="00E31276"/>
    <w:rsid w:val="00E34666"/>
    <w:rsid w:val="00E37F70"/>
    <w:rsid w:val="00E41377"/>
    <w:rsid w:val="00E41985"/>
    <w:rsid w:val="00E4330A"/>
    <w:rsid w:val="00E446C1"/>
    <w:rsid w:val="00E52F55"/>
    <w:rsid w:val="00E538FC"/>
    <w:rsid w:val="00E545D7"/>
    <w:rsid w:val="00E547FE"/>
    <w:rsid w:val="00E60ECA"/>
    <w:rsid w:val="00E663B6"/>
    <w:rsid w:val="00E70808"/>
    <w:rsid w:val="00E758B9"/>
    <w:rsid w:val="00E82D85"/>
    <w:rsid w:val="00E85569"/>
    <w:rsid w:val="00E856AF"/>
    <w:rsid w:val="00E86B83"/>
    <w:rsid w:val="00E87C64"/>
    <w:rsid w:val="00E93A01"/>
    <w:rsid w:val="00E93FF8"/>
    <w:rsid w:val="00E94ED4"/>
    <w:rsid w:val="00E96DE1"/>
    <w:rsid w:val="00E96EAF"/>
    <w:rsid w:val="00EA0DDB"/>
    <w:rsid w:val="00EA1752"/>
    <w:rsid w:val="00EA5A89"/>
    <w:rsid w:val="00EA5BDB"/>
    <w:rsid w:val="00EB0DA4"/>
    <w:rsid w:val="00EB46D9"/>
    <w:rsid w:val="00EB75D0"/>
    <w:rsid w:val="00EC0E64"/>
    <w:rsid w:val="00EC142D"/>
    <w:rsid w:val="00EC1E16"/>
    <w:rsid w:val="00EC2DD1"/>
    <w:rsid w:val="00ED0024"/>
    <w:rsid w:val="00ED0F85"/>
    <w:rsid w:val="00ED19C3"/>
    <w:rsid w:val="00ED2B5C"/>
    <w:rsid w:val="00ED3269"/>
    <w:rsid w:val="00ED3A18"/>
    <w:rsid w:val="00ED3CFA"/>
    <w:rsid w:val="00ED655F"/>
    <w:rsid w:val="00EE1A8C"/>
    <w:rsid w:val="00EE4643"/>
    <w:rsid w:val="00EE6848"/>
    <w:rsid w:val="00EF1330"/>
    <w:rsid w:val="00EF15FF"/>
    <w:rsid w:val="00EF7111"/>
    <w:rsid w:val="00EF7D1A"/>
    <w:rsid w:val="00F03451"/>
    <w:rsid w:val="00F0448F"/>
    <w:rsid w:val="00F05E3E"/>
    <w:rsid w:val="00F0716C"/>
    <w:rsid w:val="00F14FBB"/>
    <w:rsid w:val="00F270E9"/>
    <w:rsid w:val="00F27440"/>
    <w:rsid w:val="00F275C0"/>
    <w:rsid w:val="00F317B5"/>
    <w:rsid w:val="00F346B6"/>
    <w:rsid w:val="00F36145"/>
    <w:rsid w:val="00F37BDD"/>
    <w:rsid w:val="00F41503"/>
    <w:rsid w:val="00F46207"/>
    <w:rsid w:val="00F466C8"/>
    <w:rsid w:val="00F469A9"/>
    <w:rsid w:val="00F46B50"/>
    <w:rsid w:val="00F50B46"/>
    <w:rsid w:val="00F50D1F"/>
    <w:rsid w:val="00F51545"/>
    <w:rsid w:val="00F635FC"/>
    <w:rsid w:val="00F63D03"/>
    <w:rsid w:val="00F65E2F"/>
    <w:rsid w:val="00F67DF1"/>
    <w:rsid w:val="00F726FA"/>
    <w:rsid w:val="00F8309B"/>
    <w:rsid w:val="00F833C9"/>
    <w:rsid w:val="00F86084"/>
    <w:rsid w:val="00F90064"/>
    <w:rsid w:val="00F9586C"/>
    <w:rsid w:val="00F966E3"/>
    <w:rsid w:val="00F96AFD"/>
    <w:rsid w:val="00FA1398"/>
    <w:rsid w:val="00FA2E19"/>
    <w:rsid w:val="00FA697F"/>
    <w:rsid w:val="00FB3846"/>
    <w:rsid w:val="00FB5521"/>
    <w:rsid w:val="00FB610D"/>
    <w:rsid w:val="00FC2C03"/>
    <w:rsid w:val="00FC4477"/>
    <w:rsid w:val="00FC46FB"/>
    <w:rsid w:val="00FC48A3"/>
    <w:rsid w:val="00FC5075"/>
    <w:rsid w:val="00FC7B66"/>
    <w:rsid w:val="00FD2BD3"/>
    <w:rsid w:val="00FD4CCA"/>
    <w:rsid w:val="00FE2A9E"/>
    <w:rsid w:val="00FE34B3"/>
    <w:rsid w:val="00FE46B7"/>
    <w:rsid w:val="00FF22AD"/>
    <w:rsid w:val="00FF3787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B409AA"/>
  <w15:chartTrackingRefBased/>
  <w15:docId w15:val="{ED059552-3FBC-4F78-9C49-2AE569F5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de-DE"/>
    </w:rPr>
  </w:style>
  <w:style w:type="paragraph" w:styleId="Revision">
    <w:name w:val="Revision"/>
    <w:hidden/>
    <w:uiPriority w:val="62"/>
    <w:unhideWhenUsed/>
    <w:rsid w:val="00A3489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nkel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henkel.com/investors-and-analysts/annual-general-meeting/annual-general-meeting2021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0" ma:contentTypeDescription="Umožňuje vytvoriť nový dokument." ma:contentTypeScope="" ma:versionID="4a6b74ac396a20f0a949fdb21012dce7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4c4267c5c120ac8485154d53792ad13c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C8433-5C50-48CA-81FF-7A4666C531E1}">
  <ds:schemaRefs>
    <ds:schemaRef ds:uri="http://schemas.microsoft.com/office/2006/metadata/properties"/>
    <ds:schemaRef ds:uri="http://schemas.microsoft.com/office/infopath/2007/PartnerControls"/>
    <ds:schemaRef ds:uri="487aa4a8-6e08-4624-a126-3644f60fbb35"/>
  </ds:schemaRefs>
</ds:datastoreItem>
</file>

<file path=customXml/itemProps2.xml><?xml version="1.0" encoding="utf-8"?>
<ds:datastoreItem xmlns:ds="http://schemas.openxmlformats.org/officeDocument/2006/customXml" ds:itemID="{E1329C3F-01B6-4D9D-9226-7A2E3FC49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50C23D-7155-4181-B29A-A92E624FF7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5</Pages>
  <Words>1565</Words>
  <Characters>8922</Characters>
  <Application>Microsoft Office Word</Application>
  <DocSecurity>4</DocSecurity>
  <Lines>74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10467</CharactersWithSpaces>
  <SharedDoc>false</SharedDoc>
  <HLinks>
    <vt:vector size="18" baseType="variant">
      <vt:variant>
        <vt:i4>8257618</vt:i4>
      </vt:variant>
      <vt:variant>
        <vt:i4>6</vt:i4>
      </vt:variant>
      <vt:variant>
        <vt:i4>0</vt:i4>
      </vt:variant>
      <vt:variant>
        <vt:i4>5</vt:i4>
      </vt:variant>
      <vt:variant>
        <vt:lpwstr>mailto:ozanova@seesame.com</vt:lpwstr>
      </vt:variant>
      <vt:variant>
        <vt:lpwstr/>
      </vt:variant>
      <vt:variant>
        <vt:i4>852033</vt:i4>
      </vt:variant>
      <vt:variant>
        <vt:i4>3</vt:i4>
      </vt:variant>
      <vt:variant>
        <vt:i4>0</vt:i4>
      </vt:variant>
      <vt:variant>
        <vt:i4>5</vt:i4>
      </vt:variant>
      <vt:variant>
        <vt:lpwstr>http://www.henkel.sk/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Wulf Klueppelholz</dc:creator>
  <cp:keywords/>
  <cp:lastModifiedBy>Zuzana Kanuchova</cp:lastModifiedBy>
  <cp:revision>2</cp:revision>
  <cp:lastPrinted>2021-03-31T16:06:00Z</cp:lastPrinted>
  <dcterms:created xsi:type="dcterms:W3CDTF">2021-04-26T11:25:00Z</dcterms:created>
  <dcterms:modified xsi:type="dcterms:W3CDTF">2021-04-26T11:25:00Z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