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653CE" w14:textId="6B76CF31" w:rsidR="00B422EC" w:rsidRPr="003328F1" w:rsidRDefault="00A83233" w:rsidP="00A66DB1">
      <w:pPr>
        <w:spacing w:before="120"/>
        <w:jc w:val="right"/>
        <w:rPr>
          <w:i/>
          <w:sz w:val="24"/>
          <w:lang w:val="sk-SK"/>
        </w:rPr>
      </w:pPr>
      <w:r w:rsidRPr="003328F1">
        <w:rPr>
          <w:sz w:val="24"/>
          <w:lang w:val="sk-SK"/>
        </w:rPr>
        <w:t>4</w:t>
      </w:r>
      <w:r w:rsidR="00C15E65" w:rsidRPr="003328F1">
        <w:rPr>
          <w:sz w:val="24"/>
          <w:lang w:val="sk-SK"/>
        </w:rPr>
        <w:t xml:space="preserve">. </w:t>
      </w:r>
      <w:r w:rsidR="00577EEB" w:rsidRPr="003328F1">
        <w:rPr>
          <w:sz w:val="24"/>
          <w:lang w:val="sk-SK"/>
        </w:rPr>
        <w:t>máj</w:t>
      </w:r>
      <w:r w:rsidR="00BF6E82" w:rsidRPr="003328F1">
        <w:rPr>
          <w:sz w:val="24"/>
          <w:lang w:val="sk-SK"/>
        </w:rPr>
        <w:t xml:space="preserve"> 20</w:t>
      </w:r>
      <w:r w:rsidR="00F635FC" w:rsidRPr="003328F1">
        <w:rPr>
          <w:sz w:val="24"/>
          <w:lang w:val="sk-SK"/>
        </w:rPr>
        <w:t>2</w:t>
      </w:r>
      <w:r w:rsidRPr="003328F1">
        <w:rPr>
          <w:sz w:val="24"/>
          <w:lang w:val="sk-SK"/>
        </w:rPr>
        <w:t>1</w:t>
      </w:r>
    </w:p>
    <w:p w14:paraId="0611695B" w14:textId="0157AE51" w:rsidR="00A021A4" w:rsidRDefault="00A021A4" w:rsidP="004244C9">
      <w:pPr>
        <w:autoSpaceDE w:val="0"/>
        <w:autoSpaceDN w:val="0"/>
        <w:adjustRightInd w:val="0"/>
        <w:spacing w:line="240" w:lineRule="auto"/>
        <w:jc w:val="both"/>
        <w:rPr>
          <w:sz w:val="24"/>
          <w:lang w:val="sk-SK"/>
        </w:rPr>
      </w:pPr>
    </w:p>
    <w:p w14:paraId="1BC7009E" w14:textId="77777777" w:rsidR="00195807" w:rsidRPr="003328F1" w:rsidRDefault="00195807" w:rsidP="004244C9">
      <w:pPr>
        <w:autoSpaceDE w:val="0"/>
        <w:autoSpaceDN w:val="0"/>
        <w:adjustRightInd w:val="0"/>
        <w:spacing w:line="240" w:lineRule="auto"/>
        <w:jc w:val="both"/>
        <w:rPr>
          <w:sz w:val="24"/>
          <w:lang w:val="sk-SK"/>
        </w:rPr>
      </w:pPr>
    </w:p>
    <w:p w14:paraId="65037E61" w14:textId="77777777" w:rsidR="00A021A4" w:rsidRPr="003328F1" w:rsidRDefault="00A021A4" w:rsidP="004244C9">
      <w:pPr>
        <w:autoSpaceDE w:val="0"/>
        <w:autoSpaceDN w:val="0"/>
        <w:adjustRightInd w:val="0"/>
        <w:spacing w:line="240" w:lineRule="auto"/>
        <w:jc w:val="both"/>
        <w:rPr>
          <w:sz w:val="24"/>
          <w:lang w:val="sk-SK"/>
        </w:rPr>
      </w:pPr>
    </w:p>
    <w:p w14:paraId="52144387" w14:textId="46626B3D" w:rsidR="00B819EB" w:rsidRPr="003328F1" w:rsidRDefault="00B819EB" w:rsidP="00B819EB">
      <w:pPr>
        <w:spacing w:line="280" w:lineRule="auto"/>
        <w:outlineLvl w:val="0"/>
        <w:rPr>
          <w:b/>
          <w:bCs/>
          <w:sz w:val="32"/>
          <w:szCs w:val="32"/>
          <w:lang w:val="sk-SK"/>
        </w:rPr>
      </w:pPr>
      <w:r w:rsidRPr="003328F1">
        <w:rPr>
          <w:b/>
          <w:bCs/>
          <w:sz w:val="32"/>
          <w:szCs w:val="32"/>
          <w:lang w:val="sk-SK"/>
        </w:rPr>
        <w:t xml:space="preserve">Henkel </w:t>
      </w:r>
      <w:r w:rsidR="00D548EB" w:rsidRPr="003328F1">
        <w:rPr>
          <w:b/>
          <w:bCs/>
          <w:sz w:val="32"/>
          <w:szCs w:val="32"/>
          <w:lang w:val="sk-SK"/>
        </w:rPr>
        <w:t xml:space="preserve">Slovensko </w:t>
      </w:r>
      <w:r w:rsidR="006A294D" w:rsidRPr="003328F1">
        <w:rPr>
          <w:b/>
          <w:bCs/>
          <w:sz w:val="32"/>
          <w:szCs w:val="32"/>
          <w:lang w:val="sk-SK"/>
        </w:rPr>
        <w:t>rozd</w:t>
      </w:r>
      <w:r w:rsidR="002F426C" w:rsidRPr="003328F1">
        <w:rPr>
          <w:b/>
          <w:bCs/>
          <w:sz w:val="32"/>
          <w:szCs w:val="32"/>
          <w:lang w:val="sk-SK"/>
        </w:rPr>
        <w:t>elí</w:t>
      </w:r>
      <w:r w:rsidR="006A294D" w:rsidRPr="003328F1">
        <w:rPr>
          <w:b/>
          <w:bCs/>
          <w:sz w:val="32"/>
          <w:szCs w:val="32"/>
          <w:lang w:val="sk-SK"/>
        </w:rPr>
        <w:t xml:space="preserve"> 4</w:t>
      </w:r>
      <w:r w:rsidR="00A83233" w:rsidRPr="003328F1">
        <w:rPr>
          <w:b/>
          <w:bCs/>
          <w:sz w:val="32"/>
          <w:szCs w:val="32"/>
          <w:lang w:val="sk-SK"/>
        </w:rPr>
        <w:t>7</w:t>
      </w:r>
      <w:r w:rsidR="00967FE9">
        <w:rPr>
          <w:b/>
          <w:bCs/>
          <w:sz w:val="32"/>
          <w:szCs w:val="32"/>
          <w:lang w:val="sk-SK"/>
        </w:rPr>
        <w:t>-</w:t>
      </w:r>
      <w:r w:rsidR="006A294D" w:rsidRPr="003328F1">
        <w:rPr>
          <w:b/>
          <w:bCs/>
          <w:sz w:val="32"/>
          <w:szCs w:val="32"/>
          <w:lang w:val="sk-SK"/>
        </w:rPr>
        <w:t>tisíc eur na podporu seniorov počas</w:t>
      </w:r>
      <w:r w:rsidR="00707C65" w:rsidRPr="003328F1">
        <w:rPr>
          <w:b/>
          <w:bCs/>
          <w:sz w:val="32"/>
          <w:szCs w:val="32"/>
          <w:lang w:val="sk-SK"/>
        </w:rPr>
        <w:t xml:space="preserve"> pandémie</w:t>
      </w:r>
    </w:p>
    <w:p w14:paraId="6E6F6848" w14:textId="77777777" w:rsidR="00B819EB" w:rsidRPr="003328F1" w:rsidRDefault="00B819EB" w:rsidP="00B819EB">
      <w:pPr>
        <w:rPr>
          <w:lang w:val="sk-SK"/>
        </w:rPr>
      </w:pPr>
    </w:p>
    <w:p w14:paraId="430094FB" w14:textId="06B296EC" w:rsidR="00CF098D" w:rsidRPr="003328F1" w:rsidRDefault="00D548EB" w:rsidP="00D548EB">
      <w:pPr>
        <w:spacing w:line="240" w:lineRule="auto"/>
        <w:jc w:val="both"/>
        <w:rPr>
          <w:b/>
          <w:bCs/>
          <w:sz w:val="24"/>
          <w:lang w:val="sk-SK"/>
        </w:rPr>
      </w:pPr>
      <w:r w:rsidRPr="003328F1">
        <w:rPr>
          <w:b/>
          <w:bCs/>
          <w:sz w:val="24"/>
          <w:lang w:val="sk-SK"/>
        </w:rPr>
        <w:t>Bratislava</w:t>
      </w:r>
      <w:r w:rsidR="00B819EB" w:rsidRPr="003328F1">
        <w:rPr>
          <w:b/>
          <w:bCs/>
          <w:sz w:val="24"/>
          <w:lang w:val="sk-SK"/>
        </w:rPr>
        <w:t xml:space="preserve"> –</w:t>
      </w:r>
      <w:r w:rsidR="00577EEB" w:rsidRPr="003328F1">
        <w:rPr>
          <w:b/>
          <w:bCs/>
          <w:sz w:val="24"/>
          <w:lang w:val="sk-SK"/>
        </w:rPr>
        <w:t xml:space="preserve"> </w:t>
      </w:r>
      <w:r w:rsidR="00A83233" w:rsidRPr="003328F1">
        <w:rPr>
          <w:b/>
          <w:bCs/>
          <w:sz w:val="24"/>
          <w:lang w:val="sk-SK"/>
        </w:rPr>
        <w:t>V treťom ročníku grantového programu „Henkel Slovensko</w:t>
      </w:r>
      <w:r w:rsidR="00533DDE">
        <w:rPr>
          <w:b/>
          <w:bCs/>
          <w:sz w:val="24"/>
          <w:lang w:val="sk-SK"/>
        </w:rPr>
        <w:t xml:space="preserve"> </w:t>
      </w:r>
      <w:r w:rsidR="00A83233" w:rsidRPr="003328F1">
        <w:rPr>
          <w:b/>
          <w:bCs/>
          <w:sz w:val="24"/>
          <w:lang w:val="sk-SK"/>
        </w:rPr>
        <w:t xml:space="preserve">seniorom“ </w:t>
      </w:r>
      <w:r w:rsidR="00694106">
        <w:rPr>
          <w:b/>
          <w:bCs/>
          <w:sz w:val="24"/>
          <w:lang w:val="sk-SK"/>
        </w:rPr>
        <w:t>nadácia</w:t>
      </w:r>
      <w:r w:rsidR="0031271F" w:rsidRPr="003328F1">
        <w:rPr>
          <w:b/>
          <w:bCs/>
          <w:sz w:val="24"/>
          <w:lang w:val="sk-SK"/>
        </w:rPr>
        <w:t xml:space="preserve"> podporí </w:t>
      </w:r>
      <w:r w:rsidR="00967FE9">
        <w:rPr>
          <w:b/>
          <w:bCs/>
          <w:sz w:val="24"/>
          <w:lang w:val="sk-SK"/>
        </w:rPr>
        <w:t>takmer 70</w:t>
      </w:r>
      <w:r w:rsidR="00967FE9" w:rsidRPr="003328F1">
        <w:rPr>
          <w:b/>
          <w:bCs/>
          <w:sz w:val="24"/>
          <w:lang w:val="sk-SK"/>
        </w:rPr>
        <w:t xml:space="preserve"> </w:t>
      </w:r>
      <w:r w:rsidR="00A83233" w:rsidRPr="003328F1">
        <w:rPr>
          <w:b/>
          <w:bCs/>
          <w:sz w:val="24"/>
          <w:lang w:val="sk-SK"/>
        </w:rPr>
        <w:t>projektov, ktorým r</w:t>
      </w:r>
      <w:r w:rsidR="00845263" w:rsidRPr="003328F1">
        <w:rPr>
          <w:b/>
          <w:bCs/>
          <w:sz w:val="24"/>
          <w:lang w:val="sk-SK"/>
        </w:rPr>
        <w:t xml:space="preserve">ozdelí </w:t>
      </w:r>
      <w:r w:rsidR="00A83233" w:rsidRPr="003328F1">
        <w:rPr>
          <w:b/>
          <w:bCs/>
          <w:sz w:val="24"/>
          <w:lang w:val="sk-SK"/>
        </w:rPr>
        <w:t xml:space="preserve">sumu </w:t>
      </w:r>
      <w:r w:rsidR="00CF098D" w:rsidRPr="003328F1">
        <w:rPr>
          <w:b/>
          <w:bCs/>
          <w:sz w:val="24"/>
          <w:lang w:val="sk-SK"/>
        </w:rPr>
        <w:t>4</w:t>
      </w:r>
      <w:r w:rsidR="00A83233" w:rsidRPr="003328F1">
        <w:rPr>
          <w:b/>
          <w:bCs/>
          <w:sz w:val="24"/>
          <w:lang w:val="sk-SK"/>
        </w:rPr>
        <w:t>7</w:t>
      </w:r>
      <w:r w:rsidR="00CF098D" w:rsidRPr="003328F1">
        <w:rPr>
          <w:b/>
          <w:bCs/>
          <w:sz w:val="24"/>
          <w:lang w:val="sk-SK"/>
        </w:rPr>
        <w:t> 000 eur.</w:t>
      </w:r>
      <w:r w:rsidR="0031271F" w:rsidRPr="003328F1">
        <w:rPr>
          <w:b/>
          <w:bCs/>
          <w:sz w:val="24"/>
          <w:lang w:val="sk-SK"/>
        </w:rPr>
        <w:t xml:space="preserve"> </w:t>
      </w:r>
      <w:r w:rsidR="00694106">
        <w:rPr>
          <w:b/>
          <w:bCs/>
          <w:sz w:val="24"/>
          <w:lang w:val="sk-SK"/>
        </w:rPr>
        <w:t xml:space="preserve">Nadácia Henkel Slovensko </w:t>
      </w:r>
      <w:r w:rsidR="00072F62">
        <w:rPr>
          <w:b/>
          <w:bCs/>
          <w:sz w:val="24"/>
          <w:lang w:val="sk-SK"/>
        </w:rPr>
        <w:t>sa aj v tomto ročníku rozhodla</w:t>
      </w:r>
      <w:r w:rsidR="0031271F" w:rsidRPr="003328F1">
        <w:rPr>
          <w:b/>
          <w:bCs/>
          <w:sz w:val="24"/>
          <w:lang w:val="sk-SK"/>
        </w:rPr>
        <w:t xml:space="preserve"> podpori</w:t>
      </w:r>
      <w:r w:rsidR="00072F62">
        <w:rPr>
          <w:b/>
          <w:bCs/>
          <w:sz w:val="24"/>
          <w:lang w:val="sk-SK"/>
        </w:rPr>
        <w:t>ť</w:t>
      </w:r>
      <w:r w:rsidR="0031271F" w:rsidRPr="003328F1">
        <w:rPr>
          <w:b/>
          <w:bCs/>
          <w:sz w:val="24"/>
          <w:lang w:val="sk-SK"/>
        </w:rPr>
        <w:t xml:space="preserve"> </w:t>
      </w:r>
      <w:r w:rsidR="00CF098D" w:rsidRPr="003328F1">
        <w:rPr>
          <w:b/>
          <w:bCs/>
          <w:sz w:val="24"/>
          <w:lang w:val="sk-SK"/>
        </w:rPr>
        <w:t>projekty, ktoré majú za cieľ zmierniť dopad situácie okolo šírenia ochorenia COVID-19 v najzraniteľnejšej skupine obyvateľov.</w:t>
      </w:r>
    </w:p>
    <w:p w14:paraId="1A26B883" w14:textId="77777777" w:rsidR="000321AF" w:rsidRPr="003328F1" w:rsidRDefault="000321AF" w:rsidP="000321AF">
      <w:pPr>
        <w:spacing w:line="360" w:lineRule="auto"/>
        <w:jc w:val="both"/>
        <w:rPr>
          <w:sz w:val="24"/>
          <w:lang w:val="sk-SK"/>
        </w:rPr>
      </w:pPr>
    </w:p>
    <w:p w14:paraId="5A814857" w14:textId="4DCFAA39" w:rsidR="00787618" w:rsidRPr="003328F1" w:rsidRDefault="00181D1B" w:rsidP="007D3057">
      <w:pPr>
        <w:spacing w:line="360" w:lineRule="auto"/>
        <w:jc w:val="both"/>
        <w:rPr>
          <w:sz w:val="24"/>
          <w:lang w:val="sk-SK"/>
        </w:rPr>
      </w:pPr>
      <w:r>
        <w:rPr>
          <w:sz w:val="24"/>
          <w:lang w:val="sk-SK"/>
        </w:rPr>
        <w:t>Hodnotiaca k</w:t>
      </w:r>
      <w:r w:rsidR="000321AF" w:rsidRPr="003328F1">
        <w:rPr>
          <w:sz w:val="24"/>
          <w:lang w:val="sk-SK"/>
        </w:rPr>
        <w:t xml:space="preserve">omisia </w:t>
      </w:r>
      <w:r w:rsidR="00CF098D" w:rsidRPr="003328F1">
        <w:rPr>
          <w:sz w:val="24"/>
          <w:lang w:val="sk-SK"/>
        </w:rPr>
        <w:t>zložená zo</w:t>
      </w:r>
      <w:r w:rsidR="000321AF" w:rsidRPr="003328F1">
        <w:rPr>
          <w:sz w:val="24"/>
          <w:lang w:val="sk-SK"/>
        </w:rPr>
        <w:t xml:space="preserve"> zástupcov</w:t>
      </w:r>
      <w:r w:rsidR="00964D68">
        <w:rPr>
          <w:sz w:val="24"/>
          <w:lang w:val="sk-SK"/>
        </w:rPr>
        <w:t xml:space="preserve"> spoločnosti</w:t>
      </w:r>
      <w:r w:rsidR="000321AF" w:rsidRPr="003328F1">
        <w:rPr>
          <w:sz w:val="24"/>
          <w:lang w:val="sk-SK"/>
        </w:rPr>
        <w:t xml:space="preserve"> Henkel Slovensko, Centra pre filantropiu a </w:t>
      </w:r>
      <w:r w:rsidR="005B43EA" w:rsidRPr="003328F1">
        <w:rPr>
          <w:sz w:val="24"/>
          <w:lang w:val="sk-SK"/>
        </w:rPr>
        <w:t>odborníkov zo sociálnej oblasti</w:t>
      </w:r>
      <w:r w:rsidR="000321AF" w:rsidRPr="003328F1">
        <w:rPr>
          <w:sz w:val="24"/>
          <w:lang w:val="sk-SK"/>
        </w:rPr>
        <w:t xml:space="preserve"> sa nakoniec rozhodla podporiť </w:t>
      </w:r>
      <w:r w:rsidR="00F979B1" w:rsidRPr="003328F1">
        <w:rPr>
          <w:sz w:val="24"/>
          <w:lang w:val="sk-SK"/>
        </w:rPr>
        <w:t>69</w:t>
      </w:r>
      <w:r w:rsidR="000321AF" w:rsidRPr="003328F1">
        <w:rPr>
          <w:sz w:val="24"/>
          <w:lang w:val="sk-SK"/>
        </w:rPr>
        <w:t xml:space="preserve"> zo 1</w:t>
      </w:r>
      <w:r w:rsidR="00F979B1" w:rsidRPr="003328F1">
        <w:rPr>
          <w:sz w:val="24"/>
          <w:lang w:val="sk-SK"/>
        </w:rPr>
        <w:t xml:space="preserve">05 </w:t>
      </w:r>
      <w:r w:rsidR="000321AF" w:rsidRPr="003328F1">
        <w:rPr>
          <w:sz w:val="24"/>
          <w:lang w:val="sk-SK"/>
        </w:rPr>
        <w:t>prihlásených projektov.</w:t>
      </w:r>
      <w:r w:rsidR="000210DD" w:rsidRPr="003328F1">
        <w:rPr>
          <w:sz w:val="24"/>
          <w:lang w:val="sk-SK"/>
        </w:rPr>
        <w:t xml:space="preserve"> </w:t>
      </w:r>
      <w:r w:rsidR="0020545B" w:rsidRPr="003328F1">
        <w:rPr>
          <w:sz w:val="24"/>
          <w:lang w:val="sk-SK"/>
        </w:rPr>
        <w:t>„</w:t>
      </w:r>
      <w:r w:rsidR="000210DD" w:rsidRPr="003328F1">
        <w:rPr>
          <w:i/>
          <w:iCs/>
          <w:sz w:val="24"/>
          <w:lang w:val="sk-SK"/>
        </w:rPr>
        <w:t>Aj v tomto ročníku sme sa ako komisia zhodli, že chceme podporiť č</w:t>
      </w:r>
      <w:r w:rsidR="004C41EE">
        <w:rPr>
          <w:i/>
          <w:iCs/>
          <w:sz w:val="24"/>
          <w:lang w:val="sk-SK"/>
        </w:rPr>
        <w:t>o</w:t>
      </w:r>
      <w:r w:rsidR="000210DD" w:rsidRPr="003328F1">
        <w:rPr>
          <w:i/>
          <w:iCs/>
          <w:sz w:val="24"/>
          <w:lang w:val="sk-SK"/>
        </w:rPr>
        <w:t xml:space="preserve"> </w:t>
      </w:r>
      <w:r w:rsidR="004C41EE">
        <w:rPr>
          <w:i/>
          <w:iCs/>
          <w:sz w:val="24"/>
          <w:lang w:val="sk-SK"/>
        </w:rPr>
        <w:t>naj</w:t>
      </w:r>
      <w:r w:rsidR="000210DD" w:rsidRPr="003328F1">
        <w:rPr>
          <w:i/>
          <w:iCs/>
          <w:sz w:val="24"/>
          <w:lang w:val="sk-SK"/>
        </w:rPr>
        <w:t xml:space="preserve">viac projektov, aj keď nižšou sumou. </w:t>
      </w:r>
      <w:r w:rsidR="00EE748D" w:rsidRPr="009A7427">
        <w:rPr>
          <w:i/>
          <w:iCs/>
          <w:sz w:val="24"/>
          <w:szCs w:val="32"/>
          <w:lang w:val="sk-SK"/>
        </w:rPr>
        <w:t xml:space="preserve">Napriek tomu, že po pandemickom roku plnom ťažkostí sú už všetci unavení, sme radi, že stále pokračujú </w:t>
      </w:r>
      <w:r w:rsidR="007E6B89" w:rsidRPr="009A7427">
        <w:rPr>
          <w:i/>
          <w:iCs/>
          <w:sz w:val="24"/>
          <w:szCs w:val="32"/>
          <w:lang w:val="sk-SK"/>
        </w:rPr>
        <w:t xml:space="preserve">v snahe o zlepšenie situácie </w:t>
      </w:r>
      <w:r w:rsidR="00EE748D" w:rsidRPr="009A7427">
        <w:rPr>
          <w:i/>
          <w:iCs/>
          <w:sz w:val="24"/>
          <w:szCs w:val="32"/>
          <w:lang w:val="sk-SK"/>
        </w:rPr>
        <w:t>a vznikajú aj nové projekty na pomoc seniorom</w:t>
      </w:r>
      <w:r w:rsidR="00EE748D" w:rsidRPr="00BC30D4">
        <w:rPr>
          <w:i/>
          <w:iCs/>
          <w:sz w:val="24"/>
          <w:szCs w:val="32"/>
          <w:lang w:val="sk-SK"/>
        </w:rPr>
        <w:t>.</w:t>
      </w:r>
      <w:r w:rsidR="00EE748D" w:rsidRPr="00BC30D4">
        <w:rPr>
          <w:sz w:val="24"/>
          <w:szCs w:val="32"/>
          <w:lang w:val="sk-SK"/>
        </w:rPr>
        <w:t xml:space="preserve"> </w:t>
      </w:r>
      <w:r w:rsidR="00F75D2E" w:rsidRPr="003328F1">
        <w:rPr>
          <w:i/>
          <w:iCs/>
          <w:sz w:val="24"/>
          <w:lang w:val="sk-SK"/>
        </w:rPr>
        <w:t xml:space="preserve">Teší nás nielen fakt, že vyvážene podporíme projekty naprieč celým Slovenskom, ale najmä to, že pomoc bude mať </w:t>
      </w:r>
      <w:r w:rsidR="00BC30D4">
        <w:rPr>
          <w:i/>
          <w:iCs/>
          <w:sz w:val="24"/>
          <w:lang w:val="sk-SK"/>
        </w:rPr>
        <w:t>impakt</w:t>
      </w:r>
      <w:r w:rsidR="00533DDE" w:rsidRPr="003328F1">
        <w:rPr>
          <w:i/>
          <w:iCs/>
          <w:sz w:val="24"/>
          <w:lang w:val="sk-SK"/>
        </w:rPr>
        <w:t xml:space="preserve"> </w:t>
      </w:r>
      <w:r w:rsidR="00F75D2E" w:rsidRPr="003328F1">
        <w:rPr>
          <w:i/>
          <w:iCs/>
          <w:sz w:val="24"/>
          <w:lang w:val="sk-SK"/>
        </w:rPr>
        <w:t>na viac ako 22</w:t>
      </w:r>
      <w:r w:rsidR="00533DDE">
        <w:rPr>
          <w:i/>
          <w:iCs/>
          <w:sz w:val="24"/>
          <w:lang w:val="sk-SK"/>
        </w:rPr>
        <w:t>-</w:t>
      </w:r>
      <w:r w:rsidR="00F75D2E" w:rsidRPr="003328F1">
        <w:rPr>
          <w:i/>
          <w:iCs/>
          <w:sz w:val="24"/>
          <w:lang w:val="sk-SK"/>
        </w:rPr>
        <w:t>tisíc seniorov</w:t>
      </w:r>
      <w:r w:rsidR="00533DDE">
        <w:rPr>
          <w:i/>
          <w:iCs/>
          <w:sz w:val="24"/>
          <w:lang w:val="sk-SK"/>
        </w:rPr>
        <w:t>,</w:t>
      </w:r>
      <w:r w:rsidR="00BE34AB" w:rsidRPr="003328F1">
        <w:rPr>
          <w:i/>
          <w:iCs/>
          <w:sz w:val="24"/>
          <w:lang w:val="sk-SK"/>
        </w:rPr>
        <w:t>“</w:t>
      </w:r>
      <w:r w:rsidR="00BE34AB" w:rsidRPr="003328F1">
        <w:rPr>
          <w:sz w:val="24"/>
          <w:lang w:val="sk-SK"/>
        </w:rPr>
        <w:t xml:space="preserve"> </w:t>
      </w:r>
      <w:r w:rsidR="006A294D" w:rsidRPr="003328F1">
        <w:rPr>
          <w:sz w:val="24"/>
          <w:lang w:val="sk-SK"/>
        </w:rPr>
        <w:t>vysvetľuje Zuzana Kaňuchová</w:t>
      </w:r>
      <w:r w:rsidR="00256B41">
        <w:rPr>
          <w:sz w:val="24"/>
          <w:lang w:val="sk-SK"/>
        </w:rPr>
        <w:t xml:space="preserve">, </w:t>
      </w:r>
      <w:r w:rsidR="00256B41" w:rsidRPr="00B54F46">
        <w:rPr>
          <w:rFonts w:cs="Calibri"/>
          <w:bCs/>
          <w:sz w:val="24"/>
          <w:szCs w:val="32"/>
          <w:lang w:val="sk-SK"/>
        </w:rPr>
        <w:t>riaditeľka korporátnej komunikácie Henkel Slovensko.</w:t>
      </w:r>
      <w:r w:rsidR="00256B41">
        <w:rPr>
          <w:rFonts w:cs="Calibri"/>
          <w:bCs/>
          <w:sz w:val="24"/>
          <w:szCs w:val="32"/>
          <w:lang w:val="sk-SK"/>
        </w:rPr>
        <w:t xml:space="preserve"> </w:t>
      </w:r>
    </w:p>
    <w:p w14:paraId="358F428E" w14:textId="77777777" w:rsidR="00F75D2E" w:rsidRPr="003328F1" w:rsidRDefault="00F75D2E" w:rsidP="00F75D2E">
      <w:pPr>
        <w:spacing w:line="360" w:lineRule="auto"/>
        <w:jc w:val="both"/>
        <w:rPr>
          <w:sz w:val="24"/>
          <w:lang w:val="sk-SK"/>
        </w:rPr>
      </w:pPr>
    </w:p>
    <w:p w14:paraId="46599D0F" w14:textId="50B4D881" w:rsidR="00F75D2E" w:rsidRPr="003328F1" w:rsidRDefault="00F75D2E" w:rsidP="00F75D2E">
      <w:pPr>
        <w:spacing w:line="360" w:lineRule="auto"/>
        <w:jc w:val="both"/>
        <w:rPr>
          <w:sz w:val="24"/>
          <w:lang w:val="sk-SK"/>
        </w:rPr>
      </w:pPr>
      <w:r w:rsidRPr="003328F1">
        <w:rPr>
          <w:sz w:val="24"/>
          <w:lang w:val="sk-SK"/>
        </w:rPr>
        <w:t>Do komisie tretieho ročníka organizátori prizvali aj externých hodnotiteľov a odborníkov na oblasť sociálnych vecí, ktorí pomohli vyhodnotiť užitočnosť projektov. Pri výbere projektov prihliadali nielen na akútnosť problému a realizovateľnosť aktivít, ale aj efektívnosť rozpočtu. Výšku príspevku odstupňovali s prihliadnutím na počet klientov, ktorí vďaka nemu získajú podporu.</w:t>
      </w:r>
      <w:r w:rsidR="00533DDE">
        <w:rPr>
          <w:sz w:val="24"/>
          <w:lang w:val="sk-SK"/>
        </w:rPr>
        <w:t xml:space="preserve"> </w:t>
      </w:r>
      <w:r w:rsidR="00E03BB0">
        <w:rPr>
          <w:sz w:val="24"/>
          <w:lang w:val="sk-SK"/>
        </w:rPr>
        <w:t>„</w:t>
      </w:r>
      <w:r w:rsidR="00E03BB0" w:rsidRPr="009A7427">
        <w:rPr>
          <w:i/>
          <w:iCs/>
          <w:sz w:val="24"/>
          <w:lang w:val="sk-SK"/>
        </w:rPr>
        <w:t xml:space="preserve">Aj tento rok pokračujeme s podporou projektov, ktoré majú jasnú </w:t>
      </w:r>
      <w:r w:rsidR="00E03BB0" w:rsidRPr="009A7427">
        <w:rPr>
          <w:i/>
          <w:iCs/>
          <w:sz w:val="24"/>
          <w:lang w:val="sk-SK"/>
        </w:rPr>
        <w:lastRenderedPageBreak/>
        <w:t>predstavu, reálny plán, ako byť seniorom nápomocný</w:t>
      </w:r>
      <w:r w:rsidR="00256B41">
        <w:rPr>
          <w:i/>
          <w:iCs/>
          <w:sz w:val="24"/>
          <w:lang w:val="sk-SK"/>
        </w:rPr>
        <w:t>,</w:t>
      </w:r>
      <w:r w:rsidR="00E03BB0" w:rsidRPr="009A7427">
        <w:rPr>
          <w:i/>
          <w:iCs/>
          <w:sz w:val="24"/>
          <w:lang w:val="sk-SK"/>
        </w:rPr>
        <w:t xml:space="preserve"> a vedia byť realizované v období od mája do septembra 2021,“ </w:t>
      </w:r>
      <w:r w:rsidR="00E03BB0" w:rsidRPr="009A7427">
        <w:rPr>
          <w:sz w:val="24"/>
          <w:lang w:val="sk-SK"/>
        </w:rPr>
        <w:t xml:space="preserve">vysvetlila cieľ programu pri jeho vyhlásení Zuzana Kaňuchová, </w:t>
      </w:r>
    </w:p>
    <w:p w14:paraId="1D243CAB" w14:textId="77777777" w:rsidR="00292110" w:rsidRPr="003328F1" w:rsidRDefault="00292110" w:rsidP="00F75D2E">
      <w:pPr>
        <w:spacing w:line="360" w:lineRule="auto"/>
        <w:jc w:val="both"/>
        <w:rPr>
          <w:sz w:val="24"/>
          <w:lang w:val="sk-SK"/>
        </w:rPr>
      </w:pPr>
    </w:p>
    <w:p w14:paraId="6BBEE2BF" w14:textId="0C54974E" w:rsidR="006C6582" w:rsidRPr="003328F1" w:rsidRDefault="006D4D3F" w:rsidP="006C6582">
      <w:pPr>
        <w:spacing w:line="360" w:lineRule="auto"/>
        <w:jc w:val="both"/>
        <w:rPr>
          <w:rFonts w:ascii="Calibri" w:hAnsi="Calibri" w:cs="Calibri"/>
          <w:color w:val="000000"/>
          <w:sz w:val="24"/>
          <w:lang w:val="sk-SK" w:eastAsia="sk-SK"/>
        </w:rPr>
      </w:pPr>
      <w:r>
        <w:rPr>
          <w:rFonts w:cs="Arial"/>
          <w:sz w:val="24"/>
          <w:lang w:val="sk-SK"/>
        </w:rPr>
        <w:t>P</w:t>
      </w:r>
      <w:r w:rsidR="00F75D2E" w:rsidRPr="003328F1">
        <w:rPr>
          <w:rFonts w:cs="Arial"/>
          <w:sz w:val="24"/>
          <w:lang w:val="sk-SK"/>
        </w:rPr>
        <w:t>rojekty</w:t>
      </w:r>
      <w:r>
        <w:rPr>
          <w:rFonts w:cs="Arial"/>
          <w:sz w:val="24"/>
          <w:lang w:val="sk-SK"/>
        </w:rPr>
        <w:t xml:space="preserve">, ktoré </w:t>
      </w:r>
      <w:r w:rsidR="009A7427">
        <w:rPr>
          <w:rFonts w:cs="Arial"/>
          <w:sz w:val="24"/>
          <w:lang w:val="sk-SK"/>
        </w:rPr>
        <w:t xml:space="preserve">tento rok </w:t>
      </w:r>
      <w:r>
        <w:rPr>
          <w:rFonts w:cs="Arial"/>
          <w:sz w:val="24"/>
          <w:lang w:val="sk-SK"/>
        </w:rPr>
        <w:t>získajú finančnú podporu,</w:t>
      </w:r>
      <w:r w:rsidR="00FC2823">
        <w:rPr>
          <w:rFonts w:cs="Arial"/>
          <w:sz w:val="24"/>
          <w:lang w:val="sk-SK"/>
        </w:rPr>
        <w:t xml:space="preserve"> </w:t>
      </w:r>
      <w:r w:rsidR="00F27D26">
        <w:rPr>
          <w:rFonts w:cs="Arial"/>
          <w:sz w:val="24"/>
          <w:lang w:val="sk-SK"/>
        </w:rPr>
        <w:t>pomôžu seniorom</w:t>
      </w:r>
      <w:r w:rsidR="00F75D2E" w:rsidRPr="003328F1">
        <w:rPr>
          <w:rFonts w:cs="Arial"/>
          <w:sz w:val="24"/>
          <w:lang w:val="sk-SK"/>
        </w:rPr>
        <w:t xml:space="preserve"> naprieč celým</w:t>
      </w:r>
      <w:r w:rsidR="00292700" w:rsidRPr="003328F1">
        <w:rPr>
          <w:rFonts w:cs="Arial"/>
          <w:sz w:val="24"/>
          <w:lang w:val="sk-SK"/>
        </w:rPr>
        <w:t xml:space="preserve"> </w:t>
      </w:r>
      <w:r w:rsidR="00F75D2E" w:rsidRPr="003328F1">
        <w:rPr>
          <w:rFonts w:cs="Arial"/>
          <w:sz w:val="24"/>
          <w:lang w:val="sk-SK"/>
        </w:rPr>
        <w:t>Slovenskom</w:t>
      </w:r>
      <w:r w:rsidR="00F27D26">
        <w:rPr>
          <w:rFonts w:cs="Arial"/>
          <w:sz w:val="24"/>
          <w:lang w:val="sk-SK"/>
        </w:rPr>
        <w:t xml:space="preserve"> a ich</w:t>
      </w:r>
      <w:r w:rsidR="00F75D2E" w:rsidRPr="003328F1">
        <w:rPr>
          <w:rFonts w:cs="Arial"/>
          <w:sz w:val="24"/>
          <w:lang w:val="sk-SK"/>
        </w:rPr>
        <w:t xml:space="preserve"> zameranie </w:t>
      </w:r>
      <w:r w:rsidR="00F27D26">
        <w:rPr>
          <w:rFonts w:cs="Arial"/>
          <w:sz w:val="24"/>
          <w:lang w:val="sk-SK"/>
        </w:rPr>
        <w:t>je veľmi široké:</w:t>
      </w:r>
      <w:r w:rsidR="00F75D2E" w:rsidRPr="003328F1">
        <w:rPr>
          <w:rFonts w:cs="Arial"/>
          <w:sz w:val="24"/>
          <w:lang w:val="sk-SK"/>
        </w:rPr>
        <w:t xml:space="preserve"> od </w:t>
      </w:r>
      <w:r w:rsidR="00874D4E">
        <w:rPr>
          <w:rFonts w:cs="Arial"/>
          <w:sz w:val="24"/>
          <w:lang w:val="sk-SK"/>
        </w:rPr>
        <w:t xml:space="preserve">podpory </w:t>
      </w:r>
      <w:r w:rsidR="00F75D2E" w:rsidRPr="00F75D2E">
        <w:rPr>
          <w:rFonts w:cs="Arial"/>
          <w:color w:val="000000"/>
          <w:sz w:val="24"/>
          <w:lang w:val="sk-SK" w:eastAsia="sk-SK"/>
        </w:rPr>
        <w:t>zmysluplné</w:t>
      </w:r>
      <w:r w:rsidR="00F75D2E" w:rsidRPr="003328F1">
        <w:rPr>
          <w:rFonts w:cs="Arial"/>
          <w:color w:val="000000"/>
          <w:sz w:val="24"/>
          <w:lang w:val="sk-SK" w:eastAsia="sk-SK"/>
        </w:rPr>
        <w:t>ho</w:t>
      </w:r>
      <w:r w:rsidR="00F75D2E" w:rsidRPr="00F75D2E">
        <w:rPr>
          <w:rFonts w:cs="Arial"/>
          <w:color w:val="000000"/>
          <w:sz w:val="24"/>
          <w:lang w:val="sk-SK" w:eastAsia="sk-SK"/>
        </w:rPr>
        <w:t xml:space="preserve"> tráveni</w:t>
      </w:r>
      <w:r w:rsidR="00F75D2E" w:rsidRPr="003328F1">
        <w:rPr>
          <w:rFonts w:cs="Arial"/>
          <w:color w:val="000000"/>
          <w:sz w:val="24"/>
          <w:lang w:val="sk-SK" w:eastAsia="sk-SK"/>
        </w:rPr>
        <w:t>a</w:t>
      </w:r>
      <w:r w:rsidR="00F75D2E" w:rsidRPr="00F75D2E">
        <w:rPr>
          <w:rFonts w:cs="Arial"/>
          <w:color w:val="000000"/>
          <w:sz w:val="24"/>
          <w:lang w:val="sk-SK" w:eastAsia="sk-SK"/>
        </w:rPr>
        <w:t xml:space="preserve"> voľného času</w:t>
      </w:r>
      <w:r w:rsidR="00F75D2E" w:rsidRPr="003328F1">
        <w:rPr>
          <w:rFonts w:cs="Arial"/>
          <w:color w:val="000000"/>
          <w:sz w:val="24"/>
          <w:lang w:val="sk-SK" w:eastAsia="sk-SK"/>
        </w:rPr>
        <w:t xml:space="preserve"> </w:t>
      </w:r>
      <w:r w:rsidR="00874D4E">
        <w:rPr>
          <w:rFonts w:cs="Arial"/>
          <w:color w:val="000000"/>
          <w:sz w:val="24"/>
          <w:lang w:val="sk-SK" w:eastAsia="sk-SK"/>
        </w:rPr>
        <w:t xml:space="preserve">cez </w:t>
      </w:r>
      <w:r w:rsidR="00F75D2E" w:rsidRPr="00F75D2E">
        <w:rPr>
          <w:rFonts w:cs="Arial"/>
          <w:color w:val="000000"/>
          <w:sz w:val="24"/>
          <w:lang w:val="sk-SK" w:eastAsia="sk-SK"/>
        </w:rPr>
        <w:t>úprav</w:t>
      </w:r>
      <w:r w:rsidR="00F75D2E" w:rsidRPr="003328F1">
        <w:rPr>
          <w:rFonts w:cs="Arial"/>
          <w:color w:val="000000"/>
          <w:sz w:val="24"/>
          <w:lang w:val="sk-SK" w:eastAsia="sk-SK"/>
        </w:rPr>
        <w:t>u</w:t>
      </w:r>
      <w:r w:rsidR="00F75D2E" w:rsidRPr="00F75D2E">
        <w:rPr>
          <w:rFonts w:cs="Arial"/>
          <w:color w:val="000000"/>
          <w:sz w:val="24"/>
          <w:lang w:val="sk-SK" w:eastAsia="sk-SK"/>
        </w:rPr>
        <w:t xml:space="preserve"> exteriéru zariaden</w:t>
      </w:r>
      <w:r w:rsidR="00F75D2E" w:rsidRPr="003328F1">
        <w:rPr>
          <w:rFonts w:cs="Arial"/>
          <w:color w:val="000000"/>
          <w:sz w:val="24"/>
          <w:lang w:val="sk-SK" w:eastAsia="sk-SK"/>
        </w:rPr>
        <w:t>í</w:t>
      </w:r>
      <w:r w:rsidR="00F75D2E" w:rsidRPr="00F75D2E">
        <w:rPr>
          <w:rFonts w:cs="Arial"/>
          <w:color w:val="000000"/>
          <w:sz w:val="24"/>
          <w:lang w:val="sk-SK" w:eastAsia="sk-SK"/>
        </w:rPr>
        <w:t xml:space="preserve"> na spoločné stretávanie a</w:t>
      </w:r>
      <w:r w:rsidR="00292700" w:rsidRPr="003328F1">
        <w:rPr>
          <w:rFonts w:cs="Arial"/>
          <w:color w:val="000000"/>
          <w:sz w:val="24"/>
          <w:lang w:val="sk-SK" w:eastAsia="sk-SK"/>
        </w:rPr>
        <w:t> </w:t>
      </w:r>
      <w:r w:rsidR="00F75D2E" w:rsidRPr="00F75D2E">
        <w:rPr>
          <w:rFonts w:cs="Arial"/>
          <w:color w:val="000000"/>
          <w:sz w:val="24"/>
          <w:lang w:val="sk-SK" w:eastAsia="sk-SK"/>
        </w:rPr>
        <w:t>aktivity</w:t>
      </w:r>
      <w:r w:rsidR="00292700" w:rsidRPr="003328F1">
        <w:rPr>
          <w:rFonts w:cs="Arial"/>
          <w:color w:val="000000"/>
          <w:sz w:val="24"/>
          <w:lang w:val="sk-SK" w:eastAsia="sk-SK"/>
        </w:rPr>
        <w:t xml:space="preserve">, nákup záhradníckych pomôcok, záhradnú terapiu, terapeutické aktivity až po odborné poradenstvo, komunikáciu a zvýšenie informovanosti. </w:t>
      </w:r>
      <w:r w:rsidR="006C6582" w:rsidRPr="003328F1">
        <w:rPr>
          <w:sz w:val="24"/>
          <w:lang w:val="sk-SK"/>
        </w:rPr>
        <w:t xml:space="preserve">O príspevky na dezinfekčné a zdravotnícke potreby pre ošetrujúci personál a pre klientov zariadení (rúška, rukavice, žiariče, dezinfekcia) prejavili aj v tomto roku žiadatelia </w:t>
      </w:r>
      <w:r w:rsidR="00694106">
        <w:rPr>
          <w:sz w:val="24"/>
          <w:lang w:val="sk-SK"/>
        </w:rPr>
        <w:t xml:space="preserve">stále veľký </w:t>
      </w:r>
      <w:r w:rsidR="006C6582" w:rsidRPr="003328F1">
        <w:rPr>
          <w:sz w:val="24"/>
          <w:lang w:val="sk-SK"/>
        </w:rPr>
        <w:t>záujem.</w:t>
      </w:r>
    </w:p>
    <w:p w14:paraId="5C6C4844" w14:textId="77777777" w:rsidR="006C6582" w:rsidRPr="003328F1" w:rsidRDefault="006C6582" w:rsidP="00F75D2E">
      <w:pPr>
        <w:spacing w:line="360" w:lineRule="auto"/>
        <w:jc w:val="both"/>
        <w:rPr>
          <w:rFonts w:cs="Arial"/>
          <w:color w:val="000000"/>
          <w:sz w:val="24"/>
          <w:lang w:val="sk-SK" w:eastAsia="sk-SK"/>
        </w:rPr>
      </w:pPr>
    </w:p>
    <w:p w14:paraId="38031A6E" w14:textId="4F61C92D" w:rsidR="00292700" w:rsidRPr="003328F1" w:rsidRDefault="00292700" w:rsidP="00F75D2E">
      <w:pPr>
        <w:spacing w:line="360" w:lineRule="auto"/>
        <w:jc w:val="both"/>
        <w:rPr>
          <w:rFonts w:cs="Arial"/>
          <w:sz w:val="24"/>
          <w:lang w:val="sk-SK"/>
        </w:rPr>
      </w:pPr>
      <w:r w:rsidRPr="003328F1">
        <w:rPr>
          <w:rFonts w:cs="Arial"/>
          <w:color w:val="000000"/>
          <w:sz w:val="24"/>
          <w:lang w:val="sk-SK" w:eastAsia="sk-SK"/>
        </w:rPr>
        <w:t xml:space="preserve">Špeciálnu pozornosť porota venovala projektu </w:t>
      </w:r>
      <w:r w:rsidR="00F75D2E" w:rsidRPr="003328F1">
        <w:rPr>
          <w:rFonts w:cs="Arial"/>
          <w:sz w:val="24"/>
          <w:lang w:val="sk-SK"/>
        </w:rPr>
        <w:t>prevádzkovania linky dôvery pre seniorov</w:t>
      </w:r>
      <w:r w:rsidRPr="003328F1">
        <w:rPr>
          <w:rFonts w:cs="Arial"/>
          <w:sz w:val="24"/>
          <w:lang w:val="sk-SK"/>
        </w:rPr>
        <w:t xml:space="preserve"> Fórum pre pomoc starším </w:t>
      </w:r>
      <w:r w:rsidR="00874D4E">
        <w:rPr>
          <w:rFonts w:cs="Arial"/>
          <w:sz w:val="24"/>
          <w:lang w:val="sk-SK"/>
        </w:rPr>
        <w:t>–</w:t>
      </w:r>
      <w:r w:rsidRPr="003328F1">
        <w:rPr>
          <w:rFonts w:cs="Arial"/>
          <w:sz w:val="24"/>
          <w:lang w:val="sk-SK"/>
        </w:rPr>
        <w:t xml:space="preserve"> národná sieť, ktorá má celoslovenské pokrytie a pomáha ročne</w:t>
      </w:r>
      <w:r w:rsidR="006C6582" w:rsidRPr="003328F1">
        <w:rPr>
          <w:rFonts w:cs="Arial"/>
          <w:sz w:val="24"/>
          <w:lang w:val="sk-SK"/>
        </w:rPr>
        <w:t xml:space="preserve"> viac ako</w:t>
      </w:r>
      <w:r w:rsidRPr="003328F1">
        <w:rPr>
          <w:rFonts w:cs="Arial"/>
          <w:sz w:val="24"/>
          <w:lang w:val="sk-SK"/>
        </w:rPr>
        <w:t xml:space="preserve"> 12 tisícom senioro</w:t>
      </w:r>
      <w:r w:rsidR="005F2891">
        <w:rPr>
          <w:rFonts w:cs="Arial"/>
          <w:sz w:val="24"/>
          <w:lang w:val="sk-SK"/>
        </w:rPr>
        <w:t>v</w:t>
      </w:r>
      <w:r w:rsidRPr="003328F1">
        <w:rPr>
          <w:rFonts w:cs="Arial"/>
          <w:sz w:val="24"/>
          <w:lang w:val="sk-SK"/>
        </w:rPr>
        <w:t>.</w:t>
      </w:r>
    </w:p>
    <w:p w14:paraId="5BB49A72" w14:textId="3A95ED8B" w:rsidR="006C6582" w:rsidRPr="003328F1" w:rsidRDefault="006C6582" w:rsidP="00F75D2E">
      <w:pPr>
        <w:spacing w:line="360" w:lineRule="auto"/>
        <w:jc w:val="both"/>
        <w:rPr>
          <w:rFonts w:cs="Arial"/>
          <w:i/>
          <w:iCs/>
          <w:sz w:val="24"/>
          <w:lang w:val="sk-SK"/>
        </w:rPr>
      </w:pPr>
    </w:p>
    <w:p w14:paraId="24C6B714" w14:textId="509FEF19" w:rsidR="006C6582" w:rsidRPr="003328F1" w:rsidRDefault="006C6582" w:rsidP="00F75D2E">
      <w:pPr>
        <w:spacing w:line="360" w:lineRule="auto"/>
        <w:jc w:val="both"/>
        <w:rPr>
          <w:rFonts w:cs="Arial"/>
          <w:i/>
          <w:iCs/>
          <w:sz w:val="24"/>
          <w:lang w:val="sk-SK"/>
        </w:rPr>
      </w:pPr>
      <w:r w:rsidRPr="003328F1">
        <w:rPr>
          <w:rFonts w:cs="Arial"/>
          <w:i/>
          <w:iCs/>
          <w:sz w:val="24"/>
          <w:lang w:val="sk-SK"/>
        </w:rPr>
        <w:t>“Nesmierne nás teší</w:t>
      </w:r>
      <w:r w:rsidR="00E94BE9">
        <w:rPr>
          <w:rFonts w:cs="Arial"/>
          <w:i/>
          <w:iCs/>
          <w:sz w:val="24"/>
          <w:lang w:val="sk-SK"/>
        </w:rPr>
        <w:t>, že môžeme</w:t>
      </w:r>
      <w:r w:rsidRPr="003328F1">
        <w:rPr>
          <w:rFonts w:cs="Arial"/>
          <w:i/>
          <w:iCs/>
          <w:sz w:val="24"/>
          <w:lang w:val="sk-SK"/>
        </w:rPr>
        <w:t xml:space="preserve"> podporiť zmysluplné projekty</w:t>
      </w:r>
      <w:r w:rsidR="00E94BE9">
        <w:rPr>
          <w:rFonts w:cs="Arial"/>
          <w:i/>
          <w:iCs/>
          <w:sz w:val="24"/>
          <w:lang w:val="sk-SK"/>
        </w:rPr>
        <w:t>,</w:t>
      </w:r>
      <w:r w:rsidRPr="003328F1">
        <w:rPr>
          <w:rFonts w:cs="Arial"/>
          <w:i/>
          <w:iCs/>
          <w:sz w:val="24"/>
          <w:lang w:val="sk-SK"/>
        </w:rPr>
        <w:t xml:space="preserve"> akým je nepochybne Fórum pre pomoc starším </w:t>
      </w:r>
      <w:r w:rsidR="00E94BE9">
        <w:rPr>
          <w:rFonts w:cs="Arial"/>
          <w:i/>
          <w:iCs/>
          <w:sz w:val="24"/>
          <w:lang w:val="sk-SK"/>
        </w:rPr>
        <w:t>–</w:t>
      </w:r>
      <w:r w:rsidRPr="003328F1">
        <w:rPr>
          <w:rFonts w:cs="Arial"/>
          <w:i/>
          <w:iCs/>
          <w:sz w:val="24"/>
          <w:lang w:val="sk-SK"/>
        </w:rPr>
        <w:t xml:space="preserve"> národná sieť. Jeho projektovým zámerom je pomôcť preklenúť seniorom pandemické obdobie, ktoré zle vplýva nielen na ich psychicky stav, </w:t>
      </w:r>
      <w:r w:rsidR="00E94BE9">
        <w:rPr>
          <w:rFonts w:cs="Arial"/>
          <w:i/>
          <w:iCs/>
          <w:sz w:val="24"/>
          <w:lang w:val="sk-SK"/>
        </w:rPr>
        <w:t>ale</w:t>
      </w:r>
      <w:r w:rsidR="00E94BE9" w:rsidRPr="003328F1">
        <w:rPr>
          <w:rFonts w:cs="Arial"/>
          <w:i/>
          <w:iCs/>
          <w:sz w:val="24"/>
          <w:lang w:val="sk-SK"/>
        </w:rPr>
        <w:t xml:space="preserve"> </w:t>
      </w:r>
      <w:r w:rsidRPr="003328F1">
        <w:rPr>
          <w:rFonts w:cs="Arial"/>
          <w:i/>
          <w:iCs/>
          <w:sz w:val="24"/>
          <w:lang w:val="sk-SK"/>
        </w:rPr>
        <w:t>aj celkový psychický stav v</w:t>
      </w:r>
      <w:r w:rsidR="00E94BE9">
        <w:rPr>
          <w:rFonts w:cs="Arial"/>
          <w:i/>
          <w:iCs/>
          <w:sz w:val="24"/>
          <w:lang w:val="sk-SK"/>
        </w:rPr>
        <w:t> </w:t>
      </w:r>
      <w:r w:rsidRPr="003328F1">
        <w:rPr>
          <w:rFonts w:cs="Arial"/>
          <w:i/>
          <w:iCs/>
          <w:sz w:val="24"/>
          <w:lang w:val="sk-SK"/>
        </w:rPr>
        <w:t>rodine</w:t>
      </w:r>
      <w:r w:rsidR="00E94BE9">
        <w:rPr>
          <w:rFonts w:cs="Arial"/>
          <w:i/>
          <w:iCs/>
          <w:sz w:val="24"/>
          <w:lang w:val="sk-SK"/>
        </w:rPr>
        <w:t>,</w:t>
      </w:r>
      <w:r w:rsidRPr="003328F1">
        <w:rPr>
          <w:rFonts w:cs="Arial"/>
          <w:i/>
          <w:iCs/>
          <w:sz w:val="24"/>
          <w:lang w:val="sk-SK"/>
        </w:rPr>
        <w:t xml:space="preserve"> z čoho mnohokrát vznikajú rodinné konflikty ústiace do týrania seniorov. Poradenské centrum a Senior linka pomáha</w:t>
      </w:r>
      <w:r w:rsidR="00E94BE9">
        <w:rPr>
          <w:rFonts w:cs="Arial"/>
          <w:i/>
          <w:iCs/>
          <w:sz w:val="24"/>
          <w:lang w:val="sk-SK"/>
        </w:rPr>
        <w:t>jú</w:t>
      </w:r>
      <w:r w:rsidRPr="003328F1">
        <w:rPr>
          <w:rFonts w:cs="Arial"/>
          <w:i/>
          <w:iCs/>
          <w:sz w:val="24"/>
          <w:lang w:val="sk-SK"/>
        </w:rPr>
        <w:t xml:space="preserve"> práve tejto najohrozenejšej skupine, či už radou, priamou pomocou</w:t>
      </w:r>
      <w:r w:rsidR="00913907">
        <w:rPr>
          <w:rFonts w:cs="Arial"/>
          <w:i/>
          <w:iCs/>
          <w:sz w:val="24"/>
          <w:lang w:val="sk-SK"/>
        </w:rPr>
        <w:t>,</w:t>
      </w:r>
      <w:r w:rsidRPr="003328F1">
        <w:rPr>
          <w:rFonts w:cs="Arial"/>
          <w:i/>
          <w:iCs/>
          <w:sz w:val="24"/>
          <w:lang w:val="sk-SK"/>
        </w:rPr>
        <w:t xml:space="preserve"> alebo nasmerovaním</w:t>
      </w:r>
      <w:r w:rsidR="00913907">
        <w:rPr>
          <w:rFonts w:cs="Arial"/>
          <w:i/>
          <w:iCs/>
          <w:sz w:val="24"/>
          <w:lang w:val="sk-SK"/>
        </w:rPr>
        <w:t>,</w:t>
      </w:r>
      <w:r w:rsidRPr="003328F1">
        <w:rPr>
          <w:rFonts w:cs="Arial"/>
          <w:i/>
          <w:iCs/>
          <w:sz w:val="24"/>
          <w:lang w:val="sk-SK"/>
        </w:rPr>
        <w:t xml:space="preserve"> ako svoj problém riešiť. Len za minulý rok ich služby využilo 12 646 seniorov,“</w:t>
      </w:r>
      <w:r w:rsidRPr="003328F1">
        <w:rPr>
          <w:rFonts w:cs="Arial"/>
          <w:sz w:val="24"/>
          <w:lang w:val="sk-SK"/>
        </w:rPr>
        <w:t xml:space="preserve"> uzatvára Zuzana Kaňuchová. </w:t>
      </w:r>
    </w:p>
    <w:p w14:paraId="1F3AFED0" w14:textId="77777777" w:rsidR="0045611C" w:rsidRPr="003328F1" w:rsidRDefault="0045611C" w:rsidP="00B819EB">
      <w:pPr>
        <w:spacing w:line="360" w:lineRule="auto"/>
        <w:jc w:val="both"/>
        <w:rPr>
          <w:sz w:val="24"/>
          <w:lang w:val="sk-SK"/>
        </w:rPr>
      </w:pPr>
    </w:p>
    <w:p w14:paraId="5E31CA5E" w14:textId="6A600975" w:rsidR="00471644" w:rsidRPr="003328F1" w:rsidRDefault="00497CC7" w:rsidP="00195807">
      <w:pPr>
        <w:spacing w:line="360" w:lineRule="auto"/>
        <w:jc w:val="both"/>
        <w:rPr>
          <w:sz w:val="24"/>
          <w:lang w:val="sk-SK"/>
        </w:rPr>
      </w:pPr>
      <w:r w:rsidRPr="000274F1">
        <w:rPr>
          <w:rFonts w:cs="Calibri"/>
          <w:bCs/>
          <w:sz w:val="24"/>
          <w:szCs w:val="32"/>
          <w:lang w:val="sk-SK"/>
        </w:rPr>
        <w:t>Grantovú výzvu s cieľom prispieť k zvyšovaniu kvality služieb pre seniorov v zariadeniach sociálnych služieb, podporovať vytváranie podmienok na ich zmysluplné trávenie voľného času, ale najmä znižovať riziko generačnej priepasti</w:t>
      </w:r>
      <w:r w:rsidR="00DD0EE9" w:rsidRPr="000274F1">
        <w:rPr>
          <w:rFonts w:cs="Calibri"/>
          <w:bCs/>
          <w:sz w:val="24"/>
          <w:szCs w:val="32"/>
          <w:lang w:val="sk-SK"/>
        </w:rPr>
        <w:t xml:space="preserve"> vyhlásila spoločnosť </w:t>
      </w:r>
      <w:r w:rsidR="0058324E" w:rsidRPr="000274F1">
        <w:rPr>
          <w:rFonts w:cs="Calibri"/>
          <w:bCs/>
          <w:sz w:val="24"/>
          <w:szCs w:val="32"/>
          <w:lang w:val="sk-SK"/>
        </w:rPr>
        <w:t xml:space="preserve">Henkel Slovensko pod záštitou Nadácie </w:t>
      </w:r>
      <w:proofErr w:type="spellStart"/>
      <w:r w:rsidR="0058324E" w:rsidRPr="000274F1">
        <w:rPr>
          <w:rFonts w:cs="Calibri"/>
          <w:bCs/>
          <w:sz w:val="24"/>
          <w:szCs w:val="32"/>
          <w:lang w:val="sk-SK"/>
        </w:rPr>
        <w:t>Fritza</w:t>
      </w:r>
      <w:proofErr w:type="spellEnd"/>
      <w:r w:rsidR="0058324E" w:rsidRPr="000274F1">
        <w:rPr>
          <w:rFonts w:cs="Calibri"/>
          <w:bCs/>
          <w:sz w:val="24"/>
          <w:szCs w:val="32"/>
          <w:lang w:val="sk-SK"/>
        </w:rPr>
        <w:t xml:space="preserve"> </w:t>
      </w:r>
      <w:proofErr w:type="spellStart"/>
      <w:r w:rsidR="0058324E" w:rsidRPr="000274F1">
        <w:rPr>
          <w:rFonts w:cs="Calibri"/>
          <w:bCs/>
          <w:sz w:val="24"/>
          <w:szCs w:val="32"/>
          <w:lang w:val="sk-SK"/>
        </w:rPr>
        <w:t>Henkla</w:t>
      </w:r>
      <w:proofErr w:type="spellEnd"/>
      <w:r w:rsidR="0058324E" w:rsidRPr="000274F1">
        <w:rPr>
          <w:rFonts w:cs="Calibri"/>
          <w:bCs/>
          <w:sz w:val="24"/>
          <w:szCs w:val="32"/>
          <w:lang w:val="sk-SK"/>
        </w:rPr>
        <w:t xml:space="preserve"> už tretí rok po sebe. </w:t>
      </w:r>
      <w:r w:rsidR="0058324E" w:rsidRPr="000274F1">
        <w:rPr>
          <w:sz w:val="24"/>
          <w:lang w:val="sk-SK"/>
        </w:rPr>
        <w:t>Aj do tohto</w:t>
      </w:r>
      <w:r w:rsidR="00964D68" w:rsidRPr="000274F1">
        <w:rPr>
          <w:sz w:val="24"/>
          <w:lang w:val="sk-SK"/>
        </w:rPr>
        <w:t xml:space="preserve"> ročníka sa mohli prihlásiť neziskové organizácie, občianske združenia, nadácie, ako aj organizácie verejného sektora a zariadenia poskytujúce sociálne služby či iní poskytovatelia sociálnej pomoci. Žiadosti</w:t>
      </w:r>
      <w:r w:rsidR="00964D68" w:rsidRPr="003328F1">
        <w:rPr>
          <w:sz w:val="24"/>
          <w:lang w:val="sk-SK"/>
        </w:rPr>
        <w:t xml:space="preserve"> mohli byť zamerané na získanie prostriedkov na zabezpečenie materiálnych a chemických prostriedkov, organizačných alebo podporných aktivít, ktoré riešia aktuálne potreby seniorov </w:t>
      </w:r>
      <w:r w:rsidR="00964D68" w:rsidRPr="003328F1">
        <w:rPr>
          <w:sz w:val="24"/>
          <w:lang w:val="sk-SK"/>
        </w:rPr>
        <w:lastRenderedPageBreak/>
        <w:t>alebo zmierňujú šírenie ochorenia COVID-19.</w:t>
      </w:r>
      <w:r w:rsidR="00195807">
        <w:rPr>
          <w:sz w:val="24"/>
          <w:lang w:val="sk-SK"/>
        </w:rPr>
        <w:t xml:space="preserve"> </w:t>
      </w:r>
      <w:r w:rsidR="00471644" w:rsidRPr="003328F1">
        <w:rPr>
          <w:sz w:val="24"/>
          <w:lang w:val="sk-SK"/>
        </w:rPr>
        <w:t>Zoznam podporených projektov nájdete</w:t>
      </w:r>
      <w:r w:rsidR="00195807">
        <w:rPr>
          <w:sz w:val="24"/>
          <w:lang w:val="sk-SK"/>
        </w:rPr>
        <w:t xml:space="preserve"> na: </w:t>
      </w:r>
      <w:hyperlink r:id="rId11" w:history="1">
        <w:r w:rsidR="00195807" w:rsidRPr="00195807">
          <w:rPr>
            <w:rStyle w:val="Hyperlink"/>
            <w:lang w:val="sk-SK"/>
          </w:rPr>
          <w:t>http://www.cpf.sk/sk/nadacia-henkel/</w:t>
        </w:r>
      </w:hyperlink>
    </w:p>
    <w:p w14:paraId="30A060E6" w14:textId="77777777" w:rsidR="00471644" w:rsidRPr="003328F1" w:rsidRDefault="00471644" w:rsidP="00964D68">
      <w:pPr>
        <w:spacing w:line="360" w:lineRule="auto"/>
        <w:jc w:val="both"/>
        <w:rPr>
          <w:sz w:val="24"/>
          <w:lang w:val="sk-SK"/>
        </w:rPr>
      </w:pPr>
    </w:p>
    <w:p w14:paraId="560C0B23" w14:textId="77777777" w:rsidR="00964D68" w:rsidRDefault="00964D68" w:rsidP="00AE7A7A">
      <w:pPr>
        <w:spacing w:line="360" w:lineRule="auto"/>
        <w:jc w:val="both"/>
        <w:rPr>
          <w:sz w:val="24"/>
          <w:lang w:val="sk-SK"/>
        </w:rPr>
      </w:pPr>
    </w:p>
    <w:p w14:paraId="1347888D" w14:textId="77777777" w:rsidR="009D4366" w:rsidRPr="003328F1" w:rsidRDefault="009D4366" w:rsidP="00AE7A7A">
      <w:pPr>
        <w:spacing w:line="360" w:lineRule="auto"/>
        <w:jc w:val="both"/>
        <w:rPr>
          <w:sz w:val="24"/>
          <w:lang w:val="sk-SK"/>
        </w:rPr>
      </w:pPr>
    </w:p>
    <w:p w14:paraId="13F52B07" w14:textId="77777777" w:rsidR="00F500F8" w:rsidRPr="003328F1" w:rsidRDefault="00F500F8" w:rsidP="00AE7A7A">
      <w:pPr>
        <w:spacing w:line="360" w:lineRule="auto"/>
        <w:jc w:val="both"/>
        <w:rPr>
          <w:sz w:val="24"/>
          <w:lang w:val="sk-SK"/>
        </w:rPr>
      </w:pPr>
    </w:p>
    <w:p w14:paraId="3F80780C" w14:textId="77777777" w:rsidR="00577EEB" w:rsidRPr="003328F1" w:rsidRDefault="00577EEB" w:rsidP="00577EEB">
      <w:pPr>
        <w:spacing w:line="280" w:lineRule="auto"/>
        <w:jc w:val="both"/>
        <w:rPr>
          <w:rFonts w:ascii="Calibri" w:hAnsi="Calibri"/>
          <w:szCs w:val="20"/>
          <w:lang w:val="sk-SK" w:eastAsia="zh-CN"/>
        </w:rPr>
      </w:pPr>
      <w:r w:rsidRPr="003328F1">
        <w:rPr>
          <w:b/>
          <w:bCs/>
          <w:szCs w:val="20"/>
          <w:lang w:val="sk-SK"/>
        </w:rPr>
        <w:t>O spoločnosti Henkel</w:t>
      </w:r>
    </w:p>
    <w:p w14:paraId="7FCB3B97" w14:textId="77777777" w:rsidR="003328F1" w:rsidRPr="003328F1" w:rsidRDefault="003328F1" w:rsidP="003328F1">
      <w:pPr>
        <w:spacing w:line="240" w:lineRule="auto"/>
        <w:rPr>
          <w:rFonts w:asciiTheme="minorHAnsi" w:hAnsiTheme="minorHAnsi" w:cstheme="minorHAnsi"/>
          <w:color w:val="000000"/>
          <w:szCs w:val="20"/>
          <w:lang w:val="sk-SK"/>
        </w:rPr>
      </w:pPr>
      <w:r w:rsidRPr="003328F1">
        <w:rPr>
          <w:rFonts w:asciiTheme="minorHAnsi" w:hAnsiTheme="minorHAnsi" w:cstheme="minorHAnsi"/>
          <w:szCs w:val="20"/>
          <w:lang w:val="sk-SK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Henkel divízia Adhesive Technologies celosvetovým lídrom na trhu v rámci všetkých priemyselných segmentov. V oblastiach Laundry &amp; Home </w:t>
      </w:r>
      <w:proofErr w:type="spellStart"/>
      <w:r w:rsidRPr="003328F1">
        <w:rPr>
          <w:rFonts w:asciiTheme="minorHAnsi" w:hAnsiTheme="minorHAnsi" w:cstheme="minorHAnsi"/>
          <w:szCs w:val="20"/>
          <w:lang w:val="sk-SK"/>
        </w:rPr>
        <w:t>Care</w:t>
      </w:r>
      <w:proofErr w:type="spellEnd"/>
      <w:r w:rsidRPr="003328F1">
        <w:rPr>
          <w:rFonts w:asciiTheme="minorHAnsi" w:hAnsiTheme="minorHAnsi" w:cstheme="minorHAnsi"/>
          <w:szCs w:val="20"/>
          <w:lang w:val="sk-SK"/>
        </w:rPr>
        <w:t xml:space="preserve"> a </w:t>
      </w:r>
      <w:proofErr w:type="spellStart"/>
      <w:r w:rsidRPr="003328F1">
        <w:rPr>
          <w:rFonts w:asciiTheme="minorHAnsi" w:hAnsiTheme="minorHAnsi" w:cstheme="minorHAnsi"/>
          <w:szCs w:val="20"/>
          <w:lang w:val="sk-SK"/>
        </w:rPr>
        <w:t>Beauty</w:t>
      </w:r>
      <w:proofErr w:type="spellEnd"/>
      <w:r w:rsidRPr="003328F1">
        <w:rPr>
          <w:rFonts w:asciiTheme="minorHAnsi" w:hAnsiTheme="minorHAnsi" w:cstheme="minorHAnsi"/>
          <w:szCs w:val="20"/>
          <w:lang w:val="sk-SK"/>
        </w:rPr>
        <w:t xml:space="preserve"> </w:t>
      </w:r>
      <w:proofErr w:type="spellStart"/>
      <w:r w:rsidRPr="003328F1">
        <w:rPr>
          <w:rFonts w:asciiTheme="minorHAnsi" w:hAnsiTheme="minorHAnsi" w:cstheme="minorHAnsi"/>
          <w:szCs w:val="20"/>
          <w:lang w:val="sk-SK"/>
        </w:rPr>
        <w:t>Care</w:t>
      </w:r>
      <w:proofErr w:type="spellEnd"/>
      <w:r w:rsidRPr="003328F1">
        <w:rPr>
          <w:rFonts w:asciiTheme="minorHAnsi" w:hAnsiTheme="minorHAnsi" w:cstheme="minorHAnsi"/>
          <w:szCs w:val="20"/>
          <w:lang w:val="sk-SK"/>
        </w:rPr>
        <w:t xml:space="preserve"> je Henkel na vedúcich pozíciách na viacerých trhoch a v kategóriách vo svete. Spoločnosť bola založená v roku 1876 a má za sebou viac než 140 úspešných rokov. V roku 2020 dosiahla obrat vo výške 19 mld. eur a upravený prevádzkový zisk približne vo výške 2,6 mld. eur. Henkel zamestnáva 53 000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akcie spoločnosti Henkel sú kótované na nemeckom akciovom indexe DAX. Viac informácií nájdete na stránke </w:t>
      </w:r>
      <w:hyperlink r:id="rId12" w:history="1">
        <w:r w:rsidRPr="003328F1">
          <w:rPr>
            <w:rStyle w:val="Hyperlink"/>
            <w:rFonts w:asciiTheme="minorHAnsi" w:hAnsiTheme="minorHAnsi" w:cstheme="minorHAnsi"/>
            <w:szCs w:val="20"/>
            <w:lang w:val="sk-SK"/>
          </w:rPr>
          <w:t>www.henkel.com</w:t>
        </w:r>
      </w:hyperlink>
      <w:r w:rsidRPr="003328F1">
        <w:rPr>
          <w:rFonts w:asciiTheme="minorHAnsi" w:hAnsiTheme="minorHAnsi" w:cstheme="minorHAnsi"/>
          <w:color w:val="000000"/>
          <w:szCs w:val="20"/>
          <w:lang w:val="sk-SK"/>
        </w:rPr>
        <w:t>.</w:t>
      </w:r>
    </w:p>
    <w:p w14:paraId="32BA0305" w14:textId="77777777" w:rsidR="003328F1" w:rsidRPr="003328F1" w:rsidRDefault="003328F1" w:rsidP="003328F1">
      <w:pPr>
        <w:spacing w:line="278" w:lineRule="auto"/>
        <w:rPr>
          <w:rFonts w:asciiTheme="minorHAnsi" w:hAnsiTheme="minorHAnsi" w:cstheme="minorHAnsi"/>
          <w:b/>
          <w:bCs/>
          <w:szCs w:val="20"/>
          <w:lang w:val="sk-SK"/>
        </w:rPr>
      </w:pPr>
    </w:p>
    <w:p w14:paraId="2512B7B3" w14:textId="77777777" w:rsidR="003328F1" w:rsidRPr="003328F1" w:rsidRDefault="003328F1" w:rsidP="003328F1">
      <w:pPr>
        <w:spacing w:line="278" w:lineRule="auto"/>
        <w:rPr>
          <w:rFonts w:asciiTheme="minorHAnsi" w:hAnsiTheme="minorHAnsi" w:cstheme="minorHAnsi"/>
          <w:b/>
          <w:bCs/>
          <w:szCs w:val="20"/>
          <w:lang w:val="sk-SK"/>
        </w:rPr>
      </w:pPr>
      <w:r w:rsidRPr="003328F1">
        <w:rPr>
          <w:rFonts w:asciiTheme="minorHAnsi" w:hAnsiTheme="minorHAnsi" w:cstheme="minorHAnsi"/>
          <w:b/>
          <w:bCs/>
          <w:szCs w:val="20"/>
          <w:lang w:val="sk-SK"/>
        </w:rPr>
        <w:t>O spoločnosti Henkel Slovensko</w:t>
      </w:r>
    </w:p>
    <w:p w14:paraId="5A1E228C" w14:textId="77777777" w:rsidR="003328F1" w:rsidRPr="003328F1" w:rsidRDefault="003328F1" w:rsidP="003328F1">
      <w:pPr>
        <w:spacing w:line="278" w:lineRule="auto"/>
        <w:rPr>
          <w:rFonts w:asciiTheme="minorHAnsi" w:hAnsiTheme="minorHAnsi" w:cstheme="minorHAnsi"/>
          <w:szCs w:val="20"/>
          <w:lang w:val="sk-SK" w:eastAsia="zh-CN"/>
        </w:rPr>
      </w:pPr>
    </w:p>
    <w:p w14:paraId="389AA26C" w14:textId="51202A80" w:rsidR="00577EEB" w:rsidRPr="003328F1" w:rsidRDefault="003328F1" w:rsidP="003328F1">
      <w:pPr>
        <w:spacing w:line="240" w:lineRule="auto"/>
        <w:jc w:val="both"/>
        <w:rPr>
          <w:rFonts w:cs="Arial"/>
          <w:szCs w:val="20"/>
          <w:lang w:val="sk-SK"/>
        </w:rPr>
      </w:pPr>
      <w:r w:rsidRPr="003328F1">
        <w:rPr>
          <w:rFonts w:asciiTheme="minorHAnsi" w:hAnsiTheme="minorHAnsi" w:cstheme="minorHAnsi"/>
          <w:szCs w:val="20"/>
          <w:lang w:val="sk-SK" w:bidi="sk-SK"/>
        </w:rPr>
        <w:t>Na Slovensku pôsobí Henkel vo všetkých troch strategických oblastiach už od roku 1991 a zároveň je HENKEL SLOVENSKO spol. s r. o. pôsobiskom najväčšej expertnej pobočky Global Business Solutions</w:t>
      </w:r>
      <w:r w:rsidRPr="003328F1">
        <w:rPr>
          <w:rFonts w:asciiTheme="minorHAnsi" w:hAnsiTheme="minorHAnsi" w:cstheme="minorHAnsi"/>
          <w:szCs w:val="20"/>
          <w:vertAlign w:val="superscript"/>
          <w:lang w:val="sk-SK" w:bidi="sk-SK"/>
        </w:rPr>
        <w:t>+</w:t>
      </w:r>
      <w:r w:rsidRPr="003328F1">
        <w:rPr>
          <w:rFonts w:asciiTheme="minorHAnsi" w:hAnsiTheme="minorHAnsi" w:cstheme="minorHAnsi"/>
          <w:szCs w:val="20"/>
          <w:lang w:val="sk-SK" w:bidi="sk-SK"/>
        </w:rPr>
        <w:t xml:space="preserve"> </w:t>
      </w:r>
      <w:r w:rsidRPr="003328F1">
        <w:rPr>
          <w:rFonts w:asciiTheme="minorHAnsi" w:hAnsiTheme="minorHAnsi" w:cstheme="minorHAnsi"/>
          <w:color w:val="000000"/>
          <w:szCs w:val="20"/>
          <w:shd w:val="clear" w:color="auto" w:fill="FFFFFF"/>
          <w:lang w:val="sk-SK"/>
        </w:rPr>
        <w:t>spoločnosti Henkel</w:t>
      </w:r>
      <w:r w:rsidRPr="003328F1">
        <w:rPr>
          <w:rFonts w:asciiTheme="minorHAnsi" w:hAnsiTheme="minorHAnsi" w:cstheme="minorHAnsi"/>
          <w:szCs w:val="20"/>
          <w:lang w:val="sk-SK" w:bidi="sk-SK"/>
        </w:rPr>
        <w:t xml:space="preserve"> celosvetovo. </w:t>
      </w:r>
      <w:r w:rsidRPr="003328F1">
        <w:rPr>
          <w:rFonts w:asciiTheme="minorHAnsi" w:hAnsiTheme="minorHAnsi" w:cstheme="minorHAnsi"/>
          <w:color w:val="000000"/>
          <w:szCs w:val="20"/>
          <w:shd w:val="clear" w:color="auto" w:fill="FFFFFF"/>
          <w:lang w:val="sk-SK"/>
        </w:rPr>
        <w:t>Global Business Solutions</w:t>
      </w:r>
      <w:r w:rsidRPr="003328F1">
        <w:rPr>
          <w:rFonts w:asciiTheme="minorHAnsi" w:hAnsiTheme="minorHAnsi" w:cstheme="minorHAnsi"/>
          <w:color w:val="000000"/>
          <w:szCs w:val="20"/>
          <w:shd w:val="clear" w:color="auto" w:fill="FFFFFF"/>
          <w:vertAlign w:val="superscript"/>
          <w:lang w:val="sk-SK"/>
        </w:rPr>
        <w:t>+</w:t>
      </w:r>
      <w:r w:rsidRPr="003328F1">
        <w:rPr>
          <w:rFonts w:asciiTheme="minorHAnsi" w:hAnsiTheme="minorHAnsi" w:cstheme="minorHAnsi"/>
          <w:color w:val="000000"/>
          <w:szCs w:val="20"/>
          <w:shd w:val="clear" w:color="auto" w:fill="FFFFFF"/>
          <w:lang w:val="sk-SK"/>
        </w:rPr>
        <w:t> Bratislava ‏(GBS</w:t>
      </w:r>
      <w:r w:rsidRPr="003328F1">
        <w:rPr>
          <w:rFonts w:asciiTheme="minorHAnsi" w:hAnsiTheme="minorHAnsi" w:cstheme="minorHAnsi"/>
          <w:color w:val="000000"/>
          <w:szCs w:val="20"/>
          <w:shd w:val="clear" w:color="auto" w:fill="FFFFFF"/>
          <w:vertAlign w:val="superscript"/>
          <w:lang w:val="sk-SK"/>
        </w:rPr>
        <w:t>+</w:t>
      </w:r>
      <w:r w:rsidRPr="003328F1">
        <w:rPr>
          <w:rFonts w:asciiTheme="minorHAnsi" w:hAnsiTheme="minorHAnsi" w:cstheme="minorHAnsi"/>
          <w:color w:val="000000"/>
          <w:szCs w:val="20"/>
          <w:shd w:val="clear" w:color="auto" w:fill="FFFFFF"/>
          <w:lang w:val="sk-SK"/>
        </w:rPr>
        <w:t xml:space="preserve"> Bratislava) patrí od svojho založenia v roku 2006 k dôležitej súčasti spoločnosti Henkel, zabezpečujúcej služby v Európe a globálne  vo viac než 30 jazykoch. V súčasnosti zamestnáva viac než 1 600 pracovníkov. </w:t>
      </w:r>
      <w:r w:rsidRPr="003328F1">
        <w:rPr>
          <w:rFonts w:asciiTheme="minorHAnsi" w:hAnsiTheme="minorHAnsi" w:cstheme="minorHAnsi"/>
          <w:szCs w:val="20"/>
          <w:lang w:val="sk-SK" w:bidi="sk-SK"/>
        </w:rPr>
        <w:t>HENKEL SLOVENSKO spol. s r. o.  predáva viac ako 50 značiek a dnes zamestnáva, spolu s GBS</w:t>
      </w:r>
      <w:r w:rsidRPr="003328F1">
        <w:rPr>
          <w:rFonts w:asciiTheme="minorHAnsi" w:hAnsiTheme="minorHAnsi" w:cstheme="minorHAnsi"/>
          <w:szCs w:val="20"/>
          <w:vertAlign w:val="superscript"/>
          <w:lang w:val="sk-SK" w:bidi="sk-SK"/>
        </w:rPr>
        <w:t>+</w:t>
      </w:r>
      <w:r w:rsidRPr="003328F1">
        <w:rPr>
          <w:rFonts w:asciiTheme="minorHAnsi" w:hAnsiTheme="minorHAnsi" w:cstheme="minorHAnsi"/>
          <w:szCs w:val="20"/>
          <w:lang w:val="sk-SK" w:bidi="sk-SK"/>
        </w:rPr>
        <w:t xml:space="preserve"> Bratislava, viac ako 1 800 pracovníkov. </w:t>
      </w:r>
      <w:r w:rsidRPr="003328F1">
        <w:rPr>
          <w:rFonts w:asciiTheme="minorHAnsi" w:hAnsiTheme="minorHAnsi" w:cstheme="minorHAnsi"/>
          <w:szCs w:val="20"/>
          <w:lang w:val="sk-SK"/>
        </w:rPr>
        <w:t xml:space="preserve">Viac informácií nájdete na stránke </w:t>
      </w:r>
      <w:hyperlink r:id="rId13" w:history="1">
        <w:r w:rsidRPr="003328F1">
          <w:rPr>
            <w:rStyle w:val="Hyperlink"/>
            <w:rFonts w:asciiTheme="minorHAnsi" w:hAnsiTheme="minorHAnsi" w:cstheme="minorHAnsi"/>
            <w:szCs w:val="20"/>
            <w:lang w:val="sk-SK"/>
          </w:rPr>
          <w:t>www.henkel.sk</w:t>
        </w:r>
      </w:hyperlink>
      <w:r w:rsidR="00577EEB" w:rsidRPr="003328F1">
        <w:rPr>
          <w:rFonts w:cs="Arial"/>
          <w:szCs w:val="20"/>
          <w:lang w:val="sk-SK" w:bidi="sk-SK"/>
        </w:rPr>
        <w:t>.</w:t>
      </w:r>
    </w:p>
    <w:p w14:paraId="1F55E207" w14:textId="77777777" w:rsidR="00A021A4" w:rsidRPr="003328F1" w:rsidRDefault="00A021A4" w:rsidP="00A021A4">
      <w:pPr>
        <w:spacing w:line="280" w:lineRule="auto"/>
        <w:jc w:val="both"/>
        <w:rPr>
          <w:sz w:val="24"/>
          <w:lang w:val="sk-SK"/>
        </w:rPr>
      </w:pPr>
    </w:p>
    <w:p w14:paraId="3CCCE363" w14:textId="77777777" w:rsidR="00A021A4" w:rsidRPr="003328F1" w:rsidRDefault="00A021A4" w:rsidP="00A021A4">
      <w:pPr>
        <w:spacing w:line="240" w:lineRule="auto"/>
        <w:jc w:val="both"/>
        <w:rPr>
          <w:bCs/>
          <w:sz w:val="24"/>
          <w:lang w:val="sk-SK" w:eastAsia="de-DE"/>
        </w:rPr>
      </w:pPr>
    </w:p>
    <w:p w14:paraId="1B3C1353" w14:textId="77777777" w:rsidR="00A021A4" w:rsidRPr="003328F1" w:rsidRDefault="00A021A4" w:rsidP="00A021A4">
      <w:pPr>
        <w:spacing w:line="240" w:lineRule="auto"/>
        <w:jc w:val="both"/>
        <w:rPr>
          <w:rFonts w:cs="Arial"/>
          <w:b/>
          <w:sz w:val="24"/>
          <w:lang w:val="sk-SK" w:eastAsia="de-DE"/>
        </w:rPr>
      </w:pPr>
    </w:p>
    <w:p w14:paraId="6ABE2021" w14:textId="77777777" w:rsidR="00A021A4" w:rsidRPr="003328F1" w:rsidRDefault="00A021A4" w:rsidP="00A021A4">
      <w:pPr>
        <w:spacing w:line="240" w:lineRule="auto"/>
        <w:jc w:val="both"/>
        <w:rPr>
          <w:rFonts w:cs="Arial"/>
          <w:b/>
          <w:sz w:val="24"/>
          <w:lang w:val="sk-SK" w:eastAsia="de-DE"/>
        </w:rPr>
      </w:pPr>
    </w:p>
    <w:p w14:paraId="1AE38F0C" w14:textId="34072EC8" w:rsidR="00A021A4" w:rsidRPr="003328F1" w:rsidRDefault="00A021A4" w:rsidP="00A021A4">
      <w:pPr>
        <w:spacing w:line="240" w:lineRule="auto"/>
        <w:jc w:val="both"/>
        <w:rPr>
          <w:rFonts w:cs="Arial"/>
          <w:b/>
          <w:szCs w:val="20"/>
          <w:lang w:val="sk-SK" w:eastAsia="de-DE"/>
        </w:rPr>
      </w:pPr>
      <w:r w:rsidRPr="003328F1">
        <w:rPr>
          <w:rFonts w:cs="Arial"/>
          <w:b/>
          <w:szCs w:val="20"/>
          <w:lang w:val="sk-SK" w:eastAsia="de-DE"/>
        </w:rPr>
        <w:t xml:space="preserve">Kontakt   </w:t>
      </w:r>
      <w:r w:rsidR="007D3057" w:rsidRPr="003328F1">
        <w:rPr>
          <w:rFonts w:cs="Arial"/>
          <w:b/>
          <w:szCs w:val="20"/>
          <w:lang w:val="sk-SK" w:eastAsia="de-DE"/>
        </w:rPr>
        <w:t xml:space="preserve">   </w:t>
      </w:r>
      <w:r w:rsidRPr="003328F1">
        <w:rPr>
          <w:rFonts w:cs="Arial"/>
          <w:szCs w:val="20"/>
          <w:lang w:val="sk-SK"/>
        </w:rPr>
        <w:t>Zuzana Ozanová</w:t>
      </w:r>
    </w:p>
    <w:p w14:paraId="26F378E8" w14:textId="180A6AEB" w:rsidR="00A021A4" w:rsidRPr="003328F1" w:rsidRDefault="00A021A4" w:rsidP="00A021A4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szCs w:val="20"/>
          <w:lang w:val="sk-SK"/>
        </w:rPr>
      </w:pPr>
      <w:r w:rsidRPr="003328F1">
        <w:rPr>
          <w:rFonts w:cs="Arial"/>
          <w:szCs w:val="20"/>
          <w:lang w:val="sk-SK"/>
        </w:rPr>
        <w:tab/>
        <w:t>agentúra Seesame</w:t>
      </w:r>
    </w:p>
    <w:p w14:paraId="657222F0" w14:textId="5F022899" w:rsidR="00A021A4" w:rsidRPr="003328F1" w:rsidRDefault="00A021A4" w:rsidP="00A021A4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szCs w:val="20"/>
          <w:lang w:val="sk-SK"/>
        </w:rPr>
      </w:pPr>
      <w:r w:rsidRPr="003328F1">
        <w:rPr>
          <w:rFonts w:cs="Arial"/>
          <w:szCs w:val="20"/>
          <w:lang w:val="sk-SK"/>
        </w:rPr>
        <w:t>Telefón:</w:t>
      </w:r>
      <w:r w:rsidR="005B43EA" w:rsidRPr="003328F1">
        <w:rPr>
          <w:rFonts w:cs="Arial"/>
          <w:szCs w:val="20"/>
          <w:lang w:val="sk-SK"/>
        </w:rPr>
        <w:t xml:space="preserve">      </w:t>
      </w:r>
      <w:r w:rsidRPr="003328F1">
        <w:rPr>
          <w:rFonts w:cs="Arial"/>
          <w:szCs w:val="20"/>
          <w:lang w:val="sk-SK"/>
        </w:rPr>
        <w:t>+421 918 421 739</w:t>
      </w:r>
      <w:r w:rsidRPr="003328F1">
        <w:rPr>
          <w:rFonts w:cs="Arial"/>
          <w:szCs w:val="20"/>
          <w:lang w:val="sk-SK"/>
        </w:rPr>
        <w:tab/>
      </w:r>
    </w:p>
    <w:p w14:paraId="66B3360A" w14:textId="2661F110" w:rsidR="00A021A4" w:rsidRPr="0045611C" w:rsidRDefault="00A021A4" w:rsidP="00A021A4">
      <w:pPr>
        <w:tabs>
          <w:tab w:val="left" w:pos="1134"/>
        </w:tabs>
        <w:spacing w:line="240" w:lineRule="auto"/>
        <w:jc w:val="both"/>
        <w:rPr>
          <w:rStyle w:val="Hyperlink"/>
          <w:szCs w:val="20"/>
          <w:lang w:val="sk-SK"/>
        </w:rPr>
      </w:pPr>
      <w:r w:rsidRPr="003328F1">
        <w:rPr>
          <w:rFonts w:cs="Arial"/>
          <w:szCs w:val="20"/>
          <w:lang w:val="sk-SK"/>
        </w:rPr>
        <w:t>E-mail:</w:t>
      </w:r>
      <w:r w:rsidRPr="003328F1">
        <w:rPr>
          <w:rFonts w:cs="Arial"/>
          <w:szCs w:val="20"/>
          <w:lang w:val="sk-SK"/>
        </w:rPr>
        <w:tab/>
      </w:r>
      <w:hyperlink r:id="rId14" w:history="1">
        <w:r w:rsidR="001D7EBB" w:rsidRPr="003328F1">
          <w:rPr>
            <w:rStyle w:val="Hyperlink"/>
            <w:rFonts w:eastAsia="SimSun" w:cs="Arial"/>
            <w:szCs w:val="20"/>
            <w:lang w:val="sk-SK" w:eastAsia="zh-CN"/>
          </w:rPr>
          <w:t>ozanova@seesame.com</w:t>
        </w:r>
      </w:hyperlink>
    </w:p>
    <w:p w14:paraId="042D0A35" w14:textId="77777777" w:rsidR="00A021A4" w:rsidRPr="0045611C" w:rsidRDefault="00A021A4" w:rsidP="00A021A4">
      <w:pPr>
        <w:spacing w:line="276" w:lineRule="auto"/>
        <w:jc w:val="both"/>
        <w:rPr>
          <w:rFonts w:cs="Arial"/>
          <w:sz w:val="24"/>
          <w:lang w:val="sk-SK"/>
        </w:rPr>
      </w:pPr>
    </w:p>
    <w:p w14:paraId="4EED4E4C" w14:textId="77777777" w:rsidR="00BC12AE" w:rsidRDefault="00BC12AE" w:rsidP="00AE7A7A">
      <w:pPr>
        <w:spacing w:line="360" w:lineRule="auto"/>
        <w:jc w:val="both"/>
        <w:rPr>
          <w:sz w:val="24"/>
          <w:lang w:val="sk-SK"/>
        </w:rPr>
      </w:pPr>
    </w:p>
    <w:sectPr w:rsidR="00BC12AE" w:rsidSect="00BC12AE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134" w:right="850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52DB" w14:textId="77777777" w:rsidR="00881DAF" w:rsidRDefault="00881DAF">
      <w:r>
        <w:separator/>
      </w:r>
    </w:p>
  </w:endnote>
  <w:endnote w:type="continuationSeparator" w:id="0">
    <w:p w14:paraId="11192FF6" w14:textId="77777777" w:rsidR="00881DAF" w:rsidRDefault="00881DAF">
      <w:r>
        <w:continuationSeparator/>
      </w:r>
    </w:p>
  </w:endnote>
  <w:endnote w:type="continuationNotice" w:id="1">
    <w:p w14:paraId="6E4398EA" w14:textId="77777777" w:rsidR="00881DAF" w:rsidRDefault="00881DA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9A933" w14:textId="77777777" w:rsidR="009C0052" w:rsidRPr="00BF6E82" w:rsidRDefault="009C0052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Co. KGaA</w:t>
    </w:r>
    <w:r w:rsidRPr="00BF6E82">
      <w:rPr>
        <w:color w:val="auto"/>
        <w:lang w:val="en-US"/>
      </w:rPr>
      <w:tab/>
    </w:r>
    <w:r w:rsidR="00627777" w:rsidRPr="00627777">
      <w:rPr>
        <w:b w:val="0"/>
        <w:color w:val="auto"/>
        <w:lang w:val="sk-SK"/>
      </w:rPr>
      <w:t>Strana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D126AD">
      <w:rPr>
        <w:b w:val="0"/>
        <w:noProof/>
        <w:color w:val="auto"/>
        <w:lang w:val="en-US"/>
      </w:rPr>
      <w:t>3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D126AD">
      <w:rPr>
        <w:b w:val="0"/>
        <w:noProof/>
        <w:color w:val="auto"/>
        <w:lang w:val="en-US"/>
      </w:rPr>
      <w:t>4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1C1B5" w14:textId="48D40FEA" w:rsidR="001A4F9A" w:rsidRDefault="008656B7" w:rsidP="001A4F9A">
    <w:pPr>
      <w:pStyle w:val="Footer"/>
      <w:jc w:val="distribute"/>
      <w:rPr>
        <w:noProof/>
        <w:lang w:eastAsia="de-DE"/>
      </w:rPr>
    </w:pPr>
    <w:bookmarkStart w:id="0" w:name="_Hlk505758583"/>
    <w:r w:rsidRPr="00120A0C">
      <w:rPr>
        <w:noProof/>
        <w:lang w:eastAsia="de-DE"/>
      </w:rPr>
      <w:drawing>
        <wp:inline distT="0" distB="0" distL="0" distR="0" wp14:anchorId="440ACC28" wp14:editId="0B61FA82">
          <wp:extent cx="495300" cy="139700"/>
          <wp:effectExtent l="0" t="0" r="0" b="0"/>
          <wp:docPr id="1" name="Obrázo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6D46F8F0" wp14:editId="095A40C4">
          <wp:extent cx="584200" cy="101600"/>
          <wp:effectExtent l="0" t="0" r="0" b="0"/>
          <wp:docPr id="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56C90A4B" wp14:editId="73B9E479">
          <wp:extent cx="622300" cy="279400"/>
          <wp:effectExtent l="0" t="0" r="0" b="0"/>
          <wp:docPr id="3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eastAsia="de-DE"/>
      </w:rPr>
      <w:drawing>
        <wp:inline distT="0" distB="0" distL="0" distR="0" wp14:anchorId="799CC9DE" wp14:editId="01F9F3DE">
          <wp:extent cx="495300" cy="127000"/>
          <wp:effectExtent l="0" t="0" r="0" b="0"/>
          <wp:docPr id="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7D06">
      <w:rPr>
        <w:noProof/>
        <w:position w:val="-10"/>
        <w:lang w:eastAsia="de-DE"/>
      </w:rPr>
      <w:drawing>
        <wp:inline distT="0" distB="0" distL="0" distR="0" wp14:anchorId="0EF935B3" wp14:editId="3D31DC37">
          <wp:extent cx="482600" cy="273050"/>
          <wp:effectExtent l="0" t="0" r="0" b="0"/>
          <wp:docPr id="5" name="Obrázo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098DC4CF" wp14:editId="55084696">
          <wp:extent cx="419100" cy="152400"/>
          <wp:effectExtent l="0" t="0" r="0" b="0"/>
          <wp:docPr id="6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E0263">
      <w:rPr>
        <w:noProof/>
        <w:lang w:eastAsia="de-DE"/>
      </w:rPr>
      <w:drawing>
        <wp:inline distT="0" distB="0" distL="0" distR="0" wp14:anchorId="1EC3F631" wp14:editId="2DB60234">
          <wp:extent cx="533400" cy="203200"/>
          <wp:effectExtent l="0" t="0" r="0" b="0"/>
          <wp:docPr id="7" name="Obrázo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</w:rPr>
      <w:drawing>
        <wp:inline distT="0" distB="0" distL="0" distR="0" wp14:anchorId="5EC88A18" wp14:editId="5AE4C0B0">
          <wp:extent cx="374650" cy="177800"/>
          <wp:effectExtent l="0" t="0" r="0" b="0"/>
          <wp:docPr id="8" name="Obrázok 8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ef_logo (002)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22B0FA6C" w14:textId="77777777" w:rsidR="009C0052" w:rsidRDefault="009C0052" w:rsidP="006A79F0">
    <w:pPr>
      <w:pStyle w:val="Footer"/>
      <w:jc w:val="distribute"/>
      <w:rPr>
        <w:noProof/>
        <w:lang w:eastAsia="de-DE"/>
      </w:rPr>
    </w:pP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14:paraId="7A83C784" w14:textId="77777777" w:rsidR="009C0052" w:rsidRPr="00376EE9" w:rsidRDefault="009C0052" w:rsidP="006A79F0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="00627777">
      <w:rPr>
        <w:b w:val="0"/>
        <w:color w:val="auto"/>
        <w:lang w:val="sk-SK"/>
      </w:rPr>
      <w:t>Strana</w:t>
    </w:r>
    <w:r w:rsidRPr="00BF6E82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D126AD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D126AD">
      <w:rPr>
        <w:b w:val="0"/>
        <w:noProof/>
        <w:color w:val="auto"/>
      </w:rPr>
      <w:t>4</w:t>
    </w:r>
    <w:r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11354" w14:textId="77777777" w:rsidR="00881DAF" w:rsidRDefault="00881DAF">
      <w:r>
        <w:separator/>
      </w:r>
    </w:p>
  </w:footnote>
  <w:footnote w:type="continuationSeparator" w:id="0">
    <w:p w14:paraId="3F953D6C" w14:textId="77777777" w:rsidR="00881DAF" w:rsidRDefault="00881DAF">
      <w:r>
        <w:continuationSeparator/>
      </w:r>
    </w:p>
  </w:footnote>
  <w:footnote w:type="continuationNotice" w:id="1">
    <w:p w14:paraId="624FE740" w14:textId="77777777" w:rsidR="00881DAF" w:rsidRDefault="00881DA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EE666" w14:textId="46A4B4F3" w:rsidR="009C0052" w:rsidRDefault="008656B7" w:rsidP="00D260A2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55C575EB" wp14:editId="3D10C00E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6985" b="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Arrowheads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" name="Line 8"/>
                      <wps:cNvCnPr>
                        <a:cxnSpLocks noChangeArrowheads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8" name="Line 9"/>
                      <wps:cNvCnPr>
                        <a:cxnSpLocks noChangeArrowheads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56B364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>
                <v:path arrowok="f"/>
                <o:lock v:ext="edit" shapetype="f"/>
              </v:line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>
                <v:path arrowok="f"/>
                <o:lock v:ext="edit" shapetype="f"/>
              </v:line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>
                <v:path arrowok="f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DB2C2" w14:textId="6C98C02F" w:rsidR="00A83233" w:rsidRPr="001C4BE1" w:rsidRDefault="00A83233" w:rsidP="00A83233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inline distT="0" distB="0" distL="0" distR="0" wp14:anchorId="21F3431A" wp14:editId="59182ED9">
          <wp:extent cx="3152413" cy="1571139"/>
          <wp:effectExtent l="0" t="0" r="0" b="0"/>
          <wp:docPr id="20" name="Picture 20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8426" cy="1589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56B7">
      <w:rPr>
        <w:noProof/>
      </w:rPr>
      <w:drawing>
        <wp:anchor distT="0" distB="0" distL="114300" distR="114300" simplePos="0" relativeHeight="251658242" behindDoc="0" locked="0" layoutInCell="1" allowOverlap="1" wp14:anchorId="1349A4CC" wp14:editId="5655DBA2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9" name="Bild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HENKEL_Logo_Red_s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052" w:rsidRPr="006E5032">
      <w:rPr>
        <w:rFonts w:ascii="Calibri" w:hAnsi="Calibri"/>
        <w:b/>
        <w:bCs/>
        <w:sz w:val="40"/>
        <w:szCs w:val="40"/>
      </w:rPr>
      <w:tab/>
    </w:r>
  </w:p>
  <w:p w14:paraId="2603359B" w14:textId="1193D9A8" w:rsidR="009C0052" w:rsidRPr="00B422EC" w:rsidRDefault="008656B7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3D338" wp14:editId="73BC158E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Arrowheads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2" name="Line 3"/>
                      <wps:cNvCnPr>
                        <a:cxnSpLocks noChangeArrowheads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3" name="Line 4"/>
                      <wps:cNvCnPr>
                        <a:cxnSpLocks noChangeArrowheads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BF7526" id="Group 1" o:spid="_x0000_s1026" style="position:absolute;margin-left:14.2pt;margin-top:297.7pt;width:14.15pt;height:297.65pt;z-index:25165568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>
                <v:path arrowok="f"/>
                <o:lock v:ext="edit" shapetype="f"/>
              </v:line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>
                <v:path arrowok="f"/>
                <o:lock v:ext="edit" shapetype="f"/>
              </v:line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>
                <v:path arrowok="f"/>
                <o:lock v:ext="edit" shapetype="f"/>
              </v:line>
              <w10:wrap anchorx="page" anchory="page"/>
            </v:group>
          </w:pict>
        </mc:Fallback>
      </mc:AlternateContent>
    </w:r>
    <w:r w:rsidR="00C15E65">
      <w:rPr>
        <w:rFonts w:cs="Arial"/>
        <w:b/>
        <w:bCs/>
        <w:noProof/>
        <w:color w:val="3E3C3C"/>
        <w:sz w:val="40"/>
        <w:szCs w:val="40"/>
        <w:lang w:val="en-US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A24A3"/>
    <w:multiLevelType w:val="hybridMultilevel"/>
    <w:tmpl w:val="C8DE77BE"/>
    <w:lvl w:ilvl="0" w:tplc="36002C28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  <w:color w:val="E1000F"/>
        <w:sz w:val="24"/>
        <w:szCs w:val="24"/>
      </w:rPr>
    </w:lvl>
    <w:lvl w:ilvl="1" w:tplc="36002C28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  <w:color w:val="E1000F"/>
        <w:sz w:val="24"/>
        <w:szCs w:val="24"/>
      </w:rPr>
    </w:lvl>
    <w:lvl w:ilvl="2" w:tplc="0407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3" w15:restartNumberingAfterBreak="0">
    <w:nsid w:val="0D1474E9"/>
    <w:multiLevelType w:val="hybridMultilevel"/>
    <w:tmpl w:val="9E6C47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53A62BF"/>
    <w:multiLevelType w:val="hybridMultilevel"/>
    <w:tmpl w:val="F90A8C5C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30F1D"/>
    <w:multiLevelType w:val="hybridMultilevel"/>
    <w:tmpl w:val="67E427C2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67F31"/>
    <w:multiLevelType w:val="hybridMultilevel"/>
    <w:tmpl w:val="8EDAE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8785C3C"/>
    <w:multiLevelType w:val="hybridMultilevel"/>
    <w:tmpl w:val="E5AEFAA8"/>
    <w:lvl w:ilvl="0" w:tplc="BC9C60E0">
      <w:start w:val="10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B51A0"/>
    <w:multiLevelType w:val="hybridMultilevel"/>
    <w:tmpl w:val="093ED4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37267"/>
    <w:multiLevelType w:val="hybridMultilevel"/>
    <w:tmpl w:val="594E9610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40515"/>
    <w:multiLevelType w:val="hybridMultilevel"/>
    <w:tmpl w:val="52BC7F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85CB7"/>
    <w:multiLevelType w:val="hybridMultilevel"/>
    <w:tmpl w:val="BFAEEFEA"/>
    <w:lvl w:ilvl="0" w:tplc="E71CDC80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825E0"/>
    <w:multiLevelType w:val="hybridMultilevel"/>
    <w:tmpl w:val="6D5AB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74652E"/>
    <w:multiLevelType w:val="hybridMultilevel"/>
    <w:tmpl w:val="A3628CC0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623505"/>
    <w:multiLevelType w:val="hybridMultilevel"/>
    <w:tmpl w:val="60842BA2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8"/>
  </w:num>
  <w:num w:numId="5">
    <w:abstractNumId w:val="4"/>
  </w:num>
  <w:num w:numId="6">
    <w:abstractNumId w:val="16"/>
  </w:num>
  <w:num w:numId="7">
    <w:abstractNumId w:val="14"/>
  </w:num>
  <w:num w:numId="8">
    <w:abstractNumId w:val="2"/>
  </w:num>
  <w:num w:numId="9">
    <w:abstractNumId w:val="15"/>
  </w:num>
  <w:num w:numId="10">
    <w:abstractNumId w:val="5"/>
  </w:num>
  <w:num w:numId="11">
    <w:abstractNumId w:val="17"/>
  </w:num>
  <w:num w:numId="12">
    <w:abstractNumId w:val="9"/>
  </w:num>
  <w:num w:numId="13">
    <w:abstractNumId w:val="6"/>
  </w:num>
  <w:num w:numId="14">
    <w:abstractNumId w:val="11"/>
  </w:num>
  <w:num w:numId="15">
    <w:abstractNumId w:val="10"/>
  </w:num>
  <w:num w:numId="16">
    <w:abstractNumId w:val="7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fColors" w:val="1"/>
  </w:docVars>
  <w:rsids>
    <w:rsidRoot w:val="0082699A"/>
    <w:rsid w:val="00002AA4"/>
    <w:rsid w:val="00003D8E"/>
    <w:rsid w:val="00005267"/>
    <w:rsid w:val="00006346"/>
    <w:rsid w:val="00010984"/>
    <w:rsid w:val="000210DD"/>
    <w:rsid w:val="00021C67"/>
    <w:rsid w:val="00022AFB"/>
    <w:rsid w:val="00023FCA"/>
    <w:rsid w:val="000274F1"/>
    <w:rsid w:val="00030557"/>
    <w:rsid w:val="00030F51"/>
    <w:rsid w:val="000321AF"/>
    <w:rsid w:val="00040CC9"/>
    <w:rsid w:val="00047114"/>
    <w:rsid w:val="000538A5"/>
    <w:rsid w:val="00053BB4"/>
    <w:rsid w:val="000575F9"/>
    <w:rsid w:val="000618FC"/>
    <w:rsid w:val="000729C8"/>
    <w:rsid w:val="00072F62"/>
    <w:rsid w:val="00076E3A"/>
    <w:rsid w:val="00080D10"/>
    <w:rsid w:val="00085A30"/>
    <w:rsid w:val="0008707F"/>
    <w:rsid w:val="000A5891"/>
    <w:rsid w:val="000B13BB"/>
    <w:rsid w:val="000B4724"/>
    <w:rsid w:val="000B695A"/>
    <w:rsid w:val="000C210A"/>
    <w:rsid w:val="000C56DD"/>
    <w:rsid w:val="000D1672"/>
    <w:rsid w:val="000E38ED"/>
    <w:rsid w:val="000E7F24"/>
    <w:rsid w:val="000F03BE"/>
    <w:rsid w:val="000F225B"/>
    <w:rsid w:val="000F7FAF"/>
    <w:rsid w:val="00105975"/>
    <w:rsid w:val="00111F4D"/>
    <w:rsid w:val="00115230"/>
    <w:rsid w:val="001162B4"/>
    <w:rsid w:val="00122CBC"/>
    <w:rsid w:val="001247F5"/>
    <w:rsid w:val="00124BBA"/>
    <w:rsid w:val="00126D4A"/>
    <w:rsid w:val="00132DA9"/>
    <w:rsid w:val="0013305B"/>
    <w:rsid w:val="00133B99"/>
    <w:rsid w:val="001352E4"/>
    <w:rsid w:val="00142FB3"/>
    <w:rsid w:val="001443BD"/>
    <w:rsid w:val="001550F0"/>
    <w:rsid w:val="001631AD"/>
    <w:rsid w:val="0016369D"/>
    <w:rsid w:val="001642B1"/>
    <w:rsid w:val="001731CE"/>
    <w:rsid w:val="0017394F"/>
    <w:rsid w:val="00175BE5"/>
    <w:rsid w:val="001815A2"/>
    <w:rsid w:val="00181D1B"/>
    <w:rsid w:val="00195807"/>
    <w:rsid w:val="001A294F"/>
    <w:rsid w:val="001A4F9A"/>
    <w:rsid w:val="001A6134"/>
    <w:rsid w:val="001B475C"/>
    <w:rsid w:val="001B5354"/>
    <w:rsid w:val="001B5743"/>
    <w:rsid w:val="001C09BD"/>
    <w:rsid w:val="001C0B32"/>
    <w:rsid w:val="001C4BE1"/>
    <w:rsid w:val="001C4ED2"/>
    <w:rsid w:val="001C58F8"/>
    <w:rsid w:val="001D7EBB"/>
    <w:rsid w:val="001E0F71"/>
    <w:rsid w:val="001E6D05"/>
    <w:rsid w:val="001E7C28"/>
    <w:rsid w:val="001F1BDF"/>
    <w:rsid w:val="001F7110"/>
    <w:rsid w:val="001F7E96"/>
    <w:rsid w:val="0020545B"/>
    <w:rsid w:val="00212488"/>
    <w:rsid w:val="00215052"/>
    <w:rsid w:val="00220628"/>
    <w:rsid w:val="002304D2"/>
    <w:rsid w:val="00236E2A"/>
    <w:rsid w:val="00237F62"/>
    <w:rsid w:val="00242398"/>
    <w:rsid w:val="0024586A"/>
    <w:rsid w:val="00246B53"/>
    <w:rsid w:val="00256B41"/>
    <w:rsid w:val="00256F0C"/>
    <w:rsid w:val="00262C05"/>
    <w:rsid w:val="00265A5D"/>
    <w:rsid w:val="0029025C"/>
    <w:rsid w:val="00292110"/>
    <w:rsid w:val="00292700"/>
    <w:rsid w:val="002946FF"/>
    <w:rsid w:val="002A0735"/>
    <w:rsid w:val="002A0DF7"/>
    <w:rsid w:val="002A60E0"/>
    <w:rsid w:val="002A630E"/>
    <w:rsid w:val="002B0059"/>
    <w:rsid w:val="002C252E"/>
    <w:rsid w:val="002C36F5"/>
    <w:rsid w:val="002C6773"/>
    <w:rsid w:val="002D2A3D"/>
    <w:rsid w:val="002E0B17"/>
    <w:rsid w:val="002E1941"/>
    <w:rsid w:val="002E4FFB"/>
    <w:rsid w:val="002E6B96"/>
    <w:rsid w:val="002E7DED"/>
    <w:rsid w:val="002F1EF3"/>
    <w:rsid w:val="002F426C"/>
    <w:rsid w:val="002F7E11"/>
    <w:rsid w:val="00300BB0"/>
    <w:rsid w:val="0030387B"/>
    <w:rsid w:val="00304087"/>
    <w:rsid w:val="00305C3D"/>
    <w:rsid w:val="00310ACD"/>
    <w:rsid w:val="0031271F"/>
    <w:rsid w:val="0031379F"/>
    <w:rsid w:val="00313D39"/>
    <w:rsid w:val="003179D5"/>
    <w:rsid w:val="00320A26"/>
    <w:rsid w:val="00321344"/>
    <w:rsid w:val="003328F1"/>
    <w:rsid w:val="00335ED6"/>
    <w:rsid w:val="0034015C"/>
    <w:rsid w:val="003442F4"/>
    <w:rsid w:val="00353705"/>
    <w:rsid w:val="003562E8"/>
    <w:rsid w:val="00361B38"/>
    <w:rsid w:val="0036357D"/>
    <w:rsid w:val="00367AA1"/>
    <w:rsid w:val="00372E36"/>
    <w:rsid w:val="00376EE9"/>
    <w:rsid w:val="00377CBB"/>
    <w:rsid w:val="003877B6"/>
    <w:rsid w:val="003927F9"/>
    <w:rsid w:val="00393887"/>
    <w:rsid w:val="00394C6B"/>
    <w:rsid w:val="003A00D5"/>
    <w:rsid w:val="003A4E62"/>
    <w:rsid w:val="003B1069"/>
    <w:rsid w:val="003B390A"/>
    <w:rsid w:val="003B5C6B"/>
    <w:rsid w:val="003C15DE"/>
    <w:rsid w:val="003C4EB2"/>
    <w:rsid w:val="003D7E15"/>
    <w:rsid w:val="003F1AF3"/>
    <w:rsid w:val="003F4D8D"/>
    <w:rsid w:val="004244C9"/>
    <w:rsid w:val="004254EB"/>
    <w:rsid w:val="004313E7"/>
    <w:rsid w:val="0044763B"/>
    <w:rsid w:val="0045611C"/>
    <w:rsid w:val="004629B3"/>
    <w:rsid w:val="00463366"/>
    <w:rsid w:val="0046376E"/>
    <w:rsid w:val="0046690F"/>
    <w:rsid w:val="00471644"/>
    <w:rsid w:val="004815FC"/>
    <w:rsid w:val="00490A03"/>
    <w:rsid w:val="00494DBE"/>
    <w:rsid w:val="00495A54"/>
    <w:rsid w:val="00495CE6"/>
    <w:rsid w:val="00497CC7"/>
    <w:rsid w:val="004A323C"/>
    <w:rsid w:val="004A548F"/>
    <w:rsid w:val="004B2BE9"/>
    <w:rsid w:val="004B54E8"/>
    <w:rsid w:val="004C3C37"/>
    <w:rsid w:val="004C41EE"/>
    <w:rsid w:val="004C4FEB"/>
    <w:rsid w:val="004D059B"/>
    <w:rsid w:val="004D4CB6"/>
    <w:rsid w:val="004D5F19"/>
    <w:rsid w:val="004E0D35"/>
    <w:rsid w:val="004F10C1"/>
    <w:rsid w:val="004F3394"/>
    <w:rsid w:val="00502E62"/>
    <w:rsid w:val="00517406"/>
    <w:rsid w:val="00517D28"/>
    <w:rsid w:val="0052212B"/>
    <w:rsid w:val="00522F72"/>
    <w:rsid w:val="00533023"/>
    <w:rsid w:val="00533DDE"/>
    <w:rsid w:val="00534B46"/>
    <w:rsid w:val="00540358"/>
    <w:rsid w:val="00546C53"/>
    <w:rsid w:val="00556F67"/>
    <w:rsid w:val="00577EEB"/>
    <w:rsid w:val="0058324E"/>
    <w:rsid w:val="00583613"/>
    <w:rsid w:val="00586CAF"/>
    <w:rsid w:val="00591180"/>
    <w:rsid w:val="00597D07"/>
    <w:rsid w:val="005A05E7"/>
    <w:rsid w:val="005A3658"/>
    <w:rsid w:val="005B0C3D"/>
    <w:rsid w:val="005B43EA"/>
    <w:rsid w:val="005B5CFE"/>
    <w:rsid w:val="005B6A58"/>
    <w:rsid w:val="005C07F3"/>
    <w:rsid w:val="005C43BB"/>
    <w:rsid w:val="005C7112"/>
    <w:rsid w:val="005D0561"/>
    <w:rsid w:val="005D0AD9"/>
    <w:rsid w:val="005D22F6"/>
    <w:rsid w:val="005E0C30"/>
    <w:rsid w:val="005E69D9"/>
    <w:rsid w:val="005E6E19"/>
    <w:rsid w:val="005F27F4"/>
    <w:rsid w:val="005F2891"/>
    <w:rsid w:val="005F3239"/>
    <w:rsid w:val="0060020F"/>
    <w:rsid w:val="00607256"/>
    <w:rsid w:val="006144B1"/>
    <w:rsid w:val="00616A96"/>
    <w:rsid w:val="00627777"/>
    <w:rsid w:val="00630CF1"/>
    <w:rsid w:val="006335F1"/>
    <w:rsid w:val="006345B6"/>
    <w:rsid w:val="00635511"/>
    <w:rsid w:val="00635712"/>
    <w:rsid w:val="00642406"/>
    <w:rsid w:val="00647F05"/>
    <w:rsid w:val="00652229"/>
    <w:rsid w:val="00652793"/>
    <w:rsid w:val="00653812"/>
    <w:rsid w:val="006569BA"/>
    <w:rsid w:val="0065730D"/>
    <w:rsid w:val="006602D9"/>
    <w:rsid w:val="00660539"/>
    <w:rsid w:val="00661ACD"/>
    <w:rsid w:val="006626CA"/>
    <w:rsid w:val="00663487"/>
    <w:rsid w:val="00672382"/>
    <w:rsid w:val="00676300"/>
    <w:rsid w:val="0068003A"/>
    <w:rsid w:val="00681864"/>
    <w:rsid w:val="00682EB9"/>
    <w:rsid w:val="0068303F"/>
    <w:rsid w:val="00690B19"/>
    <w:rsid w:val="00694106"/>
    <w:rsid w:val="00695D9F"/>
    <w:rsid w:val="00696965"/>
    <w:rsid w:val="006A0A3C"/>
    <w:rsid w:val="006A294D"/>
    <w:rsid w:val="006A5630"/>
    <w:rsid w:val="006A79F0"/>
    <w:rsid w:val="006B396A"/>
    <w:rsid w:val="006B499F"/>
    <w:rsid w:val="006C6582"/>
    <w:rsid w:val="006D4996"/>
    <w:rsid w:val="006D4D3F"/>
    <w:rsid w:val="006D54AB"/>
    <w:rsid w:val="006D641A"/>
    <w:rsid w:val="006E3006"/>
    <w:rsid w:val="006E5032"/>
    <w:rsid w:val="006F670F"/>
    <w:rsid w:val="00703272"/>
    <w:rsid w:val="007037FA"/>
    <w:rsid w:val="007042CC"/>
    <w:rsid w:val="0070733C"/>
    <w:rsid w:val="00707C65"/>
    <w:rsid w:val="00710C5D"/>
    <w:rsid w:val="0071348C"/>
    <w:rsid w:val="00717273"/>
    <w:rsid w:val="00720011"/>
    <w:rsid w:val="00720FD4"/>
    <w:rsid w:val="0072231F"/>
    <w:rsid w:val="00723CD4"/>
    <w:rsid w:val="00725901"/>
    <w:rsid w:val="0073096C"/>
    <w:rsid w:val="00733EC4"/>
    <w:rsid w:val="00742398"/>
    <w:rsid w:val="0074479D"/>
    <w:rsid w:val="007507B5"/>
    <w:rsid w:val="00752CDE"/>
    <w:rsid w:val="00753A24"/>
    <w:rsid w:val="00772188"/>
    <w:rsid w:val="00785993"/>
    <w:rsid w:val="00786BA3"/>
    <w:rsid w:val="00787618"/>
    <w:rsid w:val="00791A57"/>
    <w:rsid w:val="0079202F"/>
    <w:rsid w:val="00795BF0"/>
    <w:rsid w:val="007A255E"/>
    <w:rsid w:val="007A4432"/>
    <w:rsid w:val="007A6945"/>
    <w:rsid w:val="007A784E"/>
    <w:rsid w:val="007B499C"/>
    <w:rsid w:val="007B4D4B"/>
    <w:rsid w:val="007D2A02"/>
    <w:rsid w:val="007D3057"/>
    <w:rsid w:val="007D30F5"/>
    <w:rsid w:val="007D6E48"/>
    <w:rsid w:val="007E0496"/>
    <w:rsid w:val="007E3550"/>
    <w:rsid w:val="007E6B89"/>
    <w:rsid w:val="007E6EA1"/>
    <w:rsid w:val="007F0F63"/>
    <w:rsid w:val="007F2B1E"/>
    <w:rsid w:val="007F3C04"/>
    <w:rsid w:val="007F5634"/>
    <w:rsid w:val="007F62B4"/>
    <w:rsid w:val="00801517"/>
    <w:rsid w:val="00817AE8"/>
    <w:rsid w:val="00817DE8"/>
    <w:rsid w:val="008229F5"/>
    <w:rsid w:val="00822D3E"/>
    <w:rsid w:val="00825322"/>
    <w:rsid w:val="0082699A"/>
    <w:rsid w:val="00833CEB"/>
    <w:rsid w:val="008372D2"/>
    <w:rsid w:val="00844C17"/>
    <w:rsid w:val="00845263"/>
    <w:rsid w:val="00847726"/>
    <w:rsid w:val="00852511"/>
    <w:rsid w:val="00855CE5"/>
    <w:rsid w:val="00860F24"/>
    <w:rsid w:val="008614F1"/>
    <w:rsid w:val="008639B3"/>
    <w:rsid w:val="00863C1A"/>
    <w:rsid w:val="008656B7"/>
    <w:rsid w:val="0087142D"/>
    <w:rsid w:val="00873956"/>
    <w:rsid w:val="00874D4E"/>
    <w:rsid w:val="00881DAF"/>
    <w:rsid w:val="008825EE"/>
    <w:rsid w:val="0088596E"/>
    <w:rsid w:val="008878DD"/>
    <w:rsid w:val="008A2375"/>
    <w:rsid w:val="008D1553"/>
    <w:rsid w:val="008D76C5"/>
    <w:rsid w:val="008E0AFA"/>
    <w:rsid w:val="008E75D3"/>
    <w:rsid w:val="008F125E"/>
    <w:rsid w:val="008F4D2F"/>
    <w:rsid w:val="00901E3C"/>
    <w:rsid w:val="00913907"/>
    <w:rsid w:val="00917162"/>
    <w:rsid w:val="009251CC"/>
    <w:rsid w:val="0092714E"/>
    <w:rsid w:val="00934E9B"/>
    <w:rsid w:val="00942002"/>
    <w:rsid w:val="00947885"/>
    <w:rsid w:val="00952168"/>
    <w:rsid w:val="009527FE"/>
    <w:rsid w:val="00957B56"/>
    <w:rsid w:val="00964D68"/>
    <w:rsid w:val="00967FE9"/>
    <w:rsid w:val="009739A0"/>
    <w:rsid w:val="009767C7"/>
    <w:rsid w:val="0098579A"/>
    <w:rsid w:val="00987429"/>
    <w:rsid w:val="0099195A"/>
    <w:rsid w:val="00992100"/>
    <w:rsid w:val="00994681"/>
    <w:rsid w:val="0099486A"/>
    <w:rsid w:val="009A0E26"/>
    <w:rsid w:val="009A16EC"/>
    <w:rsid w:val="009A4E5C"/>
    <w:rsid w:val="009A7427"/>
    <w:rsid w:val="009B3B37"/>
    <w:rsid w:val="009B7D1F"/>
    <w:rsid w:val="009C0052"/>
    <w:rsid w:val="009C088E"/>
    <w:rsid w:val="009C4D35"/>
    <w:rsid w:val="009D4366"/>
    <w:rsid w:val="009D5122"/>
    <w:rsid w:val="009E5EB4"/>
    <w:rsid w:val="00A021A4"/>
    <w:rsid w:val="00A044D6"/>
    <w:rsid w:val="00A04ADB"/>
    <w:rsid w:val="00A064B7"/>
    <w:rsid w:val="00A104AB"/>
    <w:rsid w:val="00A11E0F"/>
    <w:rsid w:val="00A26CB6"/>
    <w:rsid w:val="00A3014F"/>
    <w:rsid w:val="00A32F82"/>
    <w:rsid w:val="00A32F8B"/>
    <w:rsid w:val="00A351A8"/>
    <w:rsid w:val="00A36740"/>
    <w:rsid w:val="00A45A62"/>
    <w:rsid w:val="00A54AC5"/>
    <w:rsid w:val="00A56D41"/>
    <w:rsid w:val="00A61353"/>
    <w:rsid w:val="00A66DB1"/>
    <w:rsid w:val="00A67A92"/>
    <w:rsid w:val="00A77AF6"/>
    <w:rsid w:val="00A83233"/>
    <w:rsid w:val="00A87870"/>
    <w:rsid w:val="00A87FD1"/>
    <w:rsid w:val="00A90053"/>
    <w:rsid w:val="00A91A70"/>
    <w:rsid w:val="00A94473"/>
    <w:rsid w:val="00AA1B85"/>
    <w:rsid w:val="00AB1CB6"/>
    <w:rsid w:val="00AB1D9A"/>
    <w:rsid w:val="00AB77FF"/>
    <w:rsid w:val="00AC4D31"/>
    <w:rsid w:val="00AC6524"/>
    <w:rsid w:val="00AD44FE"/>
    <w:rsid w:val="00AD4D3D"/>
    <w:rsid w:val="00AE49F1"/>
    <w:rsid w:val="00AE7A7A"/>
    <w:rsid w:val="00AF0FE4"/>
    <w:rsid w:val="00B05CCA"/>
    <w:rsid w:val="00B12908"/>
    <w:rsid w:val="00B14271"/>
    <w:rsid w:val="00B2192C"/>
    <w:rsid w:val="00B2596F"/>
    <w:rsid w:val="00B2685D"/>
    <w:rsid w:val="00B30351"/>
    <w:rsid w:val="00B33C2A"/>
    <w:rsid w:val="00B422EC"/>
    <w:rsid w:val="00B65B65"/>
    <w:rsid w:val="00B726D4"/>
    <w:rsid w:val="00B73865"/>
    <w:rsid w:val="00B80754"/>
    <w:rsid w:val="00B819EB"/>
    <w:rsid w:val="00B83496"/>
    <w:rsid w:val="00B86A4F"/>
    <w:rsid w:val="00B958E8"/>
    <w:rsid w:val="00BA09B2"/>
    <w:rsid w:val="00BA1B7A"/>
    <w:rsid w:val="00BA5B46"/>
    <w:rsid w:val="00BC0995"/>
    <w:rsid w:val="00BC12AE"/>
    <w:rsid w:val="00BC30D4"/>
    <w:rsid w:val="00BC3290"/>
    <w:rsid w:val="00BE2A09"/>
    <w:rsid w:val="00BE34AB"/>
    <w:rsid w:val="00BE793A"/>
    <w:rsid w:val="00BF0245"/>
    <w:rsid w:val="00BF1D29"/>
    <w:rsid w:val="00BF432A"/>
    <w:rsid w:val="00BF6E82"/>
    <w:rsid w:val="00C12307"/>
    <w:rsid w:val="00C13568"/>
    <w:rsid w:val="00C15E65"/>
    <w:rsid w:val="00C176CE"/>
    <w:rsid w:val="00C236F7"/>
    <w:rsid w:val="00C24C17"/>
    <w:rsid w:val="00C371C6"/>
    <w:rsid w:val="00C40B88"/>
    <w:rsid w:val="00C42157"/>
    <w:rsid w:val="00C47D87"/>
    <w:rsid w:val="00C5209E"/>
    <w:rsid w:val="00C5376E"/>
    <w:rsid w:val="00C57D39"/>
    <w:rsid w:val="00C74499"/>
    <w:rsid w:val="00C927F6"/>
    <w:rsid w:val="00C97091"/>
    <w:rsid w:val="00CA0E64"/>
    <w:rsid w:val="00CA2001"/>
    <w:rsid w:val="00CA2814"/>
    <w:rsid w:val="00CA3CC4"/>
    <w:rsid w:val="00CA5047"/>
    <w:rsid w:val="00CB5B6C"/>
    <w:rsid w:val="00CC201E"/>
    <w:rsid w:val="00CC671A"/>
    <w:rsid w:val="00CD16BE"/>
    <w:rsid w:val="00CD4616"/>
    <w:rsid w:val="00CE33D5"/>
    <w:rsid w:val="00CF098D"/>
    <w:rsid w:val="00CF5D37"/>
    <w:rsid w:val="00CF6F33"/>
    <w:rsid w:val="00D02248"/>
    <w:rsid w:val="00D063B8"/>
    <w:rsid w:val="00D06825"/>
    <w:rsid w:val="00D126AD"/>
    <w:rsid w:val="00D13866"/>
    <w:rsid w:val="00D17E3B"/>
    <w:rsid w:val="00D230A1"/>
    <w:rsid w:val="00D23C09"/>
    <w:rsid w:val="00D23CED"/>
    <w:rsid w:val="00D24BD2"/>
    <w:rsid w:val="00D24FE3"/>
    <w:rsid w:val="00D260A2"/>
    <w:rsid w:val="00D30CC6"/>
    <w:rsid w:val="00D3260C"/>
    <w:rsid w:val="00D329CF"/>
    <w:rsid w:val="00D34766"/>
    <w:rsid w:val="00D35790"/>
    <w:rsid w:val="00D35C20"/>
    <w:rsid w:val="00D477B7"/>
    <w:rsid w:val="00D548EB"/>
    <w:rsid w:val="00D5653B"/>
    <w:rsid w:val="00D57855"/>
    <w:rsid w:val="00D62EF1"/>
    <w:rsid w:val="00D6309D"/>
    <w:rsid w:val="00D644CA"/>
    <w:rsid w:val="00D64B64"/>
    <w:rsid w:val="00D66FC2"/>
    <w:rsid w:val="00D76C7E"/>
    <w:rsid w:val="00D9293F"/>
    <w:rsid w:val="00D93598"/>
    <w:rsid w:val="00DA1E18"/>
    <w:rsid w:val="00DA2009"/>
    <w:rsid w:val="00DB05B1"/>
    <w:rsid w:val="00DC131B"/>
    <w:rsid w:val="00DD0EE9"/>
    <w:rsid w:val="00DD512E"/>
    <w:rsid w:val="00DE08D4"/>
    <w:rsid w:val="00DE1177"/>
    <w:rsid w:val="00DE2CEA"/>
    <w:rsid w:val="00DE6A3C"/>
    <w:rsid w:val="00DE7F97"/>
    <w:rsid w:val="00DF1010"/>
    <w:rsid w:val="00DF5AEA"/>
    <w:rsid w:val="00DF63F6"/>
    <w:rsid w:val="00E03BB0"/>
    <w:rsid w:val="00E11304"/>
    <w:rsid w:val="00E13747"/>
    <w:rsid w:val="00E25AEA"/>
    <w:rsid w:val="00E26D15"/>
    <w:rsid w:val="00E30DEF"/>
    <w:rsid w:val="00E30ED2"/>
    <w:rsid w:val="00E31276"/>
    <w:rsid w:val="00E32C0D"/>
    <w:rsid w:val="00E336A6"/>
    <w:rsid w:val="00E34A98"/>
    <w:rsid w:val="00E37F70"/>
    <w:rsid w:val="00E446C1"/>
    <w:rsid w:val="00E63A2A"/>
    <w:rsid w:val="00E64A0D"/>
    <w:rsid w:val="00E758B9"/>
    <w:rsid w:val="00E76690"/>
    <w:rsid w:val="00E7727D"/>
    <w:rsid w:val="00E772B6"/>
    <w:rsid w:val="00E8287A"/>
    <w:rsid w:val="00E85569"/>
    <w:rsid w:val="00E856AF"/>
    <w:rsid w:val="00E93A01"/>
    <w:rsid w:val="00E93FF8"/>
    <w:rsid w:val="00E94BE9"/>
    <w:rsid w:val="00E96EAF"/>
    <w:rsid w:val="00EA152D"/>
    <w:rsid w:val="00EA1752"/>
    <w:rsid w:val="00EA5BDB"/>
    <w:rsid w:val="00EB34C3"/>
    <w:rsid w:val="00EC142D"/>
    <w:rsid w:val="00EC1E16"/>
    <w:rsid w:val="00ED0F85"/>
    <w:rsid w:val="00ED2B5C"/>
    <w:rsid w:val="00ED3269"/>
    <w:rsid w:val="00EE582A"/>
    <w:rsid w:val="00EE748D"/>
    <w:rsid w:val="00EF0AED"/>
    <w:rsid w:val="00EF15FF"/>
    <w:rsid w:val="00EF7111"/>
    <w:rsid w:val="00EF7D1A"/>
    <w:rsid w:val="00F0448F"/>
    <w:rsid w:val="00F0556A"/>
    <w:rsid w:val="00F05B69"/>
    <w:rsid w:val="00F26DEB"/>
    <w:rsid w:val="00F270E9"/>
    <w:rsid w:val="00F275C0"/>
    <w:rsid w:val="00F27D26"/>
    <w:rsid w:val="00F36145"/>
    <w:rsid w:val="00F37BDD"/>
    <w:rsid w:val="00F41503"/>
    <w:rsid w:val="00F466C8"/>
    <w:rsid w:val="00F469A9"/>
    <w:rsid w:val="00F500F8"/>
    <w:rsid w:val="00F50B46"/>
    <w:rsid w:val="00F50D1F"/>
    <w:rsid w:val="00F635FC"/>
    <w:rsid w:val="00F63D03"/>
    <w:rsid w:val="00F65E2F"/>
    <w:rsid w:val="00F67DF1"/>
    <w:rsid w:val="00F73517"/>
    <w:rsid w:val="00F747FC"/>
    <w:rsid w:val="00F75D2E"/>
    <w:rsid w:val="00F8309B"/>
    <w:rsid w:val="00F833C9"/>
    <w:rsid w:val="00F90064"/>
    <w:rsid w:val="00F96AFD"/>
    <w:rsid w:val="00F979B1"/>
    <w:rsid w:val="00FA1398"/>
    <w:rsid w:val="00FA2E19"/>
    <w:rsid w:val="00FA3E45"/>
    <w:rsid w:val="00FA697F"/>
    <w:rsid w:val="00FA7ECD"/>
    <w:rsid w:val="00FB5521"/>
    <w:rsid w:val="00FB610D"/>
    <w:rsid w:val="00FB7381"/>
    <w:rsid w:val="00FC2823"/>
    <w:rsid w:val="00FC71B5"/>
    <w:rsid w:val="00FD2862"/>
    <w:rsid w:val="00FD2BD3"/>
    <w:rsid w:val="00FD4CCA"/>
    <w:rsid w:val="00FD7ED3"/>
    <w:rsid w:val="00FE2A9E"/>
    <w:rsid w:val="00FE412B"/>
    <w:rsid w:val="00FF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FDE4E48"/>
  <w15:chartTrackingRefBased/>
  <w15:docId w15:val="{FAAB56B3-E8B8-4C4D-B547-2ECB21963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  <w:lang w:eastAsia="x-none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D3057"/>
    <w:pPr>
      <w:spacing w:before="240" w:after="60"/>
      <w:outlineLvl w:val="6"/>
    </w:pPr>
    <w:rPr>
      <w:rFonts w:ascii="Calibri" w:hAnsi="Calibr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  <w:lang w:val="x-none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  <w:lang w:val="x-none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46B53"/>
    <w:pPr>
      <w:spacing w:line="240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FootnoteText">
    <w:name w:val="footnote text"/>
    <w:basedOn w:val="Normal"/>
    <w:link w:val="FootnoteTextChar"/>
    <w:rsid w:val="00D126AD"/>
    <w:rPr>
      <w:szCs w:val="20"/>
    </w:rPr>
  </w:style>
  <w:style w:type="character" w:customStyle="1" w:styleId="FootnoteTextChar">
    <w:name w:val="Footnote Text Char"/>
    <w:link w:val="FootnoteText"/>
    <w:rsid w:val="00D126AD"/>
    <w:rPr>
      <w:rFonts w:ascii="Arial" w:hAnsi="Arial"/>
      <w:lang w:val="de-DE" w:eastAsia="en-US"/>
    </w:rPr>
  </w:style>
  <w:style w:type="character" w:styleId="FootnoteReference">
    <w:name w:val="footnote reference"/>
    <w:rsid w:val="00D126AD"/>
    <w:rPr>
      <w:vertAlign w:val="superscript"/>
    </w:rPr>
  </w:style>
  <w:style w:type="character" w:customStyle="1" w:styleId="Heading7Char">
    <w:name w:val="Heading 7 Char"/>
    <w:link w:val="Heading7"/>
    <w:uiPriority w:val="9"/>
    <w:semiHidden/>
    <w:rsid w:val="007D3057"/>
    <w:rPr>
      <w:rFonts w:ascii="Calibri" w:eastAsia="Times New Roman" w:hAnsi="Calibri" w:cs="Times New Roman"/>
      <w:sz w:val="24"/>
      <w:szCs w:val="24"/>
      <w:lang w:val="de-DE" w:eastAsia="en-US"/>
    </w:rPr>
  </w:style>
  <w:style w:type="paragraph" w:styleId="NormalWeb">
    <w:name w:val="Normal (Web)"/>
    <w:basedOn w:val="Normal"/>
    <w:uiPriority w:val="99"/>
    <w:unhideWhenUsed/>
    <w:rsid w:val="0045611C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k-SK" w:eastAsia="sk-SK"/>
    </w:rPr>
  </w:style>
  <w:style w:type="character" w:styleId="FollowedHyperlink">
    <w:name w:val="FollowedHyperlink"/>
    <w:rsid w:val="00934E9B"/>
    <w:rPr>
      <w:color w:val="954F72"/>
      <w:u w:val="single"/>
    </w:rPr>
  </w:style>
  <w:style w:type="character" w:styleId="CommentReference">
    <w:name w:val="annotation reference"/>
    <w:rsid w:val="00577E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577EEB"/>
    <w:rPr>
      <w:szCs w:val="20"/>
    </w:rPr>
  </w:style>
  <w:style w:type="character" w:customStyle="1" w:styleId="CommentTextChar">
    <w:name w:val="Comment Text Char"/>
    <w:link w:val="CommentText"/>
    <w:rsid w:val="00577EEB"/>
    <w:rPr>
      <w:rFonts w:ascii="Arial" w:hAnsi="Arial"/>
      <w:lang w:val="de-DE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77EEB"/>
    <w:rPr>
      <w:b/>
      <w:bCs/>
    </w:rPr>
  </w:style>
  <w:style w:type="character" w:customStyle="1" w:styleId="CommentSubjectChar">
    <w:name w:val="Comment Subject Char"/>
    <w:link w:val="CommentSubject"/>
    <w:rsid w:val="00577EEB"/>
    <w:rPr>
      <w:rFonts w:ascii="Arial" w:hAnsi="Arial"/>
      <w:b/>
      <w:bCs/>
      <w:lang w:val="de-DE" w:eastAsia="en-US"/>
    </w:rPr>
  </w:style>
  <w:style w:type="paragraph" w:customStyle="1" w:styleId="Topline">
    <w:name w:val="Topline"/>
    <w:basedOn w:val="Normal"/>
    <w:qFormat/>
    <w:rsid w:val="003328F1"/>
    <w:pPr>
      <w:spacing w:before="560" w:after="560" w:line="276" w:lineRule="auto"/>
      <w:jc w:val="both"/>
    </w:pPr>
    <w:rPr>
      <w:rFonts w:ascii="Segoe UI" w:hAnsi="Segoe UI" w:cs="Segoe U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nkel.s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nkel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pf.sk/sk/nadacia-henkel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zanova@seesame.com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0" ma:contentTypeDescription="Umožňuje vytvoriť nový dokument." ma:contentTypeScope="" ma:versionID="4a6b74ac396a20f0a949fdb21012dce7">
  <xsd:schema xmlns:xsd="http://www.w3.org/2001/XMLSchema" xmlns:xs="http://www.w3.org/2001/XMLSchema" xmlns:p="http://schemas.microsoft.com/office/2006/metadata/properties" xmlns:ns2="abed4518-919d-4839-afd6-808ec5b6ae4e" targetNamespace="http://schemas.microsoft.com/office/2006/metadata/properties" ma:root="true" ma:fieldsID="4c4267c5c120ac8485154d53792ad13c" ns2:_="">
    <xsd:import namespace="abed4518-919d-4839-afd6-808ec5b6ae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490669-062F-4026-AF61-1C6F860635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84E9EF-80AA-454F-BD5A-74D85B0BAB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44763C-223D-4F4E-9D98-B74DB1A20A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C77429-F388-4560-B101-87AFC77189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828</Words>
  <Characters>5309</Characters>
  <Application>Microsoft Office Word</Application>
  <DocSecurity>4</DocSecurity>
  <Lines>44</Lines>
  <Paragraphs>12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6125</CharactersWithSpaces>
  <SharedDoc>false</SharedDoc>
  <HLinks>
    <vt:vector size="24" baseType="variant">
      <vt:variant>
        <vt:i4>8257618</vt:i4>
      </vt:variant>
      <vt:variant>
        <vt:i4>6</vt:i4>
      </vt:variant>
      <vt:variant>
        <vt:i4>0</vt:i4>
      </vt:variant>
      <vt:variant>
        <vt:i4>5</vt:i4>
      </vt:variant>
      <vt:variant>
        <vt:lpwstr>mailto:ozanova@seesame.com</vt:lpwstr>
      </vt:variant>
      <vt:variant>
        <vt:lpwstr/>
      </vt:variant>
      <vt:variant>
        <vt:i4>262261</vt:i4>
      </vt:variant>
      <vt:variant>
        <vt:i4>3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5636120</vt:i4>
      </vt:variant>
      <vt:variant>
        <vt:i4>0</vt:i4>
      </vt:variant>
      <vt:variant>
        <vt:i4>0</vt:i4>
      </vt:variant>
      <vt:variant>
        <vt:i4>5</vt:i4>
      </vt:variant>
      <vt:variant>
        <vt:lpwstr>http://www.cpf.sk/sk/novinky-a-aktuality/grantovy-program-henkel-slovensko-seniorom/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 AG &amp; Co. KGaA</dc:creator>
  <cp:keywords/>
  <cp:lastModifiedBy>Zuzana Kanuchova</cp:lastModifiedBy>
  <cp:revision>2</cp:revision>
  <cp:lastPrinted>2020-03-04T17:18:00Z</cp:lastPrinted>
  <dcterms:created xsi:type="dcterms:W3CDTF">2021-05-04T11:28:00Z</dcterms:created>
  <dcterms:modified xsi:type="dcterms:W3CDTF">2021-05-04T11:28:00Z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</Properties>
</file>