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AAEDF" w14:textId="32E233ED" w:rsidR="006B1BC3" w:rsidRPr="00A87DC3" w:rsidRDefault="00E17F30" w:rsidP="006B1BC3">
      <w:pPr>
        <w:rPr>
          <w:rFonts w:ascii="Arial" w:hAnsi="Arial" w:cs="Arial"/>
          <w:b/>
          <w:sz w:val="20"/>
          <w:szCs w:val="20"/>
          <w:lang w:val="de-DE"/>
        </w:rPr>
      </w:pPr>
      <w:r w:rsidRPr="00A87DC3">
        <w:rPr>
          <w:rFonts w:ascii="Arial" w:eastAsia="Calibri" w:hAnsi="Arial" w:cs="Arial"/>
          <w:b/>
          <w:color w:val="000000" w:themeColor="text1"/>
          <w:sz w:val="20"/>
          <w:szCs w:val="20"/>
          <w:lang w:val="de-DE"/>
        </w:rPr>
        <w:t>IGORA ROYAL Restage</w:t>
      </w:r>
      <w:r w:rsidR="00824A18" w:rsidRPr="00A87DC3">
        <w:rPr>
          <w:rFonts w:ascii="Arial" w:eastAsia="Calibri" w:hAnsi="Arial" w:cs="Arial"/>
          <w:b/>
          <w:color w:val="000000" w:themeColor="text1"/>
          <w:sz w:val="20"/>
          <w:szCs w:val="20"/>
          <w:lang w:val="de-DE"/>
        </w:rPr>
        <w:t xml:space="preserve"> </w:t>
      </w:r>
      <w:r w:rsidR="006F47AF" w:rsidRPr="00A87DC3">
        <w:rPr>
          <w:rFonts w:ascii="Arial" w:eastAsia="Calibri" w:hAnsi="Arial" w:cs="Arial"/>
          <w:color w:val="000000" w:themeColor="text1"/>
          <w:sz w:val="20"/>
          <w:szCs w:val="20"/>
          <w:lang w:val="de-DE"/>
        </w:rPr>
        <w:t>Pressemitteilung von</w:t>
      </w:r>
      <w:r w:rsidR="006B1BC3" w:rsidRPr="00A87DC3">
        <w:rPr>
          <w:rFonts w:ascii="Arial" w:eastAsia="Calibri" w:hAnsi="Arial" w:cs="Arial"/>
          <w:color w:val="000000" w:themeColor="text1"/>
          <w:sz w:val="20"/>
          <w:szCs w:val="20"/>
          <w:lang w:val="de-DE"/>
        </w:rPr>
        <w:t xml:space="preserve"> </w:t>
      </w:r>
      <w:r w:rsidR="006B1BC3" w:rsidRPr="00A87DC3">
        <w:rPr>
          <w:rFonts w:ascii="Arial" w:eastAsia="Calibri" w:hAnsi="Arial" w:cs="Arial"/>
          <w:b/>
          <w:color w:val="000000" w:themeColor="text1"/>
          <w:sz w:val="20"/>
          <w:szCs w:val="20"/>
          <w:lang w:val="de-DE"/>
        </w:rPr>
        <w:t>Schwarzkopf</w:t>
      </w:r>
      <w:r w:rsidR="006B1BC3" w:rsidRPr="00A87DC3">
        <w:rPr>
          <w:rFonts w:ascii="Arial" w:hAnsi="Arial" w:cs="Arial"/>
          <w:b/>
          <w:color w:val="000000" w:themeColor="text1"/>
          <w:sz w:val="20"/>
          <w:szCs w:val="20"/>
          <w:lang w:val="de-DE"/>
        </w:rPr>
        <w:t xml:space="preserve"> </w:t>
      </w:r>
      <w:r w:rsidR="006B1BC3" w:rsidRPr="00A87DC3">
        <w:rPr>
          <w:rFonts w:ascii="Arial" w:eastAsia="Calibri" w:hAnsi="Arial" w:cs="Arial"/>
          <w:b/>
          <w:color w:val="000000" w:themeColor="text1"/>
          <w:sz w:val="20"/>
          <w:szCs w:val="20"/>
          <w:lang w:val="de-DE"/>
        </w:rPr>
        <w:t>Professional</w:t>
      </w:r>
    </w:p>
    <w:p w14:paraId="6E135C21" w14:textId="2311994E" w:rsidR="006B1BC3" w:rsidRPr="00A87DC3" w:rsidRDefault="006F47AF" w:rsidP="006B1BC3">
      <w:pPr>
        <w:pStyle w:val="p1"/>
        <w:rPr>
          <w:rStyle w:val="apple-converted-space"/>
          <w:rFonts w:ascii="Arial" w:hAnsi="Arial" w:cs="Arial"/>
          <w:color w:val="000000" w:themeColor="text1"/>
          <w:sz w:val="20"/>
          <w:szCs w:val="20"/>
          <w:lang w:val="de-DE"/>
        </w:rPr>
      </w:pPr>
      <w:r w:rsidRPr="00A87DC3">
        <w:rPr>
          <w:rStyle w:val="apple-converted-space"/>
          <w:rFonts w:ascii="Arial" w:hAnsi="Arial" w:cs="Arial"/>
          <w:b/>
          <w:color w:val="000000" w:themeColor="text1"/>
          <w:sz w:val="20"/>
          <w:szCs w:val="20"/>
          <w:lang w:val="de-DE"/>
        </w:rPr>
        <w:t>Lancierungsdatum</w:t>
      </w:r>
      <w:r w:rsidR="006B1BC3" w:rsidRPr="00A87DC3">
        <w:rPr>
          <w:rStyle w:val="apple-converted-space"/>
          <w:rFonts w:ascii="Arial" w:hAnsi="Arial" w:cs="Arial"/>
          <w:color w:val="000000" w:themeColor="text1"/>
          <w:sz w:val="20"/>
          <w:szCs w:val="20"/>
          <w:lang w:val="de-DE"/>
        </w:rPr>
        <w:t xml:space="preserve">: </w:t>
      </w:r>
      <w:r w:rsidRPr="00A87DC3">
        <w:rPr>
          <w:rStyle w:val="apple-converted-space"/>
          <w:rFonts w:ascii="Arial" w:hAnsi="Arial" w:cs="Arial"/>
          <w:color w:val="000000" w:themeColor="text1"/>
          <w:sz w:val="20"/>
          <w:szCs w:val="20"/>
          <w:lang w:val="de-DE"/>
        </w:rPr>
        <w:t xml:space="preserve">März </w:t>
      </w:r>
      <w:r w:rsidR="00E17F30" w:rsidRPr="00A87DC3">
        <w:rPr>
          <w:rStyle w:val="apple-converted-space"/>
          <w:rFonts w:ascii="Arial" w:hAnsi="Arial" w:cs="Arial"/>
          <w:color w:val="000000" w:themeColor="text1"/>
          <w:sz w:val="20"/>
          <w:szCs w:val="20"/>
          <w:lang w:val="de-DE"/>
        </w:rPr>
        <w:t>2021</w:t>
      </w:r>
      <w:r w:rsidR="00C95E56" w:rsidRPr="00A87DC3">
        <w:rPr>
          <w:rStyle w:val="apple-converted-space"/>
          <w:rFonts w:ascii="Arial" w:hAnsi="Arial" w:cs="Arial"/>
          <w:color w:val="000000" w:themeColor="text1"/>
          <w:sz w:val="20"/>
          <w:szCs w:val="20"/>
          <w:lang w:val="de-DE"/>
        </w:rPr>
        <w:t xml:space="preserve"> </w:t>
      </w:r>
    </w:p>
    <w:p w14:paraId="77C243E3" w14:textId="4FFE513C" w:rsidR="006B1BC3" w:rsidRPr="00A87DC3" w:rsidRDefault="006B1BC3" w:rsidP="006B1BC3">
      <w:pPr>
        <w:pStyle w:val="p1"/>
        <w:rPr>
          <w:rStyle w:val="apple-converted-space"/>
          <w:rFonts w:ascii="Arial" w:hAnsi="Arial" w:cs="Arial"/>
          <w:color w:val="000000" w:themeColor="text1"/>
          <w:sz w:val="20"/>
          <w:szCs w:val="20"/>
          <w:lang w:val="de-DE"/>
        </w:rPr>
      </w:pPr>
    </w:p>
    <w:p w14:paraId="12560C54" w14:textId="77777777" w:rsidR="00B90EC2" w:rsidRDefault="00B90EC2" w:rsidP="00B90EC2">
      <w:pPr>
        <w:jc w:val="center"/>
        <w:rPr>
          <w:rFonts w:ascii="Arial" w:hAnsi="Arial" w:cs="Arial"/>
          <w:b/>
          <w:bCs/>
          <w:i/>
          <w:iCs/>
          <w:sz w:val="32"/>
          <w:szCs w:val="32"/>
          <w:lang w:val="de-DE"/>
        </w:rPr>
      </w:pPr>
    </w:p>
    <w:p w14:paraId="3EF89410" w14:textId="77777777" w:rsidR="00B90EC2" w:rsidRPr="00A87DC3" w:rsidRDefault="00B90EC2" w:rsidP="00A87DC3">
      <w:pPr>
        <w:rPr>
          <w:rFonts w:ascii="Arial" w:hAnsi="Arial" w:cs="Arial"/>
          <w:b/>
          <w:bCs/>
          <w:sz w:val="32"/>
          <w:szCs w:val="32"/>
          <w:lang w:val="de-DE"/>
        </w:rPr>
      </w:pPr>
    </w:p>
    <w:p w14:paraId="0FE531FE" w14:textId="70580680" w:rsidR="00B90EC2" w:rsidRPr="00A87DC3" w:rsidRDefault="006F47AF" w:rsidP="00542F87">
      <w:pPr>
        <w:spacing w:line="276" w:lineRule="auto"/>
        <w:rPr>
          <w:rFonts w:ascii="Arial" w:hAnsi="Arial" w:cs="Arial"/>
          <w:b/>
          <w:bCs/>
          <w:sz w:val="32"/>
          <w:szCs w:val="32"/>
          <w:lang w:val="de-DE"/>
        </w:rPr>
      </w:pPr>
      <w:r w:rsidRPr="00A87DC3">
        <w:rPr>
          <w:rFonts w:ascii="Arial" w:hAnsi="Arial" w:cs="Arial"/>
          <w:b/>
          <w:bCs/>
          <w:sz w:val="32"/>
          <w:szCs w:val="32"/>
          <w:lang w:val="de-DE"/>
        </w:rPr>
        <w:t xml:space="preserve">Schwarzkopf Professional </w:t>
      </w:r>
      <w:r w:rsidR="00951445">
        <w:rPr>
          <w:rFonts w:ascii="Arial" w:hAnsi="Arial" w:cs="Arial"/>
          <w:b/>
          <w:bCs/>
          <w:sz w:val="32"/>
          <w:szCs w:val="32"/>
          <w:lang w:val="de-DE"/>
        </w:rPr>
        <w:t xml:space="preserve">hat </w:t>
      </w:r>
      <w:r w:rsidRPr="00A87DC3">
        <w:rPr>
          <w:rFonts w:ascii="Arial" w:hAnsi="Arial" w:cs="Arial"/>
          <w:b/>
          <w:bCs/>
          <w:sz w:val="32"/>
          <w:szCs w:val="32"/>
          <w:lang w:val="de-DE"/>
        </w:rPr>
        <w:t xml:space="preserve">seine Flagship-Farbmarke IGORA ROYAL </w:t>
      </w:r>
      <w:r w:rsidR="00E163E0" w:rsidRPr="00A87DC3">
        <w:rPr>
          <w:rFonts w:ascii="Arial" w:hAnsi="Arial" w:cs="Arial"/>
          <w:b/>
          <w:bCs/>
          <w:sz w:val="32"/>
          <w:szCs w:val="32"/>
          <w:lang w:val="de-DE"/>
        </w:rPr>
        <w:t>überarbeitet</w:t>
      </w:r>
      <w:r w:rsidR="00E163E0">
        <w:rPr>
          <w:rFonts w:ascii="Arial" w:hAnsi="Arial" w:cs="Arial"/>
          <w:b/>
          <w:bCs/>
          <w:sz w:val="32"/>
          <w:szCs w:val="32"/>
          <w:lang w:val="de-DE"/>
        </w:rPr>
        <w:t xml:space="preserve"> </w:t>
      </w:r>
      <w:r w:rsidR="00A56031">
        <w:rPr>
          <w:rFonts w:ascii="Arial" w:hAnsi="Arial" w:cs="Arial"/>
          <w:b/>
          <w:bCs/>
          <w:sz w:val="32"/>
          <w:szCs w:val="32"/>
          <w:lang w:val="de-DE"/>
        </w:rPr>
        <w:t>–</w:t>
      </w:r>
      <w:r w:rsidR="00951445">
        <w:rPr>
          <w:rFonts w:ascii="Arial" w:hAnsi="Arial" w:cs="Arial"/>
          <w:b/>
          <w:bCs/>
          <w:sz w:val="32"/>
          <w:szCs w:val="32"/>
          <w:lang w:val="de-DE"/>
        </w:rPr>
        <w:t xml:space="preserve"> </w:t>
      </w:r>
      <w:r w:rsidR="00A56031" w:rsidRPr="008739CA">
        <w:rPr>
          <w:rFonts w:ascii="Arial" w:hAnsi="Arial" w:cs="Arial"/>
          <w:b/>
          <w:bCs/>
          <w:sz w:val="32"/>
          <w:szCs w:val="32"/>
          <w:lang w:val="de-DE"/>
        </w:rPr>
        <w:t>für ein</w:t>
      </w:r>
      <w:r w:rsidR="00A56031">
        <w:rPr>
          <w:rFonts w:ascii="Arial" w:hAnsi="Arial" w:cs="Arial"/>
          <w:b/>
          <w:bCs/>
          <w:sz w:val="32"/>
          <w:szCs w:val="32"/>
          <w:lang w:val="de-DE"/>
        </w:rPr>
        <w:t xml:space="preserve"> </w:t>
      </w:r>
      <w:r w:rsidR="00DF1479">
        <w:rPr>
          <w:rFonts w:ascii="Arial" w:hAnsi="Arial" w:cs="Arial"/>
          <w:b/>
          <w:bCs/>
          <w:sz w:val="32"/>
          <w:szCs w:val="32"/>
          <w:lang w:val="de-DE"/>
        </w:rPr>
        <w:t xml:space="preserve">neu gestaltetes, schlankes Portfolio mit bewährter, leistungsstarker Formel und </w:t>
      </w:r>
      <w:r w:rsidR="00951445">
        <w:rPr>
          <w:rFonts w:ascii="Arial" w:hAnsi="Arial" w:cs="Arial"/>
          <w:b/>
          <w:bCs/>
          <w:sz w:val="32"/>
          <w:szCs w:val="32"/>
          <w:lang w:val="de-DE"/>
        </w:rPr>
        <w:t>mehr Nachhaltigkeit</w:t>
      </w:r>
    </w:p>
    <w:p w14:paraId="362D5321" w14:textId="77777777" w:rsidR="00951445" w:rsidRDefault="00951445" w:rsidP="00A87DC3">
      <w:pPr>
        <w:spacing w:line="276" w:lineRule="auto"/>
        <w:rPr>
          <w:rFonts w:ascii="Arial" w:hAnsi="Arial" w:cs="Arial"/>
          <w:b/>
          <w:bCs/>
          <w:sz w:val="22"/>
          <w:szCs w:val="22"/>
          <w:lang w:val="de-DE"/>
        </w:rPr>
      </w:pPr>
    </w:p>
    <w:p w14:paraId="1F667A54" w14:textId="00C62967" w:rsidR="006F47AF" w:rsidRPr="00A87DC3" w:rsidRDefault="006F47AF" w:rsidP="00A87DC3">
      <w:pPr>
        <w:spacing w:line="276" w:lineRule="auto"/>
        <w:rPr>
          <w:rFonts w:ascii="Arial" w:hAnsi="Arial" w:cs="Arial"/>
          <w:b/>
          <w:bCs/>
          <w:sz w:val="22"/>
          <w:szCs w:val="22"/>
          <w:lang w:val="de-DE"/>
        </w:rPr>
      </w:pPr>
      <w:r w:rsidRPr="00A87DC3">
        <w:rPr>
          <w:rFonts w:ascii="Arial" w:hAnsi="Arial" w:cs="Arial"/>
          <w:b/>
          <w:bCs/>
          <w:sz w:val="22"/>
          <w:szCs w:val="22"/>
          <w:lang w:val="de-DE"/>
        </w:rPr>
        <w:t xml:space="preserve">1960 wurde die Marke IGORA ROYAL </w:t>
      </w:r>
      <w:r w:rsidR="00DF1479">
        <w:rPr>
          <w:rFonts w:ascii="Arial" w:hAnsi="Arial" w:cs="Arial"/>
          <w:b/>
          <w:bCs/>
          <w:sz w:val="22"/>
          <w:szCs w:val="22"/>
          <w:lang w:val="de-DE"/>
        </w:rPr>
        <w:t>entwickelt und auf den Markt gebracht</w:t>
      </w:r>
      <w:r w:rsidRPr="00A87DC3">
        <w:rPr>
          <w:rFonts w:ascii="Arial" w:hAnsi="Arial" w:cs="Arial"/>
          <w:b/>
          <w:bCs/>
          <w:sz w:val="22"/>
          <w:szCs w:val="22"/>
          <w:lang w:val="de-DE"/>
        </w:rPr>
        <w:t xml:space="preserve">. Heute, nach </w:t>
      </w:r>
      <w:r w:rsidR="00DF1479">
        <w:rPr>
          <w:rFonts w:ascii="Arial" w:hAnsi="Arial" w:cs="Arial"/>
          <w:b/>
          <w:bCs/>
          <w:sz w:val="22"/>
          <w:szCs w:val="22"/>
          <w:lang w:val="de-DE"/>
        </w:rPr>
        <w:t xml:space="preserve">über </w:t>
      </w:r>
      <w:r w:rsidRPr="00A87DC3">
        <w:rPr>
          <w:rFonts w:ascii="Arial" w:hAnsi="Arial" w:cs="Arial"/>
          <w:b/>
          <w:bCs/>
          <w:sz w:val="22"/>
          <w:szCs w:val="22"/>
          <w:lang w:val="de-DE"/>
        </w:rPr>
        <w:t>60 Jahren, ist IGORA ROYAL mit Standard setzenden Innovationen noch immer der kompetente Name, der für Farbe steht.</w:t>
      </w:r>
    </w:p>
    <w:p w14:paraId="396FA1FD" w14:textId="7BFE40D3" w:rsidR="006F47AF" w:rsidRPr="00A87DC3" w:rsidRDefault="006F47AF" w:rsidP="00A87DC3">
      <w:pPr>
        <w:spacing w:line="276" w:lineRule="auto"/>
        <w:rPr>
          <w:rFonts w:ascii="Arial" w:hAnsi="Arial" w:cs="Arial"/>
          <w:b/>
          <w:bCs/>
          <w:sz w:val="22"/>
          <w:szCs w:val="22"/>
          <w:lang w:val="de-DE"/>
        </w:rPr>
      </w:pPr>
      <w:r w:rsidRPr="00A87DC3">
        <w:rPr>
          <w:rFonts w:ascii="Arial" w:hAnsi="Arial" w:cs="Arial"/>
          <w:b/>
          <w:bCs/>
          <w:sz w:val="22"/>
          <w:szCs w:val="22"/>
          <w:lang w:val="de-DE"/>
        </w:rPr>
        <w:t>Die leistungsstarken, verlässlichen IGORA ROYAL Produkte, erprobt und bewährt von tausenden von Farbexperten rund um die Welt, gesichert durch entsprechende Ausbildung und gestützt durch den Salon-Service, haben eine komplette Überarbeitung durchlaufen. So startet die bekannte Marke im März 2021 in eine neue Dekade mit modernisierter, nachhaltiger Verpackung und einem vereinfachten Sortiment – ohne dabei die bewährte, leistungsstarke Farbleistung zu ändern!</w:t>
      </w:r>
      <w:r w:rsidR="00A56031">
        <w:rPr>
          <w:rFonts w:ascii="Arial" w:hAnsi="Arial" w:cs="Arial"/>
          <w:b/>
          <w:bCs/>
          <w:sz w:val="22"/>
          <w:szCs w:val="22"/>
          <w:lang w:val="de-DE"/>
        </w:rPr>
        <w:t xml:space="preserve"> </w:t>
      </w:r>
      <w:r w:rsidR="00DF1479" w:rsidRPr="00542F87">
        <w:rPr>
          <w:rFonts w:ascii="Arial" w:hAnsi="Arial" w:cs="Arial"/>
          <w:b/>
          <w:bCs/>
          <w:lang w:val="de-DE"/>
        </w:rPr>
        <w:t>*</w:t>
      </w:r>
      <w:r w:rsidR="00DF1479">
        <w:rPr>
          <w:rFonts w:ascii="Arial" w:hAnsi="Arial" w:cs="Arial"/>
          <w:b/>
          <w:bCs/>
          <w:sz w:val="22"/>
          <w:szCs w:val="22"/>
          <w:lang w:val="de-DE"/>
        </w:rPr>
        <w:t xml:space="preserve"> </w:t>
      </w:r>
    </w:p>
    <w:p w14:paraId="1EC3F3D3" w14:textId="77777777" w:rsidR="00282CBC" w:rsidRPr="00A87DC3" w:rsidRDefault="00282CBC" w:rsidP="00E17F30">
      <w:pPr>
        <w:spacing w:line="276" w:lineRule="auto"/>
        <w:jc w:val="both"/>
        <w:rPr>
          <w:rFonts w:ascii="Arial" w:hAnsi="Arial" w:cs="Arial"/>
          <w:color w:val="FF0000"/>
          <w:lang w:val="de-DE"/>
        </w:rPr>
      </w:pPr>
    </w:p>
    <w:p w14:paraId="7301EA05" w14:textId="7855D52F" w:rsidR="00E17F30" w:rsidRPr="00951445" w:rsidRDefault="00E17F30" w:rsidP="00E17F30">
      <w:pPr>
        <w:spacing w:after="80" w:line="276" w:lineRule="auto"/>
        <w:jc w:val="both"/>
        <w:rPr>
          <w:rFonts w:ascii="Arial" w:hAnsi="Arial" w:cs="Arial"/>
          <w:b/>
          <w:bCs/>
          <w:color w:val="000000" w:themeColor="text1"/>
          <w:sz w:val="22"/>
          <w:szCs w:val="22"/>
          <w:u w:val="single"/>
          <w:lang w:val="de-DE"/>
        </w:rPr>
      </w:pPr>
      <w:r w:rsidRPr="00951445">
        <w:rPr>
          <w:rFonts w:ascii="Arial" w:hAnsi="Arial" w:cs="Arial"/>
          <w:b/>
          <w:bCs/>
          <w:color w:val="000000" w:themeColor="text1"/>
          <w:sz w:val="22"/>
          <w:szCs w:val="22"/>
          <w:u w:val="single"/>
          <w:lang w:val="de-DE"/>
        </w:rPr>
        <w:t>IGORA ROYAL: R</w:t>
      </w:r>
      <w:r w:rsidR="00621C2E" w:rsidRPr="00951445">
        <w:rPr>
          <w:rFonts w:ascii="Arial" w:hAnsi="Arial" w:cs="Arial"/>
          <w:b/>
          <w:bCs/>
          <w:color w:val="000000" w:themeColor="text1"/>
          <w:sz w:val="22"/>
          <w:szCs w:val="22"/>
          <w:u w:val="single"/>
          <w:lang w:val="de-DE"/>
        </w:rPr>
        <w:t>es</w:t>
      </w:r>
      <w:r w:rsidRPr="00951445">
        <w:rPr>
          <w:rFonts w:ascii="Arial" w:hAnsi="Arial" w:cs="Arial"/>
          <w:b/>
          <w:bCs/>
          <w:color w:val="000000" w:themeColor="text1"/>
          <w:sz w:val="22"/>
          <w:szCs w:val="22"/>
          <w:u w:val="single"/>
          <w:lang w:val="de-DE"/>
        </w:rPr>
        <w:t>tag</w:t>
      </w:r>
      <w:r w:rsidR="00621C2E" w:rsidRPr="00951445">
        <w:rPr>
          <w:rFonts w:ascii="Arial" w:hAnsi="Arial" w:cs="Arial"/>
          <w:b/>
          <w:bCs/>
          <w:color w:val="000000" w:themeColor="text1"/>
          <w:sz w:val="22"/>
          <w:szCs w:val="22"/>
          <w:u w:val="single"/>
          <w:lang w:val="de-DE"/>
        </w:rPr>
        <w:t>e</w:t>
      </w:r>
    </w:p>
    <w:p w14:paraId="77FAE7C8" w14:textId="48FDDD3F" w:rsidR="006F47AF" w:rsidRPr="00951445" w:rsidRDefault="006F47AF" w:rsidP="006F47AF">
      <w:pPr>
        <w:rPr>
          <w:rFonts w:ascii="Arial" w:hAnsi="Arial" w:cs="Arial"/>
          <w:sz w:val="22"/>
          <w:szCs w:val="22"/>
          <w:lang w:val="de-DE"/>
        </w:rPr>
      </w:pPr>
      <w:r w:rsidRPr="00951445">
        <w:rPr>
          <w:rFonts w:ascii="Arial" w:hAnsi="Arial" w:cs="Arial"/>
          <w:sz w:val="22"/>
          <w:szCs w:val="22"/>
          <w:lang w:val="de-DE"/>
        </w:rPr>
        <w:t>Schwarzkopf Professional</w:t>
      </w:r>
      <w:r w:rsidR="00A87DC3" w:rsidRPr="00951445">
        <w:rPr>
          <w:rFonts w:ascii="Arial" w:hAnsi="Arial" w:cs="Arial"/>
          <w:sz w:val="22"/>
          <w:szCs w:val="22"/>
          <w:lang w:val="de-DE"/>
        </w:rPr>
        <w:t xml:space="preserve"> unterstützt Friseure bei ihrer professionellen Aus- und Fortbildung kontinuierlich</w:t>
      </w:r>
      <w:r w:rsidR="00AA3EA7" w:rsidRPr="00951445">
        <w:rPr>
          <w:rFonts w:ascii="Arial" w:hAnsi="Arial" w:cs="Arial"/>
          <w:sz w:val="22"/>
          <w:szCs w:val="22"/>
          <w:lang w:val="de-DE"/>
        </w:rPr>
        <w:t xml:space="preserve">, dadurch wächst das Vertrauen der Salonpartner in ihre Arbeit und deren Erfolg wird gefördert.   </w:t>
      </w:r>
      <w:r w:rsidR="00A87DC3" w:rsidRPr="00951445">
        <w:rPr>
          <w:rFonts w:ascii="Arial" w:hAnsi="Arial" w:cs="Arial"/>
          <w:sz w:val="22"/>
          <w:szCs w:val="22"/>
          <w:lang w:val="de-DE"/>
        </w:rPr>
        <w:t xml:space="preserve"> </w:t>
      </w:r>
      <w:r w:rsidRPr="00951445">
        <w:rPr>
          <w:rFonts w:ascii="Arial" w:hAnsi="Arial" w:cs="Arial"/>
          <w:sz w:val="22"/>
          <w:szCs w:val="22"/>
          <w:lang w:val="de-DE"/>
        </w:rPr>
        <w:t xml:space="preserve"> </w:t>
      </w:r>
    </w:p>
    <w:p w14:paraId="4E461653" w14:textId="71D34DFC" w:rsidR="00DF1479" w:rsidRPr="00951445" w:rsidRDefault="00DF1479" w:rsidP="006F47AF">
      <w:pPr>
        <w:rPr>
          <w:rFonts w:ascii="Arial" w:hAnsi="Arial" w:cs="Arial"/>
          <w:sz w:val="22"/>
          <w:szCs w:val="22"/>
          <w:lang w:val="de-DE"/>
        </w:rPr>
      </w:pPr>
    </w:p>
    <w:p w14:paraId="7EC88B6E" w14:textId="6409E73F" w:rsidR="00DF1479" w:rsidRPr="00951445" w:rsidRDefault="00DF1479" w:rsidP="006F47AF">
      <w:pPr>
        <w:rPr>
          <w:rFonts w:ascii="Arial" w:hAnsi="Arial" w:cs="Arial"/>
          <w:sz w:val="22"/>
          <w:szCs w:val="22"/>
          <w:lang w:val="de-DE"/>
        </w:rPr>
      </w:pPr>
      <w:r w:rsidRPr="00951445">
        <w:rPr>
          <w:rFonts w:ascii="Arial" w:hAnsi="Arial" w:cs="Arial"/>
          <w:sz w:val="22"/>
          <w:szCs w:val="22"/>
          <w:lang w:val="de-DE"/>
        </w:rPr>
        <w:t xml:space="preserve">Die Kampagne rund um den IGORA ROYAL Restage </w:t>
      </w:r>
      <w:r w:rsidR="007C0793" w:rsidRPr="00951445">
        <w:rPr>
          <w:rFonts w:ascii="Arial" w:hAnsi="Arial" w:cs="Arial"/>
          <w:sz w:val="22"/>
          <w:szCs w:val="22"/>
          <w:lang w:val="de-DE"/>
        </w:rPr>
        <w:t xml:space="preserve">will den Friseur daran erinnern, dass alles was er benötigt um der Beste zu ein, bereits in ihm steckt. </w:t>
      </w:r>
    </w:p>
    <w:p w14:paraId="25A9BBF8" w14:textId="77777777" w:rsidR="00DF1479" w:rsidRPr="00951445" w:rsidRDefault="00DF1479" w:rsidP="006F47AF">
      <w:pPr>
        <w:rPr>
          <w:rFonts w:ascii="Arial" w:hAnsi="Arial" w:cs="Arial"/>
          <w:sz w:val="22"/>
          <w:szCs w:val="22"/>
          <w:lang w:val="de-DE"/>
        </w:rPr>
      </w:pPr>
    </w:p>
    <w:p w14:paraId="6F9AC8A8" w14:textId="6B84EA64" w:rsidR="006F47AF" w:rsidRPr="00951445" w:rsidRDefault="006F47AF" w:rsidP="006F47AF">
      <w:pPr>
        <w:rPr>
          <w:rFonts w:ascii="Arial" w:hAnsi="Arial" w:cs="Arial"/>
          <w:sz w:val="22"/>
          <w:szCs w:val="22"/>
          <w:lang w:val="de-DE"/>
        </w:rPr>
      </w:pPr>
      <w:r w:rsidRPr="00951445">
        <w:rPr>
          <w:rFonts w:ascii="Arial" w:hAnsi="Arial" w:cs="Arial"/>
          <w:sz w:val="22"/>
          <w:szCs w:val="22"/>
          <w:lang w:val="de-DE"/>
        </w:rPr>
        <w:t xml:space="preserve">Das IGORA ROYAL Remake hebt Colour Inspiration und Ausbildung auf das nächste Level und etabliert einen neuen Standard in Haarfarben, der den Weg in die Zukunft ebnet - für alle, die </w:t>
      </w:r>
      <w:r w:rsidR="004D2449" w:rsidRPr="00951445">
        <w:rPr>
          <w:rFonts w:ascii="Arial" w:hAnsi="Arial" w:cs="Arial"/>
          <w:sz w:val="22"/>
          <w:szCs w:val="22"/>
          <w:lang w:val="de-DE"/>
        </w:rPr>
        <w:t xml:space="preserve">ihr Wissen und ihre Fähigkeiten immer weiter ausbauen möchten: </w:t>
      </w:r>
    </w:p>
    <w:p w14:paraId="2010CF8B" w14:textId="77777777" w:rsidR="006F47AF" w:rsidRPr="00951445" w:rsidRDefault="006F47AF" w:rsidP="006F47AF">
      <w:pPr>
        <w:rPr>
          <w:rFonts w:ascii="Arial" w:hAnsi="Arial" w:cs="Arial"/>
          <w:sz w:val="22"/>
          <w:szCs w:val="22"/>
          <w:lang w:val="de-DE"/>
        </w:rPr>
      </w:pPr>
    </w:p>
    <w:p w14:paraId="3FF6BA5F" w14:textId="4097D17E" w:rsidR="006F47AF" w:rsidRPr="00951445" w:rsidRDefault="006F47AF" w:rsidP="00A87DC3">
      <w:pPr>
        <w:pStyle w:val="Listenabsatz"/>
        <w:numPr>
          <w:ilvl w:val="0"/>
          <w:numId w:val="37"/>
        </w:numPr>
        <w:rPr>
          <w:rFonts w:ascii="Arial" w:hAnsi="Arial" w:cs="Arial"/>
          <w:sz w:val="22"/>
          <w:szCs w:val="22"/>
          <w:lang w:val="de-DE"/>
        </w:rPr>
      </w:pPr>
      <w:r w:rsidRPr="00951445">
        <w:rPr>
          <w:rFonts w:ascii="Arial" w:hAnsi="Arial" w:cs="Arial"/>
          <w:sz w:val="22"/>
          <w:szCs w:val="22"/>
          <w:lang w:val="de-DE"/>
        </w:rPr>
        <w:t>Produktleistung auf dem neuesten Stand der Technik</w:t>
      </w:r>
    </w:p>
    <w:p w14:paraId="7758B529" w14:textId="6796F913" w:rsidR="006F47AF" w:rsidRPr="00951445" w:rsidRDefault="006F47AF" w:rsidP="00A87DC3">
      <w:pPr>
        <w:pStyle w:val="Listenabsatz"/>
        <w:numPr>
          <w:ilvl w:val="0"/>
          <w:numId w:val="37"/>
        </w:numPr>
        <w:rPr>
          <w:rFonts w:ascii="Arial" w:hAnsi="Arial" w:cs="Arial"/>
          <w:sz w:val="22"/>
          <w:szCs w:val="22"/>
          <w:lang w:val="de-DE"/>
        </w:rPr>
      </w:pPr>
      <w:r w:rsidRPr="00951445">
        <w:rPr>
          <w:rFonts w:ascii="Arial" w:hAnsi="Arial" w:cs="Arial"/>
          <w:sz w:val="22"/>
          <w:szCs w:val="22"/>
          <w:lang w:val="de-DE"/>
        </w:rPr>
        <w:t>Leichte, klare, verlässliche Lösungen für alle Farb-Herausforderungen von klassisch bis modisch</w:t>
      </w:r>
    </w:p>
    <w:p w14:paraId="212AE041" w14:textId="5A64AAA1" w:rsidR="006F47AF" w:rsidRPr="00951445" w:rsidRDefault="006F47AF" w:rsidP="00A87DC3">
      <w:pPr>
        <w:pStyle w:val="Listenabsatz"/>
        <w:numPr>
          <w:ilvl w:val="0"/>
          <w:numId w:val="37"/>
        </w:numPr>
        <w:rPr>
          <w:rFonts w:ascii="Arial" w:hAnsi="Arial" w:cs="Arial"/>
          <w:sz w:val="22"/>
          <w:szCs w:val="22"/>
          <w:lang w:val="de-DE"/>
        </w:rPr>
      </w:pPr>
      <w:r w:rsidRPr="00951445">
        <w:rPr>
          <w:rFonts w:ascii="Arial" w:hAnsi="Arial" w:cs="Arial"/>
          <w:sz w:val="22"/>
          <w:szCs w:val="22"/>
          <w:lang w:val="de-DE"/>
        </w:rPr>
        <w:t>Trend-Fachwissen und Inspiration</w:t>
      </w:r>
    </w:p>
    <w:p w14:paraId="04E9E8EC" w14:textId="166EC5D6" w:rsidR="006F47AF" w:rsidRPr="00951445" w:rsidRDefault="006F47AF" w:rsidP="00A87DC3">
      <w:pPr>
        <w:pStyle w:val="Listenabsatz"/>
        <w:numPr>
          <w:ilvl w:val="0"/>
          <w:numId w:val="37"/>
        </w:numPr>
        <w:rPr>
          <w:rFonts w:ascii="Arial" w:hAnsi="Arial" w:cs="Arial"/>
          <w:sz w:val="22"/>
          <w:szCs w:val="22"/>
          <w:lang w:val="de-DE"/>
        </w:rPr>
      </w:pPr>
      <w:r w:rsidRPr="00951445">
        <w:rPr>
          <w:rFonts w:ascii="Arial" w:hAnsi="Arial" w:cs="Arial"/>
          <w:sz w:val="22"/>
          <w:szCs w:val="22"/>
          <w:lang w:val="de-DE"/>
        </w:rPr>
        <w:t>Unübertroffene technische Aus- und Fortbildung</w:t>
      </w:r>
    </w:p>
    <w:p w14:paraId="1C9947E7" w14:textId="7F5F4FBF" w:rsidR="006F47AF" w:rsidRPr="00951445" w:rsidRDefault="006F47AF" w:rsidP="00A87DC3">
      <w:pPr>
        <w:pStyle w:val="Listenabsatz"/>
        <w:numPr>
          <w:ilvl w:val="0"/>
          <w:numId w:val="37"/>
        </w:numPr>
        <w:rPr>
          <w:rFonts w:ascii="Arial" w:hAnsi="Arial" w:cs="Arial"/>
          <w:sz w:val="22"/>
          <w:szCs w:val="22"/>
          <w:lang w:val="de-DE"/>
        </w:rPr>
      </w:pPr>
      <w:r w:rsidRPr="00951445">
        <w:rPr>
          <w:rFonts w:ascii="Arial" w:hAnsi="Arial" w:cs="Arial"/>
          <w:sz w:val="22"/>
          <w:szCs w:val="22"/>
          <w:lang w:val="de-DE"/>
        </w:rPr>
        <w:t>Potential-Maximierung der Farbdienstleistung</w:t>
      </w:r>
    </w:p>
    <w:p w14:paraId="3F683C2A" w14:textId="3581FDDA" w:rsidR="006F47AF" w:rsidRPr="00951445" w:rsidRDefault="006F47AF" w:rsidP="006F47AF">
      <w:pPr>
        <w:rPr>
          <w:rFonts w:ascii="Arial" w:hAnsi="Arial" w:cs="Arial"/>
          <w:sz w:val="22"/>
          <w:szCs w:val="22"/>
          <w:lang w:val="de-DE"/>
        </w:rPr>
      </w:pPr>
    </w:p>
    <w:p w14:paraId="56F46F3B" w14:textId="6AF93AD2" w:rsidR="00165370" w:rsidRPr="008739CA" w:rsidRDefault="00165370" w:rsidP="008739CA">
      <w:pPr>
        <w:pStyle w:val="Listenabsatz"/>
        <w:numPr>
          <w:ilvl w:val="0"/>
          <w:numId w:val="37"/>
        </w:numPr>
        <w:rPr>
          <w:rFonts w:ascii="Arial" w:hAnsi="Arial" w:cs="Arial"/>
          <w:i/>
          <w:iCs/>
          <w:sz w:val="16"/>
          <w:szCs w:val="16"/>
          <w:lang w:val="de-DE"/>
        </w:rPr>
      </w:pPr>
      <w:r w:rsidRPr="008739CA">
        <w:rPr>
          <w:rFonts w:ascii="Arial" w:hAnsi="Arial" w:cs="Arial"/>
          <w:i/>
          <w:iCs/>
          <w:sz w:val="16"/>
          <w:szCs w:val="16"/>
          <w:lang w:val="de-DE"/>
        </w:rPr>
        <w:t>Die Rezepturen wurden nicht verändert</w:t>
      </w:r>
    </w:p>
    <w:p w14:paraId="595FBA57" w14:textId="77777777" w:rsidR="00951445" w:rsidRPr="00951445" w:rsidRDefault="00951445" w:rsidP="006F47AF">
      <w:pPr>
        <w:rPr>
          <w:rFonts w:ascii="Arial" w:hAnsi="Arial" w:cs="Arial"/>
          <w:sz w:val="16"/>
          <w:szCs w:val="16"/>
          <w:lang w:val="de-DE"/>
        </w:rPr>
      </w:pPr>
    </w:p>
    <w:p w14:paraId="1CD8E988" w14:textId="7F9DA5D5" w:rsidR="006F47AF" w:rsidRPr="00951445" w:rsidRDefault="006F47AF" w:rsidP="006F47AF">
      <w:pPr>
        <w:rPr>
          <w:rFonts w:ascii="Arial" w:hAnsi="Arial" w:cs="Arial"/>
          <w:sz w:val="22"/>
          <w:szCs w:val="22"/>
          <w:lang w:val="de-DE"/>
        </w:rPr>
      </w:pPr>
      <w:r w:rsidRPr="00951445">
        <w:rPr>
          <w:rFonts w:ascii="Arial" w:hAnsi="Arial" w:cs="Arial"/>
          <w:sz w:val="22"/>
          <w:szCs w:val="22"/>
          <w:lang w:val="de-DE"/>
        </w:rPr>
        <w:t>Schwarzkopf Professional weiß, dass Farbe</w:t>
      </w:r>
      <w:r w:rsidR="000A5CAD" w:rsidRPr="00951445">
        <w:rPr>
          <w:rFonts w:ascii="Arial" w:hAnsi="Arial" w:cs="Arial"/>
          <w:sz w:val="22"/>
          <w:szCs w:val="22"/>
          <w:lang w:val="de-DE"/>
        </w:rPr>
        <w:t xml:space="preserve"> der wichtigste Baustein</w:t>
      </w:r>
      <w:r w:rsidRPr="00951445">
        <w:rPr>
          <w:rFonts w:ascii="Arial" w:hAnsi="Arial" w:cs="Arial"/>
          <w:sz w:val="22"/>
          <w:szCs w:val="22"/>
          <w:lang w:val="de-DE"/>
        </w:rPr>
        <w:t xml:space="preserve"> des Salon- und Hairdresser-Business ist. Es ist </w:t>
      </w:r>
      <w:r w:rsidR="000A5CAD" w:rsidRPr="00951445">
        <w:rPr>
          <w:rFonts w:ascii="Arial" w:hAnsi="Arial" w:cs="Arial"/>
          <w:sz w:val="22"/>
          <w:szCs w:val="22"/>
          <w:lang w:val="de-DE"/>
        </w:rPr>
        <w:t xml:space="preserve">der </w:t>
      </w:r>
      <w:r w:rsidR="00C73190" w:rsidRPr="00951445">
        <w:rPr>
          <w:rFonts w:ascii="Arial" w:hAnsi="Arial" w:cs="Arial"/>
          <w:sz w:val="22"/>
          <w:szCs w:val="22"/>
          <w:lang w:val="de-DE"/>
        </w:rPr>
        <w:t xml:space="preserve">am </w:t>
      </w:r>
      <w:r w:rsidRPr="00951445">
        <w:rPr>
          <w:rFonts w:ascii="Arial" w:hAnsi="Arial" w:cs="Arial"/>
          <w:sz w:val="22"/>
          <w:szCs w:val="22"/>
          <w:lang w:val="de-DE"/>
        </w:rPr>
        <w:t>meist</w:t>
      </w:r>
      <w:r w:rsidR="00C73190" w:rsidRPr="00951445">
        <w:rPr>
          <w:rFonts w:ascii="Arial" w:hAnsi="Arial" w:cs="Arial"/>
          <w:sz w:val="22"/>
          <w:szCs w:val="22"/>
          <w:lang w:val="de-DE"/>
        </w:rPr>
        <w:t>en</w:t>
      </w:r>
      <w:r w:rsidRPr="00951445">
        <w:rPr>
          <w:rFonts w:ascii="Arial" w:hAnsi="Arial" w:cs="Arial"/>
          <w:sz w:val="22"/>
          <w:szCs w:val="22"/>
          <w:lang w:val="de-DE"/>
        </w:rPr>
        <w:t xml:space="preserve"> gefragte</w:t>
      </w:r>
      <w:r w:rsidR="000A5CAD" w:rsidRPr="00951445">
        <w:rPr>
          <w:rFonts w:ascii="Arial" w:hAnsi="Arial" w:cs="Arial"/>
          <w:sz w:val="22"/>
          <w:szCs w:val="22"/>
          <w:lang w:val="de-DE"/>
        </w:rPr>
        <w:t xml:space="preserve"> Service</w:t>
      </w:r>
      <w:r w:rsidRPr="00951445">
        <w:rPr>
          <w:rFonts w:ascii="Arial" w:hAnsi="Arial" w:cs="Arial"/>
          <w:sz w:val="22"/>
          <w:szCs w:val="22"/>
          <w:lang w:val="de-DE"/>
        </w:rPr>
        <w:t xml:space="preserve">, </w:t>
      </w:r>
      <w:r w:rsidR="000A5CAD" w:rsidRPr="00951445">
        <w:rPr>
          <w:rFonts w:ascii="Arial" w:hAnsi="Arial" w:cs="Arial"/>
          <w:sz w:val="22"/>
          <w:szCs w:val="22"/>
          <w:lang w:val="de-DE"/>
        </w:rPr>
        <w:t xml:space="preserve">aber auch gleichzeitig der anspruchsvollste, der oft viel </w:t>
      </w:r>
      <w:r w:rsidRPr="00951445">
        <w:rPr>
          <w:rFonts w:ascii="Arial" w:hAnsi="Arial" w:cs="Arial"/>
          <w:sz w:val="22"/>
          <w:szCs w:val="22"/>
          <w:lang w:val="de-DE"/>
        </w:rPr>
        <w:t>wertvolle Zeit in Anspruch</w:t>
      </w:r>
      <w:r w:rsidR="000A5CAD" w:rsidRPr="00951445">
        <w:rPr>
          <w:rFonts w:ascii="Arial" w:hAnsi="Arial" w:cs="Arial"/>
          <w:sz w:val="22"/>
          <w:szCs w:val="22"/>
          <w:lang w:val="de-DE"/>
        </w:rPr>
        <w:t xml:space="preserve"> nimmt</w:t>
      </w:r>
      <w:r w:rsidRPr="00951445">
        <w:rPr>
          <w:rFonts w:ascii="Arial" w:hAnsi="Arial" w:cs="Arial"/>
          <w:sz w:val="22"/>
          <w:szCs w:val="22"/>
          <w:lang w:val="de-DE"/>
        </w:rPr>
        <w:t xml:space="preserve"> und eine Reihe spezieller Fähigkeiten</w:t>
      </w:r>
      <w:r w:rsidR="000A5CAD" w:rsidRPr="00951445">
        <w:rPr>
          <w:rFonts w:ascii="Arial" w:hAnsi="Arial" w:cs="Arial"/>
          <w:sz w:val="22"/>
          <w:szCs w:val="22"/>
          <w:lang w:val="de-DE"/>
        </w:rPr>
        <w:t xml:space="preserve"> erfordert</w:t>
      </w:r>
      <w:r w:rsidRPr="00951445">
        <w:rPr>
          <w:rFonts w:ascii="Arial" w:hAnsi="Arial" w:cs="Arial"/>
          <w:sz w:val="22"/>
          <w:szCs w:val="22"/>
          <w:lang w:val="de-DE"/>
        </w:rPr>
        <w:t>. IGORA ROYAL</w:t>
      </w:r>
      <w:r w:rsidR="00165370" w:rsidRPr="00951445">
        <w:rPr>
          <w:rFonts w:ascii="Arial" w:hAnsi="Arial" w:cs="Arial"/>
          <w:sz w:val="22"/>
          <w:szCs w:val="22"/>
          <w:lang w:val="de-DE"/>
        </w:rPr>
        <w:t xml:space="preserve"> </w:t>
      </w:r>
      <w:r w:rsidRPr="00951445">
        <w:rPr>
          <w:rFonts w:ascii="Arial" w:hAnsi="Arial" w:cs="Arial"/>
          <w:sz w:val="22"/>
          <w:szCs w:val="22"/>
          <w:lang w:val="de-DE"/>
        </w:rPr>
        <w:t xml:space="preserve">wurde entwickelt, um diese Herausforderungen zu </w:t>
      </w:r>
      <w:r w:rsidRPr="00951445">
        <w:rPr>
          <w:rFonts w:ascii="Arial" w:hAnsi="Arial" w:cs="Arial"/>
          <w:sz w:val="22"/>
          <w:szCs w:val="22"/>
          <w:lang w:val="de-DE"/>
        </w:rPr>
        <w:lastRenderedPageBreak/>
        <w:t xml:space="preserve">vereinfachen und zu verbessern – </w:t>
      </w:r>
      <w:r w:rsidR="00165370" w:rsidRPr="00951445">
        <w:rPr>
          <w:rFonts w:ascii="Arial" w:hAnsi="Arial" w:cs="Arial"/>
          <w:sz w:val="22"/>
          <w:szCs w:val="22"/>
          <w:lang w:val="de-DE"/>
        </w:rPr>
        <w:t xml:space="preserve">mit neuen spannenden Farbkreationen und </w:t>
      </w:r>
      <w:r w:rsidRPr="00951445">
        <w:rPr>
          <w:rFonts w:ascii="Arial" w:hAnsi="Arial" w:cs="Arial"/>
          <w:sz w:val="22"/>
          <w:szCs w:val="22"/>
          <w:lang w:val="de-DE"/>
        </w:rPr>
        <w:t>der bewährten Hochleistungsformel.</w:t>
      </w:r>
      <w:r w:rsidR="000A5CAD" w:rsidRPr="00951445">
        <w:rPr>
          <w:rFonts w:ascii="Arial" w:hAnsi="Arial" w:cs="Arial"/>
          <w:sz w:val="22"/>
          <w:szCs w:val="22"/>
          <w:lang w:val="de-DE"/>
        </w:rPr>
        <w:t>*</w:t>
      </w:r>
    </w:p>
    <w:p w14:paraId="4883CAD1" w14:textId="77777777" w:rsidR="006F47AF" w:rsidRPr="00951445" w:rsidRDefault="006F47AF" w:rsidP="006F47AF">
      <w:pPr>
        <w:rPr>
          <w:rFonts w:ascii="Arial" w:hAnsi="Arial" w:cs="Arial"/>
          <w:sz w:val="22"/>
          <w:szCs w:val="22"/>
          <w:lang w:val="de-DE"/>
        </w:rPr>
      </w:pPr>
      <w:r w:rsidRPr="00951445">
        <w:rPr>
          <w:rFonts w:ascii="Arial" w:hAnsi="Arial" w:cs="Arial"/>
          <w:sz w:val="22"/>
          <w:szCs w:val="22"/>
          <w:lang w:val="de-DE"/>
        </w:rPr>
        <w:t xml:space="preserve"> </w:t>
      </w:r>
    </w:p>
    <w:p w14:paraId="0308878D" w14:textId="57FC1A48" w:rsidR="006F47AF" w:rsidRPr="00951445" w:rsidRDefault="00A56031" w:rsidP="00A87DC3">
      <w:pPr>
        <w:pStyle w:val="Listenabsatz"/>
        <w:numPr>
          <w:ilvl w:val="0"/>
          <w:numId w:val="38"/>
        </w:numPr>
        <w:rPr>
          <w:rFonts w:ascii="Arial" w:hAnsi="Arial" w:cs="Arial"/>
          <w:sz w:val="22"/>
          <w:szCs w:val="22"/>
          <w:lang w:val="de-DE"/>
        </w:rPr>
      </w:pPr>
      <w:r>
        <w:rPr>
          <w:rFonts w:ascii="Arial" w:hAnsi="Arial" w:cs="Arial"/>
          <w:sz w:val="22"/>
          <w:szCs w:val="22"/>
          <w:lang w:val="de-DE"/>
        </w:rPr>
        <w:t>S</w:t>
      </w:r>
      <w:r w:rsidR="006F47AF" w:rsidRPr="00951445">
        <w:rPr>
          <w:rFonts w:ascii="Arial" w:hAnsi="Arial" w:cs="Arial"/>
          <w:sz w:val="22"/>
          <w:szCs w:val="22"/>
          <w:lang w:val="de-DE"/>
        </w:rPr>
        <w:t xml:space="preserve">trähnentreue </w:t>
      </w:r>
      <w:r w:rsidR="000A5CAD" w:rsidRPr="00951445">
        <w:rPr>
          <w:rFonts w:ascii="Arial" w:hAnsi="Arial" w:cs="Arial"/>
          <w:sz w:val="22"/>
          <w:szCs w:val="22"/>
          <w:lang w:val="de-DE"/>
        </w:rPr>
        <w:t>E</w:t>
      </w:r>
      <w:r w:rsidR="006F47AF" w:rsidRPr="00951445">
        <w:rPr>
          <w:rFonts w:ascii="Arial" w:hAnsi="Arial" w:cs="Arial"/>
          <w:sz w:val="22"/>
          <w:szCs w:val="22"/>
          <w:lang w:val="de-DE"/>
        </w:rPr>
        <w:t>rgebnisse</w:t>
      </w:r>
    </w:p>
    <w:p w14:paraId="0B699261" w14:textId="7D893097" w:rsidR="000A5CAD" w:rsidRPr="00951445" w:rsidRDefault="00A56031" w:rsidP="00A87DC3">
      <w:pPr>
        <w:pStyle w:val="Listenabsatz"/>
        <w:numPr>
          <w:ilvl w:val="0"/>
          <w:numId w:val="38"/>
        </w:numPr>
        <w:rPr>
          <w:rFonts w:ascii="Arial" w:hAnsi="Arial" w:cs="Arial"/>
          <w:sz w:val="22"/>
          <w:szCs w:val="22"/>
          <w:lang w:val="de-DE"/>
        </w:rPr>
      </w:pPr>
      <w:r>
        <w:rPr>
          <w:rFonts w:ascii="Arial" w:hAnsi="Arial" w:cs="Arial"/>
          <w:sz w:val="22"/>
          <w:szCs w:val="22"/>
          <w:lang w:val="de-DE"/>
        </w:rPr>
        <w:t>Z</w:t>
      </w:r>
      <w:r w:rsidR="00165370" w:rsidRPr="00951445">
        <w:rPr>
          <w:rFonts w:ascii="Arial" w:hAnsi="Arial" w:cs="Arial"/>
          <w:sz w:val="22"/>
          <w:szCs w:val="22"/>
          <w:lang w:val="de-DE"/>
        </w:rPr>
        <w:t>uverlässige</w:t>
      </w:r>
      <w:r w:rsidR="006F47AF" w:rsidRPr="00951445">
        <w:rPr>
          <w:rFonts w:ascii="Arial" w:hAnsi="Arial" w:cs="Arial"/>
          <w:sz w:val="22"/>
          <w:szCs w:val="22"/>
          <w:lang w:val="de-DE"/>
        </w:rPr>
        <w:t>, gleichmäßig</w:t>
      </w:r>
      <w:r w:rsidR="000A5CAD" w:rsidRPr="00951445">
        <w:rPr>
          <w:rFonts w:ascii="Arial" w:hAnsi="Arial" w:cs="Arial"/>
          <w:sz w:val="22"/>
          <w:szCs w:val="22"/>
          <w:lang w:val="de-DE"/>
        </w:rPr>
        <w:t>e</w:t>
      </w:r>
      <w:r w:rsidR="006F47AF" w:rsidRPr="00951445">
        <w:rPr>
          <w:rFonts w:ascii="Arial" w:hAnsi="Arial" w:cs="Arial"/>
          <w:sz w:val="22"/>
          <w:szCs w:val="22"/>
          <w:lang w:val="de-DE"/>
        </w:rPr>
        <w:t xml:space="preserve"> und leuchtende</w:t>
      </w:r>
      <w:r w:rsidR="000A5CAD" w:rsidRPr="00951445">
        <w:rPr>
          <w:rFonts w:ascii="Arial" w:hAnsi="Arial" w:cs="Arial"/>
          <w:sz w:val="22"/>
          <w:szCs w:val="22"/>
          <w:lang w:val="de-DE"/>
        </w:rPr>
        <w:t xml:space="preserve"> Farbergebnisse</w:t>
      </w:r>
    </w:p>
    <w:p w14:paraId="7944D49B" w14:textId="131A1B67" w:rsidR="006F47AF" w:rsidRPr="00951445" w:rsidRDefault="00A56031" w:rsidP="00A87DC3">
      <w:pPr>
        <w:pStyle w:val="Listenabsatz"/>
        <w:numPr>
          <w:ilvl w:val="0"/>
          <w:numId w:val="38"/>
        </w:numPr>
        <w:rPr>
          <w:rFonts w:ascii="Arial" w:hAnsi="Arial" w:cs="Arial"/>
          <w:sz w:val="22"/>
          <w:szCs w:val="22"/>
          <w:lang w:val="de-DE"/>
        </w:rPr>
      </w:pPr>
      <w:r>
        <w:rPr>
          <w:rFonts w:ascii="Arial" w:hAnsi="Arial" w:cs="Arial"/>
          <w:sz w:val="22"/>
          <w:szCs w:val="22"/>
          <w:lang w:val="de-DE"/>
        </w:rPr>
        <w:t>I</w:t>
      </w:r>
      <w:r w:rsidR="006F47AF" w:rsidRPr="00951445">
        <w:rPr>
          <w:rFonts w:ascii="Arial" w:hAnsi="Arial" w:cs="Arial"/>
          <w:sz w:val="22"/>
          <w:szCs w:val="22"/>
          <w:lang w:val="de-DE"/>
        </w:rPr>
        <w:t>nnovative Modetöne mit 70 % Deckkraft</w:t>
      </w:r>
    </w:p>
    <w:p w14:paraId="609D3AD7" w14:textId="55280149" w:rsidR="006F47AF" w:rsidRPr="00951445" w:rsidRDefault="006F47AF" w:rsidP="00A87DC3">
      <w:pPr>
        <w:pStyle w:val="Listenabsatz"/>
        <w:numPr>
          <w:ilvl w:val="0"/>
          <w:numId w:val="38"/>
        </w:numPr>
        <w:rPr>
          <w:rFonts w:ascii="Arial" w:hAnsi="Arial" w:cs="Arial"/>
          <w:sz w:val="22"/>
          <w:szCs w:val="22"/>
          <w:lang w:val="de-DE"/>
        </w:rPr>
      </w:pPr>
      <w:r w:rsidRPr="00951445">
        <w:rPr>
          <w:rFonts w:ascii="Arial" w:hAnsi="Arial" w:cs="Arial"/>
          <w:sz w:val="22"/>
          <w:szCs w:val="22"/>
          <w:lang w:val="de-DE"/>
        </w:rPr>
        <w:t>Naturtöne mit 100 % Deckkraft</w:t>
      </w:r>
    </w:p>
    <w:p w14:paraId="0AE736AE" w14:textId="1FD23B3C" w:rsidR="006F47AF" w:rsidRPr="00951445" w:rsidRDefault="006F47AF" w:rsidP="00A87DC3">
      <w:pPr>
        <w:pStyle w:val="Listenabsatz"/>
        <w:numPr>
          <w:ilvl w:val="0"/>
          <w:numId w:val="38"/>
        </w:numPr>
        <w:rPr>
          <w:rFonts w:ascii="Arial" w:hAnsi="Arial" w:cs="Arial"/>
          <w:sz w:val="22"/>
          <w:szCs w:val="22"/>
          <w:lang w:val="de-DE"/>
        </w:rPr>
      </w:pPr>
      <w:r w:rsidRPr="00951445">
        <w:rPr>
          <w:rFonts w:ascii="Arial" w:hAnsi="Arial" w:cs="Arial"/>
          <w:sz w:val="22"/>
          <w:szCs w:val="22"/>
          <w:lang w:val="de-DE"/>
        </w:rPr>
        <w:t xml:space="preserve">Höchste Zuverlässigkeit in der Leistung </w:t>
      </w:r>
    </w:p>
    <w:p w14:paraId="63296C41" w14:textId="60AFF12B" w:rsidR="006F47AF" w:rsidRPr="00951445" w:rsidRDefault="006F47AF" w:rsidP="00A87DC3">
      <w:pPr>
        <w:pStyle w:val="Listenabsatz"/>
        <w:numPr>
          <w:ilvl w:val="0"/>
          <w:numId w:val="38"/>
        </w:numPr>
        <w:rPr>
          <w:rFonts w:ascii="Arial" w:hAnsi="Arial" w:cs="Arial"/>
          <w:sz w:val="22"/>
          <w:szCs w:val="22"/>
          <w:lang w:val="de-DE"/>
        </w:rPr>
      </w:pPr>
      <w:r w:rsidRPr="00951445">
        <w:rPr>
          <w:rFonts w:ascii="Arial" w:hAnsi="Arial" w:cs="Arial"/>
          <w:sz w:val="22"/>
          <w:szCs w:val="22"/>
          <w:lang w:val="de-DE"/>
        </w:rPr>
        <w:t>Höchste Farberhaltung</w:t>
      </w:r>
    </w:p>
    <w:p w14:paraId="472AD88C" w14:textId="2E480F62" w:rsidR="006F47AF" w:rsidRPr="00951445" w:rsidRDefault="006F47AF" w:rsidP="00A87DC3">
      <w:pPr>
        <w:pStyle w:val="Listenabsatz"/>
        <w:numPr>
          <w:ilvl w:val="0"/>
          <w:numId w:val="38"/>
        </w:numPr>
        <w:rPr>
          <w:rFonts w:ascii="Arial" w:hAnsi="Arial" w:cs="Arial"/>
          <w:sz w:val="22"/>
          <w:szCs w:val="22"/>
          <w:lang w:val="de-DE"/>
        </w:rPr>
      </w:pPr>
      <w:r w:rsidRPr="00951445">
        <w:rPr>
          <w:rFonts w:ascii="Arial" w:hAnsi="Arial" w:cs="Arial"/>
          <w:sz w:val="22"/>
          <w:szCs w:val="22"/>
          <w:lang w:val="de-DE"/>
        </w:rPr>
        <w:t>Ganzheitliches Portfolio für jeden Farbservice</w:t>
      </w:r>
    </w:p>
    <w:p w14:paraId="1DE52F20" w14:textId="46B6B12F" w:rsidR="002B4F91" w:rsidRPr="00951445" w:rsidRDefault="002B4F91" w:rsidP="002B4F91">
      <w:pPr>
        <w:spacing w:line="276" w:lineRule="auto"/>
        <w:jc w:val="both"/>
        <w:rPr>
          <w:rFonts w:ascii="Arial" w:hAnsi="Arial" w:cs="Arial"/>
          <w:sz w:val="22"/>
          <w:szCs w:val="22"/>
          <w:lang w:val="de-DE"/>
        </w:rPr>
      </w:pPr>
    </w:p>
    <w:p w14:paraId="78E69747" w14:textId="77777777" w:rsidR="00E17F30" w:rsidRPr="00951445" w:rsidRDefault="00E17F30" w:rsidP="00E17F30">
      <w:pPr>
        <w:spacing w:line="276" w:lineRule="auto"/>
        <w:jc w:val="both"/>
        <w:rPr>
          <w:rFonts w:ascii="Arial" w:hAnsi="Arial" w:cs="Arial"/>
          <w:b/>
          <w:bCs/>
          <w:sz w:val="22"/>
          <w:szCs w:val="22"/>
          <w:lang w:val="de-DE"/>
        </w:rPr>
      </w:pPr>
    </w:p>
    <w:p w14:paraId="41468630" w14:textId="11F01E74" w:rsidR="00E17F30" w:rsidRPr="00951445" w:rsidRDefault="00E17F30" w:rsidP="00E17F30">
      <w:pPr>
        <w:spacing w:after="80" w:line="276" w:lineRule="auto"/>
        <w:jc w:val="both"/>
        <w:rPr>
          <w:rFonts w:ascii="Arial" w:hAnsi="Arial" w:cs="Arial"/>
          <w:b/>
          <w:bCs/>
          <w:sz w:val="22"/>
          <w:szCs w:val="22"/>
          <w:u w:val="single"/>
          <w:lang w:val="de-DE"/>
        </w:rPr>
      </w:pPr>
      <w:r w:rsidRPr="00951445">
        <w:rPr>
          <w:rFonts w:ascii="Arial" w:hAnsi="Arial" w:cs="Arial"/>
          <w:b/>
          <w:bCs/>
          <w:sz w:val="22"/>
          <w:szCs w:val="22"/>
          <w:u w:val="single"/>
          <w:lang w:val="de-DE"/>
        </w:rPr>
        <w:t xml:space="preserve">IGORA ROYAL: </w:t>
      </w:r>
      <w:r w:rsidR="001407EA" w:rsidRPr="00951445">
        <w:rPr>
          <w:rFonts w:ascii="Arial" w:hAnsi="Arial" w:cs="Arial"/>
          <w:b/>
          <w:bCs/>
          <w:sz w:val="22"/>
          <w:szCs w:val="22"/>
          <w:u w:val="single"/>
          <w:lang w:val="de-DE"/>
        </w:rPr>
        <w:t>Die Farbe</w:t>
      </w:r>
    </w:p>
    <w:p w14:paraId="5772171C" w14:textId="6B99EC59" w:rsidR="00660DDD" w:rsidRPr="00951445" w:rsidRDefault="000A5CAD" w:rsidP="00165370">
      <w:pPr>
        <w:spacing w:after="80" w:line="276" w:lineRule="auto"/>
        <w:rPr>
          <w:rFonts w:ascii="Arial" w:hAnsi="Arial" w:cs="Arial"/>
          <w:sz w:val="22"/>
          <w:szCs w:val="22"/>
          <w:lang w:val="de-DE"/>
        </w:rPr>
      </w:pPr>
      <w:r w:rsidRPr="00951445">
        <w:rPr>
          <w:rFonts w:ascii="Arial" w:hAnsi="Arial" w:cs="Arial"/>
          <w:sz w:val="22"/>
          <w:szCs w:val="22"/>
          <w:lang w:val="de-DE"/>
        </w:rPr>
        <w:t xml:space="preserve">Die </w:t>
      </w:r>
      <w:r w:rsidR="00E65B7B" w:rsidRPr="00951445">
        <w:rPr>
          <w:rFonts w:ascii="Arial" w:hAnsi="Arial" w:cs="Arial"/>
          <w:sz w:val="22"/>
          <w:szCs w:val="22"/>
          <w:lang w:val="de-DE"/>
        </w:rPr>
        <w:t>IGORA Royal besteht aus einem Kernsortiment</w:t>
      </w:r>
      <w:r w:rsidR="00165370" w:rsidRPr="00951445">
        <w:rPr>
          <w:rFonts w:ascii="Arial" w:hAnsi="Arial" w:cs="Arial"/>
          <w:sz w:val="22"/>
          <w:szCs w:val="22"/>
          <w:lang w:val="de-DE"/>
        </w:rPr>
        <w:t xml:space="preserve">/Core </w:t>
      </w:r>
      <w:r w:rsidR="00E65B7B" w:rsidRPr="00951445">
        <w:rPr>
          <w:rFonts w:ascii="Arial" w:hAnsi="Arial" w:cs="Arial"/>
          <w:sz w:val="22"/>
          <w:szCs w:val="22"/>
          <w:lang w:val="de-DE"/>
        </w:rPr>
        <w:t>mit einem rote</w:t>
      </w:r>
      <w:r w:rsidR="00A56031">
        <w:rPr>
          <w:rFonts w:ascii="Arial" w:hAnsi="Arial" w:cs="Arial"/>
          <w:sz w:val="22"/>
          <w:szCs w:val="22"/>
          <w:lang w:val="de-DE"/>
        </w:rPr>
        <w:t>n</w:t>
      </w:r>
      <w:r w:rsidR="00E65B7B" w:rsidRPr="00951445">
        <w:rPr>
          <w:rFonts w:ascii="Arial" w:hAnsi="Arial" w:cs="Arial"/>
          <w:sz w:val="22"/>
          <w:szCs w:val="22"/>
          <w:lang w:val="de-DE"/>
        </w:rPr>
        <w:t xml:space="preserve"> Farbcode und vier technischen Linien. </w:t>
      </w:r>
    </w:p>
    <w:p w14:paraId="0B26A1B3" w14:textId="462A9548" w:rsidR="00E65B7B" w:rsidRPr="00951445" w:rsidRDefault="00E65B7B" w:rsidP="00165370">
      <w:pPr>
        <w:spacing w:after="80" w:line="276" w:lineRule="auto"/>
        <w:rPr>
          <w:rFonts w:ascii="Arial" w:hAnsi="Arial" w:cs="Arial"/>
          <w:sz w:val="22"/>
          <w:szCs w:val="22"/>
          <w:lang w:val="de-DE"/>
        </w:rPr>
      </w:pPr>
      <w:r w:rsidRPr="00951445">
        <w:rPr>
          <w:rFonts w:ascii="Arial" w:hAnsi="Arial" w:cs="Arial"/>
          <w:sz w:val="22"/>
          <w:szCs w:val="22"/>
          <w:lang w:val="de-DE"/>
        </w:rPr>
        <w:t>Die technischen Linien bleiben in eigenständigen Verpackungen - um die unterschiedlichen technischen Anwendungen deutlich hervorzuheben - aber mit aktualisierten und modernisierten Sortimentsfarben auf der Schachtel, die die bekannten Sortimentskennzeichnungen für eine einfache Produktauswahl berücksichtigen:</w:t>
      </w:r>
    </w:p>
    <w:p w14:paraId="26B195D0" w14:textId="6B2105C9" w:rsidR="00E65B7B" w:rsidRPr="00951445" w:rsidRDefault="00E65B7B" w:rsidP="00165370">
      <w:pPr>
        <w:pStyle w:val="Listenabsatz"/>
        <w:numPr>
          <w:ilvl w:val="1"/>
          <w:numId w:val="31"/>
        </w:numPr>
        <w:spacing w:line="276" w:lineRule="auto"/>
        <w:jc w:val="both"/>
        <w:rPr>
          <w:rFonts w:ascii="Arial" w:hAnsi="Arial" w:cs="Arial"/>
          <w:sz w:val="22"/>
          <w:szCs w:val="22"/>
        </w:rPr>
      </w:pPr>
      <w:r w:rsidRPr="00951445">
        <w:rPr>
          <w:rFonts w:ascii="Arial" w:hAnsi="Arial" w:cs="Arial"/>
          <w:sz w:val="22"/>
          <w:szCs w:val="22"/>
        </w:rPr>
        <w:t xml:space="preserve">IGORA ROYAL </w:t>
      </w:r>
      <w:r w:rsidR="00165370" w:rsidRPr="00951445">
        <w:rPr>
          <w:rFonts w:ascii="Arial" w:hAnsi="Arial" w:cs="Arial"/>
          <w:sz w:val="22"/>
          <w:szCs w:val="22"/>
        </w:rPr>
        <w:t xml:space="preserve">HIGHLIFTS  </w:t>
      </w:r>
    </w:p>
    <w:p w14:paraId="05CD26EE" w14:textId="6F353456" w:rsidR="00E65B7B" w:rsidRPr="00951445" w:rsidRDefault="00E65B7B" w:rsidP="00E65B7B">
      <w:pPr>
        <w:pStyle w:val="Listenabsatz"/>
        <w:numPr>
          <w:ilvl w:val="1"/>
          <w:numId w:val="31"/>
        </w:numPr>
        <w:spacing w:line="276" w:lineRule="auto"/>
        <w:jc w:val="both"/>
        <w:rPr>
          <w:rFonts w:ascii="Arial" w:hAnsi="Arial" w:cs="Arial"/>
          <w:sz w:val="22"/>
          <w:szCs w:val="22"/>
        </w:rPr>
      </w:pPr>
      <w:r w:rsidRPr="00951445">
        <w:rPr>
          <w:rFonts w:ascii="Arial" w:hAnsi="Arial" w:cs="Arial"/>
          <w:sz w:val="22"/>
          <w:szCs w:val="22"/>
        </w:rPr>
        <w:t xml:space="preserve">IGORA ROYAL </w:t>
      </w:r>
      <w:r w:rsidR="00165370" w:rsidRPr="00951445">
        <w:rPr>
          <w:rFonts w:ascii="Arial" w:hAnsi="Arial" w:cs="Arial"/>
          <w:sz w:val="22"/>
          <w:szCs w:val="22"/>
        </w:rPr>
        <w:t>FASHION LIGHTS</w:t>
      </w:r>
    </w:p>
    <w:p w14:paraId="2A5B2E30" w14:textId="77777777" w:rsidR="00E65B7B" w:rsidRPr="00951445" w:rsidRDefault="00E65B7B" w:rsidP="00E65B7B">
      <w:pPr>
        <w:pStyle w:val="Listenabsatz"/>
        <w:numPr>
          <w:ilvl w:val="1"/>
          <w:numId w:val="31"/>
        </w:numPr>
        <w:spacing w:line="276" w:lineRule="auto"/>
        <w:jc w:val="both"/>
        <w:rPr>
          <w:rFonts w:ascii="Arial" w:hAnsi="Arial" w:cs="Arial"/>
          <w:sz w:val="22"/>
          <w:szCs w:val="22"/>
        </w:rPr>
      </w:pPr>
      <w:r w:rsidRPr="00951445">
        <w:rPr>
          <w:rFonts w:ascii="Arial" w:hAnsi="Arial" w:cs="Arial"/>
          <w:sz w:val="22"/>
          <w:szCs w:val="22"/>
        </w:rPr>
        <w:t>IGORA ROYAL ABSOLUTES</w:t>
      </w:r>
    </w:p>
    <w:p w14:paraId="0707A3FC" w14:textId="06162A68" w:rsidR="00E65B7B" w:rsidRPr="00951445" w:rsidRDefault="00E65B7B" w:rsidP="00E65B7B">
      <w:pPr>
        <w:pStyle w:val="Listenabsatz"/>
        <w:numPr>
          <w:ilvl w:val="1"/>
          <w:numId w:val="31"/>
        </w:numPr>
        <w:spacing w:line="276" w:lineRule="auto"/>
        <w:jc w:val="both"/>
        <w:rPr>
          <w:rFonts w:ascii="Arial" w:hAnsi="Arial" w:cs="Arial"/>
          <w:sz w:val="22"/>
          <w:szCs w:val="22"/>
        </w:rPr>
      </w:pPr>
      <w:r w:rsidRPr="00951445">
        <w:rPr>
          <w:rFonts w:ascii="Arial" w:hAnsi="Arial" w:cs="Arial"/>
          <w:sz w:val="22"/>
          <w:szCs w:val="22"/>
        </w:rPr>
        <w:t>IGORA ROYAL SILVER WHITES</w:t>
      </w:r>
    </w:p>
    <w:p w14:paraId="1B659D64" w14:textId="73E9CC17" w:rsidR="00542F87" w:rsidRPr="00951445" w:rsidRDefault="00542F87" w:rsidP="00E65B7B">
      <w:pPr>
        <w:pStyle w:val="Listenabsatz"/>
        <w:numPr>
          <w:ilvl w:val="1"/>
          <w:numId w:val="31"/>
        </w:numPr>
        <w:spacing w:line="276" w:lineRule="auto"/>
        <w:jc w:val="both"/>
        <w:rPr>
          <w:rFonts w:ascii="Arial" w:hAnsi="Arial" w:cs="Arial"/>
          <w:sz w:val="22"/>
          <w:szCs w:val="22"/>
        </w:rPr>
      </w:pPr>
      <w:r w:rsidRPr="00951445">
        <w:rPr>
          <w:rFonts w:ascii="Arial" w:hAnsi="Arial" w:cs="Arial"/>
          <w:sz w:val="22"/>
          <w:szCs w:val="22"/>
        </w:rPr>
        <w:t>IGORA ROYAL COLOR 10</w:t>
      </w:r>
    </w:p>
    <w:p w14:paraId="3AC80697" w14:textId="37A50663" w:rsidR="00E65B7B" w:rsidRPr="00951445" w:rsidRDefault="00E65B7B" w:rsidP="00E17F30">
      <w:pPr>
        <w:spacing w:after="80" w:line="276" w:lineRule="auto"/>
        <w:jc w:val="both"/>
        <w:rPr>
          <w:rFonts w:ascii="Arial" w:hAnsi="Arial" w:cs="Arial"/>
          <w:b/>
          <w:bCs/>
          <w:sz w:val="22"/>
          <w:szCs w:val="22"/>
          <w:u w:val="single"/>
          <w:lang w:val="de-DE"/>
        </w:rPr>
      </w:pPr>
    </w:p>
    <w:p w14:paraId="50F2E49F" w14:textId="4D13E980" w:rsidR="00E65B7B" w:rsidRPr="00951445" w:rsidRDefault="00165370" w:rsidP="00E17F30">
      <w:pPr>
        <w:spacing w:after="80" w:line="276" w:lineRule="auto"/>
        <w:jc w:val="both"/>
        <w:rPr>
          <w:rFonts w:ascii="Arial" w:hAnsi="Arial" w:cs="Arial"/>
          <w:b/>
          <w:bCs/>
          <w:sz w:val="22"/>
          <w:szCs w:val="22"/>
          <w:u w:val="single"/>
          <w:lang w:val="de-DE"/>
        </w:rPr>
      </w:pPr>
      <w:r w:rsidRPr="00951445">
        <w:rPr>
          <w:noProof/>
          <w:sz w:val="22"/>
          <w:szCs w:val="22"/>
        </w:rPr>
        <w:drawing>
          <wp:inline distT="0" distB="0" distL="0" distR="0" wp14:anchorId="4139C2A6" wp14:editId="5E16B94C">
            <wp:extent cx="5528599" cy="2334638"/>
            <wp:effectExtent l="0" t="0" r="0" b="889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6581" cy="2338009"/>
                    </a:xfrm>
                    <a:prstGeom prst="rect">
                      <a:avLst/>
                    </a:prstGeom>
                  </pic:spPr>
                </pic:pic>
              </a:graphicData>
            </a:graphic>
          </wp:inline>
        </w:drawing>
      </w:r>
    </w:p>
    <w:p w14:paraId="0FF1C039" w14:textId="486813B0" w:rsidR="00165370" w:rsidRPr="00951445" w:rsidRDefault="00165370" w:rsidP="00E17F30">
      <w:pPr>
        <w:spacing w:after="80" w:line="276" w:lineRule="auto"/>
        <w:jc w:val="both"/>
        <w:rPr>
          <w:rFonts w:ascii="Arial" w:hAnsi="Arial" w:cs="Arial"/>
          <w:b/>
          <w:bCs/>
          <w:sz w:val="22"/>
          <w:szCs w:val="22"/>
          <w:u w:val="single"/>
          <w:lang w:val="de-DE"/>
        </w:rPr>
      </w:pPr>
    </w:p>
    <w:p w14:paraId="5BC81DA1" w14:textId="3D09F1E1" w:rsidR="00165370" w:rsidRPr="00951445" w:rsidRDefault="00165370" w:rsidP="00E17F30">
      <w:pPr>
        <w:spacing w:after="80" w:line="276" w:lineRule="auto"/>
        <w:jc w:val="both"/>
        <w:rPr>
          <w:rFonts w:ascii="Arial" w:hAnsi="Arial" w:cs="Arial"/>
          <w:b/>
          <w:bCs/>
          <w:sz w:val="22"/>
          <w:szCs w:val="22"/>
          <w:u w:val="single"/>
          <w:lang w:val="de-DE"/>
        </w:rPr>
      </w:pPr>
      <w:r w:rsidRPr="00951445">
        <w:rPr>
          <w:noProof/>
          <w:sz w:val="22"/>
          <w:szCs w:val="22"/>
        </w:rPr>
        <w:lastRenderedPageBreak/>
        <w:drawing>
          <wp:inline distT="0" distB="0" distL="0" distR="0" wp14:anchorId="41910733" wp14:editId="140F08E0">
            <wp:extent cx="5369668" cy="2225852"/>
            <wp:effectExtent l="0" t="0" r="2540" b="317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79649" cy="2229989"/>
                    </a:xfrm>
                    <a:prstGeom prst="rect">
                      <a:avLst/>
                    </a:prstGeom>
                  </pic:spPr>
                </pic:pic>
              </a:graphicData>
            </a:graphic>
          </wp:inline>
        </w:drawing>
      </w:r>
    </w:p>
    <w:p w14:paraId="053DF41D" w14:textId="0E077F6A" w:rsidR="00E65B7B" w:rsidRPr="00951445" w:rsidRDefault="00E65B7B" w:rsidP="00E65B7B">
      <w:pPr>
        <w:spacing w:after="80" w:line="276" w:lineRule="auto"/>
        <w:jc w:val="both"/>
        <w:rPr>
          <w:rFonts w:ascii="Arial" w:hAnsi="Arial" w:cs="Arial"/>
          <w:sz w:val="22"/>
          <w:szCs w:val="22"/>
          <w:lang w:val="de-DE"/>
        </w:rPr>
      </w:pPr>
      <w:r w:rsidRPr="00951445">
        <w:rPr>
          <w:rFonts w:ascii="Arial" w:hAnsi="Arial" w:cs="Arial"/>
          <w:sz w:val="22"/>
          <w:szCs w:val="22"/>
          <w:lang w:val="de-DE"/>
        </w:rPr>
        <w:t>Das neue Design wird auch auf andere Produkte der IGORA-Familie ausgeweitet, darunter: IGORA VARIO BLOND und die IGORA ROYAL-Entwickler.</w:t>
      </w:r>
    </w:p>
    <w:p w14:paraId="5591AA84" w14:textId="650CCB79" w:rsidR="00E65B7B" w:rsidRDefault="00E65B7B" w:rsidP="00E65B7B">
      <w:pPr>
        <w:spacing w:after="80" w:line="276" w:lineRule="auto"/>
        <w:jc w:val="both"/>
        <w:rPr>
          <w:rFonts w:ascii="Arial" w:hAnsi="Arial" w:cs="Arial"/>
          <w:sz w:val="22"/>
          <w:szCs w:val="22"/>
          <w:lang w:val="de-DE"/>
        </w:rPr>
      </w:pPr>
      <w:r w:rsidRPr="00951445">
        <w:rPr>
          <w:rFonts w:ascii="Arial" w:hAnsi="Arial" w:cs="Arial"/>
          <w:sz w:val="22"/>
          <w:szCs w:val="22"/>
          <w:lang w:val="de-DE"/>
        </w:rPr>
        <w:t>Dies schafft ein harmonischeres Angebot, das anspruchsvolle und dennoch kommerzielle Farbtrends abdeckt und unglaublich einfach zu navigieren ist.</w:t>
      </w:r>
    </w:p>
    <w:p w14:paraId="36E6C5A9" w14:textId="77777777" w:rsidR="00A56031" w:rsidRPr="00951445" w:rsidRDefault="00A56031" w:rsidP="00E65B7B">
      <w:pPr>
        <w:spacing w:after="80" w:line="276" w:lineRule="auto"/>
        <w:jc w:val="both"/>
        <w:rPr>
          <w:rFonts w:ascii="Arial" w:hAnsi="Arial" w:cs="Arial"/>
          <w:sz w:val="22"/>
          <w:szCs w:val="22"/>
          <w:lang w:val="de-DE"/>
        </w:rPr>
      </w:pPr>
    </w:p>
    <w:p w14:paraId="1FE0861B" w14:textId="7D2CB0D5" w:rsidR="00E17F30" w:rsidRPr="00951445" w:rsidRDefault="00726262" w:rsidP="00726262">
      <w:pPr>
        <w:spacing w:after="80" w:line="276" w:lineRule="auto"/>
        <w:jc w:val="both"/>
        <w:rPr>
          <w:rFonts w:ascii="Arial" w:hAnsi="Arial" w:cs="Arial"/>
          <w:b/>
          <w:bCs/>
          <w:sz w:val="22"/>
          <w:szCs w:val="22"/>
          <w:u w:val="single"/>
          <w:lang w:val="de-DE"/>
        </w:rPr>
      </w:pPr>
      <w:r w:rsidRPr="00951445">
        <w:rPr>
          <w:rFonts w:ascii="Arial" w:hAnsi="Arial" w:cs="Arial"/>
          <w:b/>
          <w:bCs/>
          <w:sz w:val="22"/>
          <w:szCs w:val="22"/>
          <w:u w:val="single"/>
          <w:lang w:val="de-DE"/>
        </w:rPr>
        <w:t xml:space="preserve">IGORA ROYAL: </w:t>
      </w:r>
      <w:r w:rsidR="001407EA" w:rsidRPr="00951445">
        <w:rPr>
          <w:rFonts w:ascii="Arial" w:hAnsi="Arial" w:cs="Arial"/>
          <w:b/>
          <w:bCs/>
          <w:sz w:val="22"/>
          <w:szCs w:val="22"/>
          <w:u w:val="single"/>
          <w:lang w:val="de-DE"/>
        </w:rPr>
        <w:t>Nachhaltigkeit</w:t>
      </w:r>
    </w:p>
    <w:p w14:paraId="58E672B8" w14:textId="0B0CF970" w:rsidR="001407EA" w:rsidRPr="00951445" w:rsidRDefault="00542F87" w:rsidP="001407EA">
      <w:pPr>
        <w:rPr>
          <w:rFonts w:ascii="Arial" w:hAnsi="Arial" w:cs="Arial"/>
          <w:strike/>
          <w:sz w:val="22"/>
          <w:szCs w:val="22"/>
          <w:lang w:val="de-DE"/>
        </w:rPr>
      </w:pPr>
      <w:r w:rsidRPr="00951445">
        <w:rPr>
          <w:rFonts w:ascii="Arial" w:hAnsi="Arial" w:cs="Arial"/>
          <w:sz w:val="22"/>
          <w:szCs w:val="22"/>
          <w:lang w:val="de-DE"/>
        </w:rPr>
        <w:t xml:space="preserve">Im Bewusstsein, dass es notwendig ist „mit weniger mehr zu erreichen“, wenn es um den ökologischen Fußabdruck geht, hat Schwarzkopf Professional zwar keine Abstriche im Re-Design von IGORA ROYAL gemacht aber auf die Verwendung von nachhaltigen Materialien geachtet:   </w:t>
      </w:r>
    </w:p>
    <w:p w14:paraId="1BCBE5D2" w14:textId="528A07E0" w:rsidR="001407EA" w:rsidRPr="00951445" w:rsidRDefault="001407EA" w:rsidP="001407EA">
      <w:pPr>
        <w:rPr>
          <w:rFonts w:ascii="Arial" w:hAnsi="Arial" w:cs="Arial"/>
          <w:sz w:val="22"/>
          <w:szCs w:val="22"/>
          <w:lang w:val="de-DE"/>
        </w:rPr>
      </w:pPr>
    </w:p>
    <w:p w14:paraId="145D0D72" w14:textId="7AA7737F" w:rsidR="00542F87" w:rsidRPr="00951445" w:rsidRDefault="00542F87" w:rsidP="001407EA">
      <w:pPr>
        <w:rPr>
          <w:rFonts w:ascii="Arial" w:hAnsi="Arial" w:cs="Arial"/>
          <w:sz w:val="22"/>
          <w:szCs w:val="22"/>
          <w:lang w:val="de-DE"/>
        </w:rPr>
      </w:pPr>
      <w:r w:rsidRPr="00951445">
        <w:rPr>
          <w:noProof/>
          <w:sz w:val="22"/>
          <w:szCs w:val="22"/>
        </w:rPr>
        <w:drawing>
          <wp:inline distT="0" distB="0" distL="0" distR="0" wp14:anchorId="0506BF29" wp14:editId="4D15942F">
            <wp:extent cx="3256520" cy="2490280"/>
            <wp:effectExtent l="0" t="0" r="1270"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65592" cy="2497217"/>
                    </a:xfrm>
                    <a:prstGeom prst="rect">
                      <a:avLst/>
                    </a:prstGeom>
                  </pic:spPr>
                </pic:pic>
              </a:graphicData>
            </a:graphic>
          </wp:inline>
        </w:drawing>
      </w:r>
    </w:p>
    <w:p w14:paraId="061A7746" w14:textId="299BBAEF" w:rsidR="00542F87" w:rsidRPr="00951445" w:rsidRDefault="00542F87" w:rsidP="00542F87">
      <w:pPr>
        <w:autoSpaceDE w:val="0"/>
        <w:autoSpaceDN w:val="0"/>
        <w:adjustRightInd w:val="0"/>
        <w:rPr>
          <w:rFonts w:cstheme="minorHAnsi"/>
          <w:sz w:val="22"/>
          <w:szCs w:val="22"/>
          <w:lang w:val="de-DE"/>
        </w:rPr>
      </w:pPr>
      <w:r w:rsidRPr="00951445">
        <w:rPr>
          <w:sz w:val="22"/>
          <w:szCs w:val="22"/>
          <w:lang w:val="de-DE"/>
        </w:rPr>
        <w:t>Dadurch können in einem Jahr 350 Tonnen Aluminium</w:t>
      </w:r>
      <w:r w:rsidR="007345D1">
        <w:rPr>
          <w:sz w:val="22"/>
          <w:szCs w:val="22"/>
          <w:lang w:val="de-DE"/>
        </w:rPr>
        <w:t xml:space="preserve"> eingespart werden (das</w:t>
      </w:r>
      <w:r w:rsidRPr="00951445">
        <w:rPr>
          <w:sz w:val="22"/>
          <w:szCs w:val="22"/>
          <w:lang w:val="de-DE"/>
        </w:rPr>
        <w:t xml:space="preserve"> entspricht dem Gewicht von 54 Elefanten</w:t>
      </w:r>
      <w:r w:rsidR="007345D1">
        <w:rPr>
          <w:sz w:val="22"/>
          <w:szCs w:val="22"/>
          <w:lang w:val="de-DE"/>
        </w:rPr>
        <w:t>)</w:t>
      </w:r>
      <w:r w:rsidRPr="00951445">
        <w:rPr>
          <w:sz w:val="22"/>
          <w:szCs w:val="22"/>
          <w:lang w:val="de-DE"/>
        </w:rPr>
        <w:t>, 340 Tonnen Papier</w:t>
      </w:r>
      <w:r w:rsidR="007345D1">
        <w:rPr>
          <w:sz w:val="22"/>
          <w:szCs w:val="22"/>
          <w:lang w:val="de-DE"/>
        </w:rPr>
        <w:t xml:space="preserve"> (</w:t>
      </w:r>
      <w:r w:rsidRPr="00951445">
        <w:rPr>
          <w:sz w:val="22"/>
          <w:szCs w:val="22"/>
          <w:lang w:val="de-DE"/>
        </w:rPr>
        <w:t>dies sind 27 Londoner Doppeldeckerbusse</w:t>
      </w:r>
      <w:r w:rsidR="007345D1">
        <w:rPr>
          <w:sz w:val="22"/>
          <w:szCs w:val="22"/>
          <w:lang w:val="de-DE"/>
        </w:rPr>
        <w:t>)</w:t>
      </w:r>
      <w:r w:rsidRPr="00951445">
        <w:rPr>
          <w:sz w:val="22"/>
          <w:szCs w:val="22"/>
          <w:lang w:val="de-DE"/>
        </w:rPr>
        <w:t xml:space="preserve"> und 80 Tonnen Plastik</w:t>
      </w:r>
      <w:r w:rsidR="007345D1">
        <w:rPr>
          <w:sz w:val="22"/>
          <w:szCs w:val="22"/>
          <w:lang w:val="de-DE"/>
        </w:rPr>
        <w:t xml:space="preserve"> (was </w:t>
      </w:r>
      <w:r w:rsidRPr="00951445">
        <w:rPr>
          <w:sz w:val="22"/>
          <w:szCs w:val="22"/>
          <w:lang w:val="de-DE"/>
        </w:rPr>
        <w:t>ca. d</w:t>
      </w:r>
      <w:r w:rsidR="007345D1">
        <w:rPr>
          <w:sz w:val="22"/>
          <w:szCs w:val="22"/>
          <w:lang w:val="de-DE"/>
        </w:rPr>
        <w:t>em</w:t>
      </w:r>
      <w:r w:rsidRPr="00951445">
        <w:rPr>
          <w:sz w:val="22"/>
          <w:szCs w:val="22"/>
          <w:lang w:val="de-DE"/>
        </w:rPr>
        <w:t xml:space="preserve"> Gewicht von 110 VW Beetle</w:t>
      </w:r>
      <w:r w:rsidR="007345D1">
        <w:rPr>
          <w:sz w:val="22"/>
          <w:szCs w:val="22"/>
          <w:lang w:val="de-DE"/>
        </w:rPr>
        <w:t xml:space="preserve"> entspricht)</w:t>
      </w:r>
      <w:r w:rsidRPr="00951445">
        <w:rPr>
          <w:sz w:val="22"/>
          <w:szCs w:val="22"/>
          <w:lang w:val="de-DE"/>
        </w:rPr>
        <w:t>.</w:t>
      </w:r>
      <w:r w:rsidR="00165370" w:rsidRPr="00951445">
        <w:rPr>
          <w:sz w:val="22"/>
          <w:szCs w:val="22"/>
          <w:lang w:val="de-DE"/>
        </w:rPr>
        <w:t xml:space="preserve"> </w:t>
      </w:r>
      <w:r w:rsidR="00165370" w:rsidRPr="00951445">
        <w:rPr>
          <w:rFonts w:ascii="Arial" w:eastAsia="Times New Roman" w:hAnsi="Arial" w:cs="Times New Roman"/>
          <w:sz w:val="22"/>
          <w:szCs w:val="22"/>
          <w:lang w:val="de-DE"/>
        </w:rPr>
        <w:t>**</w:t>
      </w:r>
    </w:p>
    <w:p w14:paraId="5319B61F" w14:textId="06DE65FB" w:rsidR="006C35C6" w:rsidRPr="00542F87" w:rsidRDefault="006C35C6" w:rsidP="00A87DC3">
      <w:pPr>
        <w:pStyle w:val="Listenabsatz"/>
        <w:rPr>
          <w:rFonts w:ascii="Arial" w:hAnsi="Arial" w:cs="Arial"/>
          <w:b/>
          <w:bCs/>
          <w:sz w:val="22"/>
          <w:szCs w:val="22"/>
          <w:lang w:val="de-DE"/>
        </w:rPr>
      </w:pPr>
    </w:p>
    <w:p w14:paraId="7577DB82" w14:textId="4FE2BA4C" w:rsidR="00951445" w:rsidRDefault="001F2841" w:rsidP="00E17F30">
      <w:pPr>
        <w:spacing w:after="80" w:line="276" w:lineRule="auto"/>
        <w:jc w:val="both"/>
        <w:rPr>
          <w:rFonts w:ascii="Arial" w:eastAsia="Times New Roman" w:hAnsi="Arial" w:cs="Times New Roman"/>
          <w:sz w:val="16"/>
          <w:szCs w:val="16"/>
          <w:lang w:val="de-DE"/>
        </w:rPr>
      </w:pPr>
      <w:r w:rsidRPr="00A87DC3">
        <w:rPr>
          <w:rFonts w:ascii="Arial" w:eastAsia="Times New Roman" w:hAnsi="Arial" w:cs="Times New Roman"/>
          <w:sz w:val="22"/>
          <w:szCs w:val="22"/>
          <w:lang w:val="de-DE"/>
        </w:rPr>
        <w:t xml:space="preserve">** </w:t>
      </w:r>
      <w:r w:rsidR="002334FC" w:rsidRPr="00165370">
        <w:rPr>
          <w:rFonts w:ascii="Arial" w:eastAsia="Times New Roman" w:hAnsi="Arial" w:cs="Times New Roman"/>
          <w:sz w:val="16"/>
          <w:szCs w:val="16"/>
          <w:lang w:val="de-DE"/>
        </w:rPr>
        <w:t>basierend auf</w:t>
      </w:r>
      <w:r w:rsidRPr="00165370">
        <w:rPr>
          <w:rFonts w:ascii="Arial" w:eastAsia="Times New Roman" w:hAnsi="Arial" w:cs="Times New Roman"/>
          <w:sz w:val="16"/>
          <w:szCs w:val="16"/>
          <w:lang w:val="de-DE"/>
        </w:rPr>
        <w:t xml:space="preserve"> 2019 </w:t>
      </w:r>
      <w:r w:rsidR="002334FC" w:rsidRPr="00165370">
        <w:rPr>
          <w:rFonts w:ascii="Arial" w:eastAsia="Times New Roman" w:hAnsi="Arial" w:cs="Times New Roman"/>
          <w:sz w:val="16"/>
          <w:szCs w:val="16"/>
          <w:lang w:val="de-DE"/>
        </w:rPr>
        <w:t>Quantitäten eines ganzen Jahres</w:t>
      </w:r>
      <w:r w:rsidRPr="00165370">
        <w:rPr>
          <w:rFonts w:ascii="Arial" w:eastAsia="Times New Roman" w:hAnsi="Arial" w:cs="Times New Roman"/>
          <w:sz w:val="16"/>
          <w:szCs w:val="16"/>
          <w:lang w:val="de-DE"/>
        </w:rPr>
        <w:t>.</w:t>
      </w:r>
    </w:p>
    <w:p w14:paraId="4811CCAD" w14:textId="6DE5E53B" w:rsidR="00951445" w:rsidRDefault="00951445" w:rsidP="00E17F30">
      <w:pPr>
        <w:spacing w:after="80" w:line="276" w:lineRule="auto"/>
        <w:jc w:val="both"/>
        <w:rPr>
          <w:rFonts w:ascii="Arial" w:eastAsia="Times New Roman" w:hAnsi="Arial" w:cs="Times New Roman"/>
          <w:sz w:val="16"/>
          <w:szCs w:val="16"/>
          <w:lang w:val="de-DE"/>
        </w:rPr>
      </w:pPr>
    </w:p>
    <w:p w14:paraId="27980737" w14:textId="77777777" w:rsidR="00951445" w:rsidRDefault="00951445" w:rsidP="00E17F30">
      <w:pPr>
        <w:spacing w:after="80" w:line="276" w:lineRule="auto"/>
        <w:jc w:val="both"/>
        <w:rPr>
          <w:rFonts w:ascii="Arial" w:hAnsi="Arial" w:cs="Arial"/>
          <w:b/>
          <w:bCs/>
          <w:sz w:val="22"/>
          <w:szCs w:val="22"/>
          <w:u w:val="single"/>
          <w:lang w:val="de-DE"/>
        </w:rPr>
      </w:pPr>
    </w:p>
    <w:p w14:paraId="70A55C2E" w14:textId="0FC78CF9" w:rsidR="00E17F30" w:rsidRPr="00951445" w:rsidRDefault="00E17F30" w:rsidP="00E17F30">
      <w:pPr>
        <w:spacing w:after="80" w:line="276" w:lineRule="auto"/>
        <w:jc w:val="both"/>
        <w:rPr>
          <w:rFonts w:ascii="Arial" w:hAnsi="Arial" w:cs="Arial"/>
          <w:b/>
          <w:bCs/>
          <w:sz w:val="22"/>
          <w:szCs w:val="22"/>
          <w:u w:val="single"/>
          <w:lang w:val="de-DE"/>
        </w:rPr>
      </w:pPr>
      <w:r w:rsidRPr="00951445">
        <w:rPr>
          <w:rFonts w:ascii="Arial" w:hAnsi="Arial" w:cs="Arial"/>
          <w:b/>
          <w:bCs/>
          <w:sz w:val="22"/>
          <w:szCs w:val="22"/>
          <w:u w:val="single"/>
          <w:lang w:val="de-DE"/>
        </w:rPr>
        <w:t>IGORA ROYAL: Looks</w:t>
      </w:r>
      <w:r w:rsidR="009A13A1" w:rsidRPr="00951445">
        <w:rPr>
          <w:rFonts w:ascii="Arial" w:hAnsi="Arial" w:cs="Arial"/>
          <w:b/>
          <w:bCs/>
          <w:sz w:val="22"/>
          <w:szCs w:val="22"/>
          <w:u w:val="single"/>
          <w:lang w:val="de-DE"/>
        </w:rPr>
        <w:t xml:space="preserve"> </w:t>
      </w:r>
      <w:r w:rsidR="007034D7" w:rsidRPr="00951445">
        <w:rPr>
          <w:rFonts w:ascii="Arial" w:hAnsi="Arial" w:cs="Arial"/>
          <w:b/>
          <w:bCs/>
          <w:sz w:val="22"/>
          <w:szCs w:val="22"/>
          <w:u w:val="single"/>
          <w:lang w:val="de-DE"/>
        </w:rPr>
        <w:t>u</w:t>
      </w:r>
      <w:r w:rsidRPr="00951445">
        <w:rPr>
          <w:rFonts w:ascii="Arial" w:hAnsi="Arial" w:cs="Arial"/>
          <w:b/>
          <w:bCs/>
          <w:sz w:val="22"/>
          <w:szCs w:val="22"/>
          <w:u w:val="single"/>
          <w:lang w:val="de-DE"/>
        </w:rPr>
        <w:t xml:space="preserve">nd </w:t>
      </w:r>
      <w:r w:rsidR="007034D7" w:rsidRPr="00951445">
        <w:rPr>
          <w:rFonts w:ascii="Arial" w:hAnsi="Arial" w:cs="Arial"/>
          <w:b/>
          <w:bCs/>
          <w:sz w:val="22"/>
          <w:szCs w:val="22"/>
          <w:u w:val="single"/>
          <w:lang w:val="de-DE"/>
        </w:rPr>
        <w:t xml:space="preserve">Schulungen </w:t>
      </w:r>
    </w:p>
    <w:p w14:paraId="010B7AE8" w14:textId="53F6A037" w:rsidR="007A0C1C" w:rsidRPr="00951445" w:rsidRDefault="007A0C1C" w:rsidP="007A0C1C">
      <w:pPr>
        <w:rPr>
          <w:rFonts w:ascii="Arial" w:hAnsi="Arial" w:cs="Arial"/>
          <w:sz w:val="22"/>
          <w:szCs w:val="22"/>
          <w:lang w:val="de-DE"/>
        </w:rPr>
      </w:pPr>
      <w:r w:rsidRPr="00951445">
        <w:rPr>
          <w:rFonts w:ascii="Arial" w:hAnsi="Arial" w:cs="Arial"/>
          <w:sz w:val="22"/>
          <w:szCs w:val="22"/>
          <w:lang w:val="de-DE"/>
        </w:rPr>
        <w:t xml:space="preserve">Mit IGORA ROYAL und der Royal Glory Collection wurden Verlässlichkeit mit Leistungsstärke und Kreativität mit Vielfalt gekonnt vereint, wie es die IGORA ROYAL Farbwelt eindrucksvoll zeigt, ein weiterer Schritt, </w:t>
      </w:r>
      <w:r w:rsidR="00951445" w:rsidRPr="00951445">
        <w:rPr>
          <w:rFonts w:ascii="Arial" w:hAnsi="Arial" w:cs="Arial"/>
          <w:sz w:val="22"/>
          <w:szCs w:val="22"/>
          <w:lang w:val="de-DE"/>
        </w:rPr>
        <w:t xml:space="preserve">Friseure </w:t>
      </w:r>
      <w:r w:rsidRPr="00951445">
        <w:rPr>
          <w:rFonts w:ascii="Arial" w:hAnsi="Arial" w:cs="Arial"/>
          <w:sz w:val="22"/>
          <w:szCs w:val="22"/>
          <w:lang w:val="de-DE"/>
        </w:rPr>
        <w:t xml:space="preserve">zu inspirieren und zu schulen, um das zu werden, was sie sein möchten. </w:t>
      </w:r>
    </w:p>
    <w:p w14:paraId="3076CFE7" w14:textId="77777777" w:rsidR="007A0C1C" w:rsidRPr="00951445" w:rsidRDefault="007A0C1C" w:rsidP="007A0C1C">
      <w:pPr>
        <w:rPr>
          <w:rFonts w:ascii="Arial" w:hAnsi="Arial" w:cs="Arial"/>
          <w:sz w:val="22"/>
          <w:szCs w:val="22"/>
          <w:lang w:val="de-DE"/>
        </w:rPr>
      </w:pPr>
    </w:p>
    <w:p w14:paraId="59129E8B" w14:textId="77777777" w:rsidR="007A0C1C" w:rsidRPr="00951445" w:rsidRDefault="007A0C1C" w:rsidP="007A0C1C">
      <w:pPr>
        <w:rPr>
          <w:rFonts w:ascii="Arial" w:hAnsi="Arial" w:cs="Arial"/>
          <w:sz w:val="22"/>
          <w:szCs w:val="22"/>
          <w:lang w:val="de-DE"/>
        </w:rPr>
      </w:pPr>
      <w:r w:rsidRPr="00951445">
        <w:rPr>
          <w:rFonts w:ascii="Arial" w:hAnsi="Arial" w:cs="Arial"/>
          <w:sz w:val="22"/>
          <w:szCs w:val="22"/>
          <w:lang w:val="de-DE"/>
        </w:rPr>
        <w:t>Das aufregende Ergebnis, welches die sechs IGORA ROYAL Farbwelten (Blondes, Cool &amp; Ashes, Chocolates, Beiges &amp; Golds, Naturals, Reds) repräsentieren, ist wahre Vielseitigkeit für Laufstegvarianten- und Salon-Looks, ebenso wie Schlüsseltechniken, die von renommierten Schwarzkopf Professional-Botschaftern und Haarkünstlern entwickelt wurden.</w:t>
      </w:r>
    </w:p>
    <w:p w14:paraId="3A5926BB" w14:textId="77777777" w:rsidR="007A0C1C" w:rsidRPr="00951445" w:rsidRDefault="007A0C1C" w:rsidP="007A0C1C">
      <w:pPr>
        <w:rPr>
          <w:rFonts w:ascii="Arial" w:hAnsi="Arial" w:cs="Arial"/>
          <w:sz w:val="22"/>
          <w:szCs w:val="22"/>
          <w:lang w:val="de-DE"/>
        </w:rPr>
      </w:pPr>
    </w:p>
    <w:p w14:paraId="092FA935" w14:textId="77777777" w:rsidR="007A0C1C" w:rsidRPr="00951445" w:rsidRDefault="007A0C1C" w:rsidP="007A0C1C">
      <w:pPr>
        <w:rPr>
          <w:rFonts w:ascii="Arial" w:hAnsi="Arial" w:cs="Arial"/>
          <w:sz w:val="22"/>
          <w:szCs w:val="22"/>
          <w:lang w:val="de-DE"/>
        </w:rPr>
      </w:pPr>
      <w:r w:rsidRPr="00951445">
        <w:rPr>
          <w:rFonts w:ascii="Arial" w:hAnsi="Arial" w:cs="Arial"/>
          <w:sz w:val="22"/>
          <w:szCs w:val="22"/>
          <w:lang w:val="de-DE"/>
        </w:rPr>
        <w:t>Um Schwarzkopf Professional-Friseure zu unterstützen, gibt es jetzt eine Reihe von Neuigkeiten: nachhaltigere Verpackungen und Salon-Tools, wichtige Farbkits und aktualisierte Farbtabellen, eine aktualisierte House of Colour-App sowie technisches Material. Schwarzkopf Professional erteilt allen Salons hierzu gern weitere Informationen.</w:t>
      </w:r>
    </w:p>
    <w:p w14:paraId="047AFE7F" w14:textId="77777777" w:rsidR="007A0C1C" w:rsidRPr="00951445" w:rsidRDefault="007A0C1C" w:rsidP="007A0C1C">
      <w:pPr>
        <w:rPr>
          <w:rFonts w:ascii="Arial" w:hAnsi="Arial" w:cs="Arial"/>
          <w:sz w:val="22"/>
          <w:szCs w:val="22"/>
          <w:lang w:val="de-DE"/>
        </w:rPr>
      </w:pPr>
    </w:p>
    <w:p w14:paraId="7D81F000" w14:textId="77777777" w:rsidR="007A0C1C" w:rsidRPr="00951445" w:rsidRDefault="007A0C1C" w:rsidP="007A0C1C">
      <w:pPr>
        <w:rPr>
          <w:rFonts w:ascii="Arial" w:hAnsi="Arial" w:cs="Arial"/>
          <w:sz w:val="22"/>
          <w:szCs w:val="22"/>
          <w:lang w:val="de-DE"/>
        </w:rPr>
      </w:pPr>
      <w:r w:rsidRPr="00951445">
        <w:rPr>
          <w:rFonts w:ascii="Arial" w:hAnsi="Arial" w:cs="Arial"/>
          <w:sz w:val="22"/>
          <w:szCs w:val="22"/>
          <w:lang w:val="de-DE"/>
        </w:rPr>
        <w:t>Auf Social Media wird die Aktion vervollständigt durch Live Sessions mit Interviews, Tipps und Tricks direkt vom Experten neben einer Fülle von Anregungen und Ideen. Außerdem wird eine spannende Aktion ab Mai 2021 gestartet, bei der die Hairdressing Community eingeladen ist, ihre ganz eigenen IGORA ROYAL Farbkreationen mit Schwarzkopf Professional zu teilen. Der Gewinner wird von dem kalifornischen Farb-Trendsetter Linh Phan (@bescene) gekürt und mit einem Preis ausgezeichnet.</w:t>
      </w:r>
    </w:p>
    <w:p w14:paraId="7CE13418" w14:textId="1BF6CFEF" w:rsidR="007A0C1C" w:rsidRPr="00951445" w:rsidRDefault="007A0C1C" w:rsidP="007A0C1C">
      <w:pPr>
        <w:rPr>
          <w:rFonts w:ascii="Arial" w:hAnsi="Arial" w:cs="Arial"/>
          <w:sz w:val="22"/>
          <w:szCs w:val="22"/>
          <w:lang w:val="de-DE"/>
        </w:rPr>
      </w:pPr>
      <w:r w:rsidRPr="00951445">
        <w:rPr>
          <w:rFonts w:ascii="Arial" w:hAnsi="Arial" w:cs="Arial"/>
          <w:sz w:val="22"/>
          <w:szCs w:val="22"/>
          <w:lang w:val="de-DE"/>
        </w:rPr>
        <w:t>Finde die Details zum kompletten Relaunch, Produktinformationen, Looks und mehr auf der Schwarzkopf Pr</w:t>
      </w:r>
      <w:r w:rsidR="00951445">
        <w:rPr>
          <w:rFonts w:ascii="Arial" w:hAnsi="Arial" w:cs="Arial"/>
          <w:sz w:val="22"/>
          <w:szCs w:val="22"/>
          <w:lang w:val="de-DE"/>
        </w:rPr>
        <w:t>o</w:t>
      </w:r>
      <w:r w:rsidRPr="00951445">
        <w:rPr>
          <w:rFonts w:ascii="Arial" w:hAnsi="Arial" w:cs="Arial"/>
          <w:sz w:val="22"/>
          <w:szCs w:val="22"/>
          <w:lang w:val="de-DE"/>
        </w:rPr>
        <w:t xml:space="preserve">fessional Webseite: </w:t>
      </w:r>
      <w:r w:rsidRPr="00951445">
        <w:rPr>
          <w:rFonts w:ascii="Arial" w:hAnsi="Arial" w:cs="Arial"/>
          <w:b/>
          <w:sz w:val="22"/>
          <w:szCs w:val="22"/>
          <w:lang w:val="de-DE"/>
        </w:rPr>
        <w:t xml:space="preserve">schwarzkopfpro.com. </w:t>
      </w:r>
      <w:r w:rsidRPr="00951445">
        <w:rPr>
          <w:rFonts w:ascii="Arial" w:hAnsi="Arial" w:cs="Arial"/>
          <w:sz w:val="22"/>
          <w:szCs w:val="22"/>
          <w:lang w:val="de-DE"/>
        </w:rPr>
        <w:t xml:space="preserve">Verpasse nicht die letzten Wettbewerbsdetails, News und Trends über @schwarzkopfpro auf Instagram und auf </w:t>
      </w:r>
      <w:r w:rsidRPr="00951445">
        <w:rPr>
          <w:rFonts w:ascii="Arial" w:hAnsi="Arial" w:cs="Arial"/>
          <w:b/>
          <w:bCs/>
          <w:sz w:val="22"/>
          <w:szCs w:val="22"/>
          <w:lang w:val="de-DE"/>
        </w:rPr>
        <w:t>#BeIGORA</w:t>
      </w:r>
      <w:r w:rsidRPr="00951445">
        <w:rPr>
          <w:rFonts w:ascii="Arial" w:hAnsi="Arial" w:cs="Arial"/>
          <w:sz w:val="22"/>
          <w:szCs w:val="22"/>
          <w:lang w:val="de-DE"/>
        </w:rPr>
        <w:t xml:space="preserve"> und </w:t>
      </w:r>
      <w:r w:rsidRPr="00951445">
        <w:rPr>
          <w:rFonts w:ascii="Arial" w:hAnsi="Arial" w:cs="Arial"/>
          <w:b/>
          <w:bCs/>
          <w:sz w:val="22"/>
          <w:szCs w:val="22"/>
          <w:lang w:val="de-DE"/>
        </w:rPr>
        <w:t>#IGORAROYAL</w:t>
      </w:r>
      <w:r w:rsidRPr="00951445">
        <w:rPr>
          <w:rFonts w:ascii="Arial" w:hAnsi="Arial" w:cs="Arial"/>
          <w:sz w:val="22"/>
          <w:szCs w:val="22"/>
          <w:lang w:val="de-DE"/>
        </w:rPr>
        <w:t>.</w:t>
      </w:r>
    </w:p>
    <w:p w14:paraId="669885E9" w14:textId="77777777" w:rsidR="007A0C1C" w:rsidRPr="00951445" w:rsidRDefault="007A0C1C" w:rsidP="007A0C1C">
      <w:pPr>
        <w:rPr>
          <w:rFonts w:ascii="Arial" w:hAnsi="Arial" w:cs="Arial"/>
          <w:sz w:val="22"/>
          <w:szCs w:val="22"/>
          <w:lang w:val="de-DE"/>
        </w:rPr>
      </w:pPr>
    </w:p>
    <w:p w14:paraId="04562BF7" w14:textId="77777777" w:rsidR="007A0C1C" w:rsidRPr="00951445" w:rsidRDefault="007A0C1C" w:rsidP="007A0C1C">
      <w:pPr>
        <w:rPr>
          <w:rFonts w:ascii="Arial" w:hAnsi="Arial" w:cs="Arial"/>
          <w:b/>
          <w:bCs/>
          <w:i/>
          <w:iCs/>
          <w:sz w:val="22"/>
          <w:szCs w:val="22"/>
          <w:lang w:val="de-DE"/>
        </w:rPr>
      </w:pPr>
      <w:r w:rsidRPr="00951445">
        <w:rPr>
          <w:rFonts w:ascii="Arial" w:hAnsi="Arial" w:cs="Arial"/>
          <w:b/>
          <w:bCs/>
          <w:i/>
          <w:iCs/>
          <w:sz w:val="22"/>
          <w:szCs w:val="22"/>
          <w:lang w:val="de-DE"/>
        </w:rPr>
        <w:t>Das neue IGORA ROYAL Portfolio wird ab März 2021 verfügbar sein.</w:t>
      </w:r>
    </w:p>
    <w:p w14:paraId="78E160EB" w14:textId="77777777" w:rsidR="007A0C1C" w:rsidRPr="00A87DC3" w:rsidRDefault="007A0C1C" w:rsidP="007A0C1C">
      <w:pPr>
        <w:rPr>
          <w:rFonts w:ascii="Arial" w:hAnsi="Arial" w:cs="Arial"/>
          <w:sz w:val="22"/>
          <w:szCs w:val="22"/>
          <w:lang w:val="de-DE"/>
        </w:rPr>
      </w:pPr>
    </w:p>
    <w:p w14:paraId="55FA08D5" w14:textId="77777777" w:rsidR="00B90EC2" w:rsidRPr="00CB2155" w:rsidRDefault="00B90EC2" w:rsidP="00B90EC2">
      <w:pPr>
        <w:jc w:val="both"/>
        <w:rPr>
          <w:rFonts w:ascii="Arial" w:hAnsi="Arial" w:cs="Arial"/>
          <w:bCs/>
          <w:sz w:val="22"/>
          <w:szCs w:val="22"/>
          <w:lang w:val="de-DE"/>
        </w:rPr>
      </w:pPr>
    </w:p>
    <w:p w14:paraId="59F204C3" w14:textId="77777777" w:rsidR="006C25C6" w:rsidRDefault="006C25C6" w:rsidP="006C25C6">
      <w:pPr>
        <w:spacing w:line="276" w:lineRule="auto"/>
        <w:jc w:val="both"/>
        <w:rPr>
          <w:rFonts w:ascii="Arial" w:hAnsi="Arial" w:cs="Arial"/>
          <w:sz w:val="16"/>
          <w:szCs w:val="16"/>
          <w:lang w:val="de-DE" w:eastAsia="de-DE"/>
        </w:rPr>
      </w:pPr>
      <w:r>
        <w:rPr>
          <w:rFonts w:ascii="Arial" w:hAnsi="Arial" w:cs="Arial"/>
          <w:sz w:val="16"/>
          <w:szCs w:val="16"/>
          <w:lang w:val="de-DE" w:eastAsia="de-DE"/>
        </w:rPr>
        <w:t>Über Henkel</w:t>
      </w:r>
    </w:p>
    <w:p w14:paraId="34AD9F7B" w14:textId="01EF067B" w:rsidR="006C25C6" w:rsidRDefault="006C25C6" w:rsidP="006C25C6">
      <w:pPr>
        <w:spacing w:line="276" w:lineRule="auto"/>
        <w:jc w:val="both"/>
        <w:rPr>
          <w:rFonts w:ascii="Arial" w:hAnsi="Arial" w:cs="Arial"/>
          <w:sz w:val="20"/>
          <w:szCs w:val="22"/>
          <w:lang w:val="de-DE"/>
        </w:rPr>
      </w:pPr>
      <w:r>
        <w:rPr>
          <w:rFonts w:ascii="Arial" w:hAnsi="Arial" w:cs="Arial"/>
          <w:sz w:val="16"/>
          <w:szCs w:val="16"/>
          <w:lang w:val="de-DE" w:eastAsia="de-DE"/>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4D423741" w14:textId="77777777" w:rsidR="00B90EC2" w:rsidRPr="008B7E97" w:rsidRDefault="00B90EC2" w:rsidP="00B90EC2">
      <w:pPr>
        <w:jc w:val="both"/>
        <w:rPr>
          <w:rFonts w:ascii="Arial" w:hAnsi="Arial" w:cs="Arial"/>
          <w:b/>
          <w:bCs/>
          <w:sz w:val="22"/>
          <w:lang w:val="de-DE"/>
        </w:rPr>
      </w:pPr>
      <w:r w:rsidRPr="008B7E97">
        <w:rPr>
          <w:rFonts w:ascii="Arial" w:hAnsi="Arial" w:cs="Arial"/>
          <w:b/>
          <w:noProof/>
          <w:sz w:val="22"/>
          <w:szCs w:val="22"/>
          <w:lang w:val="de-DE" w:eastAsia="de-DE"/>
        </w:rPr>
        <mc:AlternateContent>
          <mc:Choice Requires="wps">
            <w:drawing>
              <wp:anchor distT="0" distB="0" distL="114300" distR="114300" simplePos="0" relativeHeight="251660288" behindDoc="0" locked="0" layoutInCell="1" allowOverlap="1" wp14:anchorId="3B4A1B5C" wp14:editId="2508672C">
                <wp:simplePos x="0" y="0"/>
                <wp:positionH relativeFrom="margin">
                  <wp:posOffset>-132553</wp:posOffset>
                </wp:positionH>
                <wp:positionV relativeFrom="paragraph">
                  <wp:posOffset>164465</wp:posOffset>
                </wp:positionV>
                <wp:extent cx="3072765" cy="1303655"/>
                <wp:effectExtent l="0" t="0" r="0" b="0"/>
                <wp:wrapNone/>
                <wp:docPr id="11" name="Rechteck 11"/>
                <wp:cNvGraphicFramePr/>
                <a:graphic xmlns:a="http://schemas.openxmlformats.org/drawingml/2006/main">
                  <a:graphicData uri="http://schemas.microsoft.com/office/word/2010/wordprocessingShape">
                    <wps:wsp>
                      <wps:cNvSpPr/>
                      <wps:spPr>
                        <a:xfrm>
                          <a:off x="0" y="0"/>
                          <a:ext cx="3072765" cy="1303655"/>
                        </a:xfrm>
                        <a:prstGeom prst="rect">
                          <a:avLst/>
                        </a:prstGeom>
                      </wps:spPr>
                      <wps:txbx>
                        <w:txbxContent>
                          <w:p w14:paraId="7ECCA0D9" w14:textId="77777777" w:rsidR="00B90EC2" w:rsidRPr="00174B9A" w:rsidRDefault="00B90EC2" w:rsidP="00B90EC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0B43AFAD" w14:textId="77777777" w:rsidR="00B90EC2" w:rsidRPr="00174B9A" w:rsidRDefault="00B90EC2" w:rsidP="00B90EC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3EB749A7"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891624A"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C746376"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5"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381870A5"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1CA64E6C" w14:textId="77777777" w:rsidR="00B90EC2" w:rsidRPr="00174B9A" w:rsidRDefault="00B90EC2" w:rsidP="00B90EC2">
                            <w:pPr>
                              <w:spacing w:line="312" w:lineRule="auto"/>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3B4A1B5C" id="Rechteck 11" o:spid="_x0000_s1026" style="position:absolute;left:0;text-align:left;margin-left:-10.45pt;margin-top:12.95pt;width:241.95pt;height:102.6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" filled="f" stroked="f">
                <v:textbox style="mso-fit-shape-to-text:t">
                  <w:txbxContent>
                    <w:p w14:paraId="7ECCA0D9" w14:textId="77777777" w:rsidR="00B90EC2" w:rsidRPr="00174B9A" w:rsidRDefault="00B90EC2" w:rsidP="00B90EC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Schwarzkopf Professional: Öffentlichkeitsarbeit</w:t>
                      </w:r>
                      <w:r w:rsidRPr="00174B9A">
                        <w:rPr>
                          <w:rFonts w:ascii="Arial" w:eastAsia="Times New Roman" w:hAnsi="Arial" w:cs="Arial"/>
                          <w:b/>
                          <w:bCs/>
                          <w:noProof/>
                          <w:sz w:val="20"/>
                          <w:szCs w:val="20"/>
                          <w:lang w:val="de-DE" w:eastAsia="de-DE"/>
                        </w:rPr>
                        <w:tab/>
                      </w:r>
                    </w:p>
                    <w:p w14:paraId="0B43AFAD" w14:textId="77777777" w:rsidR="00B90EC2" w:rsidRPr="00174B9A" w:rsidRDefault="00B90EC2" w:rsidP="00B90EC2">
                      <w:pPr>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Katja Kärner</w:t>
                      </w:r>
                      <w:r w:rsidRPr="00174B9A">
                        <w:rPr>
                          <w:rFonts w:ascii="Arial" w:eastAsia="Times New Roman" w:hAnsi="Arial" w:cs="Arial"/>
                          <w:b/>
                          <w:bCs/>
                          <w:noProof/>
                          <w:sz w:val="20"/>
                          <w:szCs w:val="20"/>
                          <w:lang w:val="de-DE" w:eastAsia="de-DE"/>
                        </w:rPr>
                        <w:tab/>
                      </w:r>
                      <w:r w:rsidRPr="00174B9A">
                        <w:rPr>
                          <w:rFonts w:ascii="Arial" w:eastAsia="Times New Roman" w:hAnsi="Arial" w:cs="Arial"/>
                          <w:b/>
                          <w:bCs/>
                          <w:noProof/>
                          <w:sz w:val="20"/>
                          <w:szCs w:val="20"/>
                          <w:lang w:val="de-DE" w:eastAsia="de-DE"/>
                        </w:rPr>
                        <w:tab/>
                      </w:r>
                    </w:p>
                    <w:p w14:paraId="3EB749A7"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8824 - 2465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891624A"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Telefax:</w:t>
                      </w:r>
                      <w:r w:rsidRPr="00174B9A">
                        <w:rPr>
                          <w:rFonts w:ascii="Arial" w:eastAsia="Times New Roman" w:hAnsi="Arial" w:cs="Arial"/>
                          <w:noProof/>
                          <w:sz w:val="20"/>
                          <w:szCs w:val="20"/>
                          <w:lang w:val="de-DE" w:eastAsia="de-DE"/>
                        </w:rPr>
                        <w:t xml:space="preserve"> +49 40 8824 - 2295</w:t>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r w:rsidRPr="00174B9A">
                        <w:rPr>
                          <w:rFonts w:ascii="Arial" w:eastAsia="Times New Roman" w:hAnsi="Arial" w:cs="Arial"/>
                          <w:noProof/>
                          <w:sz w:val="20"/>
                          <w:szCs w:val="20"/>
                          <w:lang w:val="de-DE" w:eastAsia="de-DE"/>
                        </w:rPr>
                        <w:tab/>
                      </w:r>
                    </w:p>
                    <w:p w14:paraId="1C746376"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6" w:history="1">
                        <w:r w:rsidRPr="00174B9A">
                          <w:rPr>
                            <w:rStyle w:val="Hyperlink"/>
                            <w:rFonts w:ascii="Arial" w:eastAsia="Times New Roman" w:hAnsi="Arial" w:cs="Arial"/>
                            <w:noProof/>
                            <w:sz w:val="20"/>
                            <w:szCs w:val="20"/>
                            <w:lang w:val="de-DE" w:eastAsia="de-DE"/>
                          </w:rPr>
                          <w:t>katja.kaerner@henkel.com</w:t>
                        </w:r>
                      </w:hyperlink>
                      <w:r w:rsidRPr="00174B9A">
                        <w:rPr>
                          <w:rFonts w:ascii="Arial" w:eastAsia="Times New Roman" w:hAnsi="Arial" w:cs="Arial"/>
                          <w:noProof/>
                          <w:sz w:val="20"/>
                          <w:szCs w:val="20"/>
                          <w:lang w:val="de-DE" w:eastAsia="de-DE"/>
                        </w:rPr>
                        <w:t xml:space="preserve"> </w:t>
                      </w:r>
                    </w:p>
                    <w:p w14:paraId="381870A5" w14:textId="77777777" w:rsidR="00B90EC2" w:rsidRPr="00174B9A" w:rsidRDefault="00B90EC2" w:rsidP="00B90EC2">
                      <w:pPr>
                        <w:rPr>
                          <w:rFonts w:ascii="Arial" w:eastAsia="Times New Roman" w:hAnsi="Arial" w:cs="Arial"/>
                          <w:noProof/>
                          <w:sz w:val="20"/>
                          <w:szCs w:val="20"/>
                          <w:lang w:val="de-DE" w:eastAsia="de-DE"/>
                        </w:rPr>
                      </w:pPr>
                      <w:r w:rsidRPr="00174B9A">
                        <w:rPr>
                          <w:rFonts w:ascii="Arial" w:eastAsia="Times New Roman" w:hAnsi="Arial" w:cs="Arial"/>
                          <w:noProof/>
                          <w:sz w:val="20"/>
                          <w:szCs w:val="20"/>
                          <w:lang w:val="de-DE" w:eastAsia="de-DE"/>
                        </w:rPr>
                        <w:t>Henkel AG &amp; Co. KGaA</w:t>
                      </w:r>
                    </w:p>
                    <w:p w14:paraId="1CA64E6C" w14:textId="77777777" w:rsidR="00B90EC2" w:rsidRPr="00174B9A" w:rsidRDefault="00B90EC2" w:rsidP="00B90EC2">
                      <w:pPr>
                        <w:spacing w:line="312" w:lineRule="auto"/>
                        <w:rPr>
                          <w:rFonts w:ascii="Arial" w:hAnsi="Arial" w:cs="Arial"/>
                          <w:sz w:val="20"/>
                          <w:szCs w:val="20"/>
                          <w:lang w:val="de-DE"/>
                        </w:rPr>
                      </w:pPr>
                    </w:p>
                  </w:txbxContent>
                </v:textbox>
                <w10:wrap anchorx="margin"/>
              </v:rect>
            </w:pict>
          </mc:Fallback>
        </mc:AlternateContent>
      </w:r>
    </w:p>
    <w:p w14:paraId="004EA02B" w14:textId="77777777" w:rsidR="00B90EC2" w:rsidRPr="008B7E97" w:rsidRDefault="00B90EC2" w:rsidP="00B90EC2">
      <w:pPr>
        <w:jc w:val="both"/>
        <w:rPr>
          <w:rFonts w:ascii="Arial" w:eastAsia="Times New Roman" w:hAnsi="Arial" w:cs="Arial"/>
          <w:noProof/>
          <w:sz w:val="20"/>
          <w:szCs w:val="20"/>
          <w:lang w:val="de-DE" w:eastAsia="de-DE"/>
        </w:rPr>
      </w:pPr>
      <w:r w:rsidRPr="008B7E97">
        <w:rPr>
          <w:rFonts w:ascii="Arial" w:hAnsi="Arial" w:cs="Arial"/>
          <w:b/>
          <w:noProof/>
          <w:sz w:val="22"/>
          <w:szCs w:val="22"/>
          <w:lang w:val="de-DE" w:eastAsia="de-DE"/>
        </w:rPr>
        <mc:AlternateContent>
          <mc:Choice Requires="wps">
            <w:drawing>
              <wp:anchor distT="0" distB="0" distL="114300" distR="114300" simplePos="0" relativeHeight="251659264" behindDoc="0" locked="0" layoutInCell="1" allowOverlap="1" wp14:anchorId="4E6AD927" wp14:editId="741982A9">
                <wp:simplePos x="0" y="0"/>
                <wp:positionH relativeFrom="column">
                  <wp:posOffset>2765425</wp:posOffset>
                </wp:positionH>
                <wp:positionV relativeFrom="paragraph">
                  <wp:posOffset>13970</wp:posOffset>
                </wp:positionV>
                <wp:extent cx="3063875" cy="1157605"/>
                <wp:effectExtent l="0" t="0" r="0" b="0"/>
                <wp:wrapNone/>
                <wp:docPr id="12" name="Rechteck 12"/>
                <wp:cNvGraphicFramePr/>
                <a:graphic xmlns:a="http://schemas.openxmlformats.org/drawingml/2006/main">
                  <a:graphicData uri="http://schemas.microsoft.com/office/word/2010/wordprocessingShape">
                    <wps:wsp>
                      <wps:cNvSpPr/>
                      <wps:spPr>
                        <a:xfrm>
                          <a:off x="0" y="0"/>
                          <a:ext cx="3063875" cy="1157605"/>
                        </a:xfrm>
                        <a:prstGeom prst="rect">
                          <a:avLst/>
                        </a:prstGeom>
                      </wps:spPr>
                      <wps:txbx>
                        <w:txbxContent>
                          <w:p w14:paraId="39B12961" w14:textId="77777777" w:rsidR="00B90EC2" w:rsidRPr="00174B9A" w:rsidRDefault="00B90EC2" w:rsidP="00B90EC2">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5C8D4B4C" w14:textId="77777777" w:rsidR="00B90EC2" w:rsidRPr="00174B9A" w:rsidRDefault="00B90EC2" w:rsidP="00B90EC2">
                            <w:pPr>
                              <w:jc w:val="right"/>
                              <w:rPr>
                                <w:rFonts w:ascii="Arial" w:eastAsia="Times New Roman" w:hAnsi="Arial" w:cs="Arial"/>
                                <w:noProof/>
                                <w:sz w:val="20"/>
                                <w:szCs w:val="20"/>
                                <w:lang w:val="de-DE" w:eastAsia="de-DE"/>
                              </w:rPr>
                            </w:pPr>
                          </w:p>
                          <w:p w14:paraId="338E9361" w14:textId="77777777" w:rsidR="00B90EC2" w:rsidRPr="00174B9A" w:rsidRDefault="00B90EC2" w:rsidP="00B90EC2">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7FB8B1DF" w14:textId="77777777" w:rsidR="00B90EC2" w:rsidRPr="00174B9A" w:rsidRDefault="00B90EC2" w:rsidP="00B90EC2">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6B8CBCB5" w14:textId="77777777" w:rsidR="00B90EC2" w:rsidRPr="00174B9A" w:rsidRDefault="00B90EC2" w:rsidP="00B90EC2">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7" w:history="1">
                              <w:r w:rsidRPr="00174B9A">
                                <w:rPr>
                                  <w:rStyle w:val="Hyperlink"/>
                                  <w:rFonts w:ascii="Arial" w:hAnsi="Arial" w:cs="Arial"/>
                                  <w:sz w:val="20"/>
                                  <w:szCs w:val="20"/>
                                  <w:lang w:val="de-DE"/>
                                </w:rPr>
                                <w:t>schwarzkopfprofessional@rheincom.de</w:t>
                              </w:r>
                            </w:hyperlink>
                          </w:p>
                          <w:p w14:paraId="11305FF9" w14:textId="77777777" w:rsidR="00B90EC2" w:rsidRPr="00174B9A" w:rsidRDefault="00B90EC2" w:rsidP="00B90EC2">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07DE7C72" w14:textId="77777777" w:rsidR="00B90EC2" w:rsidRPr="00174B9A" w:rsidRDefault="00B90EC2" w:rsidP="00B90EC2">
                            <w:pPr>
                              <w:spacing w:line="312" w:lineRule="auto"/>
                              <w:jc w:val="right"/>
                              <w:rPr>
                                <w:rFonts w:ascii="Arial" w:hAnsi="Arial" w:cs="Arial"/>
                                <w:sz w:val="20"/>
                                <w:szCs w:val="20"/>
                                <w:lang w:val="de-DE"/>
                              </w:rPr>
                            </w:pPr>
                          </w:p>
                        </w:txbxContent>
                      </wps:txbx>
                      <wps:bodyPr wrap="square">
                        <a:spAutoFit/>
                      </wps:bodyPr>
                    </wps:wsp>
                  </a:graphicData>
                </a:graphic>
                <wp14:sizeRelH relativeFrom="margin">
                  <wp14:pctWidth>0</wp14:pctWidth>
                </wp14:sizeRelH>
              </wp:anchor>
            </w:drawing>
          </mc:Choice>
          <mc:Fallback>
            <w:pict>
              <v:rect w14:anchorId="4E6AD927" id="Rechteck 12" o:spid="_x0000_s1027" style="position:absolute;left:0;text-align:left;margin-left:217.75pt;margin-top:1.1pt;width:241.25pt;height:91.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" filled="f" stroked="f">
                <v:textbox style="mso-fit-shape-to-text:t">
                  <w:txbxContent>
                    <w:p w14:paraId="39B12961" w14:textId="77777777" w:rsidR="00B90EC2" w:rsidRPr="00174B9A" w:rsidRDefault="00B90EC2" w:rsidP="00B90EC2">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Presseanfragen bitte an Rheincom PR</w:t>
                      </w:r>
                    </w:p>
                    <w:p w14:paraId="5C8D4B4C" w14:textId="77777777" w:rsidR="00B90EC2" w:rsidRPr="00174B9A" w:rsidRDefault="00B90EC2" w:rsidP="00B90EC2">
                      <w:pPr>
                        <w:jc w:val="right"/>
                        <w:rPr>
                          <w:rFonts w:ascii="Arial" w:eastAsia="Times New Roman" w:hAnsi="Arial" w:cs="Arial"/>
                          <w:noProof/>
                          <w:sz w:val="20"/>
                          <w:szCs w:val="20"/>
                          <w:lang w:val="de-DE" w:eastAsia="de-DE"/>
                        </w:rPr>
                      </w:pPr>
                    </w:p>
                    <w:p w14:paraId="338E9361" w14:textId="77777777" w:rsidR="00B90EC2" w:rsidRPr="00174B9A" w:rsidRDefault="00B90EC2" w:rsidP="00B90EC2">
                      <w:pPr>
                        <w:jc w:val="right"/>
                        <w:rPr>
                          <w:rFonts w:ascii="Arial" w:eastAsia="Times New Roman" w:hAnsi="Arial" w:cs="Arial"/>
                          <w:b/>
                          <w:bCs/>
                          <w:noProof/>
                          <w:sz w:val="20"/>
                          <w:szCs w:val="20"/>
                          <w:lang w:val="de-DE" w:eastAsia="de-DE"/>
                        </w:rPr>
                      </w:pPr>
                      <w:r w:rsidRPr="00174B9A">
                        <w:rPr>
                          <w:rFonts w:ascii="Arial" w:eastAsia="Times New Roman" w:hAnsi="Arial" w:cs="Arial"/>
                          <w:b/>
                          <w:bCs/>
                          <w:noProof/>
                          <w:sz w:val="20"/>
                          <w:szCs w:val="20"/>
                          <w:lang w:val="de-DE" w:eastAsia="de-DE"/>
                        </w:rPr>
                        <w:t>Caroline Rhein</w:t>
                      </w:r>
                    </w:p>
                    <w:p w14:paraId="7FB8B1DF" w14:textId="77777777" w:rsidR="00B90EC2" w:rsidRPr="00174B9A" w:rsidRDefault="00B90EC2" w:rsidP="00B90EC2">
                      <w:pPr>
                        <w:jc w:val="right"/>
                        <w:rPr>
                          <w:rFonts w:ascii="Arial" w:eastAsia="Times New Roman" w:hAnsi="Arial" w:cs="Arial"/>
                          <w:noProof/>
                          <w:sz w:val="20"/>
                          <w:szCs w:val="20"/>
                          <w:lang w:val="de-DE" w:eastAsia="de-DE"/>
                        </w:rPr>
                      </w:pPr>
                      <w:r w:rsidRPr="00174B9A">
                        <w:rPr>
                          <w:rFonts w:ascii="Arial" w:eastAsia="Times New Roman" w:hAnsi="Arial" w:cs="Arial"/>
                          <w:b/>
                          <w:bCs/>
                          <w:noProof/>
                          <w:sz w:val="20"/>
                          <w:szCs w:val="20"/>
                          <w:lang w:val="de-DE" w:eastAsia="de-DE"/>
                        </w:rPr>
                        <w:t>Telefon:</w:t>
                      </w:r>
                      <w:r w:rsidRPr="00174B9A">
                        <w:rPr>
                          <w:rFonts w:ascii="Arial" w:eastAsia="Times New Roman" w:hAnsi="Arial" w:cs="Arial"/>
                          <w:noProof/>
                          <w:sz w:val="20"/>
                          <w:szCs w:val="20"/>
                          <w:lang w:val="de-DE" w:eastAsia="de-DE"/>
                        </w:rPr>
                        <w:t xml:space="preserve"> +49 40 - 432136 - 0</w:t>
                      </w:r>
                    </w:p>
                    <w:p w14:paraId="6B8CBCB5" w14:textId="77777777" w:rsidR="00B90EC2" w:rsidRPr="00174B9A" w:rsidRDefault="00B90EC2" w:rsidP="00B90EC2">
                      <w:pPr>
                        <w:jc w:val="right"/>
                        <w:rPr>
                          <w:rFonts w:ascii="Arial" w:hAnsi="Arial" w:cs="Arial"/>
                          <w:sz w:val="20"/>
                          <w:szCs w:val="20"/>
                          <w:lang w:val="de-DE"/>
                        </w:rPr>
                      </w:pPr>
                      <w:r w:rsidRPr="00174B9A">
                        <w:rPr>
                          <w:rFonts w:ascii="Arial" w:eastAsia="Times New Roman" w:hAnsi="Arial" w:cs="Arial"/>
                          <w:b/>
                          <w:bCs/>
                          <w:noProof/>
                          <w:sz w:val="20"/>
                          <w:szCs w:val="20"/>
                          <w:lang w:val="de-DE" w:eastAsia="de-DE"/>
                        </w:rPr>
                        <w:t>E-Mail:</w:t>
                      </w:r>
                      <w:r w:rsidRPr="00174B9A">
                        <w:rPr>
                          <w:rFonts w:ascii="Arial" w:eastAsia="Times New Roman" w:hAnsi="Arial" w:cs="Arial"/>
                          <w:noProof/>
                          <w:sz w:val="20"/>
                          <w:szCs w:val="20"/>
                          <w:lang w:val="de-DE" w:eastAsia="de-DE"/>
                        </w:rPr>
                        <w:t xml:space="preserve"> </w:t>
                      </w:r>
                      <w:hyperlink r:id="rId18" w:history="1">
                        <w:r w:rsidRPr="00174B9A">
                          <w:rPr>
                            <w:rStyle w:val="Hyperlink"/>
                            <w:rFonts w:ascii="Arial" w:hAnsi="Arial" w:cs="Arial"/>
                            <w:sz w:val="20"/>
                            <w:szCs w:val="20"/>
                            <w:lang w:val="de-DE"/>
                          </w:rPr>
                          <w:t>schwarzkopfprofessional@rheincom.de</w:t>
                        </w:r>
                      </w:hyperlink>
                    </w:p>
                    <w:p w14:paraId="11305FF9" w14:textId="77777777" w:rsidR="00B90EC2" w:rsidRPr="00174B9A" w:rsidRDefault="00B90EC2" w:rsidP="00B90EC2">
                      <w:pPr>
                        <w:jc w:val="right"/>
                        <w:rPr>
                          <w:rFonts w:ascii="Arial" w:eastAsia="Times New Roman" w:hAnsi="Arial" w:cs="Arial"/>
                          <w:noProof/>
                          <w:sz w:val="20"/>
                          <w:szCs w:val="20"/>
                          <w:lang w:val="de-DE" w:eastAsia="de-DE"/>
                        </w:rPr>
                      </w:pPr>
                      <w:r w:rsidRPr="00174B9A">
                        <w:rPr>
                          <w:rFonts w:ascii="Arial" w:hAnsi="Arial" w:cs="Arial"/>
                          <w:sz w:val="20"/>
                          <w:szCs w:val="20"/>
                          <w:lang w:val="de-DE"/>
                        </w:rPr>
                        <w:t>Rheincom PR</w:t>
                      </w:r>
                    </w:p>
                    <w:p w14:paraId="07DE7C72" w14:textId="77777777" w:rsidR="00B90EC2" w:rsidRPr="00174B9A" w:rsidRDefault="00B90EC2" w:rsidP="00B90EC2">
                      <w:pPr>
                        <w:spacing w:line="312" w:lineRule="auto"/>
                        <w:jc w:val="right"/>
                        <w:rPr>
                          <w:rFonts w:ascii="Arial" w:hAnsi="Arial" w:cs="Arial"/>
                          <w:sz w:val="20"/>
                          <w:szCs w:val="20"/>
                          <w:lang w:val="de-DE"/>
                        </w:rPr>
                      </w:pPr>
                    </w:p>
                  </w:txbxContent>
                </v:textbox>
              </v:rect>
            </w:pict>
          </mc:Fallback>
        </mc:AlternateContent>
      </w:r>
      <w:r w:rsidRPr="008B7E97">
        <w:rPr>
          <w:rFonts w:ascii="Arial" w:hAnsi="Arial" w:cs="Arial"/>
          <w:b/>
          <w:bCs/>
          <w:sz w:val="22"/>
          <w:lang w:val="de-DE"/>
        </w:rPr>
        <w:br/>
      </w:r>
    </w:p>
    <w:p w14:paraId="63634625" w14:textId="77777777" w:rsidR="00B90EC2" w:rsidRPr="008B7E97" w:rsidRDefault="00B90EC2" w:rsidP="00B90EC2">
      <w:pPr>
        <w:pStyle w:val="PRContact"/>
        <w:spacing w:line="240" w:lineRule="auto"/>
        <w:jc w:val="both"/>
        <w:rPr>
          <w:b/>
          <w:sz w:val="22"/>
          <w:szCs w:val="24"/>
        </w:rPr>
      </w:pPr>
    </w:p>
    <w:p w14:paraId="7286DFF1" w14:textId="77777777" w:rsidR="00B90EC2" w:rsidRPr="00625374" w:rsidRDefault="00B90EC2" w:rsidP="00B90EC2">
      <w:pPr>
        <w:contextualSpacing/>
        <w:jc w:val="both"/>
        <w:rPr>
          <w:rFonts w:ascii="Arial" w:hAnsi="Arial" w:cs="Arial"/>
          <w:sz w:val="20"/>
          <w:szCs w:val="20"/>
          <w:lang w:val="de-DE" w:eastAsia="de-DE"/>
        </w:rPr>
      </w:pPr>
    </w:p>
    <w:p w14:paraId="50FDB164" w14:textId="090A0D0E" w:rsidR="000119BD" w:rsidRPr="00542F87" w:rsidRDefault="000119BD" w:rsidP="00B90EC2">
      <w:pPr>
        <w:rPr>
          <w:rFonts w:ascii="Arial" w:eastAsia="Calibri" w:hAnsi="Arial" w:cs="Arial"/>
          <w:sz w:val="18"/>
          <w:szCs w:val="18"/>
          <w:lang w:val="de-DE"/>
        </w:rPr>
      </w:pPr>
    </w:p>
    <w:sectPr w:rsidR="000119BD" w:rsidRPr="00542F87" w:rsidSect="00485A9C">
      <w:headerReference w:type="default" r:id="rId19"/>
      <w:footerReference w:type="even" r:id="rId20"/>
      <w:footerReference w:type="default" r:id="rId21"/>
      <w:pgSz w:w="11900" w:h="16840"/>
      <w:pgMar w:top="2252" w:right="1440" w:bottom="1440" w:left="1440" w:header="0" w:footer="22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2671" w14:textId="77777777" w:rsidR="0039650C" w:rsidRDefault="0039650C" w:rsidP="00175AB0">
      <w:r>
        <w:separator/>
      </w:r>
    </w:p>
  </w:endnote>
  <w:endnote w:type="continuationSeparator" w:id="0">
    <w:p w14:paraId="761C2EB0" w14:textId="77777777" w:rsidR="0039650C" w:rsidRDefault="0039650C" w:rsidP="0017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9361" w14:textId="77777777" w:rsidR="00123CD9" w:rsidRDefault="00123CD9" w:rsidP="00485A9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CBBA881" w14:textId="77777777" w:rsidR="00123CD9" w:rsidRDefault="00123CD9" w:rsidP="00123CD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8799000"/>
      <w:docPartObj>
        <w:docPartGallery w:val="Page Numbers (Bottom of Page)"/>
        <w:docPartUnique/>
      </w:docPartObj>
    </w:sdtPr>
    <w:sdtEndPr>
      <w:rPr>
        <w:rStyle w:val="Seitenzahl"/>
      </w:rPr>
    </w:sdtEndPr>
    <w:sdtContent>
      <w:p w14:paraId="6A6AFB17" w14:textId="3B9BD732" w:rsidR="00485A9C" w:rsidRDefault="00485A9C" w:rsidP="00ED53C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- 2 -</w:t>
        </w:r>
        <w:r>
          <w:rPr>
            <w:rStyle w:val="Seitenzahl"/>
          </w:rPr>
          <w:fldChar w:fldCharType="end"/>
        </w:r>
      </w:p>
    </w:sdtContent>
  </w:sdt>
  <w:p w14:paraId="300EFC48" w14:textId="77777777" w:rsidR="00542F87" w:rsidRPr="00A87DC3" w:rsidRDefault="00542F87" w:rsidP="00542F87">
    <w:pPr>
      <w:spacing w:line="276" w:lineRule="auto"/>
      <w:jc w:val="both"/>
      <w:rPr>
        <w:rFonts w:ascii="Arial" w:hAnsi="Arial" w:cs="Arial"/>
        <w:sz w:val="22"/>
        <w:szCs w:val="22"/>
        <w:lang w:val="de-DE"/>
      </w:rPr>
    </w:pPr>
  </w:p>
  <w:p w14:paraId="49F12F05" w14:textId="39E1BBD8" w:rsidR="00542F87" w:rsidRPr="00A87DC3" w:rsidRDefault="00542F87" w:rsidP="00542F87">
    <w:pPr>
      <w:spacing w:line="276" w:lineRule="auto"/>
      <w:jc w:val="both"/>
      <w:rPr>
        <w:rFonts w:ascii="Arial" w:hAnsi="Arial" w:cs="Arial"/>
        <w:i/>
        <w:iCs/>
        <w:sz w:val="18"/>
        <w:szCs w:val="18"/>
        <w:lang w:val="de-DE"/>
      </w:rPr>
    </w:pPr>
    <w:r w:rsidRPr="003A6DFB">
      <w:rPr>
        <w:rFonts w:ascii="Arial" w:hAnsi="Arial" w:cs="Arial"/>
        <w:i/>
        <w:iCs/>
        <w:sz w:val="18"/>
        <w:szCs w:val="18"/>
        <w:lang w:val="de-DE"/>
      </w:rPr>
      <w:t xml:space="preserve">. </w:t>
    </w:r>
  </w:p>
  <w:p w14:paraId="7F011F7F" w14:textId="274E10F6" w:rsidR="00CE1B21" w:rsidRDefault="00CE1B21" w:rsidP="00ED3BCC">
    <w:pPr>
      <w:pStyle w:val="Fuzeile"/>
      <w:tabs>
        <w:tab w:val="clear" w:pos="4513"/>
        <w:tab w:val="clear" w:pos="9026"/>
        <w:tab w:val="left" w:pos="7998"/>
      </w:tabs>
      <w:ind w:left="-1418" w:right="360" w:firstLine="1418"/>
    </w:pPr>
    <w:r w:rsidRPr="00542F87">
      <w:rPr>
        <w:lang w:val="de-DE"/>
      </w:rPr>
      <w:tab/>
    </w:r>
    <w:r w:rsidR="00ED3BCC">
      <w:rPr>
        <w:noProof/>
      </w:rPr>
      <w:drawing>
        <wp:inline distT="0" distB="0" distL="0" distR="0" wp14:anchorId="78ED8208" wp14:editId="3E6EB635">
          <wp:extent cx="7562029" cy="4567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slice.eps"/>
                  <pic:cNvPicPr/>
                </pic:nvPicPr>
                <pic:blipFill>
                  <a:blip r:embed="rId1">
                    <a:extLst>
                      <a:ext uri="{28A0092B-C50C-407E-A947-70E740481C1C}">
                        <a14:useLocalDpi xmlns:a14="http://schemas.microsoft.com/office/drawing/2010/main" val="0"/>
                      </a:ext>
                    </a:extLst>
                  </a:blip>
                  <a:stretch>
                    <a:fillRect/>
                  </a:stretch>
                </pic:blipFill>
                <pic:spPr>
                  <a:xfrm>
                    <a:off x="0" y="0"/>
                    <a:ext cx="8591345" cy="5189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C6478" w14:textId="77777777" w:rsidR="0039650C" w:rsidRDefault="0039650C" w:rsidP="00175AB0">
      <w:r>
        <w:separator/>
      </w:r>
    </w:p>
  </w:footnote>
  <w:footnote w:type="continuationSeparator" w:id="0">
    <w:p w14:paraId="4F642C73" w14:textId="77777777" w:rsidR="0039650C" w:rsidRDefault="0039650C" w:rsidP="00175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3A37" w14:textId="4DB0E635" w:rsidR="00175AB0" w:rsidRPr="001C5D05" w:rsidRDefault="00DD5E1E" w:rsidP="005A73BD">
    <w:pPr>
      <w:pStyle w:val="Kopfzeile"/>
    </w:pPr>
    <w:r>
      <w:rPr>
        <w:noProof/>
      </w:rPr>
      <w:drawing>
        <wp:anchor distT="0" distB="0" distL="114300" distR="114300" simplePos="0" relativeHeight="251658240" behindDoc="0" locked="0" layoutInCell="1" allowOverlap="1" wp14:anchorId="167C6469" wp14:editId="73831562">
          <wp:simplePos x="0" y="0"/>
          <wp:positionH relativeFrom="column">
            <wp:posOffset>4762500</wp:posOffset>
          </wp:positionH>
          <wp:positionV relativeFrom="paragraph">
            <wp:posOffset>0</wp:posOffset>
          </wp:positionV>
          <wp:extent cx="1676400" cy="1130300"/>
          <wp:effectExtent l="0" t="0" r="0" b="0"/>
          <wp:wrapThrough wrapText="bothSides">
            <wp:wrapPolygon edited="0">
              <wp:start x="0" y="0"/>
              <wp:lineTo x="0" y="21357"/>
              <wp:lineTo x="21436" y="21357"/>
              <wp:lineTo x="214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4-30 at 08.48.20.png"/>
                  <pic:cNvPicPr/>
                </pic:nvPicPr>
                <pic:blipFill>
                  <a:blip r:embed="rId1">
                    <a:extLst>
                      <a:ext uri="{28A0092B-C50C-407E-A947-70E740481C1C}">
                        <a14:useLocalDpi xmlns:a14="http://schemas.microsoft.com/office/drawing/2010/main" val="0"/>
                      </a:ext>
                    </a:extLst>
                  </a:blip>
                  <a:stretch>
                    <a:fillRect/>
                  </a:stretch>
                </pic:blipFill>
                <pic:spPr>
                  <a:xfrm>
                    <a:off x="0" y="0"/>
                    <a:ext cx="1676400" cy="1130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7718"/>
    <w:multiLevelType w:val="hybridMultilevel"/>
    <w:tmpl w:val="AE4AD4BC"/>
    <w:lvl w:ilvl="0" w:tplc="B2CCD6A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73D0"/>
    <w:multiLevelType w:val="hybridMultilevel"/>
    <w:tmpl w:val="6868C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923D9"/>
    <w:multiLevelType w:val="hybridMultilevel"/>
    <w:tmpl w:val="D758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A1C27"/>
    <w:multiLevelType w:val="hybridMultilevel"/>
    <w:tmpl w:val="6EF08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E11CBB"/>
    <w:multiLevelType w:val="hybridMultilevel"/>
    <w:tmpl w:val="EDB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C626A"/>
    <w:multiLevelType w:val="hybridMultilevel"/>
    <w:tmpl w:val="27A2D8C6"/>
    <w:lvl w:ilvl="0" w:tplc="B9A0CE76">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B1C79"/>
    <w:multiLevelType w:val="hybridMultilevel"/>
    <w:tmpl w:val="231E84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6A85116"/>
    <w:multiLevelType w:val="hybridMultilevel"/>
    <w:tmpl w:val="05BC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A514C"/>
    <w:multiLevelType w:val="hybridMultilevel"/>
    <w:tmpl w:val="12247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59490B"/>
    <w:multiLevelType w:val="hybridMultilevel"/>
    <w:tmpl w:val="CBC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964A1"/>
    <w:multiLevelType w:val="hybridMultilevel"/>
    <w:tmpl w:val="847E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8242B6"/>
    <w:multiLevelType w:val="hybridMultilevel"/>
    <w:tmpl w:val="058AB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C947DB"/>
    <w:multiLevelType w:val="hybridMultilevel"/>
    <w:tmpl w:val="D916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B0DDB"/>
    <w:multiLevelType w:val="hybridMultilevel"/>
    <w:tmpl w:val="9EDE1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DC5BF8"/>
    <w:multiLevelType w:val="hybridMultilevel"/>
    <w:tmpl w:val="E132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06B10"/>
    <w:multiLevelType w:val="hybridMultilevel"/>
    <w:tmpl w:val="363E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22F07"/>
    <w:multiLevelType w:val="hybridMultilevel"/>
    <w:tmpl w:val="B180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34B75"/>
    <w:multiLevelType w:val="hybridMultilevel"/>
    <w:tmpl w:val="C5500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9C1B20"/>
    <w:multiLevelType w:val="hybridMultilevel"/>
    <w:tmpl w:val="827A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5135D3"/>
    <w:multiLevelType w:val="hybridMultilevel"/>
    <w:tmpl w:val="EE54BDDC"/>
    <w:lvl w:ilvl="0" w:tplc="2C90E3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A6D00"/>
    <w:multiLevelType w:val="hybridMultilevel"/>
    <w:tmpl w:val="E596701C"/>
    <w:lvl w:ilvl="0" w:tplc="1102C38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33967"/>
    <w:multiLevelType w:val="hybridMultilevel"/>
    <w:tmpl w:val="C0D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13B57"/>
    <w:multiLevelType w:val="hybridMultilevel"/>
    <w:tmpl w:val="596A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D1FC3"/>
    <w:multiLevelType w:val="hybridMultilevel"/>
    <w:tmpl w:val="50DA2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75895"/>
    <w:multiLevelType w:val="hybridMultilevel"/>
    <w:tmpl w:val="6BB68EDA"/>
    <w:lvl w:ilvl="0" w:tplc="31E2FD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0368A"/>
    <w:multiLevelType w:val="hybridMultilevel"/>
    <w:tmpl w:val="1050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D0D8D"/>
    <w:multiLevelType w:val="hybridMultilevel"/>
    <w:tmpl w:val="219A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2795B"/>
    <w:multiLevelType w:val="hybridMultilevel"/>
    <w:tmpl w:val="A490A77A"/>
    <w:lvl w:ilvl="0" w:tplc="52E6953C">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81FA8"/>
    <w:multiLevelType w:val="hybridMultilevel"/>
    <w:tmpl w:val="0C488C96"/>
    <w:lvl w:ilvl="0" w:tplc="FC76EF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AE7CB2"/>
    <w:multiLevelType w:val="hybridMultilevel"/>
    <w:tmpl w:val="721A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A322F"/>
    <w:multiLevelType w:val="hybridMultilevel"/>
    <w:tmpl w:val="77764F2C"/>
    <w:lvl w:ilvl="0" w:tplc="9E98D2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82637"/>
    <w:multiLevelType w:val="hybridMultilevel"/>
    <w:tmpl w:val="6BDA1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15255"/>
    <w:multiLevelType w:val="hybridMultilevel"/>
    <w:tmpl w:val="9282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44754"/>
    <w:multiLevelType w:val="hybridMultilevel"/>
    <w:tmpl w:val="2BF0DBF4"/>
    <w:lvl w:ilvl="0" w:tplc="27C662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67553A4"/>
    <w:multiLevelType w:val="hybridMultilevel"/>
    <w:tmpl w:val="12AC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352A30"/>
    <w:multiLevelType w:val="hybridMultilevel"/>
    <w:tmpl w:val="3E304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232D2E"/>
    <w:multiLevelType w:val="hybridMultilevel"/>
    <w:tmpl w:val="E64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D4D5E"/>
    <w:multiLevelType w:val="hybridMultilevel"/>
    <w:tmpl w:val="96B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324FCD"/>
    <w:multiLevelType w:val="hybridMultilevel"/>
    <w:tmpl w:val="59F80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21"/>
  </w:num>
  <w:num w:numId="4">
    <w:abstractNumId w:val="8"/>
  </w:num>
  <w:num w:numId="5">
    <w:abstractNumId w:val="19"/>
  </w:num>
  <w:num w:numId="6">
    <w:abstractNumId w:val="30"/>
  </w:num>
  <w:num w:numId="7">
    <w:abstractNumId w:val="24"/>
  </w:num>
  <w:num w:numId="8">
    <w:abstractNumId w:val="32"/>
  </w:num>
  <w:num w:numId="9">
    <w:abstractNumId w:val="2"/>
  </w:num>
  <w:num w:numId="10">
    <w:abstractNumId w:val="7"/>
  </w:num>
  <w:num w:numId="11">
    <w:abstractNumId w:val="20"/>
  </w:num>
  <w:num w:numId="12">
    <w:abstractNumId w:val="15"/>
  </w:num>
  <w:num w:numId="13">
    <w:abstractNumId w:val="13"/>
  </w:num>
  <w:num w:numId="14">
    <w:abstractNumId w:val="25"/>
  </w:num>
  <w:num w:numId="15">
    <w:abstractNumId w:val="35"/>
  </w:num>
  <w:num w:numId="16">
    <w:abstractNumId w:val="5"/>
  </w:num>
  <w:num w:numId="17">
    <w:abstractNumId w:val="4"/>
  </w:num>
  <w:num w:numId="18">
    <w:abstractNumId w:val="27"/>
  </w:num>
  <w:num w:numId="19">
    <w:abstractNumId w:val="9"/>
  </w:num>
  <w:num w:numId="20">
    <w:abstractNumId w:val="34"/>
  </w:num>
  <w:num w:numId="21">
    <w:abstractNumId w:val="0"/>
  </w:num>
  <w:num w:numId="22">
    <w:abstractNumId w:val="38"/>
  </w:num>
  <w:num w:numId="23">
    <w:abstractNumId w:val="29"/>
  </w:num>
  <w:num w:numId="24">
    <w:abstractNumId w:val="10"/>
  </w:num>
  <w:num w:numId="25">
    <w:abstractNumId w:val="22"/>
  </w:num>
  <w:num w:numId="26">
    <w:abstractNumId w:val="28"/>
  </w:num>
  <w:num w:numId="27">
    <w:abstractNumId w:val="26"/>
  </w:num>
  <w:num w:numId="28">
    <w:abstractNumId w:val="18"/>
  </w:num>
  <w:num w:numId="29">
    <w:abstractNumId w:val="31"/>
  </w:num>
  <w:num w:numId="30">
    <w:abstractNumId w:val="12"/>
  </w:num>
  <w:num w:numId="31">
    <w:abstractNumId w:val="23"/>
  </w:num>
  <w:num w:numId="32">
    <w:abstractNumId w:val="16"/>
  </w:num>
  <w:num w:numId="33">
    <w:abstractNumId w:val="6"/>
  </w:num>
  <w:num w:numId="34">
    <w:abstractNumId w:val="3"/>
  </w:num>
  <w:num w:numId="35">
    <w:abstractNumId w:val="33"/>
  </w:num>
  <w:num w:numId="36">
    <w:abstractNumId w:val="14"/>
  </w:num>
  <w:num w:numId="37">
    <w:abstractNumId w:val="1"/>
  </w:num>
  <w:num w:numId="38">
    <w:abstractNumId w:val="1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AB0"/>
    <w:rsid w:val="00001F69"/>
    <w:rsid w:val="000032C5"/>
    <w:rsid w:val="00004934"/>
    <w:rsid w:val="000049EB"/>
    <w:rsid w:val="00006309"/>
    <w:rsid w:val="00007007"/>
    <w:rsid w:val="000111D9"/>
    <w:rsid w:val="000119BD"/>
    <w:rsid w:val="00012068"/>
    <w:rsid w:val="000159FB"/>
    <w:rsid w:val="00025987"/>
    <w:rsid w:val="00026802"/>
    <w:rsid w:val="00027C33"/>
    <w:rsid w:val="000304A6"/>
    <w:rsid w:val="00032A9E"/>
    <w:rsid w:val="00034098"/>
    <w:rsid w:val="0003482F"/>
    <w:rsid w:val="00035F64"/>
    <w:rsid w:val="000376C5"/>
    <w:rsid w:val="00040A4C"/>
    <w:rsid w:val="0004356E"/>
    <w:rsid w:val="000451E9"/>
    <w:rsid w:val="00051BEB"/>
    <w:rsid w:val="00057537"/>
    <w:rsid w:val="000614F9"/>
    <w:rsid w:val="0006393F"/>
    <w:rsid w:val="00065064"/>
    <w:rsid w:val="00070D10"/>
    <w:rsid w:val="0007100C"/>
    <w:rsid w:val="00071E65"/>
    <w:rsid w:val="000747CB"/>
    <w:rsid w:val="0007556F"/>
    <w:rsid w:val="000772A1"/>
    <w:rsid w:val="00080922"/>
    <w:rsid w:val="00081254"/>
    <w:rsid w:val="000817CF"/>
    <w:rsid w:val="0008305D"/>
    <w:rsid w:val="000832C6"/>
    <w:rsid w:val="00084292"/>
    <w:rsid w:val="000851D8"/>
    <w:rsid w:val="00092195"/>
    <w:rsid w:val="00097678"/>
    <w:rsid w:val="000A057D"/>
    <w:rsid w:val="000A400B"/>
    <w:rsid w:val="000A4CCB"/>
    <w:rsid w:val="000A5CAD"/>
    <w:rsid w:val="000A643F"/>
    <w:rsid w:val="000A7B19"/>
    <w:rsid w:val="000A7CF1"/>
    <w:rsid w:val="000C3F15"/>
    <w:rsid w:val="000D1A0B"/>
    <w:rsid w:val="000D28C9"/>
    <w:rsid w:val="000D38A4"/>
    <w:rsid w:val="000E5E19"/>
    <w:rsid w:val="000F25EC"/>
    <w:rsid w:val="000F7326"/>
    <w:rsid w:val="00110DF3"/>
    <w:rsid w:val="00115C3E"/>
    <w:rsid w:val="00123CD9"/>
    <w:rsid w:val="00124B39"/>
    <w:rsid w:val="00126821"/>
    <w:rsid w:val="00126E63"/>
    <w:rsid w:val="001272C1"/>
    <w:rsid w:val="001307BD"/>
    <w:rsid w:val="00136C76"/>
    <w:rsid w:val="001407EA"/>
    <w:rsid w:val="0015181E"/>
    <w:rsid w:val="00153450"/>
    <w:rsid w:val="00155CE4"/>
    <w:rsid w:val="00165370"/>
    <w:rsid w:val="00171454"/>
    <w:rsid w:val="0017374D"/>
    <w:rsid w:val="00175AB0"/>
    <w:rsid w:val="001808A0"/>
    <w:rsid w:val="00194A28"/>
    <w:rsid w:val="00195F7E"/>
    <w:rsid w:val="00196988"/>
    <w:rsid w:val="00197934"/>
    <w:rsid w:val="00197BB3"/>
    <w:rsid w:val="001A1370"/>
    <w:rsid w:val="001A5324"/>
    <w:rsid w:val="001A7F33"/>
    <w:rsid w:val="001B055F"/>
    <w:rsid w:val="001C295D"/>
    <w:rsid w:val="001C38F3"/>
    <w:rsid w:val="001C5D05"/>
    <w:rsid w:val="001D32E1"/>
    <w:rsid w:val="001D7C16"/>
    <w:rsid w:val="001D7D4B"/>
    <w:rsid w:val="001E0160"/>
    <w:rsid w:val="001E0FC7"/>
    <w:rsid w:val="001E4881"/>
    <w:rsid w:val="001E576D"/>
    <w:rsid w:val="001E67F3"/>
    <w:rsid w:val="001E70CD"/>
    <w:rsid w:val="001E78ED"/>
    <w:rsid w:val="001F2841"/>
    <w:rsid w:val="001F664F"/>
    <w:rsid w:val="001F767C"/>
    <w:rsid w:val="002020BA"/>
    <w:rsid w:val="00206915"/>
    <w:rsid w:val="00212F39"/>
    <w:rsid w:val="00220B11"/>
    <w:rsid w:val="00221911"/>
    <w:rsid w:val="00227926"/>
    <w:rsid w:val="002334FC"/>
    <w:rsid w:val="00233F59"/>
    <w:rsid w:val="0023416F"/>
    <w:rsid w:val="00234D42"/>
    <w:rsid w:val="00235508"/>
    <w:rsid w:val="002371CB"/>
    <w:rsid w:val="00243DE4"/>
    <w:rsid w:val="00246358"/>
    <w:rsid w:val="00247F97"/>
    <w:rsid w:val="00250367"/>
    <w:rsid w:val="00253C82"/>
    <w:rsid w:val="00266DFB"/>
    <w:rsid w:val="0027683C"/>
    <w:rsid w:val="00277E20"/>
    <w:rsid w:val="00282856"/>
    <w:rsid w:val="00282CBC"/>
    <w:rsid w:val="002837D2"/>
    <w:rsid w:val="00283E57"/>
    <w:rsid w:val="00284CDE"/>
    <w:rsid w:val="00286FD7"/>
    <w:rsid w:val="00287A62"/>
    <w:rsid w:val="00293A18"/>
    <w:rsid w:val="00294169"/>
    <w:rsid w:val="00294E8C"/>
    <w:rsid w:val="0029597F"/>
    <w:rsid w:val="002A0FFF"/>
    <w:rsid w:val="002A4503"/>
    <w:rsid w:val="002B1085"/>
    <w:rsid w:val="002B1EBA"/>
    <w:rsid w:val="002B4F91"/>
    <w:rsid w:val="002C2180"/>
    <w:rsid w:val="002C3466"/>
    <w:rsid w:val="002D003C"/>
    <w:rsid w:val="002D0B33"/>
    <w:rsid w:val="002D23A0"/>
    <w:rsid w:val="002D4AE9"/>
    <w:rsid w:val="002D66BE"/>
    <w:rsid w:val="002E2E7D"/>
    <w:rsid w:val="002F56BE"/>
    <w:rsid w:val="002F653F"/>
    <w:rsid w:val="002F7E5C"/>
    <w:rsid w:val="00300AF4"/>
    <w:rsid w:val="00301E47"/>
    <w:rsid w:val="00303B4E"/>
    <w:rsid w:val="003053A5"/>
    <w:rsid w:val="0030555B"/>
    <w:rsid w:val="003062B2"/>
    <w:rsid w:val="00314F53"/>
    <w:rsid w:val="003155BF"/>
    <w:rsid w:val="00335D70"/>
    <w:rsid w:val="00336174"/>
    <w:rsid w:val="003465AB"/>
    <w:rsid w:val="00362171"/>
    <w:rsid w:val="00363A0E"/>
    <w:rsid w:val="00364A43"/>
    <w:rsid w:val="003662F2"/>
    <w:rsid w:val="00371286"/>
    <w:rsid w:val="0037284C"/>
    <w:rsid w:val="00372A2A"/>
    <w:rsid w:val="003736FD"/>
    <w:rsid w:val="00382B95"/>
    <w:rsid w:val="00384299"/>
    <w:rsid w:val="00393E8A"/>
    <w:rsid w:val="00395FD8"/>
    <w:rsid w:val="0039650C"/>
    <w:rsid w:val="003A0DE6"/>
    <w:rsid w:val="003A2C43"/>
    <w:rsid w:val="003A4E42"/>
    <w:rsid w:val="003A6DFB"/>
    <w:rsid w:val="003A6EBC"/>
    <w:rsid w:val="003B1ACC"/>
    <w:rsid w:val="003B3FBE"/>
    <w:rsid w:val="003B74C5"/>
    <w:rsid w:val="003C1D43"/>
    <w:rsid w:val="003D0CAF"/>
    <w:rsid w:val="003D4B5E"/>
    <w:rsid w:val="003E396B"/>
    <w:rsid w:val="003E562D"/>
    <w:rsid w:val="003F3864"/>
    <w:rsid w:val="00403D53"/>
    <w:rsid w:val="00407BE1"/>
    <w:rsid w:val="00407EE0"/>
    <w:rsid w:val="0041175B"/>
    <w:rsid w:val="004124D0"/>
    <w:rsid w:val="0041340E"/>
    <w:rsid w:val="00420D4F"/>
    <w:rsid w:val="00423A77"/>
    <w:rsid w:val="00424B39"/>
    <w:rsid w:val="00425005"/>
    <w:rsid w:val="00445196"/>
    <w:rsid w:val="00446FAF"/>
    <w:rsid w:val="004470F8"/>
    <w:rsid w:val="004523F2"/>
    <w:rsid w:val="00455D8B"/>
    <w:rsid w:val="0046198D"/>
    <w:rsid w:val="00461BF6"/>
    <w:rsid w:val="004802E7"/>
    <w:rsid w:val="00481D43"/>
    <w:rsid w:val="00485A9C"/>
    <w:rsid w:val="004906F8"/>
    <w:rsid w:val="00493ED2"/>
    <w:rsid w:val="004976A9"/>
    <w:rsid w:val="004A1EDB"/>
    <w:rsid w:val="004A311D"/>
    <w:rsid w:val="004B2EF3"/>
    <w:rsid w:val="004B50FA"/>
    <w:rsid w:val="004C1E54"/>
    <w:rsid w:val="004C487F"/>
    <w:rsid w:val="004D2449"/>
    <w:rsid w:val="004D4614"/>
    <w:rsid w:val="004D5A02"/>
    <w:rsid w:val="004D6BE5"/>
    <w:rsid w:val="004E38BE"/>
    <w:rsid w:val="004E5D2A"/>
    <w:rsid w:val="004F1075"/>
    <w:rsid w:val="004F2A0F"/>
    <w:rsid w:val="004F52AB"/>
    <w:rsid w:val="004F6249"/>
    <w:rsid w:val="004F7FD6"/>
    <w:rsid w:val="005051B6"/>
    <w:rsid w:val="005075E8"/>
    <w:rsid w:val="00511E73"/>
    <w:rsid w:val="00512230"/>
    <w:rsid w:val="00514E34"/>
    <w:rsid w:val="00514EE3"/>
    <w:rsid w:val="00515545"/>
    <w:rsid w:val="005178D0"/>
    <w:rsid w:val="00526A48"/>
    <w:rsid w:val="00530F31"/>
    <w:rsid w:val="0053308B"/>
    <w:rsid w:val="00540008"/>
    <w:rsid w:val="00541201"/>
    <w:rsid w:val="005420A5"/>
    <w:rsid w:val="00542F87"/>
    <w:rsid w:val="00544DAF"/>
    <w:rsid w:val="00550A58"/>
    <w:rsid w:val="00561039"/>
    <w:rsid w:val="00562E50"/>
    <w:rsid w:val="00563133"/>
    <w:rsid w:val="005652AF"/>
    <w:rsid w:val="00566D2D"/>
    <w:rsid w:val="005749C3"/>
    <w:rsid w:val="00577B16"/>
    <w:rsid w:val="005829C1"/>
    <w:rsid w:val="00587005"/>
    <w:rsid w:val="00596A31"/>
    <w:rsid w:val="005A0816"/>
    <w:rsid w:val="005A2D27"/>
    <w:rsid w:val="005A2F6E"/>
    <w:rsid w:val="005A73BD"/>
    <w:rsid w:val="005B1683"/>
    <w:rsid w:val="005B37D0"/>
    <w:rsid w:val="005C0BA7"/>
    <w:rsid w:val="005C3515"/>
    <w:rsid w:val="005C3EE2"/>
    <w:rsid w:val="005C6A9A"/>
    <w:rsid w:val="005D0C65"/>
    <w:rsid w:val="005D124D"/>
    <w:rsid w:val="005D2BBB"/>
    <w:rsid w:val="005D3993"/>
    <w:rsid w:val="005D76FD"/>
    <w:rsid w:val="005D7F2C"/>
    <w:rsid w:val="005E2554"/>
    <w:rsid w:val="005E2A08"/>
    <w:rsid w:val="005E3FE4"/>
    <w:rsid w:val="005F21C2"/>
    <w:rsid w:val="005F27D9"/>
    <w:rsid w:val="005F2837"/>
    <w:rsid w:val="005F7547"/>
    <w:rsid w:val="006015C6"/>
    <w:rsid w:val="006078D6"/>
    <w:rsid w:val="00615686"/>
    <w:rsid w:val="00615B88"/>
    <w:rsid w:val="00621C2E"/>
    <w:rsid w:val="00624E29"/>
    <w:rsid w:val="00625033"/>
    <w:rsid w:val="00631483"/>
    <w:rsid w:val="00633585"/>
    <w:rsid w:val="006339D8"/>
    <w:rsid w:val="00636095"/>
    <w:rsid w:val="00637848"/>
    <w:rsid w:val="00640C46"/>
    <w:rsid w:val="006415D3"/>
    <w:rsid w:val="00642B7B"/>
    <w:rsid w:val="0065435B"/>
    <w:rsid w:val="00657C87"/>
    <w:rsid w:val="00660DDD"/>
    <w:rsid w:val="006637E1"/>
    <w:rsid w:val="006661CA"/>
    <w:rsid w:val="00671DFF"/>
    <w:rsid w:val="006724D1"/>
    <w:rsid w:val="00677738"/>
    <w:rsid w:val="00686FF3"/>
    <w:rsid w:val="006A240B"/>
    <w:rsid w:val="006A2F61"/>
    <w:rsid w:val="006A472D"/>
    <w:rsid w:val="006A7116"/>
    <w:rsid w:val="006B1BC3"/>
    <w:rsid w:val="006C06AC"/>
    <w:rsid w:val="006C24B1"/>
    <w:rsid w:val="006C25C6"/>
    <w:rsid w:val="006C28E1"/>
    <w:rsid w:val="006C304B"/>
    <w:rsid w:val="006C35C6"/>
    <w:rsid w:val="006D6D9F"/>
    <w:rsid w:val="006E32A6"/>
    <w:rsid w:val="006E3F79"/>
    <w:rsid w:val="006E489A"/>
    <w:rsid w:val="006E7455"/>
    <w:rsid w:val="006F1248"/>
    <w:rsid w:val="006F47AF"/>
    <w:rsid w:val="007006BB"/>
    <w:rsid w:val="00702978"/>
    <w:rsid w:val="007034D7"/>
    <w:rsid w:val="00704677"/>
    <w:rsid w:val="00706765"/>
    <w:rsid w:val="00706A9A"/>
    <w:rsid w:val="0071129F"/>
    <w:rsid w:val="0071487C"/>
    <w:rsid w:val="00715209"/>
    <w:rsid w:val="00726262"/>
    <w:rsid w:val="00730945"/>
    <w:rsid w:val="00730D5B"/>
    <w:rsid w:val="007322F6"/>
    <w:rsid w:val="00733A51"/>
    <w:rsid w:val="007345D1"/>
    <w:rsid w:val="00734B99"/>
    <w:rsid w:val="00734CB8"/>
    <w:rsid w:val="00746C2C"/>
    <w:rsid w:val="00746F8D"/>
    <w:rsid w:val="00746FD1"/>
    <w:rsid w:val="007562A8"/>
    <w:rsid w:val="007567F6"/>
    <w:rsid w:val="007603EF"/>
    <w:rsid w:val="007611B3"/>
    <w:rsid w:val="0076481A"/>
    <w:rsid w:val="00766073"/>
    <w:rsid w:val="00770668"/>
    <w:rsid w:val="007738DA"/>
    <w:rsid w:val="00775EAB"/>
    <w:rsid w:val="00775FA3"/>
    <w:rsid w:val="007804ED"/>
    <w:rsid w:val="00784345"/>
    <w:rsid w:val="007871B3"/>
    <w:rsid w:val="00793E49"/>
    <w:rsid w:val="007A0C1C"/>
    <w:rsid w:val="007A27CF"/>
    <w:rsid w:val="007A4B22"/>
    <w:rsid w:val="007A6A4A"/>
    <w:rsid w:val="007B3B4D"/>
    <w:rsid w:val="007B526E"/>
    <w:rsid w:val="007B60F9"/>
    <w:rsid w:val="007B7595"/>
    <w:rsid w:val="007C0793"/>
    <w:rsid w:val="007C1929"/>
    <w:rsid w:val="007C3F7F"/>
    <w:rsid w:val="007D7326"/>
    <w:rsid w:val="007E057A"/>
    <w:rsid w:val="007E3117"/>
    <w:rsid w:val="007E4DAA"/>
    <w:rsid w:val="007F3EBB"/>
    <w:rsid w:val="007F7D5E"/>
    <w:rsid w:val="00801995"/>
    <w:rsid w:val="008054C3"/>
    <w:rsid w:val="00806C87"/>
    <w:rsid w:val="00811BF1"/>
    <w:rsid w:val="00813A51"/>
    <w:rsid w:val="00821324"/>
    <w:rsid w:val="00824A18"/>
    <w:rsid w:val="00830A6D"/>
    <w:rsid w:val="00830F53"/>
    <w:rsid w:val="0083169E"/>
    <w:rsid w:val="0083463A"/>
    <w:rsid w:val="008414C4"/>
    <w:rsid w:val="008436F9"/>
    <w:rsid w:val="008470AC"/>
    <w:rsid w:val="00851471"/>
    <w:rsid w:val="008518F4"/>
    <w:rsid w:val="00853C2E"/>
    <w:rsid w:val="00861E34"/>
    <w:rsid w:val="00862437"/>
    <w:rsid w:val="008739CA"/>
    <w:rsid w:val="0087765F"/>
    <w:rsid w:val="008826F8"/>
    <w:rsid w:val="0088597D"/>
    <w:rsid w:val="00885D87"/>
    <w:rsid w:val="008946CA"/>
    <w:rsid w:val="00894A02"/>
    <w:rsid w:val="00895057"/>
    <w:rsid w:val="008A1312"/>
    <w:rsid w:val="008A3D13"/>
    <w:rsid w:val="008A6038"/>
    <w:rsid w:val="008A6B7C"/>
    <w:rsid w:val="008B30D3"/>
    <w:rsid w:val="008B3A4E"/>
    <w:rsid w:val="008B433A"/>
    <w:rsid w:val="008B5DA4"/>
    <w:rsid w:val="008C2058"/>
    <w:rsid w:val="008C295A"/>
    <w:rsid w:val="008C30D2"/>
    <w:rsid w:val="008C35DA"/>
    <w:rsid w:val="008C7537"/>
    <w:rsid w:val="008D2F6D"/>
    <w:rsid w:val="008D3F3A"/>
    <w:rsid w:val="008D3F99"/>
    <w:rsid w:val="008D4493"/>
    <w:rsid w:val="008D66B2"/>
    <w:rsid w:val="008D66FC"/>
    <w:rsid w:val="008D709D"/>
    <w:rsid w:val="008E225C"/>
    <w:rsid w:val="008E3F9B"/>
    <w:rsid w:val="008E557B"/>
    <w:rsid w:val="008E6021"/>
    <w:rsid w:val="008F2BE3"/>
    <w:rsid w:val="008F5B76"/>
    <w:rsid w:val="008F7EC4"/>
    <w:rsid w:val="00902088"/>
    <w:rsid w:val="00902CC7"/>
    <w:rsid w:val="00906578"/>
    <w:rsid w:val="00907EE0"/>
    <w:rsid w:val="00910528"/>
    <w:rsid w:val="00911E3F"/>
    <w:rsid w:val="009124CB"/>
    <w:rsid w:val="00920E43"/>
    <w:rsid w:val="009335DA"/>
    <w:rsid w:val="00933DD6"/>
    <w:rsid w:val="0094374B"/>
    <w:rsid w:val="00947A22"/>
    <w:rsid w:val="00951445"/>
    <w:rsid w:val="009537F9"/>
    <w:rsid w:val="00953DC0"/>
    <w:rsid w:val="0095595E"/>
    <w:rsid w:val="009607EC"/>
    <w:rsid w:val="00960DB5"/>
    <w:rsid w:val="0096348B"/>
    <w:rsid w:val="00964271"/>
    <w:rsid w:val="00965821"/>
    <w:rsid w:val="00973A09"/>
    <w:rsid w:val="009802C6"/>
    <w:rsid w:val="00981EDE"/>
    <w:rsid w:val="00983505"/>
    <w:rsid w:val="009839F6"/>
    <w:rsid w:val="00984991"/>
    <w:rsid w:val="0098601D"/>
    <w:rsid w:val="00990357"/>
    <w:rsid w:val="00993279"/>
    <w:rsid w:val="009948B5"/>
    <w:rsid w:val="00995105"/>
    <w:rsid w:val="00995D34"/>
    <w:rsid w:val="009A13A1"/>
    <w:rsid w:val="009A37B2"/>
    <w:rsid w:val="009B091F"/>
    <w:rsid w:val="009B0B44"/>
    <w:rsid w:val="009B44CD"/>
    <w:rsid w:val="009C010F"/>
    <w:rsid w:val="009C25B1"/>
    <w:rsid w:val="009C2C52"/>
    <w:rsid w:val="009C3D08"/>
    <w:rsid w:val="009D2D87"/>
    <w:rsid w:val="009D3213"/>
    <w:rsid w:val="009D3990"/>
    <w:rsid w:val="009D4F92"/>
    <w:rsid w:val="009D5A92"/>
    <w:rsid w:val="009D5B8E"/>
    <w:rsid w:val="009E0535"/>
    <w:rsid w:val="009E2447"/>
    <w:rsid w:val="009E2567"/>
    <w:rsid w:val="009E3EC6"/>
    <w:rsid w:val="009E7819"/>
    <w:rsid w:val="009F003B"/>
    <w:rsid w:val="009F0DE5"/>
    <w:rsid w:val="009F107E"/>
    <w:rsid w:val="009F4C8F"/>
    <w:rsid w:val="009F7238"/>
    <w:rsid w:val="00A10E1F"/>
    <w:rsid w:val="00A143F8"/>
    <w:rsid w:val="00A24A0A"/>
    <w:rsid w:val="00A3024E"/>
    <w:rsid w:val="00A37D2E"/>
    <w:rsid w:val="00A41748"/>
    <w:rsid w:val="00A41B53"/>
    <w:rsid w:val="00A4373D"/>
    <w:rsid w:val="00A47516"/>
    <w:rsid w:val="00A506BF"/>
    <w:rsid w:val="00A5236B"/>
    <w:rsid w:val="00A5269A"/>
    <w:rsid w:val="00A55BCA"/>
    <w:rsid w:val="00A56031"/>
    <w:rsid w:val="00A576F5"/>
    <w:rsid w:val="00A60688"/>
    <w:rsid w:val="00A62506"/>
    <w:rsid w:val="00A62A9C"/>
    <w:rsid w:val="00A6345F"/>
    <w:rsid w:val="00A66BBA"/>
    <w:rsid w:val="00A83BD4"/>
    <w:rsid w:val="00A8463F"/>
    <w:rsid w:val="00A84B19"/>
    <w:rsid w:val="00A87DC3"/>
    <w:rsid w:val="00A92001"/>
    <w:rsid w:val="00A94427"/>
    <w:rsid w:val="00A968E9"/>
    <w:rsid w:val="00A979F1"/>
    <w:rsid w:val="00AA01B0"/>
    <w:rsid w:val="00AA1D18"/>
    <w:rsid w:val="00AA3163"/>
    <w:rsid w:val="00AA3EA7"/>
    <w:rsid w:val="00AA4620"/>
    <w:rsid w:val="00AA689C"/>
    <w:rsid w:val="00AA6C22"/>
    <w:rsid w:val="00AA7B3A"/>
    <w:rsid w:val="00AB104F"/>
    <w:rsid w:val="00AB3D86"/>
    <w:rsid w:val="00AB70A5"/>
    <w:rsid w:val="00AC7748"/>
    <w:rsid w:val="00AD3154"/>
    <w:rsid w:val="00AD6D2F"/>
    <w:rsid w:val="00AE0314"/>
    <w:rsid w:val="00AE632C"/>
    <w:rsid w:val="00B0224E"/>
    <w:rsid w:val="00B0303E"/>
    <w:rsid w:val="00B0528E"/>
    <w:rsid w:val="00B064A8"/>
    <w:rsid w:val="00B12057"/>
    <w:rsid w:val="00B12610"/>
    <w:rsid w:val="00B137FE"/>
    <w:rsid w:val="00B14EDD"/>
    <w:rsid w:val="00B224C6"/>
    <w:rsid w:val="00B23172"/>
    <w:rsid w:val="00B258D9"/>
    <w:rsid w:val="00B43808"/>
    <w:rsid w:val="00B43A2B"/>
    <w:rsid w:val="00B444E6"/>
    <w:rsid w:val="00B47A6B"/>
    <w:rsid w:val="00B47EB3"/>
    <w:rsid w:val="00B61E7D"/>
    <w:rsid w:val="00B627BD"/>
    <w:rsid w:val="00B65472"/>
    <w:rsid w:val="00B67661"/>
    <w:rsid w:val="00B72F3D"/>
    <w:rsid w:val="00B7328D"/>
    <w:rsid w:val="00B75E22"/>
    <w:rsid w:val="00B76B3B"/>
    <w:rsid w:val="00B77FBC"/>
    <w:rsid w:val="00B82EAC"/>
    <w:rsid w:val="00B83E8E"/>
    <w:rsid w:val="00B85FD6"/>
    <w:rsid w:val="00B869A4"/>
    <w:rsid w:val="00B87B85"/>
    <w:rsid w:val="00B90EC2"/>
    <w:rsid w:val="00B911CB"/>
    <w:rsid w:val="00B918E8"/>
    <w:rsid w:val="00B938D2"/>
    <w:rsid w:val="00B942C9"/>
    <w:rsid w:val="00B96C6B"/>
    <w:rsid w:val="00BB3B9B"/>
    <w:rsid w:val="00BB45E9"/>
    <w:rsid w:val="00BB6C44"/>
    <w:rsid w:val="00BC0E98"/>
    <w:rsid w:val="00BC17BA"/>
    <w:rsid w:val="00BC2C3D"/>
    <w:rsid w:val="00BC3233"/>
    <w:rsid w:val="00BC4DD6"/>
    <w:rsid w:val="00BC5981"/>
    <w:rsid w:val="00BE0181"/>
    <w:rsid w:val="00BE0DCC"/>
    <w:rsid w:val="00BE3A0F"/>
    <w:rsid w:val="00BF68BA"/>
    <w:rsid w:val="00C015AB"/>
    <w:rsid w:val="00C03C7A"/>
    <w:rsid w:val="00C05E43"/>
    <w:rsid w:val="00C10E9F"/>
    <w:rsid w:val="00C13985"/>
    <w:rsid w:val="00C26145"/>
    <w:rsid w:val="00C267B3"/>
    <w:rsid w:val="00C37D5C"/>
    <w:rsid w:val="00C40E72"/>
    <w:rsid w:val="00C42056"/>
    <w:rsid w:val="00C44286"/>
    <w:rsid w:val="00C44B14"/>
    <w:rsid w:val="00C45D15"/>
    <w:rsid w:val="00C47E26"/>
    <w:rsid w:val="00C51157"/>
    <w:rsid w:val="00C557C3"/>
    <w:rsid w:val="00C55959"/>
    <w:rsid w:val="00C562D3"/>
    <w:rsid w:val="00C60043"/>
    <w:rsid w:val="00C632E6"/>
    <w:rsid w:val="00C667F6"/>
    <w:rsid w:val="00C71B77"/>
    <w:rsid w:val="00C72458"/>
    <w:rsid w:val="00C724DB"/>
    <w:rsid w:val="00C73190"/>
    <w:rsid w:val="00C7384D"/>
    <w:rsid w:val="00C76B46"/>
    <w:rsid w:val="00C8237B"/>
    <w:rsid w:val="00C95E56"/>
    <w:rsid w:val="00CA1E8E"/>
    <w:rsid w:val="00CA20B5"/>
    <w:rsid w:val="00CA5517"/>
    <w:rsid w:val="00CA6588"/>
    <w:rsid w:val="00CB0529"/>
    <w:rsid w:val="00CD0F44"/>
    <w:rsid w:val="00CD4CA1"/>
    <w:rsid w:val="00CD53B9"/>
    <w:rsid w:val="00CE1B21"/>
    <w:rsid w:val="00CE3DF3"/>
    <w:rsid w:val="00CE4A8E"/>
    <w:rsid w:val="00CE79BF"/>
    <w:rsid w:val="00CF3FB3"/>
    <w:rsid w:val="00CF4FE5"/>
    <w:rsid w:val="00D01219"/>
    <w:rsid w:val="00D03376"/>
    <w:rsid w:val="00D061BA"/>
    <w:rsid w:val="00D067BF"/>
    <w:rsid w:val="00D06AAC"/>
    <w:rsid w:val="00D158F7"/>
    <w:rsid w:val="00D15C23"/>
    <w:rsid w:val="00D160F4"/>
    <w:rsid w:val="00D2147C"/>
    <w:rsid w:val="00D21C50"/>
    <w:rsid w:val="00D27CCC"/>
    <w:rsid w:val="00D33D03"/>
    <w:rsid w:val="00D36685"/>
    <w:rsid w:val="00D37B67"/>
    <w:rsid w:val="00D4284E"/>
    <w:rsid w:val="00D4471C"/>
    <w:rsid w:val="00D45820"/>
    <w:rsid w:val="00D5613C"/>
    <w:rsid w:val="00D56592"/>
    <w:rsid w:val="00D61FE5"/>
    <w:rsid w:val="00D67D9C"/>
    <w:rsid w:val="00D75209"/>
    <w:rsid w:val="00D758BE"/>
    <w:rsid w:val="00D75B11"/>
    <w:rsid w:val="00D76F67"/>
    <w:rsid w:val="00D77094"/>
    <w:rsid w:val="00D7799B"/>
    <w:rsid w:val="00D80D60"/>
    <w:rsid w:val="00D828ED"/>
    <w:rsid w:val="00D844F3"/>
    <w:rsid w:val="00D87380"/>
    <w:rsid w:val="00D94F15"/>
    <w:rsid w:val="00D950F6"/>
    <w:rsid w:val="00D96EFA"/>
    <w:rsid w:val="00DA2541"/>
    <w:rsid w:val="00DA37BF"/>
    <w:rsid w:val="00DA43CB"/>
    <w:rsid w:val="00DA7495"/>
    <w:rsid w:val="00DA78A0"/>
    <w:rsid w:val="00DB5C6C"/>
    <w:rsid w:val="00DB738C"/>
    <w:rsid w:val="00DC0B04"/>
    <w:rsid w:val="00DC34E4"/>
    <w:rsid w:val="00DC64EA"/>
    <w:rsid w:val="00DC6EB0"/>
    <w:rsid w:val="00DD188F"/>
    <w:rsid w:val="00DD3738"/>
    <w:rsid w:val="00DD5E1E"/>
    <w:rsid w:val="00DD6BAE"/>
    <w:rsid w:val="00DE0041"/>
    <w:rsid w:val="00DE429B"/>
    <w:rsid w:val="00DE49F0"/>
    <w:rsid w:val="00DF1479"/>
    <w:rsid w:val="00DF1931"/>
    <w:rsid w:val="00DF61B6"/>
    <w:rsid w:val="00E0028C"/>
    <w:rsid w:val="00E05B07"/>
    <w:rsid w:val="00E10ACD"/>
    <w:rsid w:val="00E113FC"/>
    <w:rsid w:val="00E163E0"/>
    <w:rsid w:val="00E16D47"/>
    <w:rsid w:val="00E1725D"/>
    <w:rsid w:val="00E17473"/>
    <w:rsid w:val="00E17F30"/>
    <w:rsid w:val="00E20E92"/>
    <w:rsid w:val="00E24239"/>
    <w:rsid w:val="00E41D75"/>
    <w:rsid w:val="00E44E46"/>
    <w:rsid w:val="00E45015"/>
    <w:rsid w:val="00E46D86"/>
    <w:rsid w:val="00E52464"/>
    <w:rsid w:val="00E55960"/>
    <w:rsid w:val="00E565E5"/>
    <w:rsid w:val="00E60E1D"/>
    <w:rsid w:val="00E6152E"/>
    <w:rsid w:val="00E65B7B"/>
    <w:rsid w:val="00E72721"/>
    <w:rsid w:val="00E733B8"/>
    <w:rsid w:val="00E85523"/>
    <w:rsid w:val="00E85EF7"/>
    <w:rsid w:val="00E8795B"/>
    <w:rsid w:val="00E87EBD"/>
    <w:rsid w:val="00E91D29"/>
    <w:rsid w:val="00E92E85"/>
    <w:rsid w:val="00E96C39"/>
    <w:rsid w:val="00E97815"/>
    <w:rsid w:val="00EA21BE"/>
    <w:rsid w:val="00EA308B"/>
    <w:rsid w:val="00EA4127"/>
    <w:rsid w:val="00EA58E1"/>
    <w:rsid w:val="00EA76EB"/>
    <w:rsid w:val="00EA7EA8"/>
    <w:rsid w:val="00EB0ABE"/>
    <w:rsid w:val="00EB38DA"/>
    <w:rsid w:val="00EB5044"/>
    <w:rsid w:val="00EC10F0"/>
    <w:rsid w:val="00EC1D2C"/>
    <w:rsid w:val="00ED3BCC"/>
    <w:rsid w:val="00ED3CA2"/>
    <w:rsid w:val="00ED4CF4"/>
    <w:rsid w:val="00ED7539"/>
    <w:rsid w:val="00EE1CD9"/>
    <w:rsid w:val="00EE3063"/>
    <w:rsid w:val="00EE6C06"/>
    <w:rsid w:val="00EE7BBD"/>
    <w:rsid w:val="00EF0CE9"/>
    <w:rsid w:val="00EF26EF"/>
    <w:rsid w:val="00EF3994"/>
    <w:rsid w:val="00EF49CB"/>
    <w:rsid w:val="00EF789C"/>
    <w:rsid w:val="00F011A5"/>
    <w:rsid w:val="00F03DB7"/>
    <w:rsid w:val="00F12B96"/>
    <w:rsid w:val="00F2275C"/>
    <w:rsid w:val="00F23C88"/>
    <w:rsid w:val="00F2401D"/>
    <w:rsid w:val="00F2446D"/>
    <w:rsid w:val="00F276E5"/>
    <w:rsid w:val="00F27FFC"/>
    <w:rsid w:val="00F33AB9"/>
    <w:rsid w:val="00F34E48"/>
    <w:rsid w:val="00F3765B"/>
    <w:rsid w:val="00F460B2"/>
    <w:rsid w:val="00F47A4A"/>
    <w:rsid w:val="00F509BE"/>
    <w:rsid w:val="00F52DA2"/>
    <w:rsid w:val="00F578A8"/>
    <w:rsid w:val="00F6323E"/>
    <w:rsid w:val="00F63EA8"/>
    <w:rsid w:val="00F70826"/>
    <w:rsid w:val="00F814CF"/>
    <w:rsid w:val="00F84440"/>
    <w:rsid w:val="00F85FD6"/>
    <w:rsid w:val="00F876A2"/>
    <w:rsid w:val="00F91C3B"/>
    <w:rsid w:val="00FA1807"/>
    <w:rsid w:val="00FA1A69"/>
    <w:rsid w:val="00FA2266"/>
    <w:rsid w:val="00FA2567"/>
    <w:rsid w:val="00FA5679"/>
    <w:rsid w:val="00FB0879"/>
    <w:rsid w:val="00FB59A0"/>
    <w:rsid w:val="00FB59AA"/>
    <w:rsid w:val="00FB7887"/>
    <w:rsid w:val="00FC09BF"/>
    <w:rsid w:val="00FC101D"/>
    <w:rsid w:val="00FC282B"/>
    <w:rsid w:val="00FC2EE2"/>
    <w:rsid w:val="00FC34DB"/>
    <w:rsid w:val="00FD0215"/>
    <w:rsid w:val="00FE67AD"/>
    <w:rsid w:val="00FE74A3"/>
    <w:rsid w:val="00FE7CD9"/>
    <w:rsid w:val="00FF0A02"/>
    <w:rsid w:val="00FF0E5B"/>
    <w:rsid w:val="00FF5D10"/>
    <w:rsid w:val="00FF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D92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B1BC3"/>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75AB0"/>
    <w:pPr>
      <w:tabs>
        <w:tab w:val="center" w:pos="4513"/>
        <w:tab w:val="right" w:pos="9026"/>
      </w:tabs>
    </w:pPr>
  </w:style>
  <w:style w:type="character" w:customStyle="1" w:styleId="KopfzeileZchn">
    <w:name w:val="Kopfzeile Zchn"/>
    <w:basedOn w:val="Absatz-Standardschriftart"/>
    <w:link w:val="Kopfzeile"/>
    <w:uiPriority w:val="99"/>
    <w:rsid w:val="00175AB0"/>
    <w:rPr>
      <w:lang w:val="en-GB"/>
    </w:rPr>
  </w:style>
  <w:style w:type="paragraph" w:styleId="Fuzeile">
    <w:name w:val="footer"/>
    <w:basedOn w:val="Standard"/>
    <w:link w:val="FuzeileZchn"/>
    <w:uiPriority w:val="99"/>
    <w:unhideWhenUsed/>
    <w:rsid w:val="00175AB0"/>
    <w:pPr>
      <w:tabs>
        <w:tab w:val="center" w:pos="4513"/>
        <w:tab w:val="right" w:pos="9026"/>
      </w:tabs>
    </w:pPr>
  </w:style>
  <w:style w:type="character" w:customStyle="1" w:styleId="FuzeileZchn">
    <w:name w:val="Fußzeile Zchn"/>
    <w:basedOn w:val="Absatz-Standardschriftart"/>
    <w:link w:val="Fuzeile"/>
    <w:uiPriority w:val="99"/>
    <w:rsid w:val="00175AB0"/>
    <w:rPr>
      <w:lang w:val="en-GB"/>
    </w:rPr>
  </w:style>
  <w:style w:type="paragraph" w:customStyle="1" w:styleId="p1">
    <w:name w:val="p1"/>
    <w:basedOn w:val="Standard"/>
    <w:rsid w:val="006015C6"/>
    <w:rPr>
      <w:rFonts w:ascii="Helvetica" w:hAnsi="Helvetica" w:cs="Times New Roman"/>
      <w:sz w:val="18"/>
      <w:szCs w:val="18"/>
      <w:lang w:val="en-US"/>
    </w:rPr>
  </w:style>
  <w:style w:type="character" w:customStyle="1" w:styleId="apple-converted-space">
    <w:name w:val="apple-converted-space"/>
    <w:basedOn w:val="Absatz-Standardschriftart"/>
    <w:rsid w:val="006015C6"/>
  </w:style>
  <w:style w:type="character" w:styleId="Hyperlink">
    <w:name w:val="Hyperlink"/>
    <w:rsid w:val="00C55959"/>
    <w:rPr>
      <w:color w:val="0000FF"/>
      <w:u w:val="single"/>
    </w:rPr>
  </w:style>
  <w:style w:type="paragraph" w:customStyle="1" w:styleId="PRContact">
    <w:name w:val="_PR_Contact"/>
    <w:basedOn w:val="Standard"/>
    <w:rsid w:val="00C55959"/>
    <w:pPr>
      <w:keepNext/>
      <w:keepLines/>
      <w:tabs>
        <w:tab w:val="left" w:pos="284"/>
        <w:tab w:val="left" w:pos="567"/>
        <w:tab w:val="left" w:pos="851"/>
        <w:tab w:val="left" w:pos="4451"/>
        <w:tab w:val="left" w:pos="4734"/>
        <w:tab w:val="left" w:pos="5018"/>
        <w:tab w:val="left" w:pos="5245"/>
      </w:tabs>
      <w:spacing w:line="280" w:lineRule="exact"/>
    </w:pPr>
    <w:rPr>
      <w:rFonts w:ascii="Arial" w:eastAsia="Times New Roman" w:hAnsi="Arial" w:cs="Arial"/>
      <w:sz w:val="20"/>
      <w:szCs w:val="20"/>
      <w:lang w:val="de-DE" w:eastAsia="de-DE"/>
    </w:rPr>
  </w:style>
  <w:style w:type="character" w:styleId="Seitenzahl">
    <w:name w:val="page number"/>
    <w:basedOn w:val="Absatz-Standardschriftart"/>
    <w:uiPriority w:val="99"/>
    <w:semiHidden/>
    <w:unhideWhenUsed/>
    <w:rsid w:val="00123CD9"/>
  </w:style>
  <w:style w:type="paragraph" w:styleId="StandardWeb">
    <w:name w:val="Normal (Web)"/>
    <w:basedOn w:val="Standard"/>
    <w:uiPriority w:val="99"/>
    <w:semiHidden/>
    <w:unhideWhenUsed/>
    <w:rsid w:val="00CA5517"/>
    <w:pPr>
      <w:spacing w:before="100" w:beforeAutospacing="1" w:after="100" w:afterAutospacing="1"/>
    </w:pPr>
    <w:rPr>
      <w:rFonts w:ascii="Times New Roman" w:hAnsi="Times New Roman" w:cs="Times New Roman"/>
      <w:lang w:val="en-US"/>
    </w:rPr>
  </w:style>
  <w:style w:type="paragraph" w:styleId="Listenabsatz">
    <w:name w:val="List Paragraph"/>
    <w:basedOn w:val="Standard"/>
    <w:uiPriority w:val="34"/>
    <w:qFormat/>
    <w:rsid w:val="008A6B7C"/>
    <w:pPr>
      <w:ind w:left="720"/>
      <w:contextualSpacing/>
    </w:pPr>
  </w:style>
  <w:style w:type="paragraph" w:customStyle="1" w:styleId="p2">
    <w:name w:val="p2"/>
    <w:basedOn w:val="Standard"/>
    <w:rsid w:val="005652AF"/>
    <w:pPr>
      <w:jc w:val="both"/>
    </w:pPr>
    <w:rPr>
      <w:rFonts w:ascii="Arial" w:hAnsi="Arial" w:cs="Arial"/>
      <w:lang w:val="en-US"/>
    </w:rPr>
  </w:style>
  <w:style w:type="paragraph" w:customStyle="1" w:styleId="p3">
    <w:name w:val="p3"/>
    <w:basedOn w:val="Standard"/>
    <w:rsid w:val="005652AF"/>
    <w:rPr>
      <w:rFonts w:ascii="Arial" w:hAnsi="Arial" w:cs="Arial"/>
      <w:sz w:val="18"/>
      <w:szCs w:val="18"/>
      <w:lang w:val="en-US"/>
    </w:rPr>
  </w:style>
  <w:style w:type="character" w:customStyle="1" w:styleId="s1">
    <w:name w:val="s1"/>
    <w:basedOn w:val="Absatz-Standardschriftart"/>
    <w:rsid w:val="005652AF"/>
    <w:rPr>
      <w:rFonts w:ascii="Calibri" w:hAnsi="Calibri" w:hint="default"/>
      <w:sz w:val="18"/>
      <w:szCs w:val="18"/>
    </w:rPr>
  </w:style>
  <w:style w:type="paragraph" w:styleId="Sprechblasentext">
    <w:name w:val="Balloon Text"/>
    <w:basedOn w:val="Standard"/>
    <w:link w:val="SprechblasentextZchn"/>
    <w:uiPriority w:val="99"/>
    <w:semiHidden/>
    <w:unhideWhenUsed/>
    <w:rsid w:val="009105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10528"/>
    <w:rPr>
      <w:rFonts w:ascii="Times New Roman" w:hAnsi="Times New Roman" w:cs="Times New Roman"/>
      <w:sz w:val="18"/>
      <w:szCs w:val="18"/>
      <w:lang w:val="en-GB"/>
    </w:rPr>
  </w:style>
  <w:style w:type="character" w:styleId="Kommentarzeichen">
    <w:name w:val="annotation reference"/>
    <w:basedOn w:val="Absatz-Standardschriftart"/>
    <w:uiPriority w:val="99"/>
    <w:semiHidden/>
    <w:unhideWhenUsed/>
    <w:rsid w:val="006339D8"/>
    <w:rPr>
      <w:sz w:val="18"/>
      <w:szCs w:val="18"/>
    </w:rPr>
  </w:style>
  <w:style w:type="paragraph" w:styleId="Kommentartext">
    <w:name w:val="annotation text"/>
    <w:basedOn w:val="Standard"/>
    <w:link w:val="KommentartextZchn"/>
    <w:uiPriority w:val="99"/>
    <w:semiHidden/>
    <w:unhideWhenUsed/>
    <w:rsid w:val="006339D8"/>
  </w:style>
  <w:style w:type="character" w:customStyle="1" w:styleId="KommentartextZchn">
    <w:name w:val="Kommentartext Zchn"/>
    <w:basedOn w:val="Absatz-Standardschriftart"/>
    <w:link w:val="Kommentartext"/>
    <w:uiPriority w:val="99"/>
    <w:semiHidden/>
    <w:rsid w:val="006339D8"/>
    <w:rPr>
      <w:lang w:val="en-GB"/>
    </w:rPr>
  </w:style>
  <w:style w:type="paragraph" w:styleId="Kommentarthema">
    <w:name w:val="annotation subject"/>
    <w:basedOn w:val="Kommentartext"/>
    <w:next w:val="Kommentartext"/>
    <w:link w:val="KommentarthemaZchn"/>
    <w:uiPriority w:val="99"/>
    <w:semiHidden/>
    <w:unhideWhenUsed/>
    <w:rsid w:val="006339D8"/>
    <w:rPr>
      <w:b/>
      <w:bCs/>
      <w:sz w:val="20"/>
      <w:szCs w:val="20"/>
    </w:rPr>
  </w:style>
  <w:style w:type="character" w:customStyle="1" w:styleId="KommentarthemaZchn">
    <w:name w:val="Kommentarthema Zchn"/>
    <w:basedOn w:val="KommentartextZchn"/>
    <w:link w:val="Kommentarthema"/>
    <w:uiPriority w:val="99"/>
    <w:semiHidden/>
    <w:rsid w:val="006339D8"/>
    <w:rPr>
      <w:b/>
      <w:bCs/>
      <w:sz w:val="20"/>
      <w:szCs w:val="20"/>
      <w:lang w:val="en-GB"/>
    </w:rPr>
  </w:style>
  <w:style w:type="character" w:styleId="NichtaufgelsteErwhnung">
    <w:name w:val="Unresolved Mention"/>
    <w:basedOn w:val="Absatz-Standardschriftart"/>
    <w:uiPriority w:val="99"/>
    <w:rsid w:val="00314F53"/>
    <w:rPr>
      <w:color w:val="605E5C"/>
      <w:shd w:val="clear" w:color="auto" w:fill="E1DFDD"/>
    </w:rPr>
  </w:style>
  <w:style w:type="paragraph" w:styleId="berarbeitung">
    <w:name w:val="Revision"/>
    <w:hidden/>
    <w:uiPriority w:val="99"/>
    <w:semiHidden/>
    <w:rsid w:val="0008125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114639">
      <w:bodyDiv w:val="1"/>
      <w:marLeft w:val="0"/>
      <w:marRight w:val="0"/>
      <w:marTop w:val="0"/>
      <w:marBottom w:val="0"/>
      <w:divBdr>
        <w:top w:val="none" w:sz="0" w:space="0" w:color="auto"/>
        <w:left w:val="none" w:sz="0" w:space="0" w:color="auto"/>
        <w:bottom w:val="none" w:sz="0" w:space="0" w:color="auto"/>
        <w:right w:val="none" w:sz="0" w:space="0" w:color="auto"/>
      </w:divBdr>
    </w:div>
    <w:div w:id="536704065">
      <w:bodyDiv w:val="1"/>
      <w:marLeft w:val="0"/>
      <w:marRight w:val="0"/>
      <w:marTop w:val="0"/>
      <w:marBottom w:val="0"/>
      <w:divBdr>
        <w:top w:val="none" w:sz="0" w:space="0" w:color="auto"/>
        <w:left w:val="none" w:sz="0" w:space="0" w:color="auto"/>
        <w:bottom w:val="none" w:sz="0" w:space="0" w:color="auto"/>
        <w:right w:val="none" w:sz="0" w:space="0" w:color="auto"/>
      </w:divBdr>
    </w:div>
    <w:div w:id="841821229">
      <w:bodyDiv w:val="1"/>
      <w:marLeft w:val="0"/>
      <w:marRight w:val="0"/>
      <w:marTop w:val="0"/>
      <w:marBottom w:val="0"/>
      <w:divBdr>
        <w:top w:val="none" w:sz="0" w:space="0" w:color="auto"/>
        <w:left w:val="none" w:sz="0" w:space="0" w:color="auto"/>
        <w:bottom w:val="none" w:sz="0" w:space="0" w:color="auto"/>
        <w:right w:val="none" w:sz="0" w:space="0" w:color="auto"/>
      </w:divBdr>
    </w:div>
    <w:div w:id="1045717407">
      <w:bodyDiv w:val="1"/>
      <w:marLeft w:val="0"/>
      <w:marRight w:val="0"/>
      <w:marTop w:val="0"/>
      <w:marBottom w:val="0"/>
      <w:divBdr>
        <w:top w:val="none" w:sz="0" w:space="0" w:color="auto"/>
        <w:left w:val="none" w:sz="0" w:space="0" w:color="auto"/>
        <w:bottom w:val="none" w:sz="0" w:space="0" w:color="auto"/>
        <w:right w:val="none" w:sz="0" w:space="0" w:color="auto"/>
      </w:divBdr>
    </w:div>
    <w:div w:id="1087340397">
      <w:bodyDiv w:val="1"/>
      <w:marLeft w:val="0"/>
      <w:marRight w:val="0"/>
      <w:marTop w:val="0"/>
      <w:marBottom w:val="0"/>
      <w:divBdr>
        <w:top w:val="none" w:sz="0" w:space="0" w:color="auto"/>
        <w:left w:val="none" w:sz="0" w:space="0" w:color="auto"/>
        <w:bottom w:val="none" w:sz="0" w:space="0" w:color="auto"/>
        <w:right w:val="none" w:sz="0" w:space="0" w:color="auto"/>
      </w:divBdr>
    </w:div>
    <w:div w:id="1098060958">
      <w:bodyDiv w:val="1"/>
      <w:marLeft w:val="0"/>
      <w:marRight w:val="0"/>
      <w:marTop w:val="0"/>
      <w:marBottom w:val="0"/>
      <w:divBdr>
        <w:top w:val="none" w:sz="0" w:space="0" w:color="auto"/>
        <w:left w:val="none" w:sz="0" w:space="0" w:color="auto"/>
        <w:bottom w:val="none" w:sz="0" w:space="0" w:color="auto"/>
        <w:right w:val="none" w:sz="0" w:space="0" w:color="auto"/>
      </w:divBdr>
    </w:div>
    <w:div w:id="1200435048">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61988200">
      <w:bodyDiv w:val="1"/>
      <w:marLeft w:val="0"/>
      <w:marRight w:val="0"/>
      <w:marTop w:val="0"/>
      <w:marBottom w:val="0"/>
      <w:divBdr>
        <w:top w:val="none" w:sz="0" w:space="0" w:color="auto"/>
        <w:left w:val="none" w:sz="0" w:space="0" w:color="auto"/>
        <w:bottom w:val="none" w:sz="0" w:space="0" w:color="auto"/>
        <w:right w:val="none" w:sz="0" w:space="0" w:color="auto"/>
      </w:divBdr>
    </w:div>
    <w:div w:id="1346639137">
      <w:bodyDiv w:val="1"/>
      <w:marLeft w:val="0"/>
      <w:marRight w:val="0"/>
      <w:marTop w:val="0"/>
      <w:marBottom w:val="0"/>
      <w:divBdr>
        <w:top w:val="none" w:sz="0" w:space="0" w:color="auto"/>
        <w:left w:val="none" w:sz="0" w:space="0" w:color="auto"/>
        <w:bottom w:val="none" w:sz="0" w:space="0" w:color="auto"/>
        <w:right w:val="none" w:sz="0" w:space="0" w:color="auto"/>
      </w:divBdr>
    </w:div>
    <w:div w:id="1420369257">
      <w:bodyDiv w:val="1"/>
      <w:marLeft w:val="0"/>
      <w:marRight w:val="0"/>
      <w:marTop w:val="0"/>
      <w:marBottom w:val="0"/>
      <w:divBdr>
        <w:top w:val="none" w:sz="0" w:space="0" w:color="auto"/>
        <w:left w:val="none" w:sz="0" w:space="0" w:color="auto"/>
        <w:bottom w:val="none" w:sz="0" w:space="0" w:color="auto"/>
        <w:right w:val="none" w:sz="0" w:space="0" w:color="auto"/>
      </w:divBdr>
    </w:div>
    <w:div w:id="1678188699">
      <w:bodyDiv w:val="1"/>
      <w:marLeft w:val="0"/>
      <w:marRight w:val="0"/>
      <w:marTop w:val="0"/>
      <w:marBottom w:val="0"/>
      <w:divBdr>
        <w:top w:val="none" w:sz="0" w:space="0" w:color="auto"/>
        <w:left w:val="none" w:sz="0" w:space="0" w:color="auto"/>
        <w:bottom w:val="none" w:sz="0" w:space="0" w:color="auto"/>
        <w:right w:val="none" w:sz="0" w:space="0" w:color="auto"/>
      </w:divBdr>
    </w:div>
    <w:div w:id="2034647586">
      <w:bodyDiv w:val="1"/>
      <w:marLeft w:val="0"/>
      <w:marRight w:val="0"/>
      <w:marTop w:val="0"/>
      <w:marBottom w:val="0"/>
      <w:divBdr>
        <w:top w:val="none" w:sz="0" w:space="0" w:color="auto"/>
        <w:left w:val="none" w:sz="0" w:space="0" w:color="auto"/>
        <w:bottom w:val="none" w:sz="0" w:space="0" w:color="auto"/>
        <w:right w:val="none" w:sz="0" w:space="0" w:color="auto"/>
      </w:divBdr>
    </w:div>
    <w:div w:id="2095123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schwarzkopfprofessional@rheincom.d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chwarzkopfprofessional@rheincom.de" TargetMode="External"/><Relationship Id="rId2" Type="http://schemas.openxmlformats.org/officeDocument/2006/relationships/customXml" Target="../customXml/item2.xml"/><Relationship Id="rId16" Type="http://schemas.openxmlformats.org/officeDocument/2006/relationships/hyperlink" Target="mailto:katja.kaerner@henke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atja.kaerner@henke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93C4B2DD1E849ADCB93436FC25ADC" ma:contentTypeVersion="12" ma:contentTypeDescription="Create a new document." ma:contentTypeScope="" ma:versionID="6fefe407b4facd6f28a95b70b2f708e4">
  <xsd:schema xmlns:xsd="http://www.w3.org/2001/XMLSchema" xmlns:xs="http://www.w3.org/2001/XMLSchema" xmlns:p="http://schemas.microsoft.com/office/2006/metadata/properties" xmlns:ns2="d9fa4db1-83ff-4513-92b0-a8a15e8a481c" xmlns:ns3="f57c9982-8459-4f46-b0a6-6ff14d7f744e" targetNamespace="http://schemas.microsoft.com/office/2006/metadata/properties" ma:root="true" ma:fieldsID="ce44f5cf1f8dd7d237a56693a681cbbb" ns2:_="" ns3:_="">
    <xsd:import namespace="d9fa4db1-83ff-4513-92b0-a8a15e8a481c"/>
    <xsd:import namespace="f57c9982-8459-4f46-b0a6-6ff14d7f7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a4db1-83ff-4513-92b0-a8a15e8a4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c9982-8459-4f46-b0a6-6ff14d7f7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E2612-8618-483B-B9C5-6D3EF98963AA}"/>
</file>

<file path=customXml/itemProps2.xml><?xml version="1.0" encoding="utf-8"?>
<ds:datastoreItem xmlns:ds="http://schemas.openxmlformats.org/officeDocument/2006/customXml" ds:itemID="{8E0D511A-4FDD-4DC2-8FE7-323B5C1C4759}">
  <ds:schemaRefs>
    <ds:schemaRef ds:uri="http://schemas.microsoft.com/sharepoint/v3/contenttype/forms"/>
  </ds:schemaRefs>
</ds:datastoreItem>
</file>

<file path=customXml/itemProps3.xml><?xml version="1.0" encoding="utf-8"?>
<ds:datastoreItem xmlns:ds="http://schemas.openxmlformats.org/officeDocument/2006/customXml" ds:itemID="{AF06C9B6-6135-49DB-9927-15E8C5FFFDDA}">
  <ds:schemaRefs>
    <ds:schemaRef ds:uri="Microsoft.SharePoint.Taxonomy.ContentTypeSync"/>
  </ds:schemaRefs>
</ds:datastoreItem>
</file>

<file path=customXml/itemProps4.xml><?xml version="1.0" encoding="utf-8"?>
<ds:datastoreItem xmlns:ds="http://schemas.openxmlformats.org/officeDocument/2006/customXml" ds:itemID="{0659B5E8-BBCA-3642-9131-FF085FCECA45}">
  <ds:schemaRefs>
    <ds:schemaRef ds:uri="http://schemas.openxmlformats.org/officeDocument/2006/bibliography"/>
  </ds:schemaRefs>
</ds:datastoreItem>
</file>

<file path=customXml/itemProps5.xml><?xml version="1.0" encoding="utf-8"?>
<ds:datastoreItem xmlns:ds="http://schemas.openxmlformats.org/officeDocument/2006/customXml" ds:itemID="{0C09A1FC-1C4E-4F93-A7C1-B5D56BEFDB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6103</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Emy Mordue</dc:creator>
  <cp:keywords/>
  <dc:description/>
  <cp:lastModifiedBy>Katja Kaerner</cp:lastModifiedBy>
  <cp:revision>3</cp:revision>
  <cp:lastPrinted>2019-07-19T11:35:00Z</cp:lastPrinted>
  <dcterms:created xsi:type="dcterms:W3CDTF">2021-02-17T17:39:00Z</dcterms:created>
  <dcterms:modified xsi:type="dcterms:W3CDTF">2021-03-08T07:25:00Z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0x0101002EE93C4B2DD1E849ADCB93436FC25ADC</vt:lpwstr>
  </property>
</Properties>
</file>