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659C2" w14:textId="77777777" w:rsidR="008551C4" w:rsidRPr="009C19A2" w:rsidRDefault="008551C4" w:rsidP="008551C4">
      <w:pPr>
        <w:pStyle w:val="infoline"/>
        <w:shd w:val="clear" w:color="auto" w:fill="FFFFFF"/>
        <w:spacing w:before="0" w:beforeAutospacing="0" w:after="144" w:afterAutospacing="0" w:line="312" w:lineRule="atLeast"/>
        <w:rPr>
          <w:rFonts w:ascii="Segoe UI" w:hAnsi="Segoe UI" w:cs="Segoe UI"/>
          <w:b/>
          <w:bCs/>
          <w:color w:val="222222"/>
          <w:sz w:val="20"/>
          <w:szCs w:val="20"/>
          <w:lang w:val="en-US"/>
        </w:rPr>
      </w:pPr>
    </w:p>
    <w:p w14:paraId="7BF1A331" w14:textId="591FADC8" w:rsidR="00E00201" w:rsidRPr="00FD4278" w:rsidRDefault="00EE592F" w:rsidP="00E00201">
      <w:pPr>
        <w:spacing w:before="240" w:after="360"/>
        <w:jc w:val="right"/>
        <w:rPr>
          <w:rFonts w:ascii="Cordia New" w:hAnsi="Cordia New" w:cs="Cordia New"/>
          <w:sz w:val="30"/>
          <w:szCs w:val="30"/>
        </w:rPr>
      </w:pPr>
      <w:bookmarkStart w:id="1" w:name="_Hlk70335856"/>
      <w:bookmarkStart w:id="2" w:name="_Hlk70336050"/>
      <w:r>
        <w:rPr>
          <w:rFonts w:ascii="Cordia New" w:hAnsi="Cordia New" w:cs="Cordia New"/>
          <w:sz w:val="30"/>
          <w:szCs w:val="30"/>
        </w:rPr>
        <w:t>6</w:t>
      </w:r>
      <w:r w:rsidR="00E00201" w:rsidRPr="00FD4278">
        <w:rPr>
          <w:rFonts w:ascii="Cordia New" w:hAnsi="Cordia New" w:cs="Cordia New"/>
          <w:sz w:val="30"/>
          <w:szCs w:val="30"/>
        </w:rPr>
        <w:t xml:space="preserve"> </w:t>
      </w:r>
      <w:r w:rsidR="00E00201" w:rsidRPr="00FD4278">
        <w:rPr>
          <w:rFonts w:ascii="Cordia New" w:hAnsi="Cordia New" w:cs="Cordia New"/>
          <w:sz w:val="30"/>
          <w:szCs w:val="30"/>
          <w:cs/>
          <w:lang w:bidi="th-TH"/>
        </w:rPr>
        <w:t xml:space="preserve">พฤษภาคม </w:t>
      </w:r>
      <w:r w:rsidR="00E00201" w:rsidRPr="00FD4278">
        <w:rPr>
          <w:rFonts w:ascii="Cordia New" w:hAnsi="Cordia New" w:cs="Cordia New"/>
          <w:sz w:val="30"/>
          <w:szCs w:val="30"/>
        </w:rPr>
        <w:t>2564</w:t>
      </w:r>
    </w:p>
    <w:p w14:paraId="000E8BEF" w14:textId="77777777" w:rsidR="00E00201" w:rsidRPr="00A241E8" w:rsidRDefault="00E00201" w:rsidP="00E00201">
      <w:pPr>
        <w:tabs>
          <w:tab w:val="left" w:pos="6600"/>
        </w:tabs>
        <w:spacing w:line="240" w:lineRule="auto"/>
        <w:rPr>
          <w:rFonts w:asciiTheme="minorBidi" w:hAnsiTheme="minorBidi" w:cstheme="minorBidi"/>
          <w:sz w:val="28"/>
          <w:szCs w:val="28"/>
          <w:lang w:val="en-GB"/>
        </w:rPr>
      </w:pPr>
      <w:r w:rsidRPr="00A241E8">
        <w:rPr>
          <w:rFonts w:asciiTheme="minorBidi" w:hAnsiTheme="minorBidi" w:cs="Cordia New" w:hint="cs"/>
          <w:sz w:val="28"/>
          <w:szCs w:val="28"/>
          <w:cs/>
          <w:lang w:val="en-GB" w:bidi="th-TH"/>
        </w:rPr>
        <w:t>ก้าวสำคัญในการต่อสู้กับขยะพลาสติกในมหาสมุทร</w:t>
      </w:r>
    </w:p>
    <w:p w14:paraId="491B107D" w14:textId="77777777" w:rsidR="00E00201" w:rsidRPr="00A241E8" w:rsidRDefault="00E00201" w:rsidP="00E00201">
      <w:pPr>
        <w:tabs>
          <w:tab w:val="left" w:pos="6600"/>
        </w:tabs>
        <w:spacing w:line="240" w:lineRule="auto"/>
        <w:rPr>
          <w:rFonts w:asciiTheme="minorBidi" w:hAnsiTheme="minorBidi" w:cstheme="minorBidi"/>
          <w:b/>
          <w:bCs/>
          <w:sz w:val="32"/>
          <w:szCs w:val="32"/>
          <w:lang w:val="en-GB" w:bidi="th-TH"/>
        </w:rPr>
      </w:pPr>
      <w:r w:rsidRPr="00A241E8">
        <w:rPr>
          <w:rFonts w:asciiTheme="minorBidi" w:hAnsiTheme="minorBidi" w:cs="Cordia New" w:hint="cs"/>
          <w:b/>
          <w:bCs/>
          <w:sz w:val="32"/>
          <w:szCs w:val="32"/>
          <w:cs/>
          <w:lang w:val="en-GB" w:bidi="th-TH"/>
        </w:rPr>
        <w:t>เฮงเค็ล บิวตี้แคร์</w:t>
      </w:r>
      <w:r w:rsidRPr="00A241E8">
        <w:rPr>
          <w:rFonts w:asciiTheme="minorBidi" w:hAnsiTheme="minorBidi" w:cs="Cordia New"/>
          <w:b/>
          <w:bCs/>
          <w:sz w:val="32"/>
          <w:szCs w:val="32"/>
          <w:cs/>
          <w:lang w:val="en-GB" w:bidi="th-TH"/>
        </w:rPr>
        <w:t xml:space="preserve">: </w:t>
      </w:r>
      <w:r w:rsidRPr="00A241E8">
        <w:rPr>
          <w:rFonts w:asciiTheme="minorBidi" w:hAnsiTheme="minorBidi" w:cs="Cordia New" w:hint="cs"/>
          <w:b/>
          <w:bCs/>
          <w:sz w:val="32"/>
          <w:szCs w:val="32"/>
          <w:cs/>
          <w:lang w:val="en-GB" w:bidi="th-TH"/>
        </w:rPr>
        <w:t>ธนาคารพลาสติกรวบรวมขวดพลาสติกหนึ่งพันล้านขวดเพื่อปกป้องมหาสมุทร</w:t>
      </w:r>
    </w:p>
    <w:p w14:paraId="2E545BE3" w14:textId="77777777" w:rsidR="00E00201" w:rsidRPr="00A241E8" w:rsidRDefault="00E00201" w:rsidP="00E00201">
      <w:pPr>
        <w:tabs>
          <w:tab w:val="left" w:pos="6600"/>
        </w:tabs>
        <w:spacing w:line="240" w:lineRule="auto"/>
        <w:rPr>
          <w:rFonts w:asciiTheme="minorBidi" w:hAnsiTheme="minorBidi" w:cstheme="minorBidi"/>
          <w:b/>
          <w:sz w:val="30"/>
          <w:szCs w:val="30"/>
          <w:lang w:val="en-GB"/>
        </w:rPr>
      </w:pPr>
      <w:r w:rsidRPr="00A241E8">
        <w:rPr>
          <w:rFonts w:asciiTheme="minorBidi" w:hAnsiTheme="minorBidi" w:cstheme="minorBidi"/>
          <w:color w:val="000000"/>
          <w:sz w:val="30"/>
          <w:szCs w:val="30"/>
          <w:lang w:val="en-GB"/>
        </w:rPr>
        <w:tab/>
      </w:r>
      <w:bookmarkStart w:id="3" w:name="_1fob9te" w:colFirst="0" w:colLast="0"/>
      <w:bookmarkEnd w:id="3"/>
    </w:p>
    <w:p w14:paraId="7555D7B9" w14:textId="4023CA26" w:rsidR="00E00201" w:rsidRPr="00A241E8" w:rsidRDefault="00E00201" w:rsidP="00E00201">
      <w:pPr>
        <w:spacing w:line="240" w:lineRule="auto"/>
        <w:jc w:val="thaiDistribute"/>
        <w:rPr>
          <w:rFonts w:asciiTheme="minorBidi" w:hAnsiTheme="minorBidi" w:cstheme="minorBidi"/>
          <w:b/>
          <w:bCs/>
          <w:sz w:val="28"/>
          <w:szCs w:val="28"/>
          <w:lang w:val="en-GB"/>
        </w:rPr>
      </w:pPr>
      <w:r w:rsidRPr="00A241E8">
        <w:rPr>
          <w:rFonts w:asciiTheme="minorBidi" w:hAnsiTheme="minorBidi" w:cs="Cordia New" w:hint="cs"/>
          <w:b/>
          <w:bCs/>
          <w:sz w:val="28"/>
          <w:szCs w:val="28"/>
          <w:cs/>
          <w:lang w:val="en-GB" w:bidi="th-TH"/>
        </w:rPr>
        <w:t>ดุสเซ</w:t>
      </w:r>
      <w:r w:rsidRPr="00FD4278">
        <w:rPr>
          <w:rFonts w:asciiTheme="minorBidi" w:hAnsiTheme="minorBidi" w:cs="Cordia New" w:hint="cs"/>
          <w:b/>
          <w:bCs/>
          <w:sz w:val="28"/>
          <w:szCs w:val="28"/>
          <w:cs/>
          <w:lang w:val="en-GB" w:bidi="th-TH"/>
        </w:rPr>
        <w:t>ลดอร์ฟ</w:t>
      </w:r>
      <w:r w:rsidRPr="00FD4278">
        <w:rPr>
          <w:rFonts w:asciiTheme="minorBidi" w:hAnsiTheme="minorBidi" w:cs="Cordia New"/>
          <w:b/>
          <w:bCs/>
          <w:sz w:val="28"/>
          <w:szCs w:val="28"/>
          <w:cs/>
          <w:lang w:val="en-GB" w:bidi="th-TH"/>
        </w:rPr>
        <w:t xml:space="preserve"> </w:t>
      </w:r>
      <w:r w:rsidR="00EE592F">
        <w:rPr>
          <w:rFonts w:asciiTheme="minorBidi" w:hAnsiTheme="minorBidi" w:cs="Cordia New"/>
          <w:b/>
          <w:bCs/>
          <w:sz w:val="28"/>
          <w:szCs w:val="28"/>
          <w:lang w:val="en-GB" w:bidi="th-TH"/>
        </w:rPr>
        <w:t>6</w:t>
      </w:r>
      <w:r w:rsidR="00895BEE" w:rsidRPr="00FD4278">
        <w:rPr>
          <w:rFonts w:asciiTheme="minorBidi" w:hAnsiTheme="minorBidi" w:cs="Cordia New"/>
          <w:b/>
          <w:bCs/>
          <w:sz w:val="28"/>
          <w:szCs w:val="28"/>
          <w:lang w:val="en-GB" w:bidi="th-TH"/>
        </w:rPr>
        <w:t xml:space="preserve"> </w:t>
      </w:r>
      <w:r w:rsidR="00895BEE" w:rsidRPr="00FD4278">
        <w:rPr>
          <w:rFonts w:asciiTheme="minorBidi" w:hAnsiTheme="minorBidi" w:cs="Cordia New" w:hint="cs"/>
          <w:b/>
          <w:bCs/>
          <w:sz w:val="28"/>
          <w:szCs w:val="28"/>
          <w:cs/>
          <w:lang w:val="en-GB" w:bidi="th-TH"/>
        </w:rPr>
        <w:t>พฤษภาคม</w:t>
      </w:r>
      <w:r w:rsidRPr="00FD4278">
        <w:rPr>
          <w:rFonts w:asciiTheme="minorBidi" w:hAnsiTheme="minorBidi" w:cs="Cordia New"/>
          <w:b/>
          <w:bCs/>
          <w:sz w:val="28"/>
          <w:szCs w:val="28"/>
          <w:cs/>
          <w:lang w:val="en-GB" w:bidi="th-TH"/>
        </w:rPr>
        <w:t xml:space="preserve"> </w:t>
      </w:r>
      <w:r w:rsidRPr="00FD4278">
        <w:rPr>
          <w:rFonts w:asciiTheme="minorBidi" w:hAnsiTheme="minorBidi" w:cstheme="minorBidi"/>
          <w:b/>
          <w:bCs/>
          <w:sz w:val="28"/>
          <w:szCs w:val="28"/>
          <w:lang w:val="en-GB"/>
        </w:rPr>
        <w:t xml:space="preserve">2564 – </w:t>
      </w:r>
      <w:r w:rsidRPr="00A241E8">
        <w:rPr>
          <w:rFonts w:asciiTheme="minorBidi" w:hAnsiTheme="minorBidi" w:cs="Cordia New" w:hint="cs"/>
          <w:b/>
          <w:bCs/>
          <w:sz w:val="28"/>
          <w:szCs w:val="28"/>
          <w:cs/>
          <w:lang w:val="en-GB" w:bidi="th-TH"/>
        </w:rPr>
        <w:t>เพื่อบรรลุเป้าหมายในการลดขยะพลาสติกอย่างมีนัยสำคัญ เฮงเค็ล บิวตี้แคร์ได้ร่วมมืออย่างใกล้ชิดกับธนาคารพลาสติกเพื่อสังคม</w:t>
      </w:r>
      <w:r w:rsidRPr="00A241E8">
        <w:rPr>
          <w:rFonts w:asciiTheme="minorBidi" w:hAnsiTheme="minorBidi" w:cs="Cordia New"/>
          <w:b/>
          <w:bCs/>
          <w:sz w:val="28"/>
          <w:szCs w:val="28"/>
          <w:cs/>
          <w:lang w:val="en-GB" w:bidi="th-TH"/>
        </w:rPr>
        <w:t xml:space="preserve"> </w:t>
      </w:r>
      <w:r w:rsidRPr="00A241E8">
        <w:rPr>
          <w:rFonts w:asciiTheme="minorBidi" w:hAnsiTheme="minorBidi" w:cs="Cordia New" w:hint="cs"/>
          <w:b/>
          <w:bCs/>
          <w:sz w:val="28"/>
          <w:szCs w:val="28"/>
          <w:cs/>
          <w:lang w:val="en-GB" w:bidi="th-TH"/>
        </w:rPr>
        <w:t>จุดมุ่งหมายของการทำงานร่วมกันกับกลุ่มที่ประสบความสำเร็จนี้คือการหยุดไม่ให้ขยะพลาสติกไหลลงสู่มหาสมุทรของโลกและในขณะเดียวกันก็มอบโอกาสใหม่ๆ</w:t>
      </w:r>
      <w:r w:rsidRPr="00A241E8">
        <w:rPr>
          <w:rFonts w:asciiTheme="minorBidi" w:hAnsiTheme="minorBidi" w:cs="Cordia New"/>
          <w:b/>
          <w:bCs/>
          <w:sz w:val="28"/>
          <w:szCs w:val="28"/>
          <w:cs/>
          <w:lang w:val="en-GB" w:bidi="th-TH"/>
        </w:rPr>
        <w:t xml:space="preserve"> </w:t>
      </w:r>
      <w:r w:rsidRPr="00A241E8">
        <w:rPr>
          <w:rFonts w:asciiTheme="minorBidi" w:hAnsiTheme="minorBidi" w:cs="Cordia New" w:hint="cs"/>
          <w:b/>
          <w:bCs/>
          <w:sz w:val="28"/>
          <w:szCs w:val="28"/>
          <w:cs/>
          <w:lang w:val="en-GB" w:bidi="th-TH"/>
        </w:rPr>
        <w:t>ให้กับผู้ยากไร้เวลานี้ต้องขอบคุณแนวคิดที่มีทั้งความยั่งยืนและนวัตกรรมอย่างมหาศาล</w:t>
      </w:r>
      <w:r w:rsidRPr="00A241E8">
        <w:rPr>
          <w:rFonts w:asciiTheme="minorBidi" w:hAnsiTheme="minorBidi" w:cs="Cordia New"/>
          <w:b/>
          <w:bCs/>
          <w:sz w:val="28"/>
          <w:szCs w:val="28"/>
          <w:cs/>
          <w:lang w:val="en-GB" w:bidi="th-TH"/>
        </w:rPr>
        <w:t xml:space="preserve"> </w:t>
      </w:r>
      <w:r w:rsidRPr="00A241E8">
        <w:rPr>
          <w:rFonts w:asciiTheme="minorBidi" w:hAnsiTheme="minorBidi" w:cs="Cordia New" w:hint="cs"/>
          <w:b/>
          <w:bCs/>
          <w:sz w:val="28"/>
          <w:szCs w:val="28"/>
          <w:cs/>
          <w:lang w:val="en-GB" w:bidi="th-TH"/>
        </w:rPr>
        <w:t>ทำให้</w:t>
      </w:r>
      <w:r w:rsidRPr="00A241E8">
        <w:rPr>
          <w:rFonts w:asciiTheme="minorBidi" w:hAnsiTheme="minorBidi" w:cstheme="minorBidi" w:hint="cs"/>
          <w:b/>
          <w:bCs/>
          <w:sz w:val="28"/>
          <w:szCs w:val="28"/>
          <w:cs/>
          <w:lang w:val="en-GB" w:bidi="th-TH"/>
        </w:rPr>
        <w:t>ธนาคารพลาสติก</w:t>
      </w:r>
      <w:r w:rsidRPr="00A241E8">
        <w:rPr>
          <w:rFonts w:asciiTheme="minorBidi" w:hAnsiTheme="minorBidi" w:cs="Cordia New" w:hint="cs"/>
          <w:b/>
          <w:bCs/>
          <w:sz w:val="28"/>
          <w:szCs w:val="28"/>
          <w:cs/>
          <w:lang w:val="en-GB" w:bidi="th-TH"/>
        </w:rPr>
        <w:t>ได้ก้าวสู่ความสำเร็จครั้งสำคัญ</w:t>
      </w:r>
      <w:r w:rsidRPr="00A241E8">
        <w:rPr>
          <w:rFonts w:asciiTheme="minorBidi" w:hAnsiTheme="minorBidi" w:cs="Cordia New"/>
          <w:b/>
          <w:bCs/>
          <w:sz w:val="28"/>
          <w:szCs w:val="28"/>
          <w:cs/>
          <w:lang w:val="en-GB" w:bidi="th-TH"/>
        </w:rPr>
        <w:t xml:space="preserve">: </w:t>
      </w:r>
      <w:r w:rsidRPr="00A241E8">
        <w:rPr>
          <w:rFonts w:asciiTheme="minorBidi" w:hAnsiTheme="minorBidi" w:cs="Cordia New" w:hint="cs"/>
          <w:b/>
          <w:bCs/>
          <w:sz w:val="28"/>
          <w:szCs w:val="28"/>
          <w:cs/>
          <w:lang w:val="en-GB" w:bidi="th-TH"/>
        </w:rPr>
        <w:t>นักสะสม</w:t>
      </w:r>
      <w:r w:rsidRPr="00A241E8">
        <w:rPr>
          <w:rFonts w:asciiTheme="minorBidi" w:hAnsiTheme="minorBidi" w:cs="Cordia New"/>
          <w:b/>
          <w:bCs/>
          <w:sz w:val="28"/>
          <w:szCs w:val="28"/>
          <w:cs/>
          <w:lang w:val="en-GB" w:bidi="th-TH"/>
        </w:rPr>
        <w:t xml:space="preserve"> </w:t>
      </w:r>
      <w:r w:rsidRPr="00A241E8">
        <w:rPr>
          <w:rFonts w:asciiTheme="minorBidi" w:hAnsiTheme="minorBidi" w:cstheme="minorBidi"/>
          <w:b/>
          <w:bCs/>
          <w:sz w:val="28"/>
          <w:szCs w:val="28"/>
          <w:lang w:val="en-GB"/>
        </w:rPr>
        <w:t xml:space="preserve">17,000 </w:t>
      </w:r>
      <w:r w:rsidRPr="00A241E8">
        <w:rPr>
          <w:rFonts w:asciiTheme="minorBidi" w:hAnsiTheme="minorBidi" w:cs="Cordia New" w:hint="cs"/>
          <w:b/>
          <w:bCs/>
          <w:sz w:val="28"/>
          <w:szCs w:val="28"/>
          <w:cs/>
          <w:lang w:val="en-GB" w:bidi="th-TH"/>
        </w:rPr>
        <w:t>คนทั่วโลกได้รวบรวมขวดพลาสติกทั้งหมดหนึ่งพันล้านขวดซึ่งจะถูกส่งกลับไปยังวงจรวัสดุที่</w:t>
      </w:r>
      <w:r w:rsidRPr="00B31640">
        <w:rPr>
          <w:rFonts w:asciiTheme="minorBidi" w:hAnsiTheme="minorBidi" w:cs="Cordia New" w:hint="cs"/>
          <w:b/>
          <w:bCs/>
          <w:sz w:val="28"/>
          <w:szCs w:val="28"/>
          <w:cs/>
          <w:lang w:val="en-GB" w:bidi="th-TH"/>
        </w:rPr>
        <w:t>ใช้ซ้ำได้</w:t>
      </w:r>
      <w:r w:rsidRPr="00A241E8">
        <w:rPr>
          <w:rFonts w:asciiTheme="minorBidi" w:hAnsiTheme="minorBidi" w:cs="Cordia New"/>
          <w:b/>
          <w:bCs/>
          <w:sz w:val="28"/>
          <w:szCs w:val="28"/>
          <w:cs/>
          <w:lang w:val="en-GB"/>
        </w:rPr>
        <w:t>นำกลับมาใช้ใหม่</w:t>
      </w:r>
      <w:r w:rsidRPr="00A241E8">
        <w:rPr>
          <w:rFonts w:asciiTheme="minorBidi" w:hAnsiTheme="minorBidi" w:cs="Cordia New" w:hint="cs"/>
          <w:b/>
          <w:bCs/>
          <w:sz w:val="28"/>
          <w:szCs w:val="28"/>
          <w:cs/>
          <w:lang w:val="en-GB" w:bidi="th-TH"/>
        </w:rPr>
        <w:t>ได้ในรูปแบบของ</w:t>
      </w:r>
      <w:r w:rsidRPr="00A241E8">
        <w:rPr>
          <w:rFonts w:asciiTheme="minorBidi" w:hAnsiTheme="minorBidi" w:cs="Cordia New"/>
          <w:b/>
          <w:bCs/>
          <w:sz w:val="28"/>
          <w:szCs w:val="28"/>
          <w:cs/>
          <w:lang w:val="en-GB" w:bidi="th-TH"/>
        </w:rPr>
        <w:t xml:space="preserve"> </w:t>
      </w:r>
      <w:r w:rsidRPr="00A241E8">
        <w:rPr>
          <w:rFonts w:asciiTheme="minorBidi" w:hAnsiTheme="minorBidi" w:cstheme="minorBidi"/>
          <w:b/>
          <w:bCs/>
          <w:sz w:val="28"/>
          <w:szCs w:val="28"/>
          <w:lang w:val="en-GB"/>
        </w:rPr>
        <w:t xml:space="preserve">Social Plastic® </w:t>
      </w:r>
      <w:r w:rsidRPr="00A241E8">
        <w:rPr>
          <w:rFonts w:asciiTheme="minorBidi" w:hAnsiTheme="minorBidi" w:cs="Cordia New" w:hint="cs"/>
          <w:b/>
          <w:bCs/>
          <w:sz w:val="28"/>
          <w:szCs w:val="28"/>
          <w:cs/>
          <w:lang w:val="en-GB" w:bidi="th-TH"/>
        </w:rPr>
        <w:t>นั่นคือพลาสติกกว่า</w:t>
      </w:r>
      <w:r w:rsidRPr="00A241E8">
        <w:rPr>
          <w:rFonts w:asciiTheme="minorBidi" w:hAnsiTheme="minorBidi" w:cs="Cordia New"/>
          <w:b/>
          <w:bCs/>
          <w:sz w:val="28"/>
          <w:szCs w:val="28"/>
          <w:cs/>
          <w:lang w:val="en-GB" w:bidi="th-TH"/>
        </w:rPr>
        <w:t xml:space="preserve"> </w:t>
      </w:r>
      <w:r w:rsidRPr="00A241E8">
        <w:rPr>
          <w:rFonts w:asciiTheme="minorBidi" w:hAnsiTheme="minorBidi" w:cstheme="minorBidi"/>
          <w:b/>
          <w:bCs/>
          <w:sz w:val="28"/>
          <w:szCs w:val="28"/>
          <w:lang w:val="en-GB"/>
        </w:rPr>
        <w:t xml:space="preserve">20 </w:t>
      </w:r>
      <w:r w:rsidRPr="00A241E8">
        <w:rPr>
          <w:rFonts w:asciiTheme="minorBidi" w:hAnsiTheme="minorBidi" w:cs="Cordia New" w:hint="cs"/>
          <w:b/>
          <w:bCs/>
          <w:sz w:val="28"/>
          <w:szCs w:val="28"/>
          <w:cs/>
          <w:lang w:val="en-GB" w:bidi="th-TH"/>
        </w:rPr>
        <w:t>ล้านกิโลกรัมที่อาจลงเอยไปอยู่ในทะเล</w:t>
      </w:r>
      <w:r w:rsidRPr="00A241E8">
        <w:rPr>
          <w:rFonts w:asciiTheme="minorBidi" w:hAnsiTheme="minorBidi" w:cs="Cordia New"/>
          <w:b/>
          <w:bCs/>
          <w:sz w:val="28"/>
          <w:szCs w:val="28"/>
          <w:cs/>
          <w:lang w:val="en-GB" w:bidi="th-TH"/>
        </w:rPr>
        <w:t xml:space="preserve"> </w:t>
      </w:r>
      <w:bookmarkStart w:id="4" w:name="_Hlk72157075"/>
      <w:r w:rsidRPr="00523E08">
        <w:rPr>
          <w:rFonts w:asciiTheme="minorBidi" w:hAnsiTheme="minorBidi" w:cs="Cordia New" w:hint="cs"/>
          <w:b/>
          <w:bCs/>
          <w:sz w:val="28"/>
          <w:szCs w:val="28"/>
          <w:cs/>
          <w:lang w:val="en-GB" w:bidi="th-TH"/>
        </w:rPr>
        <w:t>ตั้งแต่ปี พ.ศ.</w:t>
      </w:r>
      <w:r w:rsidRPr="00523E08">
        <w:rPr>
          <w:rFonts w:asciiTheme="minorBidi" w:hAnsiTheme="minorBidi" w:cstheme="minorBidi"/>
          <w:b/>
          <w:bCs/>
          <w:sz w:val="28"/>
          <w:szCs w:val="28"/>
          <w:lang w:val="en-GB"/>
        </w:rPr>
        <w:t xml:space="preserve">2560 </w:t>
      </w:r>
      <w:r w:rsidRPr="00523E08">
        <w:rPr>
          <w:rFonts w:asciiTheme="minorBidi" w:hAnsiTheme="minorBidi" w:cs="Cordia New" w:hint="cs"/>
          <w:b/>
          <w:bCs/>
          <w:sz w:val="28"/>
          <w:szCs w:val="28"/>
          <w:cs/>
          <w:lang w:val="en-GB" w:bidi="th-TH"/>
        </w:rPr>
        <w:t>เฮงเค็ล บิวตี้แคร์</w:t>
      </w:r>
      <w:r w:rsidR="00895BEE" w:rsidRPr="00523E08">
        <w:rPr>
          <w:rFonts w:asciiTheme="minorBidi" w:hAnsiTheme="minorBidi" w:cs="Cordia New" w:hint="cs"/>
          <w:b/>
          <w:bCs/>
          <w:sz w:val="28"/>
          <w:szCs w:val="28"/>
          <w:cs/>
          <w:lang w:val="en-GB" w:bidi="th-TH"/>
        </w:rPr>
        <w:t xml:space="preserve"> </w:t>
      </w:r>
      <w:r w:rsidRPr="00523E08">
        <w:rPr>
          <w:rFonts w:asciiTheme="minorBidi" w:hAnsiTheme="minorBidi" w:cs="Cordia New" w:hint="cs"/>
          <w:b/>
          <w:bCs/>
          <w:sz w:val="28"/>
          <w:szCs w:val="28"/>
          <w:cs/>
          <w:lang w:val="en-GB" w:bidi="th-TH"/>
        </w:rPr>
        <w:t>ได้ใช้วัตถุดิบรีไซเคิลจาก</w:t>
      </w:r>
      <w:r w:rsidRPr="00523E08">
        <w:rPr>
          <w:rFonts w:asciiTheme="minorBidi" w:hAnsiTheme="minorBidi" w:cs="Cordia New"/>
          <w:b/>
          <w:bCs/>
          <w:sz w:val="28"/>
          <w:szCs w:val="28"/>
          <w:cs/>
          <w:lang w:val="en-GB" w:bidi="th-TH"/>
        </w:rPr>
        <w:t xml:space="preserve"> </w:t>
      </w:r>
      <w:r w:rsidRPr="00523E08">
        <w:rPr>
          <w:rFonts w:asciiTheme="minorBidi" w:hAnsiTheme="minorBidi" w:cstheme="minorBidi"/>
          <w:b/>
          <w:bCs/>
          <w:sz w:val="28"/>
          <w:szCs w:val="28"/>
          <w:lang w:val="en-GB"/>
        </w:rPr>
        <w:t>Social Plastic®</w:t>
      </w:r>
      <w:r w:rsidRPr="00523E08">
        <w:rPr>
          <w:rFonts w:asciiTheme="minorBidi" w:hAnsiTheme="minorBidi" w:cstheme="minorBidi" w:hint="cs"/>
          <w:b/>
          <w:bCs/>
          <w:sz w:val="28"/>
          <w:szCs w:val="28"/>
          <w:cs/>
          <w:lang w:val="en-GB" w:bidi="th-TH"/>
        </w:rPr>
        <w:t xml:space="preserve"> </w:t>
      </w:r>
      <w:r w:rsidRPr="00523E08">
        <w:rPr>
          <w:rFonts w:asciiTheme="minorBidi" w:hAnsiTheme="minorBidi" w:cs="Cordia New" w:hint="cs"/>
          <w:b/>
          <w:bCs/>
          <w:sz w:val="28"/>
          <w:szCs w:val="28"/>
          <w:cs/>
          <w:lang w:val="en-GB" w:bidi="th-TH"/>
        </w:rPr>
        <w:t>นี้มากขึ้นในบรรจุภัณฑ์และขวดต่างๆ</w:t>
      </w:r>
      <w:r w:rsidRPr="00523E08">
        <w:rPr>
          <w:rFonts w:asciiTheme="minorBidi" w:hAnsiTheme="minorBidi" w:cs="Cordia New"/>
          <w:b/>
          <w:bCs/>
          <w:sz w:val="28"/>
          <w:szCs w:val="28"/>
          <w:cs/>
          <w:lang w:val="en-GB" w:bidi="th-TH"/>
        </w:rPr>
        <w:t xml:space="preserve"> - </w:t>
      </w:r>
      <w:r w:rsidRPr="00523E08">
        <w:rPr>
          <w:rFonts w:asciiTheme="minorBidi" w:hAnsiTheme="minorBidi" w:cs="Cordia New" w:hint="cs"/>
          <w:b/>
          <w:bCs/>
          <w:sz w:val="28"/>
          <w:szCs w:val="28"/>
          <w:cs/>
          <w:lang w:val="en-GB" w:bidi="th-TH"/>
        </w:rPr>
        <w:t>โดยเฉพาะอย่างยิ่งสำหรับ</w:t>
      </w:r>
      <w:r w:rsidRPr="00523E08">
        <w:rPr>
          <w:rFonts w:asciiTheme="minorBidi" w:hAnsiTheme="minorBidi" w:cs="Cordia New"/>
          <w:b/>
          <w:bCs/>
          <w:color w:val="FF0000"/>
          <w:sz w:val="28"/>
          <w:szCs w:val="28"/>
          <w:cs/>
          <w:lang w:val="en-GB" w:bidi="th-TH"/>
        </w:rPr>
        <w:t xml:space="preserve"> </w:t>
      </w:r>
      <w:r w:rsidRPr="00523E08">
        <w:rPr>
          <w:rFonts w:asciiTheme="minorBidi" w:hAnsiTheme="minorBidi" w:cstheme="minorBidi"/>
          <w:b/>
          <w:bCs/>
          <w:sz w:val="28"/>
          <w:szCs w:val="28"/>
          <w:lang w:val="en-GB"/>
        </w:rPr>
        <w:t xml:space="preserve">Nature Box </w:t>
      </w:r>
      <w:r w:rsidRPr="00523E08">
        <w:rPr>
          <w:rFonts w:asciiTheme="minorBidi" w:hAnsiTheme="minorBidi" w:cs="Cordia New" w:hint="cs"/>
          <w:b/>
          <w:bCs/>
          <w:sz w:val="28"/>
          <w:szCs w:val="28"/>
          <w:cs/>
          <w:lang w:val="en-GB" w:bidi="th-TH"/>
        </w:rPr>
        <w:t>ซึ่งเป็นแบรนด์เครื่องสำอางที่ได้รับการรับรองจาก</w:t>
      </w:r>
      <w:r w:rsidRPr="00523E08">
        <w:rPr>
          <w:rFonts w:asciiTheme="minorBidi" w:hAnsiTheme="minorBidi" w:cs="Cordia New"/>
          <w:b/>
          <w:bCs/>
          <w:sz w:val="28"/>
          <w:szCs w:val="28"/>
          <w:cs/>
          <w:lang w:val="en-GB" w:bidi="th-TH"/>
        </w:rPr>
        <w:t xml:space="preserve"> </w:t>
      </w:r>
      <w:r w:rsidRPr="00523E08">
        <w:rPr>
          <w:rFonts w:asciiTheme="minorBidi" w:hAnsiTheme="minorBidi" w:cstheme="minorBidi"/>
          <w:b/>
          <w:bCs/>
          <w:sz w:val="28"/>
          <w:szCs w:val="28"/>
          <w:lang w:val="en-GB"/>
        </w:rPr>
        <w:t>Cosmos Natural</w:t>
      </w:r>
      <w:bookmarkEnd w:id="4"/>
    </w:p>
    <w:p w14:paraId="7941C040" w14:textId="77777777" w:rsidR="00E00201" w:rsidRPr="00A241E8" w:rsidRDefault="00E00201" w:rsidP="00E00201">
      <w:pPr>
        <w:spacing w:line="240" w:lineRule="auto"/>
        <w:jc w:val="thaiDistribute"/>
        <w:rPr>
          <w:rFonts w:asciiTheme="minorBidi" w:hAnsiTheme="minorBidi" w:cstheme="minorBidi"/>
          <w:b/>
          <w:bCs/>
          <w:sz w:val="28"/>
          <w:szCs w:val="28"/>
        </w:rPr>
      </w:pPr>
    </w:p>
    <w:p w14:paraId="6A7954C1" w14:textId="397FC9FF" w:rsidR="00E00201" w:rsidRPr="00A241E8" w:rsidRDefault="00E00201" w:rsidP="00F769F2">
      <w:pPr>
        <w:spacing w:line="240" w:lineRule="auto"/>
        <w:jc w:val="thaiDistribute"/>
        <w:rPr>
          <w:rFonts w:asciiTheme="minorBidi" w:hAnsiTheme="minorBidi" w:cstheme="minorBidi"/>
          <w:color w:val="000000"/>
          <w:sz w:val="28"/>
          <w:szCs w:val="28"/>
          <w:shd w:val="clear" w:color="auto" w:fill="FFFFFF"/>
          <w:lang w:val="en-GB" w:bidi="th-TH"/>
        </w:rPr>
      </w:pPr>
      <w:r w:rsidRPr="00A241E8">
        <w:rPr>
          <w:rFonts w:asciiTheme="minorBidi" w:hAnsiTheme="minorBidi" w:cstheme="minorBidi"/>
          <w:color w:val="000000"/>
          <w:sz w:val="28"/>
          <w:szCs w:val="28"/>
          <w:shd w:val="clear" w:color="auto" w:fill="FFFFFF"/>
          <w:lang w:val="en-GB"/>
        </w:rPr>
        <w:t>“</w:t>
      </w:r>
      <w:r w:rsidRPr="00A241E8">
        <w:rPr>
          <w:rFonts w:asciiTheme="minorBidi" w:hAnsiTheme="minorBidi" w:cs="Cordia New" w:hint="cs"/>
          <w:color w:val="000000"/>
          <w:sz w:val="28"/>
          <w:szCs w:val="28"/>
          <w:shd w:val="clear" w:color="auto" w:fill="FFFFFF"/>
          <w:cs/>
          <w:lang w:val="en-GB" w:bidi="th-TH"/>
        </w:rPr>
        <w:t>ขยะพลาสติกที่ไหลลงสู่มหาสมุทรเป็นหนึ่งในความท้าทายระดับโลกที่ยิ่งใหญ่ที่สุดของเรา</w:t>
      </w:r>
      <w:r w:rsidRPr="00A241E8">
        <w:rPr>
          <w:rFonts w:asciiTheme="minorBidi" w:hAnsiTheme="minorBidi" w:cs="Cordia New" w:hint="eastAsia"/>
          <w:color w:val="000000"/>
          <w:sz w:val="28"/>
          <w:szCs w:val="28"/>
          <w:shd w:val="clear" w:color="auto" w:fill="FFFFFF"/>
          <w:cs/>
          <w:lang w:val="en-GB" w:bidi="th-TH"/>
        </w:rPr>
        <w:t>”</w:t>
      </w:r>
      <w:r w:rsidRPr="00A241E8">
        <w:rPr>
          <w:rFonts w:asciiTheme="minorBidi" w:hAnsiTheme="minorBidi" w:cs="Cordia New"/>
          <w:color w:val="000000"/>
          <w:sz w:val="28"/>
          <w:szCs w:val="28"/>
          <w:shd w:val="clear" w:color="auto" w:fill="FFFFFF"/>
          <w:cs/>
          <w:lang w:val="en-GB" w:bidi="th-TH"/>
        </w:rPr>
        <w:t xml:space="preserve"> </w:t>
      </w:r>
      <w:r w:rsidRPr="00A241E8">
        <w:rPr>
          <w:rFonts w:asciiTheme="minorBidi" w:hAnsiTheme="minorBidi" w:cs="Cordia New" w:hint="cs"/>
          <w:color w:val="000000"/>
          <w:sz w:val="28"/>
          <w:szCs w:val="28"/>
          <w:shd w:val="clear" w:color="auto" w:fill="FFFFFF"/>
          <w:cs/>
          <w:lang w:val="en-GB" w:bidi="th-TH"/>
        </w:rPr>
        <w:t>เดวิด แคทซ์ ซีอีโอของธนาคารพลาสติกอธิบาย</w:t>
      </w:r>
      <w:r w:rsidRPr="00A241E8">
        <w:rPr>
          <w:rFonts w:asciiTheme="minorBidi" w:hAnsiTheme="minorBidi" w:cs="Cordia New"/>
          <w:color w:val="000000"/>
          <w:sz w:val="28"/>
          <w:szCs w:val="28"/>
          <w:shd w:val="clear" w:color="auto" w:fill="FFFFFF"/>
          <w:cs/>
          <w:lang w:val="en-GB" w:bidi="th-TH"/>
        </w:rPr>
        <w:t xml:space="preserve"> “</w:t>
      </w:r>
      <w:r w:rsidRPr="00A241E8">
        <w:rPr>
          <w:rFonts w:asciiTheme="minorBidi" w:hAnsiTheme="minorBidi" w:cs="Cordia New" w:hint="cs"/>
          <w:color w:val="000000"/>
          <w:sz w:val="28"/>
          <w:szCs w:val="28"/>
          <w:shd w:val="clear" w:color="auto" w:fill="FFFFFF"/>
          <w:cs/>
          <w:lang w:val="en-GB" w:bidi="th-TH"/>
        </w:rPr>
        <w:t>การยอมรับในความรับผิดชอบถือเป็นก้าวสำคัญในการขับเคลื่อนความก้าวหน้าทางสังคม เศรษฐกิจ และการค้า โดยยึดหลักเศรษฐกิจหมุนเวียน</w:t>
      </w:r>
      <w:r w:rsidRPr="00A241E8">
        <w:rPr>
          <w:rFonts w:asciiTheme="minorBidi" w:hAnsiTheme="minorBidi" w:cs="Cordia New"/>
          <w:color w:val="000000"/>
          <w:sz w:val="28"/>
          <w:szCs w:val="28"/>
          <w:shd w:val="clear" w:color="auto" w:fill="FFFFFF"/>
          <w:cs/>
          <w:lang w:val="en-GB" w:bidi="th-TH"/>
        </w:rPr>
        <w:t xml:space="preserve"> </w:t>
      </w:r>
      <w:r w:rsidRPr="00A241E8">
        <w:rPr>
          <w:rFonts w:asciiTheme="minorBidi" w:hAnsiTheme="minorBidi" w:cs="Cordia New" w:hint="cs"/>
          <w:color w:val="000000"/>
          <w:sz w:val="28"/>
          <w:szCs w:val="28"/>
          <w:shd w:val="clear" w:color="auto" w:fill="FFFFFF"/>
          <w:cs/>
          <w:lang w:val="en-GB" w:bidi="th-TH"/>
        </w:rPr>
        <w:t>การรวบรวมขวดพลาสติกหนึ่งพันล้านขวดแสดงให้เห็นว่าเราสามารถใช้หลักเศรษฐกิจหมุนเวียนทั้งเป็นอาวุธในการต่อสู้กับขยะพลาสติกและเป็นเครื่องมือในการส่งเสริมความก้าวหน้าทางสังคม</w:t>
      </w:r>
      <w:r w:rsidRPr="00A241E8">
        <w:rPr>
          <w:rFonts w:asciiTheme="minorBidi" w:hAnsiTheme="minorBidi" w:cs="Cordia New" w:hint="eastAsia"/>
          <w:color w:val="000000"/>
          <w:sz w:val="28"/>
          <w:szCs w:val="28"/>
          <w:shd w:val="clear" w:color="auto" w:fill="FFFFFF"/>
          <w:cs/>
          <w:lang w:val="en-GB" w:bidi="th-TH"/>
        </w:rPr>
        <w:t>”</w:t>
      </w:r>
    </w:p>
    <w:p w14:paraId="4BB5538B" w14:textId="77777777" w:rsidR="00E00201" w:rsidRPr="00A241E8" w:rsidRDefault="00E00201" w:rsidP="00F769F2">
      <w:pPr>
        <w:spacing w:line="240" w:lineRule="auto"/>
        <w:jc w:val="thaiDistribute"/>
        <w:rPr>
          <w:rFonts w:asciiTheme="minorBidi" w:hAnsiTheme="minorBidi" w:cstheme="minorBidi"/>
          <w:color w:val="000000"/>
          <w:sz w:val="28"/>
          <w:szCs w:val="28"/>
          <w:shd w:val="clear" w:color="auto" w:fill="FFFFFF"/>
          <w:lang w:val="en-GB"/>
        </w:rPr>
      </w:pPr>
    </w:p>
    <w:p w14:paraId="0652D6C3" w14:textId="51E78781" w:rsidR="00E00201" w:rsidRDefault="00E00201" w:rsidP="00F769F2">
      <w:pPr>
        <w:spacing w:line="240" w:lineRule="auto"/>
        <w:jc w:val="thaiDistribute"/>
        <w:rPr>
          <w:rFonts w:asciiTheme="minorBidi" w:hAnsiTheme="minorBidi" w:cs="Cordia New"/>
          <w:color w:val="000000"/>
          <w:sz w:val="28"/>
          <w:szCs w:val="28"/>
          <w:shd w:val="clear" w:color="auto" w:fill="FFFFFF"/>
          <w:lang w:val="en-GB" w:bidi="th-TH"/>
        </w:rPr>
      </w:pPr>
      <w:r w:rsidRPr="00A241E8">
        <w:rPr>
          <w:rFonts w:asciiTheme="minorBidi" w:hAnsiTheme="minorBidi" w:cs="Cordia New" w:hint="cs"/>
          <w:color w:val="000000"/>
          <w:sz w:val="28"/>
          <w:szCs w:val="28"/>
          <w:shd w:val="clear" w:color="auto" w:fill="FFFFFF"/>
          <w:cs/>
          <w:lang w:val="en-GB" w:bidi="th-TH"/>
        </w:rPr>
        <w:t>เจนส์</w:t>
      </w:r>
      <w:r w:rsidRPr="00A241E8">
        <w:rPr>
          <w:rFonts w:asciiTheme="minorBidi" w:hAnsiTheme="minorBidi" w:cs="Cordia New"/>
          <w:color w:val="000000"/>
          <w:sz w:val="28"/>
          <w:szCs w:val="28"/>
          <w:shd w:val="clear" w:color="auto" w:fill="FFFFFF"/>
          <w:cs/>
          <w:lang w:val="en-GB" w:bidi="th-TH"/>
        </w:rPr>
        <w:t>-</w:t>
      </w:r>
      <w:r w:rsidRPr="00A241E8">
        <w:rPr>
          <w:rFonts w:asciiTheme="minorBidi" w:hAnsiTheme="minorBidi" w:cs="Cordia New" w:hint="cs"/>
          <w:color w:val="000000"/>
          <w:sz w:val="28"/>
          <w:szCs w:val="28"/>
          <w:shd w:val="clear" w:color="auto" w:fill="FFFFFF"/>
          <w:cs/>
          <w:lang w:val="en-GB" w:bidi="th-TH"/>
        </w:rPr>
        <w:t>มาร์ติน</w:t>
      </w:r>
      <w:r w:rsidRPr="00A241E8">
        <w:rPr>
          <w:rFonts w:asciiTheme="minorBidi" w:hAnsiTheme="minorBidi" w:cs="Cordia New"/>
          <w:color w:val="000000"/>
          <w:sz w:val="28"/>
          <w:szCs w:val="28"/>
          <w:shd w:val="clear" w:color="auto" w:fill="FFFFFF"/>
          <w:cs/>
          <w:lang w:val="en-GB" w:bidi="th-TH"/>
        </w:rPr>
        <w:t xml:space="preserve"> </w:t>
      </w:r>
      <w:r w:rsidRPr="00A241E8">
        <w:rPr>
          <w:rFonts w:asciiTheme="minorBidi" w:hAnsiTheme="minorBidi" w:cs="Cordia New" w:hint="cs"/>
          <w:color w:val="000000"/>
          <w:sz w:val="28"/>
          <w:szCs w:val="28"/>
          <w:shd w:val="clear" w:color="auto" w:fill="FFFFFF"/>
          <w:cs/>
          <w:lang w:val="en-GB" w:bidi="th-TH"/>
        </w:rPr>
        <w:t>ชวาร์สเลอร์</w:t>
      </w:r>
      <w:r w:rsidRPr="00A241E8">
        <w:rPr>
          <w:rFonts w:asciiTheme="minorBidi" w:hAnsiTheme="minorBidi" w:cstheme="minorBidi" w:hint="cs"/>
          <w:color w:val="000000"/>
          <w:sz w:val="28"/>
          <w:szCs w:val="28"/>
          <w:shd w:val="clear" w:color="auto" w:fill="FFFFFF"/>
          <w:cs/>
          <w:lang w:val="en-GB" w:bidi="th-TH"/>
        </w:rPr>
        <w:t xml:space="preserve"> </w:t>
      </w:r>
      <w:r w:rsidRPr="00A241E8">
        <w:rPr>
          <w:rFonts w:asciiTheme="minorBidi" w:hAnsiTheme="minorBidi" w:cs="Cordia New" w:hint="cs"/>
          <w:color w:val="000000"/>
          <w:sz w:val="28"/>
          <w:szCs w:val="28"/>
          <w:shd w:val="clear" w:color="auto" w:fill="FFFFFF"/>
          <w:cs/>
          <w:lang w:val="en-GB" w:bidi="th-TH"/>
        </w:rPr>
        <w:t xml:space="preserve">คณะกรรมการที่มีหน้าที่รับผิดชอบธุรกิจบิวตี้แคร์ของเฮงเค็ลกล่าวถึงความสำคัญของความร่วมมือกับธนาคารพลาสติกในครั้งนี้ว่า </w:t>
      </w:r>
      <w:r w:rsidRPr="00A241E8">
        <w:rPr>
          <w:rFonts w:asciiTheme="minorBidi" w:hAnsiTheme="minorBidi" w:cs="Cordia New" w:hint="eastAsia"/>
          <w:color w:val="000000"/>
          <w:sz w:val="28"/>
          <w:szCs w:val="28"/>
          <w:shd w:val="clear" w:color="auto" w:fill="FFFFFF"/>
          <w:cs/>
          <w:lang w:val="en-GB" w:bidi="th-TH"/>
        </w:rPr>
        <w:t>“</w:t>
      </w:r>
      <w:r w:rsidRPr="00A241E8">
        <w:rPr>
          <w:rFonts w:asciiTheme="minorBidi" w:hAnsiTheme="minorBidi" w:cs="Cordia New" w:hint="cs"/>
          <w:color w:val="000000"/>
          <w:sz w:val="28"/>
          <w:szCs w:val="28"/>
          <w:shd w:val="clear" w:color="auto" w:fill="FFFFFF"/>
          <w:cs/>
          <w:lang w:val="en-GB" w:bidi="th-TH"/>
        </w:rPr>
        <w:t>เราขอแสดงความยินดีกับธนาคารพลาสติกในวันนี้และรู้สึกมั่นใจว่าสิ่งที่ทั้งสององค์กรมีความกังวลนั้นจะส่งต่อไปยังผู้คนกว่าพันล้านคนต่อไป</w:t>
      </w:r>
      <w:r w:rsidRPr="00A241E8">
        <w:rPr>
          <w:rFonts w:asciiTheme="minorBidi" w:hAnsiTheme="minorBidi" w:cs="Cordia New"/>
          <w:color w:val="000000"/>
          <w:sz w:val="28"/>
          <w:szCs w:val="28"/>
          <w:shd w:val="clear" w:color="auto" w:fill="FFFFFF"/>
          <w:cs/>
          <w:lang w:val="en-GB" w:bidi="th-TH"/>
        </w:rPr>
        <w:t xml:space="preserve"> </w:t>
      </w:r>
      <w:r w:rsidRPr="00A241E8">
        <w:rPr>
          <w:rFonts w:asciiTheme="minorBidi" w:hAnsiTheme="minorBidi" w:cs="Cordia New" w:hint="cs"/>
          <w:color w:val="000000"/>
          <w:sz w:val="28"/>
          <w:szCs w:val="28"/>
          <w:shd w:val="clear" w:color="auto" w:fill="FFFFFF"/>
          <w:cs/>
          <w:lang w:val="en-GB" w:bidi="th-TH"/>
        </w:rPr>
        <w:t>ด้วย</w:t>
      </w:r>
      <w:r w:rsidR="00F769F2">
        <w:rPr>
          <w:rFonts w:asciiTheme="minorBidi" w:hAnsiTheme="minorBidi" w:cs="Cordia New"/>
          <w:color w:val="FF0000"/>
          <w:sz w:val="28"/>
          <w:szCs w:val="28"/>
          <w:shd w:val="clear" w:color="auto" w:fill="FFFFFF"/>
          <w:lang w:val="en-GB" w:bidi="th-TH"/>
        </w:rPr>
        <w:t xml:space="preserve"> </w:t>
      </w:r>
      <w:r w:rsidRPr="00A241E8">
        <w:rPr>
          <w:rFonts w:asciiTheme="minorBidi" w:hAnsiTheme="minorBidi" w:cstheme="minorBidi"/>
          <w:color w:val="000000"/>
          <w:sz w:val="28"/>
          <w:szCs w:val="28"/>
          <w:shd w:val="clear" w:color="auto" w:fill="FFFFFF"/>
          <w:lang w:val="en-GB"/>
        </w:rPr>
        <w:t xml:space="preserve">Nature Box </w:t>
      </w:r>
      <w:r w:rsidRPr="00A241E8">
        <w:rPr>
          <w:rFonts w:asciiTheme="minorBidi" w:hAnsiTheme="minorBidi" w:cs="Cordia New" w:hint="cs"/>
          <w:color w:val="000000"/>
          <w:sz w:val="28"/>
          <w:szCs w:val="28"/>
          <w:shd w:val="clear" w:color="auto" w:fill="FFFFFF"/>
          <w:cs/>
          <w:lang w:val="en-GB" w:bidi="th-TH"/>
        </w:rPr>
        <w:t>ซึ่งเป็นแบรนด์เครื่องสำอางที่ได้รับการรับรองจาก</w:t>
      </w:r>
      <w:r w:rsidRPr="00A241E8">
        <w:rPr>
          <w:rFonts w:asciiTheme="minorBidi" w:hAnsiTheme="minorBidi" w:cs="Cordia New"/>
          <w:color w:val="000000"/>
          <w:sz w:val="28"/>
          <w:szCs w:val="28"/>
          <w:shd w:val="clear" w:color="auto" w:fill="FFFFFF"/>
          <w:cs/>
          <w:lang w:val="en-GB" w:bidi="th-TH"/>
        </w:rPr>
        <w:t xml:space="preserve"> </w:t>
      </w:r>
      <w:r w:rsidRPr="00A241E8">
        <w:rPr>
          <w:rFonts w:asciiTheme="minorBidi" w:hAnsiTheme="minorBidi" w:cstheme="minorBidi"/>
          <w:color w:val="000000"/>
          <w:sz w:val="28"/>
          <w:szCs w:val="28"/>
          <w:shd w:val="clear" w:color="auto" w:fill="FFFFFF"/>
          <w:lang w:val="en-GB"/>
        </w:rPr>
        <w:t xml:space="preserve">Cosmos Natural </w:t>
      </w:r>
      <w:r w:rsidRPr="00A241E8">
        <w:rPr>
          <w:rFonts w:asciiTheme="minorBidi" w:hAnsiTheme="minorBidi" w:cs="Cordia New" w:hint="cs"/>
          <w:color w:val="000000"/>
          <w:sz w:val="28"/>
          <w:szCs w:val="28"/>
          <w:shd w:val="clear" w:color="auto" w:fill="FFFFFF"/>
          <w:cs/>
          <w:lang w:val="en-GB" w:bidi="th-TH"/>
        </w:rPr>
        <w:t>ของเรา เฮงเค็ล บิวตี้แคร์กำลังก้าวไปข้างหน้าอย่างต่อเนื่องและแสดงให้เห็นว่า</w:t>
      </w:r>
      <w:r w:rsidRPr="00A241E8">
        <w:rPr>
          <w:rFonts w:asciiTheme="minorBidi" w:hAnsiTheme="minorBidi" w:cs="Cordia New"/>
          <w:color w:val="000000"/>
          <w:sz w:val="28"/>
          <w:szCs w:val="28"/>
          <w:shd w:val="clear" w:color="auto" w:fill="FFFFFF"/>
          <w:cs/>
          <w:lang w:val="en-GB" w:bidi="th-TH"/>
        </w:rPr>
        <w:t xml:space="preserve"> </w:t>
      </w:r>
      <w:r w:rsidRPr="00A241E8">
        <w:rPr>
          <w:rFonts w:asciiTheme="minorBidi" w:hAnsiTheme="minorBidi" w:cstheme="minorBidi"/>
          <w:color w:val="000000"/>
          <w:sz w:val="28"/>
          <w:szCs w:val="28"/>
          <w:shd w:val="clear" w:color="auto" w:fill="FFFFFF"/>
          <w:lang w:val="en-GB"/>
        </w:rPr>
        <w:t>Social Plastic®</w:t>
      </w:r>
      <w:r w:rsidRPr="00A241E8">
        <w:rPr>
          <w:rFonts w:asciiTheme="minorBidi" w:hAnsiTheme="minorBidi" w:cstheme="minorBidi" w:hint="cs"/>
          <w:color w:val="000000"/>
          <w:sz w:val="28"/>
          <w:szCs w:val="28"/>
          <w:shd w:val="clear" w:color="auto" w:fill="FFFFFF"/>
          <w:cs/>
          <w:lang w:val="en-GB" w:bidi="th-TH"/>
        </w:rPr>
        <w:t xml:space="preserve"> </w:t>
      </w:r>
      <w:r w:rsidRPr="00A241E8">
        <w:rPr>
          <w:rFonts w:asciiTheme="minorBidi" w:hAnsiTheme="minorBidi" w:cs="Cordia New" w:hint="cs"/>
          <w:color w:val="000000"/>
          <w:sz w:val="28"/>
          <w:szCs w:val="28"/>
          <w:shd w:val="clear" w:color="auto" w:fill="FFFFFF"/>
          <w:cs/>
          <w:lang w:val="en-GB" w:bidi="th-TH"/>
        </w:rPr>
        <w:t>สามารถใช้ในบรรจุภัณฑ์เครื่องสำอางได้อย่างไรตัวขวด</w:t>
      </w:r>
      <w:r w:rsidRPr="00A241E8">
        <w:rPr>
          <w:rFonts w:asciiTheme="minorBidi" w:hAnsiTheme="minorBidi" w:cs="Cordia New"/>
          <w:color w:val="000000"/>
          <w:sz w:val="28"/>
          <w:szCs w:val="28"/>
          <w:shd w:val="clear" w:color="auto" w:fill="FFFFFF"/>
          <w:cs/>
          <w:lang w:val="en-GB" w:bidi="th-TH"/>
        </w:rPr>
        <w:t xml:space="preserve"> </w:t>
      </w:r>
      <w:r w:rsidRPr="00A241E8">
        <w:rPr>
          <w:rFonts w:asciiTheme="minorBidi" w:hAnsiTheme="minorBidi" w:cstheme="minorBidi"/>
          <w:color w:val="000000"/>
          <w:sz w:val="28"/>
          <w:szCs w:val="28"/>
          <w:shd w:val="clear" w:color="auto" w:fill="FFFFFF"/>
          <w:lang w:val="en-GB"/>
        </w:rPr>
        <w:t xml:space="preserve">Nature Box </w:t>
      </w:r>
      <w:r w:rsidRPr="00A241E8">
        <w:rPr>
          <w:rFonts w:asciiTheme="minorBidi" w:hAnsiTheme="minorBidi" w:cs="Cordia New" w:hint="cs"/>
          <w:color w:val="000000"/>
          <w:sz w:val="28"/>
          <w:szCs w:val="28"/>
          <w:shd w:val="clear" w:color="auto" w:fill="FFFFFF"/>
          <w:cs/>
          <w:lang w:val="en-GB" w:bidi="th-TH"/>
        </w:rPr>
        <w:t>แต่ละขวดประกอบด้วย</w:t>
      </w:r>
      <w:r w:rsidRPr="00A241E8">
        <w:rPr>
          <w:rFonts w:asciiTheme="minorBidi" w:hAnsiTheme="minorBidi" w:cs="Cordia New"/>
          <w:color w:val="000000"/>
          <w:sz w:val="28"/>
          <w:szCs w:val="28"/>
          <w:shd w:val="clear" w:color="auto" w:fill="FFFFFF"/>
          <w:cs/>
          <w:lang w:val="en-GB" w:bidi="th-TH"/>
        </w:rPr>
        <w:t xml:space="preserve"> </w:t>
      </w:r>
      <w:r w:rsidRPr="00A241E8">
        <w:rPr>
          <w:rFonts w:asciiTheme="minorBidi" w:hAnsiTheme="minorBidi" w:cstheme="minorBidi"/>
          <w:color w:val="000000"/>
          <w:sz w:val="28"/>
          <w:szCs w:val="28"/>
          <w:shd w:val="clear" w:color="auto" w:fill="FFFFFF"/>
          <w:lang w:val="en-GB"/>
        </w:rPr>
        <w:t xml:space="preserve">Social Plastic® </w:t>
      </w:r>
      <w:r w:rsidRPr="00A241E8">
        <w:rPr>
          <w:rFonts w:asciiTheme="minorBidi" w:hAnsiTheme="minorBidi" w:cs="Cordia New" w:hint="cs"/>
          <w:color w:val="000000"/>
          <w:sz w:val="28"/>
          <w:szCs w:val="28"/>
          <w:shd w:val="clear" w:color="auto" w:fill="FFFFFF"/>
          <w:cs/>
          <w:lang w:val="en-GB" w:bidi="th-TH"/>
        </w:rPr>
        <w:t xml:space="preserve">ถึง </w:t>
      </w:r>
      <w:r w:rsidRPr="00A241E8">
        <w:rPr>
          <w:rFonts w:asciiTheme="minorBidi" w:hAnsiTheme="minorBidi" w:cs="Cordia New"/>
          <w:color w:val="000000"/>
          <w:sz w:val="28"/>
          <w:szCs w:val="28"/>
          <w:shd w:val="clear" w:color="auto" w:fill="FFFFFF"/>
          <w:cs/>
          <w:lang w:val="en-GB" w:bidi="th-TH"/>
        </w:rPr>
        <w:t xml:space="preserve">98% </w:t>
      </w:r>
      <w:r w:rsidRPr="00A241E8">
        <w:rPr>
          <w:rFonts w:asciiTheme="minorBidi" w:hAnsiTheme="minorBidi" w:cs="Cordia New" w:hint="cs"/>
          <w:color w:val="000000"/>
          <w:sz w:val="28"/>
          <w:szCs w:val="28"/>
          <w:shd w:val="clear" w:color="auto" w:fill="FFFFFF"/>
          <w:cs/>
          <w:lang w:val="en-GB" w:bidi="th-TH"/>
        </w:rPr>
        <w:t>ด้วยเหตุนี้จึงมีเรื่องราวของนักสะสมจำนวนนับไม่ถ้วนทั่วโลก</w:t>
      </w:r>
      <w:r w:rsidRPr="00A241E8">
        <w:rPr>
          <w:rFonts w:asciiTheme="minorBidi" w:hAnsiTheme="minorBidi" w:cs="Cordia New"/>
          <w:color w:val="000000"/>
          <w:sz w:val="28"/>
          <w:szCs w:val="28"/>
          <w:shd w:val="clear" w:color="auto" w:fill="FFFFFF"/>
          <w:cs/>
          <w:lang w:val="en-GB" w:bidi="th-TH"/>
        </w:rPr>
        <w:t xml:space="preserve">: </w:t>
      </w:r>
      <w:r w:rsidRPr="00A241E8">
        <w:rPr>
          <w:rFonts w:asciiTheme="minorBidi" w:hAnsiTheme="minorBidi" w:cs="Cordia New" w:hint="cs"/>
          <w:color w:val="000000"/>
          <w:sz w:val="28"/>
          <w:szCs w:val="28"/>
          <w:shd w:val="clear" w:color="auto" w:fill="FFFFFF"/>
          <w:cs/>
          <w:lang w:val="en-GB" w:bidi="th-TH"/>
        </w:rPr>
        <w:t>ผู้คนที่ไม่เพียงแต่นำขยะพลาสติกกลับเข้าสู่วงจรรีไซเคิล</w:t>
      </w:r>
      <w:r w:rsidRPr="00A241E8">
        <w:rPr>
          <w:rFonts w:asciiTheme="minorBidi" w:hAnsiTheme="minorBidi" w:cs="Cordia New"/>
          <w:color w:val="000000"/>
          <w:sz w:val="28"/>
          <w:szCs w:val="28"/>
          <w:shd w:val="clear" w:color="auto" w:fill="FFFFFF"/>
          <w:cs/>
          <w:lang w:val="en-GB" w:bidi="th-TH"/>
        </w:rPr>
        <w:t xml:space="preserve"> </w:t>
      </w:r>
      <w:r w:rsidRPr="00A241E8">
        <w:rPr>
          <w:rFonts w:asciiTheme="minorBidi" w:hAnsiTheme="minorBidi" w:cs="Cordia New" w:hint="cs"/>
          <w:color w:val="000000"/>
          <w:sz w:val="28"/>
          <w:szCs w:val="28"/>
          <w:shd w:val="clear" w:color="auto" w:fill="FFFFFF"/>
          <w:cs/>
          <w:lang w:val="en-GB" w:bidi="th-TH"/>
        </w:rPr>
        <w:t>แต่ยังได้สนับสนุนครอบครัวของพวกเขาด้วยเงินที่ได้รับอีกด้วย</w:t>
      </w:r>
      <w:r w:rsidRPr="00A241E8">
        <w:rPr>
          <w:rFonts w:asciiTheme="minorBidi" w:hAnsiTheme="minorBidi" w:cs="Cordia New" w:hint="eastAsia"/>
          <w:color w:val="000000"/>
          <w:sz w:val="28"/>
          <w:szCs w:val="28"/>
          <w:shd w:val="clear" w:color="auto" w:fill="FFFFFF"/>
          <w:cs/>
          <w:lang w:val="en-GB" w:bidi="th-TH"/>
        </w:rPr>
        <w:t>”</w:t>
      </w:r>
    </w:p>
    <w:p w14:paraId="3A4636A2" w14:textId="77777777" w:rsidR="00F769F2" w:rsidRPr="00A241E8" w:rsidRDefault="00F769F2" w:rsidP="00F769F2">
      <w:pPr>
        <w:spacing w:line="240" w:lineRule="auto"/>
        <w:jc w:val="thaiDistribute"/>
        <w:rPr>
          <w:rFonts w:asciiTheme="minorBidi" w:hAnsiTheme="minorBidi" w:cstheme="minorBidi"/>
          <w:color w:val="000000"/>
          <w:sz w:val="28"/>
          <w:szCs w:val="28"/>
          <w:shd w:val="clear" w:color="auto" w:fill="FFFFFF"/>
          <w:cs/>
          <w:lang w:val="en-GB" w:bidi="th-TH"/>
        </w:rPr>
      </w:pPr>
    </w:p>
    <w:p w14:paraId="42C474B7" w14:textId="1AAF13E6" w:rsidR="00E00201" w:rsidRPr="00A241E8" w:rsidRDefault="00E00201" w:rsidP="00F769F2">
      <w:pPr>
        <w:spacing w:line="240" w:lineRule="auto"/>
        <w:jc w:val="thaiDistribute"/>
        <w:rPr>
          <w:rFonts w:asciiTheme="minorBidi" w:hAnsiTheme="minorBidi" w:cstheme="minorBidi"/>
          <w:b/>
          <w:bCs/>
          <w:sz w:val="28"/>
          <w:szCs w:val="28"/>
          <w:lang w:val="en-GB"/>
        </w:rPr>
      </w:pPr>
      <w:bookmarkStart w:id="5" w:name="_Hlk70335986"/>
      <w:r w:rsidRPr="00A241E8">
        <w:rPr>
          <w:rFonts w:asciiTheme="minorBidi" w:hAnsiTheme="minorBidi" w:cstheme="minorBidi"/>
          <w:b/>
          <w:bCs/>
          <w:sz w:val="28"/>
          <w:szCs w:val="28"/>
          <w:lang w:val="en-GB"/>
        </w:rPr>
        <w:lastRenderedPageBreak/>
        <w:t>Social Plastic®</w:t>
      </w:r>
      <w:r w:rsidRPr="00A241E8">
        <w:rPr>
          <w:rFonts w:asciiTheme="minorBidi" w:hAnsiTheme="minorBidi" w:cs="Cordia New" w:hint="cs"/>
          <w:b/>
          <w:bCs/>
          <w:sz w:val="28"/>
          <w:szCs w:val="28"/>
          <w:cs/>
          <w:lang w:val="en-GB" w:bidi="th-TH"/>
        </w:rPr>
        <w:t xml:space="preserve"> ในบรรจุภัณฑ์เครื่องสำอาง</w:t>
      </w:r>
      <w:r w:rsidRPr="00A241E8">
        <w:rPr>
          <w:rFonts w:asciiTheme="minorBidi" w:hAnsiTheme="minorBidi" w:cs="Cordia New"/>
          <w:b/>
          <w:bCs/>
          <w:sz w:val="28"/>
          <w:szCs w:val="28"/>
          <w:cs/>
          <w:lang w:val="en-GB" w:bidi="th-TH"/>
        </w:rPr>
        <w:t xml:space="preserve">: </w:t>
      </w:r>
      <w:r w:rsidRPr="00A241E8">
        <w:rPr>
          <w:rFonts w:asciiTheme="minorBidi" w:hAnsiTheme="minorBidi" w:cs="Cordia New" w:hint="cs"/>
          <w:b/>
          <w:bCs/>
          <w:sz w:val="28"/>
          <w:szCs w:val="28"/>
          <w:cs/>
          <w:lang w:val="en-GB" w:bidi="th-TH"/>
        </w:rPr>
        <w:t>การเปลี่ยนแปลงโดย</w:t>
      </w:r>
      <w:r w:rsidRPr="00B31640">
        <w:rPr>
          <w:rFonts w:asciiTheme="minorBidi" w:hAnsiTheme="minorBidi" w:cs="Cordia New"/>
          <w:b/>
          <w:bCs/>
          <w:color w:val="FF0000"/>
          <w:sz w:val="28"/>
          <w:szCs w:val="28"/>
          <w:cs/>
          <w:lang w:val="en-GB" w:bidi="th-TH"/>
        </w:rPr>
        <w:t xml:space="preserve"> </w:t>
      </w:r>
      <w:r w:rsidRPr="00A241E8">
        <w:rPr>
          <w:rFonts w:asciiTheme="minorBidi" w:hAnsiTheme="minorBidi" w:cstheme="minorBidi"/>
          <w:b/>
          <w:bCs/>
          <w:sz w:val="28"/>
          <w:szCs w:val="28"/>
          <w:lang w:val="en-GB"/>
        </w:rPr>
        <w:t>Nature Box</w:t>
      </w:r>
    </w:p>
    <w:p w14:paraId="05BE6A79" w14:textId="17453814" w:rsidR="00E00201" w:rsidRPr="00A241E8" w:rsidRDefault="00E00201" w:rsidP="00E00201">
      <w:pPr>
        <w:spacing w:line="240" w:lineRule="auto"/>
        <w:rPr>
          <w:rFonts w:asciiTheme="minorBidi" w:hAnsiTheme="minorBidi" w:cs="Cordia New"/>
          <w:sz w:val="28"/>
          <w:szCs w:val="28"/>
          <w:lang w:val="en-GB" w:bidi="th-TH"/>
        </w:rPr>
      </w:pPr>
      <w:r w:rsidRPr="00A241E8">
        <w:rPr>
          <w:rFonts w:asciiTheme="minorBidi" w:hAnsiTheme="minorBidi" w:cstheme="minorBidi"/>
          <w:sz w:val="28"/>
          <w:szCs w:val="28"/>
          <w:lang w:val="en-GB"/>
        </w:rPr>
        <w:t>Social Plastic®</w:t>
      </w:r>
      <w:r w:rsidRPr="00A241E8">
        <w:rPr>
          <w:rFonts w:asciiTheme="minorBidi" w:hAnsiTheme="minorBidi" w:cs="Cordia New" w:hint="cs"/>
          <w:sz w:val="28"/>
          <w:szCs w:val="28"/>
          <w:cs/>
          <w:lang w:val="en-GB" w:bidi="th-TH"/>
        </w:rPr>
        <w:t xml:space="preserve"> ได้ถูกนำไปใช้ในบรรจุภัณฑ์สำหรับ</w:t>
      </w:r>
      <w:r w:rsidRPr="00B31640">
        <w:rPr>
          <w:rFonts w:asciiTheme="minorBidi" w:hAnsiTheme="minorBidi" w:cstheme="minorBidi"/>
          <w:color w:val="FF0000"/>
          <w:sz w:val="28"/>
          <w:szCs w:val="28"/>
          <w:lang w:val="en-GB"/>
        </w:rPr>
        <w:t xml:space="preserve"> </w:t>
      </w:r>
      <w:r w:rsidRPr="00A241E8">
        <w:rPr>
          <w:rFonts w:asciiTheme="minorBidi" w:hAnsiTheme="minorBidi" w:cstheme="minorBidi"/>
          <w:sz w:val="28"/>
          <w:szCs w:val="28"/>
          <w:lang w:val="en-GB"/>
        </w:rPr>
        <w:t>Nature Box</w:t>
      </w:r>
      <w:r w:rsidRPr="00A241E8">
        <w:rPr>
          <w:rFonts w:asciiTheme="minorBidi" w:hAnsiTheme="minorBidi" w:cs="Cordia New" w:hint="cs"/>
          <w:sz w:val="28"/>
          <w:szCs w:val="28"/>
          <w:cs/>
          <w:lang w:val="en-GB" w:bidi="th-TH"/>
        </w:rPr>
        <w:t xml:space="preserve"> ซึ่งเป็นแบรนด์เครื่องสำอางที่ได้รับการรับรองจาก</w:t>
      </w:r>
      <w:r w:rsidRPr="00A241E8">
        <w:rPr>
          <w:rFonts w:asciiTheme="minorBidi" w:hAnsiTheme="minorBidi" w:cs="Cordia New"/>
          <w:sz w:val="28"/>
          <w:szCs w:val="28"/>
          <w:cs/>
          <w:lang w:val="en-GB" w:bidi="th-TH"/>
        </w:rPr>
        <w:t xml:space="preserve"> </w:t>
      </w:r>
      <w:r w:rsidRPr="00A241E8">
        <w:rPr>
          <w:rFonts w:asciiTheme="minorBidi" w:hAnsiTheme="minorBidi" w:cstheme="minorBidi"/>
          <w:sz w:val="28"/>
          <w:szCs w:val="28"/>
          <w:lang w:val="en-GB"/>
        </w:rPr>
        <w:t>Cosmos Natura</w:t>
      </w:r>
      <w:r w:rsidRPr="00A241E8">
        <w:rPr>
          <w:rFonts w:asciiTheme="minorBidi" w:hAnsiTheme="minorBidi" w:cstheme="minorBidi"/>
          <w:sz w:val="28"/>
          <w:szCs w:val="28"/>
          <w:lang w:bidi="th-TH"/>
        </w:rPr>
        <w:t>l</w:t>
      </w:r>
      <w:r w:rsidRPr="00A241E8">
        <w:rPr>
          <w:rFonts w:asciiTheme="minorBidi" w:hAnsiTheme="minorBidi" w:cstheme="minorBidi"/>
          <w:sz w:val="28"/>
          <w:szCs w:val="28"/>
          <w:lang w:val="en-GB"/>
        </w:rPr>
        <w:t xml:space="preserve"> </w:t>
      </w:r>
      <w:r w:rsidRPr="00A241E8">
        <w:rPr>
          <w:rFonts w:asciiTheme="minorBidi" w:hAnsiTheme="minorBidi" w:cstheme="minorBidi" w:hint="cs"/>
          <w:sz w:val="28"/>
          <w:szCs w:val="28"/>
          <w:cs/>
          <w:lang w:val="en-GB" w:bidi="th-TH"/>
        </w:rPr>
        <w:t>โดย</w:t>
      </w:r>
      <w:r w:rsidRPr="00A241E8">
        <w:rPr>
          <w:rFonts w:asciiTheme="minorBidi" w:hAnsiTheme="minorBidi" w:cs="Cordia New" w:hint="cs"/>
          <w:sz w:val="28"/>
          <w:szCs w:val="28"/>
          <w:cs/>
          <w:lang w:val="en-GB" w:bidi="th-TH"/>
        </w:rPr>
        <w:t>ขวดทุกใบในกลุ่มผลิตภัณฑ์</w:t>
      </w:r>
      <w:r w:rsidRPr="00A241E8">
        <w:rPr>
          <w:rFonts w:asciiTheme="minorBidi" w:hAnsiTheme="minorBidi" w:cs="Cordia New"/>
          <w:sz w:val="28"/>
          <w:szCs w:val="28"/>
          <w:cs/>
          <w:lang w:val="en-GB" w:bidi="th-TH"/>
        </w:rPr>
        <w:t xml:space="preserve"> </w:t>
      </w:r>
      <w:r w:rsidRPr="00A241E8">
        <w:rPr>
          <w:rFonts w:asciiTheme="minorBidi" w:hAnsiTheme="minorBidi" w:cstheme="minorBidi"/>
          <w:sz w:val="28"/>
          <w:szCs w:val="28"/>
          <w:lang w:val="en-GB"/>
        </w:rPr>
        <w:t xml:space="preserve">Nature Box </w:t>
      </w:r>
      <w:r w:rsidRPr="00A241E8">
        <w:rPr>
          <w:rFonts w:asciiTheme="minorBidi" w:hAnsiTheme="minorBidi" w:cs="Cordia New" w:hint="cs"/>
          <w:sz w:val="28"/>
          <w:szCs w:val="28"/>
          <w:cs/>
          <w:lang w:val="en-GB" w:bidi="th-TH"/>
        </w:rPr>
        <w:t>ทำจาก</w:t>
      </w:r>
      <w:r w:rsidRPr="00A241E8">
        <w:rPr>
          <w:rFonts w:asciiTheme="minorBidi" w:hAnsiTheme="minorBidi" w:cs="Cordia New"/>
          <w:sz w:val="28"/>
          <w:szCs w:val="28"/>
          <w:cs/>
          <w:lang w:val="en-GB" w:bidi="th-TH"/>
        </w:rPr>
        <w:t xml:space="preserve"> </w:t>
      </w:r>
      <w:r w:rsidRPr="00A241E8">
        <w:rPr>
          <w:rFonts w:asciiTheme="minorBidi" w:hAnsiTheme="minorBidi" w:cstheme="minorBidi"/>
          <w:sz w:val="28"/>
          <w:szCs w:val="28"/>
          <w:lang w:val="en-GB"/>
        </w:rPr>
        <w:t xml:space="preserve">Social Plastic® 98% </w:t>
      </w:r>
      <w:r w:rsidRPr="00A241E8">
        <w:rPr>
          <w:rFonts w:asciiTheme="minorBidi" w:hAnsiTheme="minorBidi" w:cs="Cordia New" w:hint="cs"/>
          <w:sz w:val="28"/>
          <w:szCs w:val="28"/>
          <w:cs/>
          <w:lang w:val="en-GB" w:bidi="th-TH"/>
        </w:rPr>
        <w:t xml:space="preserve">และอีก </w:t>
      </w:r>
      <w:r w:rsidRPr="00A241E8">
        <w:rPr>
          <w:rFonts w:asciiTheme="minorBidi" w:hAnsiTheme="minorBidi" w:cs="Cordia New"/>
          <w:sz w:val="28"/>
          <w:szCs w:val="28"/>
          <w:lang w:bidi="th-TH"/>
        </w:rPr>
        <w:t xml:space="preserve">2% </w:t>
      </w:r>
      <w:r w:rsidRPr="00A241E8">
        <w:rPr>
          <w:rFonts w:asciiTheme="minorBidi" w:hAnsiTheme="minorBidi" w:cs="Cordia New" w:hint="cs"/>
          <w:sz w:val="28"/>
          <w:szCs w:val="28"/>
          <w:cs/>
          <w:lang w:val="en-GB" w:bidi="th-TH"/>
        </w:rPr>
        <w:t>ที่เหลือซึ่งอยู่ในรูปของสารแต่งสีพลาสติกจะถูกแทนที่ด้วยวัสดุรีไซเคิลในไม่ช้า</w:t>
      </w:r>
      <w:r w:rsidRPr="00A241E8">
        <w:rPr>
          <w:rFonts w:asciiTheme="minorBidi" w:hAnsiTheme="minorBidi" w:cs="Cordia New"/>
          <w:sz w:val="28"/>
          <w:szCs w:val="28"/>
          <w:cs/>
          <w:lang w:val="en-GB" w:bidi="th-TH"/>
        </w:rPr>
        <w:t xml:space="preserve"> </w:t>
      </w:r>
      <w:r w:rsidRPr="00A241E8">
        <w:rPr>
          <w:rFonts w:asciiTheme="minorBidi" w:hAnsiTheme="minorBidi" w:cs="Cordia New" w:hint="cs"/>
          <w:sz w:val="28"/>
          <w:szCs w:val="28"/>
          <w:cs/>
          <w:lang w:val="en-GB" w:bidi="th-TH"/>
        </w:rPr>
        <w:t>ในขณะที่แบรนด์</w:t>
      </w:r>
      <w:r w:rsidRPr="00A241E8">
        <w:rPr>
          <w:rFonts w:asciiTheme="minorBidi" w:hAnsiTheme="minorBidi" w:cs="Cordia New"/>
          <w:sz w:val="28"/>
          <w:szCs w:val="28"/>
          <w:cs/>
          <w:lang w:val="en-GB" w:bidi="th-TH"/>
        </w:rPr>
        <w:t xml:space="preserve"> </w:t>
      </w:r>
      <w:r w:rsidRPr="00A241E8">
        <w:rPr>
          <w:rFonts w:asciiTheme="minorBidi" w:hAnsiTheme="minorBidi" w:cstheme="minorBidi"/>
          <w:sz w:val="28"/>
          <w:szCs w:val="28"/>
          <w:lang w:val="en-GB"/>
        </w:rPr>
        <w:t xml:space="preserve">Fa </w:t>
      </w:r>
      <w:r w:rsidRPr="00A241E8">
        <w:rPr>
          <w:rFonts w:asciiTheme="minorBidi" w:hAnsiTheme="minorBidi" w:cs="Cordia New" w:hint="cs"/>
          <w:sz w:val="28"/>
          <w:szCs w:val="28"/>
          <w:cs/>
          <w:lang w:val="en-GB" w:bidi="th-TH"/>
        </w:rPr>
        <w:t>และ</w:t>
      </w:r>
      <w:r w:rsidRPr="00A241E8">
        <w:rPr>
          <w:rFonts w:asciiTheme="minorBidi" w:hAnsiTheme="minorBidi" w:cs="Cordia New"/>
          <w:sz w:val="28"/>
          <w:szCs w:val="28"/>
          <w:cs/>
          <w:lang w:val="en-GB" w:bidi="th-TH"/>
        </w:rPr>
        <w:t xml:space="preserve"> </w:t>
      </w:r>
      <w:proofErr w:type="spellStart"/>
      <w:r w:rsidRPr="00A241E8">
        <w:rPr>
          <w:rFonts w:asciiTheme="minorBidi" w:hAnsiTheme="minorBidi" w:cstheme="minorBidi"/>
          <w:sz w:val="28"/>
          <w:szCs w:val="28"/>
          <w:lang w:val="en-GB"/>
        </w:rPr>
        <w:t>Schauma</w:t>
      </w:r>
      <w:proofErr w:type="spellEnd"/>
      <w:r w:rsidRPr="00A241E8">
        <w:rPr>
          <w:rFonts w:asciiTheme="minorBidi" w:hAnsiTheme="minorBidi" w:cstheme="minorBidi"/>
          <w:sz w:val="28"/>
          <w:szCs w:val="28"/>
          <w:lang w:val="en-GB"/>
        </w:rPr>
        <w:t xml:space="preserve"> </w:t>
      </w:r>
      <w:r w:rsidRPr="00A241E8">
        <w:rPr>
          <w:rFonts w:asciiTheme="minorBidi" w:hAnsiTheme="minorBidi" w:cs="Cordia New" w:hint="cs"/>
          <w:sz w:val="28"/>
          <w:szCs w:val="28"/>
          <w:cs/>
          <w:lang w:val="en-GB" w:bidi="th-TH"/>
        </w:rPr>
        <w:t>ก็ประสบความสำเร็จในการใช้</w:t>
      </w:r>
      <w:r w:rsidRPr="00A241E8">
        <w:rPr>
          <w:rFonts w:asciiTheme="minorBidi" w:hAnsiTheme="minorBidi" w:cs="Cordia New"/>
          <w:sz w:val="28"/>
          <w:szCs w:val="28"/>
          <w:cs/>
          <w:lang w:val="en-GB" w:bidi="th-TH"/>
        </w:rPr>
        <w:t xml:space="preserve"> </w:t>
      </w:r>
      <w:r w:rsidRPr="00A241E8">
        <w:rPr>
          <w:rFonts w:asciiTheme="minorBidi" w:hAnsiTheme="minorBidi" w:cstheme="minorBidi"/>
          <w:sz w:val="28"/>
          <w:szCs w:val="28"/>
          <w:lang w:val="en-GB"/>
        </w:rPr>
        <w:t>Social Plastic®</w:t>
      </w:r>
      <w:r w:rsidRPr="00A241E8">
        <w:rPr>
          <w:rFonts w:asciiTheme="minorBidi" w:hAnsiTheme="minorBidi" w:cstheme="minorBidi" w:hint="cs"/>
          <w:sz w:val="28"/>
          <w:szCs w:val="28"/>
          <w:cs/>
          <w:lang w:val="en-GB" w:bidi="th-TH"/>
        </w:rPr>
        <w:t xml:space="preserve"> </w:t>
      </w:r>
      <w:r w:rsidRPr="00A241E8">
        <w:rPr>
          <w:rFonts w:asciiTheme="minorBidi" w:hAnsiTheme="minorBidi" w:cs="Cordia New" w:hint="cs"/>
          <w:sz w:val="28"/>
          <w:szCs w:val="28"/>
          <w:cs/>
          <w:lang w:val="en-GB" w:bidi="th-TH"/>
        </w:rPr>
        <w:t>เป็นวัสดุสำหรับบรรจุภัณฑ์ในรุ่นลิมิเต็ดเอดิชั่น</w:t>
      </w:r>
      <w:r w:rsidRPr="00A241E8">
        <w:rPr>
          <w:rFonts w:asciiTheme="minorBidi" w:hAnsiTheme="minorBidi" w:cs="Cordia New"/>
          <w:sz w:val="28"/>
          <w:szCs w:val="28"/>
          <w:cs/>
          <w:lang w:val="en-GB" w:bidi="th-TH"/>
        </w:rPr>
        <w:t xml:space="preserve"> </w:t>
      </w:r>
      <w:r w:rsidRPr="00A241E8">
        <w:rPr>
          <w:rFonts w:asciiTheme="minorBidi" w:hAnsiTheme="minorBidi" w:cs="Cordia New" w:hint="cs"/>
          <w:sz w:val="28"/>
          <w:szCs w:val="28"/>
          <w:cs/>
          <w:lang w:val="en-GB" w:bidi="th-TH"/>
        </w:rPr>
        <w:t>นั่นหมายความว่าตั้งแต่ปี พ.ศ.</w:t>
      </w:r>
      <w:r w:rsidRPr="00A241E8">
        <w:rPr>
          <w:rFonts w:asciiTheme="minorBidi" w:hAnsiTheme="minorBidi" w:cs="Cordia New"/>
          <w:sz w:val="28"/>
          <w:szCs w:val="28"/>
          <w:lang w:bidi="th-TH"/>
        </w:rPr>
        <w:t>2560</w:t>
      </w:r>
      <w:r w:rsidRPr="00A241E8">
        <w:rPr>
          <w:rFonts w:asciiTheme="minorBidi" w:hAnsiTheme="minorBidi" w:cstheme="minorBidi"/>
          <w:sz w:val="28"/>
          <w:szCs w:val="28"/>
          <w:lang w:val="en-GB"/>
        </w:rPr>
        <w:t xml:space="preserve"> </w:t>
      </w:r>
      <w:r w:rsidRPr="00A241E8">
        <w:rPr>
          <w:rFonts w:asciiTheme="minorBidi" w:hAnsiTheme="minorBidi" w:cs="Cordia New" w:hint="cs"/>
          <w:sz w:val="28"/>
          <w:szCs w:val="28"/>
          <w:cs/>
          <w:lang w:val="en-GB" w:bidi="th-TH"/>
        </w:rPr>
        <w:t>ขวดผลิตภัณฑ์บิวตี้แคร์ทั้งหมด</w:t>
      </w:r>
      <w:r w:rsidRPr="00A241E8">
        <w:rPr>
          <w:rFonts w:asciiTheme="minorBidi" w:hAnsiTheme="minorBidi" w:cs="Cordia New"/>
          <w:sz w:val="28"/>
          <w:szCs w:val="28"/>
          <w:cs/>
          <w:lang w:val="en-GB" w:bidi="th-TH"/>
        </w:rPr>
        <w:t xml:space="preserve"> </w:t>
      </w:r>
      <w:r w:rsidRPr="00A241E8">
        <w:rPr>
          <w:rFonts w:asciiTheme="minorBidi" w:hAnsiTheme="minorBidi" w:cstheme="minorBidi"/>
          <w:sz w:val="28"/>
          <w:szCs w:val="28"/>
          <w:lang w:val="en-GB"/>
        </w:rPr>
        <w:t xml:space="preserve">22 </w:t>
      </w:r>
      <w:r w:rsidRPr="00A241E8">
        <w:rPr>
          <w:rFonts w:asciiTheme="minorBidi" w:hAnsiTheme="minorBidi" w:cs="Cordia New" w:hint="cs"/>
          <w:sz w:val="28"/>
          <w:szCs w:val="28"/>
          <w:cs/>
          <w:lang w:val="en-GB" w:bidi="th-TH"/>
        </w:rPr>
        <w:t>ล้านขวดทำจาก</w:t>
      </w:r>
      <w:r w:rsidRPr="00B31640">
        <w:rPr>
          <w:rFonts w:asciiTheme="minorBidi" w:hAnsiTheme="minorBidi" w:cs="Cordia New" w:hint="cs"/>
          <w:color w:val="FF0000"/>
          <w:sz w:val="28"/>
          <w:szCs w:val="28"/>
          <w:cs/>
          <w:lang w:val="en-GB" w:bidi="th-TH"/>
        </w:rPr>
        <w:t xml:space="preserve"> </w:t>
      </w:r>
      <w:r w:rsidRPr="00A241E8">
        <w:rPr>
          <w:rFonts w:asciiTheme="minorBidi" w:hAnsiTheme="minorBidi" w:cstheme="minorBidi"/>
          <w:sz w:val="28"/>
          <w:szCs w:val="28"/>
          <w:lang w:val="en-GB"/>
        </w:rPr>
        <w:t>Social Plastic®</w:t>
      </w:r>
      <w:r w:rsidRPr="00A241E8">
        <w:rPr>
          <w:rFonts w:asciiTheme="minorBidi" w:hAnsiTheme="minorBidi" w:cstheme="minorBidi" w:hint="cs"/>
          <w:sz w:val="28"/>
          <w:szCs w:val="28"/>
          <w:cs/>
          <w:lang w:val="en-GB" w:bidi="th-TH"/>
        </w:rPr>
        <w:t xml:space="preserve"> รีไซเคิล</w:t>
      </w:r>
      <w:r w:rsidRPr="00A241E8">
        <w:rPr>
          <w:rFonts w:asciiTheme="minorBidi" w:hAnsiTheme="minorBidi" w:cs="Cordia New" w:hint="cs"/>
          <w:sz w:val="28"/>
          <w:szCs w:val="28"/>
          <w:cs/>
          <w:lang w:val="en-GB" w:bidi="th-TH"/>
        </w:rPr>
        <w:t>และวางจำหน่ายเป็นผลิตภัณฑ์ใหม่บนชั้นวางเครื่องสำอางทั่วโลก</w:t>
      </w:r>
    </w:p>
    <w:p w14:paraId="750768AA" w14:textId="77777777" w:rsidR="00E00201" w:rsidRPr="00A241E8" w:rsidRDefault="00E00201" w:rsidP="00E00201">
      <w:pPr>
        <w:pStyle w:val="CommentText"/>
        <w:jc w:val="thaiDistribute"/>
        <w:rPr>
          <w:rFonts w:asciiTheme="minorBidi" w:hAnsiTheme="minorBidi" w:cs="Cordia New"/>
          <w:color w:val="000000"/>
          <w:sz w:val="28"/>
          <w:szCs w:val="28"/>
          <w:shd w:val="clear" w:color="auto" w:fill="FFFFFF"/>
          <w:lang w:val="en-GB" w:bidi="th-TH"/>
        </w:rPr>
      </w:pPr>
    </w:p>
    <w:p w14:paraId="38473140" w14:textId="77777777" w:rsidR="00E00201" w:rsidRPr="00A241E8" w:rsidRDefault="00E00201" w:rsidP="00E00201">
      <w:pPr>
        <w:pStyle w:val="CommentText"/>
        <w:jc w:val="thaiDistribute"/>
        <w:rPr>
          <w:rFonts w:asciiTheme="minorBidi" w:hAnsiTheme="minorBidi" w:cs="Cordia New"/>
          <w:color w:val="000000"/>
          <w:sz w:val="28"/>
          <w:szCs w:val="28"/>
          <w:shd w:val="clear" w:color="auto" w:fill="FFFFFF"/>
          <w:lang w:val="en-GB" w:bidi="th-TH"/>
        </w:rPr>
      </w:pPr>
      <w:r w:rsidRPr="00A241E8">
        <w:rPr>
          <w:rFonts w:asciiTheme="minorBidi" w:hAnsiTheme="minorBidi" w:cs="Cordia New" w:hint="cs"/>
          <w:color w:val="000000"/>
          <w:sz w:val="28"/>
          <w:szCs w:val="28"/>
          <w:shd w:val="clear" w:color="auto" w:fill="FFFFFF"/>
          <w:cs/>
          <w:lang w:val="en-GB" w:bidi="th-TH"/>
        </w:rPr>
        <w:t>ความร่วมมือของเฮงเค็ลกับธนาคารพลาสติกเป็นองค์ประกอบสำคัญในกลยุทธ์ความยั่งยืนระยะยาวในการส่งเสริมเศรษฐกิจหมุนเวียนและความก้าวหน้าทางสังคม</w:t>
      </w:r>
      <w:r w:rsidRPr="00A241E8">
        <w:rPr>
          <w:rFonts w:asciiTheme="minorBidi" w:hAnsiTheme="minorBidi" w:cs="Cordia New"/>
          <w:color w:val="000000"/>
          <w:sz w:val="28"/>
          <w:szCs w:val="28"/>
          <w:shd w:val="clear" w:color="auto" w:fill="FFFFFF"/>
          <w:cs/>
          <w:lang w:val="en-GB" w:bidi="th-TH"/>
        </w:rPr>
        <w:t xml:space="preserve"> </w:t>
      </w:r>
      <w:r w:rsidRPr="00A241E8">
        <w:rPr>
          <w:rFonts w:asciiTheme="minorBidi" w:hAnsiTheme="minorBidi" w:cs="Cordia New" w:hint="cs"/>
          <w:color w:val="000000"/>
          <w:sz w:val="28"/>
          <w:szCs w:val="28"/>
          <w:shd w:val="clear" w:color="auto" w:fill="FFFFFF"/>
          <w:cs/>
          <w:lang w:val="en-GB" w:bidi="th-TH"/>
        </w:rPr>
        <w:t>เป้าหมายถูกกำหนดไว้อย่างชัดเจน</w:t>
      </w:r>
      <w:r w:rsidRPr="00A241E8">
        <w:rPr>
          <w:rFonts w:asciiTheme="minorBidi" w:hAnsiTheme="minorBidi" w:cs="Cordia New"/>
          <w:color w:val="000000"/>
          <w:sz w:val="28"/>
          <w:szCs w:val="28"/>
          <w:shd w:val="clear" w:color="auto" w:fill="FFFFFF"/>
          <w:cs/>
          <w:lang w:val="en-GB" w:bidi="th-TH"/>
        </w:rPr>
        <w:t xml:space="preserve"> </w:t>
      </w:r>
      <w:r w:rsidRPr="00A241E8">
        <w:rPr>
          <w:rFonts w:asciiTheme="minorBidi" w:hAnsiTheme="minorBidi" w:cs="Cordia New" w:hint="cs"/>
          <w:color w:val="000000"/>
          <w:sz w:val="28"/>
          <w:szCs w:val="28"/>
          <w:shd w:val="clear" w:color="auto" w:fill="FFFFFF"/>
          <w:cs/>
          <w:lang w:val="en-GB" w:bidi="th-TH"/>
        </w:rPr>
        <w:t>ภายในปี พ.ศ.</w:t>
      </w:r>
      <w:r w:rsidRPr="00A241E8">
        <w:rPr>
          <w:rFonts w:asciiTheme="minorBidi" w:hAnsiTheme="minorBidi" w:cstheme="minorBidi"/>
          <w:color w:val="000000"/>
          <w:sz w:val="28"/>
          <w:szCs w:val="28"/>
          <w:shd w:val="clear" w:color="auto" w:fill="FFFFFF"/>
          <w:lang w:val="en-GB"/>
        </w:rPr>
        <w:t xml:space="preserve">2568 </w:t>
      </w:r>
      <w:r w:rsidRPr="00A241E8">
        <w:rPr>
          <w:rFonts w:asciiTheme="minorBidi" w:hAnsiTheme="minorBidi" w:cs="Cordia New" w:hint="cs"/>
          <w:color w:val="000000"/>
          <w:sz w:val="28"/>
          <w:szCs w:val="28"/>
          <w:shd w:val="clear" w:color="auto" w:fill="FFFFFF"/>
          <w:cs/>
          <w:lang w:val="en-GB" w:bidi="th-TH"/>
        </w:rPr>
        <w:t>เราตั้งใจที่จะลดปริมาณพลาสติกจากฟอสซิลใหม่ที่ใช้ในบรรจุภัณฑ์ของสินค้าอุปโภคบริโภคของเราลง</w:t>
      </w:r>
      <w:r w:rsidRPr="00A241E8">
        <w:rPr>
          <w:rFonts w:asciiTheme="minorBidi" w:hAnsiTheme="minorBidi" w:cs="Cordia New"/>
          <w:color w:val="000000"/>
          <w:sz w:val="28"/>
          <w:szCs w:val="28"/>
          <w:shd w:val="clear" w:color="auto" w:fill="FFFFFF"/>
          <w:cs/>
          <w:lang w:val="en-GB" w:bidi="th-TH"/>
        </w:rPr>
        <w:t xml:space="preserve"> </w:t>
      </w:r>
      <w:r w:rsidRPr="00A241E8">
        <w:rPr>
          <w:rFonts w:asciiTheme="minorBidi" w:hAnsiTheme="minorBidi" w:cstheme="minorBidi"/>
          <w:color w:val="000000"/>
          <w:sz w:val="28"/>
          <w:szCs w:val="28"/>
          <w:shd w:val="clear" w:color="auto" w:fill="FFFFFF"/>
          <w:lang w:val="en-GB"/>
        </w:rPr>
        <w:t>50</w:t>
      </w:r>
      <w:r w:rsidRPr="00A241E8">
        <w:rPr>
          <w:rFonts w:asciiTheme="minorBidi" w:hAnsiTheme="minorBidi" w:cstheme="minorBidi"/>
          <w:color w:val="000000"/>
          <w:sz w:val="28"/>
          <w:szCs w:val="28"/>
          <w:shd w:val="clear" w:color="auto" w:fill="FFFFFF"/>
        </w:rPr>
        <w:t xml:space="preserve">% </w:t>
      </w:r>
      <w:r w:rsidRPr="00A241E8">
        <w:rPr>
          <w:rFonts w:asciiTheme="minorBidi" w:hAnsiTheme="minorBidi" w:cs="Cordia New" w:hint="cs"/>
          <w:color w:val="000000"/>
          <w:sz w:val="28"/>
          <w:szCs w:val="28"/>
          <w:shd w:val="clear" w:color="auto" w:fill="FFFFFF"/>
          <w:cs/>
          <w:lang w:val="en-GB" w:bidi="th-TH"/>
        </w:rPr>
        <w:t>เราจะบรรลุเป้าหมายนี้ได้โดยการเพิ่มสัดส่วนของพลาสติกรีไซเคิลขึ้นไปที่กว่า</w:t>
      </w:r>
      <w:r w:rsidRPr="00A241E8">
        <w:rPr>
          <w:rFonts w:asciiTheme="minorBidi" w:hAnsiTheme="minorBidi" w:cs="Cordia New"/>
          <w:color w:val="000000"/>
          <w:sz w:val="28"/>
          <w:szCs w:val="28"/>
          <w:shd w:val="clear" w:color="auto" w:fill="FFFFFF"/>
          <w:cs/>
          <w:lang w:val="en-GB" w:bidi="th-TH"/>
        </w:rPr>
        <w:t xml:space="preserve"> </w:t>
      </w:r>
      <w:r w:rsidRPr="00A241E8">
        <w:rPr>
          <w:rFonts w:asciiTheme="minorBidi" w:hAnsiTheme="minorBidi" w:cstheme="minorBidi"/>
          <w:color w:val="000000"/>
          <w:sz w:val="28"/>
          <w:szCs w:val="28"/>
          <w:shd w:val="clear" w:color="auto" w:fill="FFFFFF"/>
          <w:lang w:val="en-GB"/>
        </w:rPr>
        <w:t>30</w:t>
      </w:r>
      <w:r w:rsidRPr="00A241E8">
        <w:rPr>
          <w:rFonts w:asciiTheme="minorBidi" w:hAnsiTheme="minorBidi" w:cstheme="minorBidi"/>
          <w:color w:val="000000"/>
          <w:sz w:val="28"/>
          <w:szCs w:val="28"/>
          <w:shd w:val="clear" w:color="auto" w:fill="FFFFFF"/>
          <w:lang w:bidi="th-TH"/>
        </w:rPr>
        <w:t xml:space="preserve">% </w:t>
      </w:r>
      <w:r w:rsidRPr="00A241E8">
        <w:rPr>
          <w:rFonts w:asciiTheme="minorBidi" w:hAnsiTheme="minorBidi" w:cs="Cordia New" w:hint="cs"/>
          <w:color w:val="000000"/>
          <w:sz w:val="28"/>
          <w:szCs w:val="28"/>
          <w:shd w:val="clear" w:color="auto" w:fill="FFFFFF"/>
          <w:cs/>
          <w:lang w:val="en-GB" w:bidi="th-TH"/>
        </w:rPr>
        <w:t>ลดปริมาณพลาสติกโดยรวมและเพิ่มการใช้พลาสติกชีวภาพ</w:t>
      </w:r>
      <w:r w:rsidRPr="00A241E8">
        <w:rPr>
          <w:rFonts w:asciiTheme="minorBidi" w:hAnsiTheme="minorBidi" w:cs="Cordia New"/>
          <w:color w:val="000000"/>
          <w:sz w:val="28"/>
          <w:szCs w:val="28"/>
          <w:shd w:val="clear" w:color="auto" w:fill="FFFFFF"/>
          <w:cs/>
          <w:lang w:val="en-GB" w:bidi="th-TH"/>
        </w:rPr>
        <w:t xml:space="preserve"> </w:t>
      </w:r>
      <w:r w:rsidRPr="00A241E8">
        <w:rPr>
          <w:rFonts w:asciiTheme="minorBidi" w:hAnsiTheme="minorBidi" w:cs="Cordia New" w:hint="cs"/>
          <w:color w:val="000000"/>
          <w:sz w:val="28"/>
          <w:szCs w:val="28"/>
          <w:shd w:val="clear" w:color="auto" w:fill="FFFFFF"/>
          <w:cs/>
          <w:lang w:val="en-GB" w:bidi="th-TH"/>
        </w:rPr>
        <w:t>นอกจากนี้บรรจุภัณฑ์ของผลิตภัณฑ์จะได้รับการออกแบบให้สามารถรีไซเคิลหรือนำกลับมาใช้ใหม่ได้</w:t>
      </w:r>
      <w:r w:rsidRPr="00A241E8">
        <w:rPr>
          <w:rFonts w:asciiTheme="minorBidi" w:hAnsiTheme="minorBidi" w:cs="Cordia New"/>
          <w:color w:val="000000"/>
          <w:sz w:val="28"/>
          <w:szCs w:val="28"/>
          <w:shd w:val="clear" w:color="auto" w:fill="FFFFFF"/>
          <w:cs/>
          <w:lang w:val="en-GB" w:bidi="th-TH"/>
        </w:rPr>
        <w:t xml:space="preserve"> </w:t>
      </w:r>
      <w:r w:rsidRPr="00A241E8">
        <w:rPr>
          <w:rFonts w:asciiTheme="minorBidi" w:hAnsiTheme="minorBidi" w:cstheme="minorBidi"/>
          <w:color w:val="000000"/>
          <w:sz w:val="28"/>
          <w:szCs w:val="28"/>
          <w:shd w:val="clear" w:color="auto" w:fill="FFFFFF"/>
          <w:lang w:val="en-GB"/>
        </w:rPr>
        <w:t>100</w:t>
      </w:r>
      <w:r w:rsidRPr="00A241E8">
        <w:rPr>
          <w:rFonts w:asciiTheme="minorBidi" w:hAnsiTheme="minorBidi" w:cstheme="minorBidi"/>
          <w:color w:val="000000"/>
          <w:sz w:val="28"/>
          <w:szCs w:val="28"/>
          <w:shd w:val="clear" w:color="auto" w:fill="FFFFFF"/>
        </w:rPr>
        <w:t>%</w:t>
      </w:r>
      <w:r w:rsidRPr="00A241E8">
        <w:rPr>
          <w:rFonts w:asciiTheme="minorBidi" w:hAnsiTheme="minorBidi" w:cs="Cordia New"/>
          <w:color w:val="000000"/>
          <w:sz w:val="28"/>
          <w:szCs w:val="28"/>
          <w:shd w:val="clear" w:color="auto" w:fill="FFFFFF"/>
          <w:cs/>
          <w:lang w:val="en-GB" w:bidi="th-TH"/>
        </w:rPr>
        <w:t>**</w:t>
      </w:r>
    </w:p>
    <w:p w14:paraId="4F421546" w14:textId="77777777" w:rsidR="00E00201" w:rsidRDefault="00E00201" w:rsidP="00E00201">
      <w:pPr>
        <w:spacing w:before="240" w:line="240" w:lineRule="auto"/>
        <w:rPr>
          <w:rFonts w:asciiTheme="minorBidi" w:hAnsiTheme="minorBidi" w:cstheme="minorBidi"/>
          <w:sz w:val="28"/>
          <w:szCs w:val="28"/>
          <w:lang w:val="en-GB" w:bidi="th-TH"/>
        </w:rPr>
      </w:pPr>
      <w:r w:rsidRPr="00A241E8">
        <w:rPr>
          <w:rFonts w:asciiTheme="minorBidi" w:hAnsiTheme="minorBidi" w:cstheme="minorBidi"/>
          <w:sz w:val="28"/>
          <w:szCs w:val="28"/>
          <w:lang w:val="en-GB"/>
        </w:rPr>
        <w:t xml:space="preserve">* </w:t>
      </w:r>
      <w:r w:rsidRPr="00A241E8">
        <w:rPr>
          <w:rFonts w:asciiTheme="minorBidi" w:hAnsiTheme="minorBidi" w:cs="Cordia New" w:hint="cs"/>
          <w:sz w:val="28"/>
          <w:szCs w:val="28"/>
          <w:cs/>
          <w:lang w:val="en-GB" w:bidi="th-TH"/>
        </w:rPr>
        <w:t>ไม่รวมฝาปิดและฉลาก</w:t>
      </w:r>
    </w:p>
    <w:p w14:paraId="16ADB768" w14:textId="4514EFD8" w:rsidR="00E00201" w:rsidRPr="00A241E8" w:rsidRDefault="00E00201" w:rsidP="00E00201">
      <w:pPr>
        <w:spacing w:before="240" w:line="240" w:lineRule="auto"/>
        <w:rPr>
          <w:rFonts w:asciiTheme="minorBidi" w:hAnsiTheme="minorBidi" w:cstheme="minorBidi"/>
          <w:sz w:val="28"/>
          <w:szCs w:val="28"/>
          <w:lang w:val="en-GB" w:bidi="th-TH"/>
        </w:rPr>
      </w:pPr>
      <w:r w:rsidRPr="00A241E8">
        <w:rPr>
          <w:rFonts w:asciiTheme="minorBidi" w:hAnsiTheme="minorBidi" w:cstheme="minorBidi"/>
          <w:sz w:val="28"/>
          <w:szCs w:val="28"/>
          <w:lang w:val="en-GB"/>
        </w:rPr>
        <w:t>**</w:t>
      </w:r>
      <w:r w:rsidRPr="00A241E8">
        <w:rPr>
          <w:rFonts w:asciiTheme="minorBidi" w:hAnsiTheme="minorBidi" w:cs="Cordia New" w:hint="cs"/>
          <w:sz w:val="28"/>
          <w:szCs w:val="28"/>
          <w:cs/>
          <w:lang w:val="en-GB" w:bidi="th-TH"/>
        </w:rPr>
        <w:t>ยกเว้นผลิตภัณฑ์ที่เกี่ยวข้องกับส่วนประกอบหรือสารตกค้างที่อาจทำให้ความสามารถในการรีไซเคิลลดลงหรือก่อให้เกิดมลพิษในกระบวนการรีไซเคิล</w:t>
      </w:r>
    </w:p>
    <w:p w14:paraId="2161D831" w14:textId="77777777" w:rsidR="00E00201" w:rsidRPr="00A241E8" w:rsidRDefault="00E00201" w:rsidP="00E00201">
      <w:pPr>
        <w:spacing w:before="240" w:line="240" w:lineRule="auto"/>
        <w:jc w:val="center"/>
        <w:rPr>
          <w:rFonts w:asciiTheme="minorBidi" w:hAnsiTheme="minorBidi" w:cstheme="minorBidi"/>
          <w:sz w:val="28"/>
          <w:szCs w:val="28"/>
          <w:lang w:val="en-GB" w:bidi="th-TH"/>
        </w:rPr>
      </w:pPr>
      <w:r w:rsidRPr="00A241E8">
        <w:rPr>
          <w:rFonts w:asciiTheme="minorBidi" w:hAnsiTheme="minorBidi" w:cstheme="minorBidi"/>
          <w:sz w:val="28"/>
          <w:szCs w:val="28"/>
          <w:lang w:val="en-GB" w:bidi="th-TH"/>
        </w:rPr>
        <w:t># # # #</w:t>
      </w:r>
    </w:p>
    <w:p w14:paraId="41AF873F" w14:textId="77777777" w:rsidR="00E00201" w:rsidRPr="00895BEE" w:rsidRDefault="00E00201" w:rsidP="00E00201">
      <w:pPr>
        <w:spacing w:before="240"/>
        <w:rPr>
          <w:rFonts w:ascii="Cordia New" w:hAnsi="Cordia New" w:cs="Cordia New"/>
          <w:color w:val="000000"/>
          <w:sz w:val="28"/>
          <w:szCs w:val="28"/>
          <w:lang w:val="en-GB" w:eastAsia="de-DE"/>
        </w:rPr>
      </w:pPr>
      <w:r w:rsidRPr="00895BEE">
        <w:rPr>
          <w:rFonts w:ascii="Cordia New" w:hAnsi="Cordia New" w:cs="Cordia New"/>
          <w:b/>
          <w:bCs/>
          <w:color w:val="000000"/>
          <w:sz w:val="28"/>
          <w:szCs w:val="28"/>
          <w:cs/>
          <w:lang w:val="en-GB" w:eastAsia="de-DE" w:bidi="th-TH"/>
        </w:rPr>
        <w:t>เกี่ยวกับธนาคารพลาสติกและ</w:t>
      </w:r>
      <w:r w:rsidRPr="00895BEE">
        <w:rPr>
          <w:rFonts w:ascii="Cordia New" w:hAnsi="Cordia New" w:cs="Cordia New"/>
          <w:b/>
          <w:bCs/>
          <w:color w:val="000000"/>
          <w:sz w:val="28"/>
          <w:szCs w:val="28"/>
          <w:lang w:val="en-GB" w:eastAsia="de-DE"/>
        </w:rPr>
        <w:t xml:space="preserve"> Social Plastic®</w:t>
      </w:r>
      <w:r w:rsidRPr="00895BEE">
        <w:rPr>
          <w:rFonts w:ascii="Cordia New" w:hAnsi="Cordia New" w:cs="Cordia New"/>
          <w:color w:val="000000"/>
          <w:sz w:val="28"/>
          <w:szCs w:val="28"/>
          <w:lang w:val="en-GB" w:eastAsia="de-DE"/>
        </w:rPr>
        <w:t xml:space="preserve"> </w:t>
      </w:r>
    </w:p>
    <w:p w14:paraId="05E4659D" w14:textId="7A0A7F85" w:rsidR="00E00201" w:rsidRPr="00895BEE" w:rsidRDefault="00E00201" w:rsidP="00E00201">
      <w:pPr>
        <w:spacing w:before="120" w:line="240" w:lineRule="auto"/>
        <w:rPr>
          <w:rFonts w:ascii="Cordia New" w:hAnsi="Cordia New" w:cs="Cordia New"/>
          <w:color w:val="000000"/>
          <w:sz w:val="28"/>
          <w:szCs w:val="28"/>
          <w:lang w:val="en-GB" w:eastAsia="de-DE" w:bidi="th-TH"/>
        </w:rPr>
      </w:pPr>
      <w:r w:rsidRPr="00895BEE">
        <w:rPr>
          <w:rFonts w:ascii="Cordia New" w:hAnsi="Cordia New" w:cs="Cordia New"/>
          <w:color w:val="000000"/>
          <w:sz w:val="28"/>
          <w:szCs w:val="28"/>
          <w:cs/>
          <w:lang w:val="en-GB" w:eastAsia="de-DE" w:bidi="th-TH"/>
        </w:rPr>
        <w:t xml:space="preserve">ธนาคารพลาสติกเป็นกิจการเพื่อสังคมแห่งนวัตกรรมที่ทำงานเพื่อสร้างสังคมแห่งการปฏิรูปและสร้างระบบรีไซเคิลตามหลักจริยธรรมที่เข้มงวดในพื้นที่ชายฝั่ง แนวคิดใหม่นี้ช่วยลดขยะพลาสติกในทะเลและแม่น้ำและยังช่วยพัฒนาคุณภาพชีวิตของนักสะสมอีกด้วย แนวคิดพื้นฐานคือผู้รวบรวมส่งขยะพลาสติกไปยังศูนย์ที่ตั้งขึ้นโดยเฉพาะเพื่อวัตถุประสงค์ พวกเขาจะได้รับพรีเมี่ยมสำหรับวัสดุดังกล่าวและสิ่งนี้จะช่วยให้พวกเขามีสิ่งจำเป็นพื้นฐานสำหรับครอบครัว เช่น ของชำ ค่าเล่าเรียน และประกันสุขภาพ วัสดุที่รวบรวมได้กลับเข้าสู่ห่วงโซ่การสร้างมูลค่าอีกครั้งในรูปแบบของ </w:t>
      </w:r>
      <w:r w:rsidRPr="00895BEE">
        <w:rPr>
          <w:rFonts w:ascii="Cordia New" w:hAnsi="Cordia New" w:cs="Cordia New"/>
          <w:color w:val="000000"/>
          <w:sz w:val="28"/>
          <w:szCs w:val="28"/>
          <w:lang w:val="en-GB" w:eastAsia="de-DE"/>
        </w:rPr>
        <w:t>Social Plastic®</w:t>
      </w:r>
      <w:r w:rsidRPr="00895BEE">
        <w:rPr>
          <w:rFonts w:ascii="Cordia New" w:hAnsi="Cordia New" w:cs="Cordia New"/>
          <w:color w:val="000000"/>
          <w:sz w:val="28"/>
          <w:szCs w:val="28"/>
          <w:cs/>
          <w:lang w:val="en-GB" w:eastAsia="de-DE" w:bidi="th-TH"/>
        </w:rPr>
        <w:t xml:space="preserve"> ที่นำกลับมาใช้ใหม่ในผลิตภัณฑ์และบรรจุภัณฑ์ใหม่ ในปัจจุบันมีสาขาอยู่ในเฮติ บราซิล อินโดนีเซีย และฟิลิปปินส์ ด้วยความร่วมมือกับเฮงเค็ลมีการเปิดสาขาเพิ่มอีก </w:t>
      </w:r>
      <w:r w:rsidRPr="00895BEE">
        <w:rPr>
          <w:rFonts w:ascii="Cordia New" w:hAnsi="Cordia New" w:cs="Cordia New"/>
          <w:color w:val="000000"/>
          <w:sz w:val="28"/>
          <w:szCs w:val="28"/>
          <w:lang w:val="en-GB" w:eastAsia="de-DE"/>
        </w:rPr>
        <w:t xml:space="preserve">3 </w:t>
      </w:r>
      <w:r w:rsidRPr="00895BEE">
        <w:rPr>
          <w:rFonts w:ascii="Cordia New" w:hAnsi="Cordia New" w:cs="Cordia New"/>
          <w:color w:val="000000"/>
          <w:sz w:val="28"/>
          <w:szCs w:val="28"/>
          <w:cs/>
          <w:lang w:val="en-GB" w:eastAsia="de-DE" w:bidi="th-TH"/>
        </w:rPr>
        <w:t>แห่งในอียิปต์</w:t>
      </w:r>
    </w:p>
    <w:p w14:paraId="261AF6D4" w14:textId="77777777" w:rsidR="00E00201" w:rsidRPr="00895BEE" w:rsidRDefault="00E00201" w:rsidP="00E00201">
      <w:pPr>
        <w:spacing w:before="240" w:line="240" w:lineRule="auto"/>
        <w:rPr>
          <w:rFonts w:ascii="Cordia New" w:hAnsi="Cordia New" w:cs="Cordia New"/>
          <w:color w:val="000000"/>
          <w:sz w:val="28"/>
          <w:szCs w:val="28"/>
          <w:lang w:eastAsia="de-DE"/>
        </w:rPr>
      </w:pPr>
      <w:r w:rsidRPr="00895BEE">
        <w:rPr>
          <w:rFonts w:ascii="Cordia New" w:hAnsi="Cordia New" w:cs="Cordia New"/>
          <w:sz w:val="28"/>
          <w:szCs w:val="28"/>
          <w:cs/>
          <w:lang w:bidi="th-TH"/>
        </w:rPr>
        <w:t>เรียนรู้เพิ่มเติมเกี่ยวกับความร่วมมือของเรากับธนาคารพลาสติก</w:t>
      </w:r>
      <w:r w:rsidRPr="00895BEE">
        <w:rPr>
          <w:rFonts w:ascii="Cordia New" w:hAnsi="Cordia New" w:cs="Cordia New"/>
          <w:sz w:val="28"/>
          <w:szCs w:val="28"/>
        </w:rPr>
        <w:t>:</w:t>
      </w:r>
      <w:hyperlink r:id="rId12" w:history="1">
        <w:r w:rsidRPr="00895BEE">
          <w:rPr>
            <w:rStyle w:val="Hyperlink"/>
            <w:rFonts w:ascii="Cordia New" w:hAnsi="Cordia New" w:cs="Cordia New"/>
            <w:sz w:val="28"/>
            <w:szCs w:val="28"/>
            <w:lang w:eastAsia="de-DE"/>
          </w:rPr>
          <w:br/>
          <w:t>www.henkel.com/sustainability/sustainable-packaging/plastic-bank-partnership</w:t>
        </w:r>
      </w:hyperlink>
      <w:r w:rsidRPr="00895BEE">
        <w:rPr>
          <w:rFonts w:ascii="Cordia New" w:hAnsi="Cordia New" w:cs="Cordia New"/>
          <w:color w:val="000000"/>
          <w:sz w:val="28"/>
          <w:szCs w:val="28"/>
          <w:lang w:eastAsia="de-DE"/>
        </w:rPr>
        <w:t xml:space="preserve"> </w:t>
      </w:r>
      <w:bookmarkEnd w:id="1"/>
      <w:bookmarkEnd w:id="2"/>
      <w:bookmarkEnd w:id="5"/>
    </w:p>
    <w:p w14:paraId="737BDEBB" w14:textId="77777777" w:rsidR="00E00201" w:rsidRPr="00895BEE" w:rsidRDefault="00E00201" w:rsidP="00E00201">
      <w:pPr>
        <w:spacing w:before="240" w:line="240" w:lineRule="auto"/>
        <w:rPr>
          <w:rFonts w:ascii="Cordia New" w:hAnsi="Cordia New" w:cs="Cordia New"/>
          <w:color w:val="000000"/>
          <w:sz w:val="28"/>
          <w:szCs w:val="28"/>
          <w:lang w:val="en-GB" w:eastAsia="de-DE"/>
        </w:rPr>
      </w:pPr>
      <w:r w:rsidRPr="00895BEE">
        <w:rPr>
          <w:rFonts w:ascii="Cordia New" w:hAnsi="Cordia New" w:cs="Cordia New"/>
          <w:b/>
          <w:bCs/>
          <w:color w:val="000000" w:themeColor="text1"/>
          <w:sz w:val="28"/>
          <w:szCs w:val="28"/>
          <w:shd w:val="clear" w:color="auto" w:fill="FFFFFF"/>
          <w:cs/>
          <w:lang w:bidi="th-TH"/>
        </w:rPr>
        <w:t>เกี่ยวกับเฮงเค็ล</w:t>
      </w:r>
    </w:p>
    <w:p w14:paraId="721CA337" w14:textId="77777777" w:rsidR="00E00201" w:rsidRPr="00895BEE" w:rsidRDefault="00E00201" w:rsidP="00E00201">
      <w:pPr>
        <w:spacing w:line="240" w:lineRule="auto"/>
        <w:rPr>
          <w:rFonts w:ascii="Cordia New" w:hAnsi="Cordia New" w:cs="Cordia New"/>
          <w:b/>
          <w:bCs/>
          <w:sz w:val="28"/>
          <w:szCs w:val="28"/>
        </w:rPr>
      </w:pPr>
      <w:r w:rsidRPr="00895BEE">
        <w:rPr>
          <w:rStyle w:val="wcontent-1595260689796"/>
          <w:rFonts w:ascii="Cordia New" w:hAnsi="Cordia New" w:cs="Cordia New"/>
          <w:color w:val="333333"/>
          <w:sz w:val="28"/>
          <w:szCs w:val="28"/>
          <w:shd w:val="clear" w:color="auto" w:fill="FFFFFF"/>
          <w:cs/>
          <w:lang w:bidi="th-TH"/>
        </w:rPr>
        <w:t>เฮงเค็ล ดำเนินธุรกิจทั่วโลกด้วยพอร์ตโฟลิโอผลิตภัณฑ์ที่สมดุลและหลากหลาย บริษัทฯ เป็นผู้นำในสามกลุ่มธุรกิจทั้งในธุรกิจเพื่ออุตสาหกรรมและธุรกิจสินค้าอุปโภคบริโภค อันเป็นผลมาจากแบรนด์ นวัตกรรม และเทคโนโลยีที่แข็งแกร่ง ธุรกิจ</w:t>
      </w:r>
      <w:r w:rsidRPr="00895BEE">
        <w:rPr>
          <w:rStyle w:val="wcontent-1595260689796"/>
          <w:rFonts w:ascii="Cordia New" w:hAnsi="Cordia New" w:cs="Cordia New"/>
          <w:color w:val="333333"/>
          <w:sz w:val="28"/>
          <w:szCs w:val="28"/>
          <w:shd w:val="clear" w:color="auto" w:fill="FFFFFF"/>
          <w:cs/>
          <w:lang w:bidi="th-TH"/>
        </w:rPr>
        <w:lastRenderedPageBreak/>
        <w:t>เทคโนโลยีกาวของเฮงเค็ล (</w:t>
      </w:r>
      <w:r w:rsidRPr="00895BEE">
        <w:rPr>
          <w:rStyle w:val="wcontent-1595260689796"/>
          <w:rFonts w:ascii="Cordia New" w:hAnsi="Cordia New" w:cs="Cordia New"/>
          <w:color w:val="333333"/>
          <w:sz w:val="28"/>
          <w:szCs w:val="28"/>
          <w:shd w:val="clear" w:color="auto" w:fill="FFFFFF"/>
          <w:lang w:bidi="th-TH"/>
        </w:rPr>
        <w:t>Adhesive Technologies</w:t>
      </w:r>
      <w:r w:rsidRPr="00895BEE">
        <w:rPr>
          <w:rStyle w:val="wcontent-1595260689796"/>
          <w:rFonts w:ascii="Cordia New" w:hAnsi="Cordia New" w:cs="Cordia New"/>
          <w:color w:val="333333"/>
          <w:sz w:val="28"/>
          <w:szCs w:val="28"/>
          <w:shd w:val="clear" w:color="auto" w:fill="FFFFFF"/>
          <w:cs/>
          <w:lang w:bidi="th-TH"/>
        </w:rPr>
        <w:t>) เป็นผู้นำในตลาดกาวในทุกอุตสาหกรรมทั่วโลก ในธุรกิจผลิตภัณฑ์ซักล้างและผลิตภัณฑ์ในครัวเรือน และผลิตภัณฑ์บิวตี้แคร์ (</w:t>
      </w:r>
      <w:r w:rsidRPr="00895BEE">
        <w:rPr>
          <w:rStyle w:val="wcontent-1595260689796"/>
          <w:rFonts w:ascii="Cordia New" w:hAnsi="Cordia New" w:cs="Cordia New"/>
          <w:color w:val="333333"/>
          <w:sz w:val="28"/>
          <w:szCs w:val="28"/>
          <w:shd w:val="clear" w:color="auto" w:fill="FFFFFF"/>
          <w:lang w:bidi="th-TH"/>
        </w:rPr>
        <w:t>Laundry &amp; Home Care and Beauty Care businesses</w:t>
      </w:r>
      <w:r w:rsidRPr="00895BEE">
        <w:rPr>
          <w:rStyle w:val="wcontent-1595260689796"/>
          <w:rFonts w:ascii="Cordia New" w:hAnsi="Cordia New" w:cs="Cordia New"/>
          <w:color w:val="333333"/>
          <w:sz w:val="28"/>
          <w:szCs w:val="28"/>
          <w:shd w:val="clear" w:color="auto" w:fill="FFFFFF"/>
          <w:cs/>
          <w:lang w:bidi="th-TH"/>
        </w:rPr>
        <w:t>) เฮงเค็ลเป็นผู้นำในหลายตลาดและประเภทผลิตภัณฑ์ทั่วโลก เฮงเค็ลก่อตั้งขึ้นในปี พ.ศ.</w:t>
      </w:r>
      <w:r w:rsidRPr="00895BEE">
        <w:rPr>
          <w:rStyle w:val="wcontent-1595260689796"/>
          <w:rFonts w:ascii="Cordia New" w:hAnsi="Cordia New" w:cs="Cordia New"/>
          <w:color w:val="333333"/>
          <w:sz w:val="28"/>
          <w:szCs w:val="28"/>
          <w:shd w:val="clear" w:color="auto" w:fill="FFFFFF"/>
          <w:lang w:bidi="th-TH"/>
        </w:rPr>
        <w:t xml:space="preserve"> 2419 </w:t>
      </w:r>
      <w:r w:rsidRPr="00895BEE">
        <w:rPr>
          <w:rStyle w:val="wcontent-1595260689796"/>
          <w:rFonts w:ascii="Cordia New" w:hAnsi="Cordia New" w:cs="Cordia New"/>
          <w:color w:val="333333"/>
          <w:sz w:val="28"/>
          <w:szCs w:val="28"/>
          <w:shd w:val="clear" w:color="auto" w:fill="FFFFFF"/>
          <w:cs/>
          <w:lang w:bidi="th-TH"/>
        </w:rPr>
        <w:t>และมีประวัติความสำเร็จอันยาวนานกว่า</w:t>
      </w:r>
      <w:r w:rsidRPr="00895BEE">
        <w:rPr>
          <w:rStyle w:val="wcontent-1595260689796"/>
          <w:rFonts w:ascii="Cordia New" w:hAnsi="Cordia New" w:cs="Cordia New"/>
          <w:color w:val="333333"/>
          <w:sz w:val="28"/>
          <w:szCs w:val="28"/>
          <w:shd w:val="clear" w:color="auto" w:fill="FFFFFF"/>
          <w:lang w:bidi="th-TH"/>
        </w:rPr>
        <w:t xml:space="preserve"> 140 </w:t>
      </w:r>
      <w:r w:rsidRPr="00895BEE">
        <w:rPr>
          <w:rStyle w:val="wcontent-1595260689796"/>
          <w:rFonts w:ascii="Cordia New" w:hAnsi="Cordia New" w:cs="Cordia New"/>
          <w:color w:val="333333"/>
          <w:sz w:val="28"/>
          <w:szCs w:val="28"/>
          <w:shd w:val="clear" w:color="auto" w:fill="FFFFFF"/>
          <w:cs/>
          <w:lang w:bidi="th-TH"/>
        </w:rPr>
        <w:t>ปี ในปี พ.ศ.</w:t>
      </w:r>
      <w:r w:rsidRPr="00895BEE">
        <w:rPr>
          <w:rStyle w:val="wcontent-1595260689796"/>
          <w:rFonts w:ascii="Cordia New" w:hAnsi="Cordia New" w:cs="Cordia New"/>
          <w:color w:val="333333"/>
          <w:sz w:val="28"/>
          <w:szCs w:val="28"/>
          <w:shd w:val="clear" w:color="auto" w:fill="FFFFFF"/>
          <w:lang w:bidi="th-TH"/>
        </w:rPr>
        <w:t xml:space="preserve"> 2563 </w:t>
      </w:r>
      <w:r w:rsidRPr="00895BEE">
        <w:rPr>
          <w:rStyle w:val="wcontent-1595260689796"/>
          <w:rFonts w:ascii="Cordia New" w:hAnsi="Cordia New" w:cs="Cordia New"/>
          <w:color w:val="333333"/>
          <w:sz w:val="28"/>
          <w:szCs w:val="28"/>
          <w:shd w:val="clear" w:color="auto" w:fill="FFFFFF"/>
          <w:cs/>
          <w:lang w:bidi="th-TH"/>
        </w:rPr>
        <w:t xml:space="preserve">เฮงเค็ลมียอดขายมากกว่า </w:t>
      </w:r>
      <w:r w:rsidRPr="00895BEE">
        <w:rPr>
          <w:rStyle w:val="wcontent-1595260689796"/>
          <w:rFonts w:ascii="Cordia New" w:hAnsi="Cordia New" w:cs="Cordia New"/>
          <w:color w:val="333333"/>
          <w:sz w:val="28"/>
          <w:szCs w:val="28"/>
          <w:shd w:val="clear" w:color="auto" w:fill="FFFFFF"/>
          <w:lang w:bidi="th-TH"/>
        </w:rPr>
        <w:t xml:space="preserve">19,300 </w:t>
      </w:r>
      <w:r w:rsidRPr="00895BEE">
        <w:rPr>
          <w:rStyle w:val="wcontent-1595260689796"/>
          <w:rFonts w:ascii="Cordia New" w:hAnsi="Cordia New" w:cs="Cordia New"/>
          <w:color w:val="333333"/>
          <w:sz w:val="28"/>
          <w:szCs w:val="28"/>
          <w:shd w:val="clear" w:color="auto" w:fill="FFFFFF"/>
          <w:cs/>
          <w:lang w:bidi="th-TH"/>
        </w:rPr>
        <w:t>ล้านยูโร และมีผลกำไรดำเนินงานที่ปรับปรุงแล้ว</w:t>
      </w:r>
      <w:r w:rsidRPr="00895BEE">
        <w:rPr>
          <w:rStyle w:val="wcontent-1595260689796"/>
          <w:rFonts w:ascii="Cordia New" w:hAnsi="Cordia New" w:cs="Cordia New"/>
          <w:color w:val="333333"/>
          <w:sz w:val="28"/>
          <w:szCs w:val="28"/>
          <w:shd w:val="clear" w:color="auto" w:fill="FFFFFF"/>
          <w:lang w:bidi="th-TH"/>
        </w:rPr>
        <w:t xml:space="preserve"> 2,600 </w:t>
      </w:r>
      <w:r w:rsidRPr="00895BEE">
        <w:rPr>
          <w:rStyle w:val="wcontent-1595260689796"/>
          <w:rFonts w:ascii="Cordia New" w:hAnsi="Cordia New" w:cs="Cordia New"/>
          <w:color w:val="333333"/>
          <w:sz w:val="28"/>
          <w:szCs w:val="28"/>
          <w:shd w:val="clear" w:color="auto" w:fill="FFFFFF"/>
          <w:cs/>
          <w:lang w:bidi="th-TH"/>
        </w:rPr>
        <w:t>ล้านยูโร เฮงเค็ลมีพนักงานมากกว่า</w:t>
      </w:r>
      <w:r w:rsidRPr="00895BEE">
        <w:rPr>
          <w:rStyle w:val="wcontent-1595260689796"/>
          <w:rFonts w:ascii="Cordia New" w:hAnsi="Cordia New" w:cs="Cordia New"/>
          <w:color w:val="333333"/>
          <w:sz w:val="28"/>
          <w:szCs w:val="28"/>
          <w:shd w:val="clear" w:color="auto" w:fill="FFFFFF"/>
          <w:lang w:bidi="th-TH"/>
        </w:rPr>
        <w:t xml:space="preserve"> 53,000 </w:t>
      </w:r>
      <w:r w:rsidRPr="00895BEE">
        <w:rPr>
          <w:rStyle w:val="wcontent-1595260689796"/>
          <w:rFonts w:ascii="Cordia New" w:hAnsi="Cordia New" w:cs="Cordia New"/>
          <w:color w:val="333333"/>
          <w:sz w:val="28"/>
          <w:szCs w:val="28"/>
          <w:shd w:val="clear" w:color="auto" w:fill="FFFFFF"/>
          <w:cs/>
          <w:lang w:bidi="th-TH"/>
        </w:rPr>
        <w:t>คนทั่วโลก ซึ่งมีความหลากหลายมีความมุ่งมั่น รวมกันเป็นหนึ่งเดียวด้วยวัฒนธรรมขององค์กรที่แข็งแกร่ง มีจุดมุ่งหมายร่วมกันในการสร้างคุณค่าที่ยั่งยืน และมีคุณค่าร่วมกัน ในฐานะผู้นำด้านความยั่งยืนซึ่งเป็นที่ยอมรับ เฮงเค็ลได้รับการยกย่องจากดัชนีและการจัดอันดับระหว่างประเทศต่างๆ หุ้นบุริมสิทธิของเฮงเค็ลจดทะเบียนอยู่ในดัชนีหลักทรัพย์</w:t>
      </w:r>
      <w:r w:rsidRPr="00895BEE">
        <w:rPr>
          <w:rStyle w:val="wcontent-1595260689796"/>
          <w:rFonts w:ascii="Cordia New" w:hAnsi="Cordia New" w:cs="Cordia New"/>
          <w:color w:val="333333"/>
          <w:sz w:val="28"/>
          <w:szCs w:val="28"/>
          <w:shd w:val="clear" w:color="auto" w:fill="FFFFFF"/>
          <w:lang w:bidi="th-TH"/>
        </w:rPr>
        <w:t xml:space="preserve"> DAX </w:t>
      </w:r>
      <w:r w:rsidRPr="00895BEE">
        <w:rPr>
          <w:rStyle w:val="wcontent-1595260689796"/>
          <w:rFonts w:ascii="Cordia New" w:hAnsi="Cordia New" w:cs="Cordia New"/>
          <w:color w:val="333333"/>
          <w:sz w:val="28"/>
          <w:szCs w:val="28"/>
          <w:shd w:val="clear" w:color="auto" w:fill="FFFFFF"/>
          <w:cs/>
          <w:lang w:bidi="th-TH"/>
        </w:rPr>
        <w:t>ของเยอรมนี ข้อมูลเพิ่มเติมกรุณาเข้าชมที่</w:t>
      </w:r>
      <w:r w:rsidRPr="00895BEE">
        <w:rPr>
          <w:rFonts w:ascii="Cordia New" w:hAnsi="Cordia New" w:cs="Cordia New"/>
          <w:sz w:val="28"/>
          <w:szCs w:val="28"/>
          <w:cs/>
          <w:lang w:bidi="th-TH"/>
        </w:rPr>
        <w:t xml:space="preserve"> </w:t>
      </w:r>
      <w:hyperlink r:id="rId13" w:history="1">
        <w:r w:rsidRPr="00895BEE">
          <w:rPr>
            <w:rStyle w:val="Hyperlink"/>
            <w:rFonts w:ascii="Cordia New" w:eastAsiaTheme="majorEastAsia" w:hAnsi="Cordia New" w:cs="Cordia New"/>
            <w:sz w:val="28"/>
            <w:szCs w:val="28"/>
            <w:lang w:bidi="th-TH"/>
          </w:rPr>
          <w:t>www</w:t>
        </w:r>
        <w:r w:rsidRPr="00895BEE">
          <w:rPr>
            <w:rStyle w:val="Hyperlink"/>
            <w:rFonts w:ascii="Cordia New" w:hAnsi="Cordia New" w:cs="Cordia New"/>
            <w:sz w:val="28"/>
            <w:szCs w:val="28"/>
            <w:cs/>
            <w:lang w:bidi="th-TH"/>
          </w:rPr>
          <w:t>.</w:t>
        </w:r>
        <w:proofErr w:type="spellStart"/>
        <w:r w:rsidRPr="00895BEE">
          <w:rPr>
            <w:rStyle w:val="Hyperlink"/>
            <w:rFonts w:ascii="Cordia New" w:eastAsiaTheme="majorEastAsia" w:hAnsi="Cordia New" w:cs="Cordia New"/>
            <w:sz w:val="28"/>
            <w:szCs w:val="28"/>
            <w:lang w:bidi="th-TH"/>
          </w:rPr>
          <w:t>henkel</w:t>
        </w:r>
        <w:proofErr w:type="spellEnd"/>
        <w:r w:rsidRPr="00895BEE">
          <w:rPr>
            <w:rStyle w:val="Hyperlink"/>
            <w:rFonts w:ascii="Cordia New" w:hAnsi="Cordia New" w:cs="Cordia New"/>
            <w:sz w:val="28"/>
            <w:szCs w:val="28"/>
            <w:cs/>
            <w:lang w:bidi="th-TH"/>
          </w:rPr>
          <w:t>.</w:t>
        </w:r>
        <w:r w:rsidRPr="00895BEE">
          <w:rPr>
            <w:rStyle w:val="Hyperlink"/>
            <w:rFonts w:ascii="Cordia New" w:eastAsiaTheme="majorEastAsia" w:hAnsi="Cordia New" w:cs="Cordia New"/>
            <w:sz w:val="28"/>
            <w:szCs w:val="28"/>
            <w:lang w:bidi="th-TH"/>
          </w:rPr>
          <w:t>com</w:t>
        </w:r>
      </w:hyperlink>
      <w:r w:rsidRPr="00895BEE">
        <w:rPr>
          <w:rFonts w:ascii="Cordia New" w:hAnsi="Cordia New" w:cs="Cordia New"/>
          <w:b/>
          <w:bCs/>
          <w:sz w:val="28"/>
          <w:szCs w:val="28"/>
        </w:rPr>
        <w:t xml:space="preserve"> </w:t>
      </w:r>
    </w:p>
    <w:p w14:paraId="4FAE7BC7" w14:textId="77777777" w:rsidR="00E00201" w:rsidRPr="00895BEE" w:rsidRDefault="00E00201" w:rsidP="00E00201">
      <w:pPr>
        <w:spacing w:line="240" w:lineRule="auto"/>
        <w:rPr>
          <w:rFonts w:ascii="Cordia New" w:hAnsi="Cordia New" w:cs="Cordia New"/>
          <w:b/>
          <w:bCs/>
          <w:sz w:val="24"/>
          <w:cs/>
          <w:lang w:bidi="th-TH"/>
        </w:rPr>
      </w:pPr>
    </w:p>
    <w:p w14:paraId="0A613968" w14:textId="77777777" w:rsidR="00E00201" w:rsidRPr="00895BEE" w:rsidRDefault="00E00201" w:rsidP="00E00201">
      <w:pPr>
        <w:spacing w:line="240" w:lineRule="auto"/>
        <w:rPr>
          <w:rStyle w:val="AboutandContactHeadline"/>
          <w:rFonts w:ascii="Cordia New" w:hAnsi="Cordia New" w:cs="Cordia New"/>
        </w:rPr>
      </w:pPr>
    </w:p>
    <w:p w14:paraId="4EE3FB8F" w14:textId="77777777" w:rsidR="00E00201" w:rsidRPr="00895BEE" w:rsidRDefault="00E00201" w:rsidP="00E00201">
      <w:pPr>
        <w:spacing w:line="240" w:lineRule="auto"/>
        <w:rPr>
          <w:rStyle w:val="AboutandContactBody"/>
          <w:rFonts w:ascii="Cordia New" w:hAnsi="Cordia New" w:cs="Cordia New"/>
          <w:b/>
          <w:bCs/>
          <w:sz w:val="28"/>
          <w:szCs w:val="28"/>
          <w:lang w:bidi="th-TH"/>
        </w:rPr>
      </w:pPr>
      <w:r w:rsidRPr="00895BEE">
        <w:rPr>
          <w:rStyle w:val="AboutandContactBody"/>
          <w:rFonts w:ascii="Cordia New" w:hAnsi="Cordia New" w:cs="Cordia New"/>
          <w:b/>
          <w:bCs/>
          <w:sz w:val="28"/>
          <w:szCs w:val="28"/>
          <w:cs/>
          <w:lang w:bidi="th-TH"/>
        </w:rPr>
        <w:t>ข้อมูลสำหรับสื่อมวลชน กรุณาติดต่อ</w:t>
      </w:r>
    </w:p>
    <w:p w14:paraId="1B36804F" w14:textId="77777777" w:rsidR="00E00201" w:rsidRPr="00895BEE" w:rsidRDefault="00E00201" w:rsidP="00E00201">
      <w:pPr>
        <w:spacing w:line="240" w:lineRule="auto"/>
        <w:rPr>
          <w:rStyle w:val="AboutandContactBody"/>
          <w:rFonts w:ascii="Cordia New" w:hAnsi="Cordia New" w:cs="Cordia New"/>
          <w:sz w:val="28"/>
          <w:szCs w:val="28"/>
          <w:lang w:bidi="th-TH"/>
        </w:rPr>
      </w:pPr>
      <w:r w:rsidRPr="00895BEE">
        <w:rPr>
          <w:rStyle w:val="AboutandContactBody"/>
          <w:rFonts w:ascii="Cordia New" w:hAnsi="Cordia New" w:cs="Cordia New"/>
          <w:sz w:val="28"/>
          <w:szCs w:val="28"/>
          <w:cs/>
          <w:lang w:bidi="th-TH"/>
        </w:rPr>
        <w:t xml:space="preserve">แม็กกี้ แทน </w:t>
      </w:r>
      <w:r w:rsidRPr="00895BEE">
        <w:rPr>
          <w:rStyle w:val="AboutandContactBody"/>
          <w:rFonts w:ascii="Cordia New" w:hAnsi="Cordia New" w:cs="Cordia New"/>
          <w:sz w:val="28"/>
          <w:szCs w:val="28"/>
          <w:cs/>
          <w:lang w:bidi="th-TH"/>
        </w:rPr>
        <w:tab/>
      </w:r>
      <w:r w:rsidRPr="00895BEE">
        <w:rPr>
          <w:rStyle w:val="AboutandContactBody"/>
          <w:rFonts w:ascii="Cordia New" w:hAnsi="Cordia New" w:cs="Cordia New"/>
          <w:sz w:val="28"/>
          <w:szCs w:val="28"/>
          <w:cs/>
          <w:lang w:bidi="th-TH"/>
        </w:rPr>
        <w:tab/>
      </w:r>
      <w:r w:rsidRPr="00895BEE">
        <w:rPr>
          <w:rStyle w:val="AboutandContactBody"/>
          <w:rFonts w:ascii="Cordia New" w:hAnsi="Cordia New" w:cs="Cordia New"/>
          <w:sz w:val="28"/>
          <w:szCs w:val="28"/>
          <w:cs/>
          <w:lang w:bidi="th-TH"/>
        </w:rPr>
        <w:tab/>
      </w:r>
      <w:r w:rsidRPr="00895BEE">
        <w:rPr>
          <w:rStyle w:val="AboutandContactBody"/>
          <w:rFonts w:ascii="Cordia New" w:hAnsi="Cordia New" w:cs="Cordia New"/>
          <w:sz w:val="28"/>
          <w:szCs w:val="28"/>
          <w:cs/>
          <w:lang w:bidi="th-TH"/>
        </w:rPr>
        <w:tab/>
      </w:r>
      <w:r w:rsidRPr="00895BEE">
        <w:rPr>
          <w:rStyle w:val="AboutandContactBody"/>
          <w:rFonts w:ascii="Cordia New" w:hAnsi="Cordia New" w:cs="Cordia New"/>
          <w:sz w:val="28"/>
          <w:szCs w:val="28"/>
          <w:cs/>
          <w:lang w:bidi="th-TH"/>
        </w:rPr>
        <w:tab/>
        <w:t xml:space="preserve">กฤษณา ปานสุนทร </w:t>
      </w:r>
    </w:p>
    <w:p w14:paraId="14E504A2" w14:textId="77777777" w:rsidR="00E00201" w:rsidRPr="00895BEE" w:rsidRDefault="00E00201" w:rsidP="00E00201">
      <w:pPr>
        <w:spacing w:line="240" w:lineRule="auto"/>
        <w:rPr>
          <w:rStyle w:val="AboutandContactBody"/>
          <w:rFonts w:ascii="Cordia New" w:hAnsi="Cordia New" w:cs="Cordia New"/>
          <w:sz w:val="28"/>
          <w:szCs w:val="28"/>
          <w:lang w:bidi="th-TH"/>
        </w:rPr>
      </w:pPr>
      <w:r w:rsidRPr="00895BEE">
        <w:rPr>
          <w:rStyle w:val="AboutandContactBody"/>
          <w:rFonts w:ascii="Cordia New" w:hAnsi="Cordia New" w:cs="Cordia New"/>
          <w:sz w:val="28"/>
          <w:szCs w:val="28"/>
          <w:cs/>
          <w:lang w:bidi="th-TH"/>
        </w:rPr>
        <w:t>เฮงเค็ล</w:t>
      </w:r>
      <w:r w:rsidRPr="00895BEE">
        <w:rPr>
          <w:rStyle w:val="AboutandContactBody"/>
          <w:rFonts w:ascii="Cordia New" w:hAnsi="Cordia New" w:cs="Cordia New"/>
          <w:sz w:val="28"/>
          <w:szCs w:val="28"/>
          <w:cs/>
          <w:lang w:bidi="th-TH"/>
        </w:rPr>
        <w:tab/>
      </w:r>
      <w:r w:rsidRPr="00895BEE">
        <w:rPr>
          <w:rStyle w:val="AboutandContactBody"/>
          <w:rFonts w:ascii="Cordia New" w:hAnsi="Cordia New" w:cs="Cordia New"/>
          <w:sz w:val="28"/>
          <w:szCs w:val="28"/>
          <w:cs/>
          <w:lang w:bidi="th-TH"/>
        </w:rPr>
        <w:tab/>
      </w:r>
      <w:r w:rsidRPr="00895BEE">
        <w:rPr>
          <w:rStyle w:val="AboutandContactBody"/>
          <w:rFonts w:ascii="Cordia New" w:hAnsi="Cordia New" w:cs="Cordia New"/>
          <w:sz w:val="28"/>
          <w:szCs w:val="28"/>
          <w:cs/>
          <w:lang w:bidi="th-TH"/>
        </w:rPr>
        <w:tab/>
      </w:r>
      <w:r w:rsidRPr="00895BEE">
        <w:rPr>
          <w:rStyle w:val="AboutandContactBody"/>
          <w:rFonts w:ascii="Cordia New" w:hAnsi="Cordia New" w:cs="Cordia New"/>
          <w:sz w:val="28"/>
          <w:szCs w:val="28"/>
          <w:cs/>
          <w:lang w:bidi="th-TH"/>
        </w:rPr>
        <w:tab/>
      </w:r>
      <w:r w:rsidRPr="00895BEE">
        <w:rPr>
          <w:rStyle w:val="AboutandContactBody"/>
          <w:rFonts w:ascii="Cordia New" w:hAnsi="Cordia New" w:cs="Cordia New"/>
          <w:sz w:val="28"/>
          <w:szCs w:val="28"/>
          <w:cs/>
          <w:lang w:bidi="th-TH"/>
        </w:rPr>
        <w:tab/>
      </w:r>
      <w:r w:rsidRPr="00895BEE">
        <w:rPr>
          <w:rStyle w:val="AboutandContactBody"/>
          <w:rFonts w:ascii="Cordia New" w:hAnsi="Cordia New" w:cs="Cordia New"/>
          <w:sz w:val="28"/>
          <w:szCs w:val="28"/>
          <w:cs/>
          <w:lang w:bidi="th-TH"/>
        </w:rPr>
        <w:tab/>
      </w:r>
      <w:r w:rsidRPr="00895BEE">
        <w:rPr>
          <w:rStyle w:val="AboutandContactBody"/>
          <w:rFonts w:ascii="Cordia New" w:hAnsi="Cordia New" w:cs="Cordia New"/>
          <w:sz w:val="28"/>
          <w:szCs w:val="28"/>
          <w:lang w:bidi="th-TH"/>
        </w:rPr>
        <w:t>124</w:t>
      </w:r>
      <w:r w:rsidRPr="00895BEE">
        <w:rPr>
          <w:rStyle w:val="AboutandContactBody"/>
          <w:rFonts w:ascii="Cordia New" w:hAnsi="Cordia New" w:cs="Cordia New"/>
          <w:sz w:val="28"/>
          <w:szCs w:val="28"/>
          <w:cs/>
          <w:lang w:bidi="th-TH"/>
        </w:rPr>
        <w:t xml:space="preserve"> คอมมิวนิเคชั่นส คอนซัลติ้ง</w:t>
      </w:r>
    </w:p>
    <w:p w14:paraId="30EF7B97" w14:textId="77777777" w:rsidR="00E00201" w:rsidRPr="00895BEE" w:rsidRDefault="00E00201" w:rsidP="00E00201">
      <w:pPr>
        <w:spacing w:line="240" w:lineRule="auto"/>
        <w:rPr>
          <w:rStyle w:val="AboutandContactBody"/>
          <w:rFonts w:ascii="Cordia New" w:hAnsi="Cordia New" w:cs="Cordia New"/>
          <w:sz w:val="28"/>
          <w:szCs w:val="28"/>
          <w:lang w:bidi="th-TH"/>
        </w:rPr>
      </w:pPr>
      <w:r w:rsidRPr="00895BEE">
        <w:rPr>
          <w:rStyle w:val="AboutandContactBody"/>
          <w:rFonts w:ascii="Cordia New" w:hAnsi="Cordia New" w:cs="Cordia New"/>
          <w:sz w:val="28"/>
          <w:szCs w:val="28"/>
          <w:cs/>
          <w:lang w:bidi="th-TH"/>
        </w:rPr>
        <w:t>โทรศัพท์ +</w:t>
      </w:r>
      <w:r w:rsidRPr="00895BEE">
        <w:rPr>
          <w:rStyle w:val="AboutandContactBody"/>
          <w:rFonts w:ascii="Cordia New" w:hAnsi="Cordia New" w:cs="Cordia New"/>
          <w:sz w:val="28"/>
          <w:szCs w:val="28"/>
          <w:lang w:bidi="th-TH"/>
        </w:rPr>
        <w:t>65 6424 7045</w:t>
      </w:r>
      <w:r w:rsidRPr="00895BEE">
        <w:rPr>
          <w:rStyle w:val="AboutandContactBody"/>
          <w:rFonts w:ascii="Cordia New" w:hAnsi="Cordia New" w:cs="Cordia New"/>
          <w:sz w:val="28"/>
          <w:szCs w:val="28"/>
          <w:lang w:bidi="th-TH"/>
        </w:rPr>
        <w:tab/>
      </w:r>
      <w:r w:rsidRPr="00895BEE">
        <w:rPr>
          <w:rStyle w:val="AboutandContactBody"/>
          <w:rFonts w:ascii="Cordia New" w:hAnsi="Cordia New" w:cs="Cordia New"/>
          <w:sz w:val="28"/>
          <w:szCs w:val="28"/>
          <w:lang w:bidi="th-TH"/>
        </w:rPr>
        <w:tab/>
      </w:r>
      <w:r w:rsidRPr="00895BEE">
        <w:rPr>
          <w:rStyle w:val="AboutandContactBody"/>
          <w:rFonts w:ascii="Cordia New" w:hAnsi="Cordia New" w:cs="Cordia New"/>
          <w:sz w:val="28"/>
          <w:szCs w:val="28"/>
          <w:lang w:bidi="th-TH"/>
        </w:rPr>
        <w:tab/>
      </w:r>
      <w:r w:rsidRPr="00895BEE">
        <w:rPr>
          <w:rStyle w:val="AboutandContactBody"/>
          <w:rFonts w:ascii="Cordia New" w:hAnsi="Cordia New" w:cs="Cordia New"/>
          <w:sz w:val="28"/>
          <w:szCs w:val="28"/>
          <w:lang w:bidi="th-TH"/>
        </w:rPr>
        <w:tab/>
      </w:r>
      <w:r w:rsidRPr="00895BEE">
        <w:rPr>
          <w:rStyle w:val="AboutandContactBody"/>
          <w:rFonts w:ascii="Cordia New" w:hAnsi="Cordia New" w:cs="Cordia New"/>
          <w:sz w:val="28"/>
          <w:szCs w:val="28"/>
          <w:cs/>
          <w:lang w:bidi="th-TH"/>
        </w:rPr>
        <w:t xml:space="preserve">โทรศัพท์ </w:t>
      </w:r>
      <w:r w:rsidRPr="00895BEE">
        <w:rPr>
          <w:rStyle w:val="AboutandContactBody"/>
          <w:rFonts w:ascii="Cordia New" w:hAnsi="Cordia New" w:cs="Cordia New"/>
          <w:sz w:val="28"/>
          <w:szCs w:val="28"/>
          <w:lang w:bidi="th-TH"/>
        </w:rPr>
        <w:t>02 718 1886</w:t>
      </w:r>
      <w:r w:rsidRPr="00895BEE">
        <w:rPr>
          <w:rStyle w:val="AboutandContactBody"/>
          <w:rFonts w:ascii="Cordia New" w:hAnsi="Cordia New" w:cs="Cordia New"/>
          <w:sz w:val="28"/>
          <w:szCs w:val="28"/>
          <w:cs/>
          <w:lang w:bidi="th-TH"/>
        </w:rPr>
        <w:t xml:space="preserve"> ต่อ </w:t>
      </w:r>
      <w:r w:rsidRPr="00895BEE">
        <w:rPr>
          <w:rStyle w:val="AboutandContactBody"/>
          <w:rFonts w:ascii="Cordia New" w:hAnsi="Cordia New" w:cs="Cordia New"/>
          <w:sz w:val="28"/>
          <w:szCs w:val="28"/>
          <w:lang w:bidi="th-TH"/>
        </w:rPr>
        <w:t>216</w:t>
      </w:r>
      <w:r w:rsidRPr="00895BEE">
        <w:rPr>
          <w:rStyle w:val="AboutandContactBody"/>
          <w:rFonts w:ascii="Cordia New" w:hAnsi="Cordia New" w:cs="Cordia New"/>
          <w:sz w:val="28"/>
          <w:szCs w:val="28"/>
          <w:cs/>
          <w:lang w:bidi="th-TH"/>
        </w:rPr>
        <w:t xml:space="preserve"> และ </w:t>
      </w:r>
      <w:r w:rsidRPr="00895BEE">
        <w:rPr>
          <w:rStyle w:val="AboutandContactBody"/>
          <w:rFonts w:ascii="Cordia New" w:hAnsi="Cordia New" w:cs="Cordia New"/>
          <w:sz w:val="28"/>
          <w:szCs w:val="28"/>
          <w:lang w:bidi="th-TH"/>
        </w:rPr>
        <w:t>081</w:t>
      </w:r>
      <w:r w:rsidRPr="00895BEE">
        <w:rPr>
          <w:rStyle w:val="AboutandContactBody"/>
          <w:rFonts w:ascii="Cordia New" w:hAnsi="Cordia New" w:cs="Cordia New"/>
          <w:sz w:val="28"/>
          <w:szCs w:val="28"/>
          <w:cs/>
          <w:lang w:bidi="th-TH"/>
        </w:rPr>
        <w:t>-</w:t>
      </w:r>
      <w:r w:rsidRPr="00895BEE">
        <w:rPr>
          <w:rStyle w:val="AboutandContactBody"/>
          <w:rFonts w:ascii="Cordia New" w:hAnsi="Cordia New" w:cs="Cordia New"/>
          <w:sz w:val="28"/>
          <w:szCs w:val="28"/>
          <w:lang w:bidi="th-TH"/>
        </w:rPr>
        <w:t>859</w:t>
      </w:r>
      <w:r w:rsidRPr="00895BEE">
        <w:rPr>
          <w:rStyle w:val="AboutandContactBody"/>
          <w:rFonts w:ascii="Cordia New" w:hAnsi="Cordia New" w:cs="Cordia New"/>
          <w:sz w:val="28"/>
          <w:szCs w:val="28"/>
          <w:cs/>
          <w:lang w:bidi="th-TH"/>
        </w:rPr>
        <w:t>-</w:t>
      </w:r>
      <w:r w:rsidRPr="00895BEE">
        <w:rPr>
          <w:rStyle w:val="AboutandContactBody"/>
          <w:rFonts w:ascii="Cordia New" w:hAnsi="Cordia New" w:cs="Cordia New"/>
          <w:sz w:val="28"/>
          <w:szCs w:val="28"/>
          <w:lang w:bidi="th-TH"/>
        </w:rPr>
        <w:t>007</w:t>
      </w:r>
    </w:p>
    <w:p w14:paraId="6E65274B" w14:textId="0B961945" w:rsidR="00E00201" w:rsidRPr="00895BEE" w:rsidRDefault="00E00201" w:rsidP="00E00201">
      <w:pPr>
        <w:spacing w:line="240" w:lineRule="auto"/>
        <w:rPr>
          <w:rStyle w:val="AboutandContactBody"/>
          <w:rFonts w:ascii="Cordia New" w:hAnsi="Cordia New" w:cs="Cordia New"/>
          <w:sz w:val="28"/>
          <w:szCs w:val="28"/>
          <w:lang w:bidi="th-TH"/>
        </w:rPr>
      </w:pPr>
      <w:r w:rsidRPr="00895BEE">
        <w:rPr>
          <w:rStyle w:val="AboutandContactBody"/>
          <w:rFonts w:ascii="Cordia New" w:hAnsi="Cordia New" w:cs="Cordia New"/>
          <w:sz w:val="28"/>
          <w:szCs w:val="28"/>
          <w:cs/>
          <w:lang w:bidi="th-TH"/>
        </w:rPr>
        <w:t xml:space="preserve">อีเมล </w:t>
      </w:r>
      <w:hyperlink r:id="rId14" w:history="1">
        <w:r w:rsidRPr="00895BEE">
          <w:rPr>
            <w:rStyle w:val="Hyperlink"/>
            <w:rFonts w:ascii="Cordia New" w:eastAsiaTheme="majorEastAsia" w:hAnsi="Cordia New" w:cs="Cordia New"/>
            <w:sz w:val="28"/>
            <w:szCs w:val="28"/>
            <w:lang w:bidi="th-TH"/>
          </w:rPr>
          <w:t>maggie</w:t>
        </w:r>
        <w:r w:rsidRPr="00895BEE">
          <w:rPr>
            <w:rStyle w:val="Hyperlink"/>
            <w:rFonts w:ascii="Cordia New" w:hAnsi="Cordia New" w:cs="Cordia New"/>
            <w:sz w:val="28"/>
            <w:szCs w:val="28"/>
            <w:cs/>
            <w:lang w:bidi="th-TH"/>
          </w:rPr>
          <w:t>.</w:t>
        </w:r>
        <w:r w:rsidRPr="00895BEE">
          <w:rPr>
            <w:rStyle w:val="Hyperlink"/>
            <w:rFonts w:ascii="Cordia New" w:eastAsiaTheme="majorEastAsia" w:hAnsi="Cordia New" w:cs="Cordia New"/>
            <w:sz w:val="28"/>
            <w:szCs w:val="28"/>
            <w:lang w:bidi="th-TH"/>
          </w:rPr>
          <w:t>tan@henkel</w:t>
        </w:r>
        <w:r w:rsidRPr="00895BEE">
          <w:rPr>
            <w:rStyle w:val="Hyperlink"/>
            <w:rFonts w:ascii="Cordia New" w:hAnsi="Cordia New" w:cs="Cordia New"/>
            <w:sz w:val="28"/>
            <w:szCs w:val="28"/>
            <w:cs/>
            <w:lang w:bidi="th-TH"/>
          </w:rPr>
          <w:t>.</w:t>
        </w:r>
        <w:r w:rsidRPr="00895BEE">
          <w:rPr>
            <w:rStyle w:val="Hyperlink"/>
            <w:rFonts w:ascii="Cordia New" w:eastAsiaTheme="majorEastAsia" w:hAnsi="Cordia New" w:cs="Cordia New"/>
            <w:sz w:val="28"/>
            <w:szCs w:val="28"/>
            <w:lang w:bidi="th-TH"/>
          </w:rPr>
          <w:t>com</w:t>
        </w:r>
      </w:hyperlink>
      <w:r w:rsidRPr="00895BEE">
        <w:rPr>
          <w:rStyle w:val="AboutandContactBody"/>
          <w:rFonts w:ascii="Cordia New" w:hAnsi="Cordia New" w:cs="Cordia New"/>
          <w:sz w:val="28"/>
          <w:szCs w:val="28"/>
          <w:lang w:bidi="th-TH"/>
        </w:rPr>
        <w:tab/>
      </w:r>
      <w:r w:rsidRPr="00895BEE">
        <w:rPr>
          <w:rStyle w:val="AboutandContactBody"/>
          <w:rFonts w:ascii="Cordia New" w:hAnsi="Cordia New" w:cs="Cordia New"/>
          <w:sz w:val="28"/>
          <w:szCs w:val="28"/>
          <w:lang w:bidi="th-TH"/>
        </w:rPr>
        <w:tab/>
      </w:r>
      <w:r w:rsidRPr="00895BEE">
        <w:rPr>
          <w:rStyle w:val="AboutandContactBody"/>
          <w:rFonts w:ascii="Cordia New" w:hAnsi="Cordia New" w:cs="Cordia New"/>
          <w:sz w:val="28"/>
          <w:szCs w:val="28"/>
          <w:lang w:bidi="th-TH"/>
        </w:rPr>
        <w:tab/>
      </w:r>
      <w:r w:rsidRPr="00895BEE">
        <w:rPr>
          <w:rStyle w:val="AboutandContactBody"/>
          <w:rFonts w:ascii="Cordia New" w:hAnsi="Cordia New" w:cs="Cordia New"/>
          <w:sz w:val="28"/>
          <w:szCs w:val="28"/>
          <w:cs/>
          <w:lang w:bidi="th-TH"/>
        </w:rPr>
        <w:t xml:space="preserve">อีเมล </w:t>
      </w:r>
      <w:hyperlink r:id="rId15" w:history="1">
        <w:r w:rsidRPr="00895BEE">
          <w:rPr>
            <w:rStyle w:val="Hyperlink"/>
            <w:rFonts w:ascii="Cordia New" w:eastAsiaTheme="majorEastAsia" w:hAnsi="Cordia New" w:cs="Cordia New"/>
            <w:sz w:val="28"/>
            <w:szCs w:val="28"/>
            <w:lang w:bidi="th-TH"/>
          </w:rPr>
          <w:t>krissana@124comm</w:t>
        </w:r>
        <w:r w:rsidRPr="00895BEE">
          <w:rPr>
            <w:rStyle w:val="Hyperlink"/>
            <w:rFonts w:ascii="Cordia New" w:hAnsi="Cordia New" w:cs="Cordia New"/>
            <w:sz w:val="28"/>
            <w:szCs w:val="28"/>
            <w:cs/>
            <w:lang w:bidi="th-TH"/>
          </w:rPr>
          <w:t>.</w:t>
        </w:r>
        <w:r w:rsidRPr="00895BEE">
          <w:rPr>
            <w:rStyle w:val="Hyperlink"/>
            <w:rFonts w:ascii="Cordia New" w:eastAsiaTheme="majorEastAsia" w:hAnsi="Cordia New" w:cs="Cordia New"/>
            <w:sz w:val="28"/>
            <w:szCs w:val="28"/>
            <w:lang w:bidi="th-TH"/>
          </w:rPr>
          <w:t>com</w:t>
        </w:r>
      </w:hyperlink>
    </w:p>
    <w:p w14:paraId="39A1677A" w14:textId="77777777" w:rsidR="00E00201" w:rsidRPr="00895BEE" w:rsidRDefault="00E00201" w:rsidP="00E00201">
      <w:pPr>
        <w:rPr>
          <w:rStyle w:val="AboutandContactBody"/>
          <w:rFonts w:ascii="Cordia New" w:hAnsi="Cordia New" w:cs="Cordia New"/>
          <w:sz w:val="24"/>
          <w:lang w:bidi="th-TH"/>
        </w:rPr>
      </w:pPr>
    </w:p>
    <w:p w14:paraId="000B7749" w14:textId="77777777" w:rsidR="00E00201" w:rsidRPr="00895BEE" w:rsidRDefault="00E00201" w:rsidP="00E00201">
      <w:pPr>
        <w:pStyle w:val="NormalWeb"/>
        <w:spacing w:line="260" w:lineRule="atLeast"/>
        <w:rPr>
          <w:rFonts w:ascii="Cordia New" w:hAnsi="Cordia New" w:cs="Cordia New"/>
          <w:sz w:val="22"/>
          <w:szCs w:val="22"/>
        </w:rPr>
      </w:pPr>
    </w:p>
    <w:p w14:paraId="039BF684" w14:textId="77777777" w:rsidR="00B32537" w:rsidRPr="00895BEE" w:rsidRDefault="00B32537" w:rsidP="009E5E1A">
      <w:pPr>
        <w:pStyle w:val="infoline"/>
        <w:shd w:val="clear" w:color="auto" w:fill="FFFFFF"/>
        <w:spacing w:before="0" w:beforeAutospacing="0" w:after="144" w:afterAutospacing="0" w:line="312" w:lineRule="atLeast"/>
        <w:rPr>
          <w:rFonts w:ascii="Cordia New" w:hAnsi="Cordia New" w:cs="Cordia New"/>
          <w:color w:val="222222"/>
          <w:sz w:val="22"/>
          <w:szCs w:val="22"/>
          <w:lang w:val="en-US"/>
        </w:rPr>
      </w:pPr>
    </w:p>
    <w:p w14:paraId="77802509" w14:textId="6B124761" w:rsidR="00B32537" w:rsidRPr="009806E2" w:rsidRDefault="00B32537" w:rsidP="009806E2">
      <w:pPr>
        <w:spacing w:line="240" w:lineRule="auto"/>
        <w:jc w:val="left"/>
        <w:rPr>
          <w:rStyle w:val="AboutandContactBody"/>
          <w:b/>
          <w:bCs/>
        </w:rPr>
      </w:pPr>
    </w:p>
    <w:sectPr w:rsidR="00B32537" w:rsidRPr="009806E2" w:rsidSect="00DC2465">
      <w:head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944" w:right="1411" w:bottom="1987" w:left="1411" w:header="1253" w:footer="9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9B7C0" w14:textId="77777777" w:rsidR="00356C61" w:rsidRDefault="00356C61">
      <w:r>
        <w:separator/>
      </w:r>
    </w:p>
  </w:endnote>
  <w:endnote w:type="continuationSeparator" w:id="0">
    <w:p w14:paraId="4291DE52" w14:textId="77777777" w:rsidR="00356C61" w:rsidRDefault="00356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63D5A" w14:textId="77777777" w:rsidR="00CF6F33" w:rsidRPr="00112A28" w:rsidRDefault="00112A28" w:rsidP="00112A28">
    <w:pPr>
      <w:pStyle w:val="Footer"/>
      <w:tabs>
        <w:tab w:val="clear" w:pos="7083"/>
        <w:tab w:val="clear" w:pos="8640"/>
        <w:tab w:val="right" w:pos="9071"/>
      </w:tabs>
      <w:jc w:val="both"/>
    </w:pPr>
    <w:r w:rsidRPr="00BF6E82">
      <w:t>Henkel AG &amp; Co. KGaA</w:t>
    </w:r>
    <w:r>
      <w:tab/>
    </w:r>
    <w:r w:rsidRPr="00BF6E82">
      <w:t xml:space="preserve">Page </w:t>
    </w:r>
    <w:r w:rsidRPr="00BF6E82">
      <w:fldChar w:fldCharType="begin"/>
    </w:r>
    <w:r w:rsidRPr="00BF6E82">
      <w:instrText xml:space="preserve"> PAGE  \* Arabic  \* MERGEFORMAT </w:instrText>
    </w:r>
    <w:r w:rsidRPr="00BF6E82">
      <w:fldChar w:fldCharType="separate"/>
    </w:r>
    <w:r w:rsidR="00DC42B9">
      <w:t>4</w:t>
    </w:r>
    <w:r w:rsidRPr="00BF6E82">
      <w:fldChar w:fldCharType="end"/>
    </w:r>
    <w:r w:rsidRPr="00BF6E82">
      <w:t>/</w:t>
    </w:r>
    <w:fldSimple w:instr=" NUMPAGES  \* Arabic  \* MERGEFORMAT ">
      <w:r w:rsidR="00DC42B9"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30D67" w14:textId="77777777" w:rsidR="00DB5D40" w:rsidRDefault="00DB5D40" w:rsidP="00DB5D40">
    <w:pPr>
      <w:pStyle w:val="Footer"/>
      <w:jc w:val="distribute"/>
      <w:rPr>
        <w:b/>
      </w:rPr>
    </w:pPr>
    <w:r>
      <w:rPr>
        <w:b/>
      </w:rPr>
      <w:t xml:space="preserve">      </w:t>
    </w:r>
  </w:p>
  <w:p w14:paraId="32B61A89" w14:textId="77777777" w:rsidR="00CF6F33" w:rsidRPr="00992A11" w:rsidRDefault="00B422EC" w:rsidP="00992A11">
    <w:pPr>
      <w:pStyle w:val="Footer"/>
    </w:pPr>
    <w:r w:rsidRPr="00992A11">
      <w:t>Page</w:t>
    </w:r>
    <w:r w:rsidR="00CF6F33" w:rsidRPr="00992A11">
      <w:t xml:space="preserve"> </w:t>
    </w:r>
    <w:r w:rsidR="00CF6F33" w:rsidRPr="00992A11">
      <w:fldChar w:fldCharType="begin"/>
    </w:r>
    <w:r w:rsidR="00CF6F33" w:rsidRPr="00992A11">
      <w:instrText xml:space="preserve"> </w:instrText>
    </w:r>
    <w:r w:rsidR="00262C05" w:rsidRPr="00992A11">
      <w:instrText>PAGE</w:instrText>
    </w:r>
    <w:r w:rsidR="00CF6F33" w:rsidRPr="00992A11">
      <w:instrText xml:space="preserve">  \* Arabic  \* MERGEFORMAT </w:instrText>
    </w:r>
    <w:r w:rsidR="00CF6F33" w:rsidRPr="00992A11">
      <w:fldChar w:fldCharType="separate"/>
    </w:r>
    <w:r w:rsidR="00DC42B9">
      <w:t>1</w:t>
    </w:r>
    <w:r w:rsidR="00CF6F33" w:rsidRPr="00992A11">
      <w:fldChar w:fldCharType="end"/>
    </w:r>
    <w:r w:rsidR="00CF6F33" w:rsidRPr="00992A11">
      <w:t>/</w:t>
    </w:r>
    <w:r w:rsidR="00CF6F33" w:rsidRPr="00992A11">
      <w:fldChar w:fldCharType="begin"/>
    </w:r>
    <w:r w:rsidR="00CF6F33" w:rsidRPr="00992A11">
      <w:instrText xml:space="preserve"> </w:instrText>
    </w:r>
    <w:r w:rsidR="00262C05" w:rsidRPr="00992A11">
      <w:instrText>NUMPAGES</w:instrText>
    </w:r>
    <w:r w:rsidR="00CF6F33" w:rsidRPr="00992A11">
      <w:instrText xml:space="preserve">  \* Arabic  \* MERGEFORMAT </w:instrText>
    </w:r>
    <w:r w:rsidR="00CF6F33" w:rsidRPr="00992A11">
      <w:fldChar w:fldCharType="separate"/>
    </w:r>
    <w:r w:rsidR="00DC42B9">
      <w:t>4</w:t>
    </w:r>
    <w:r w:rsidR="00CF6F33" w:rsidRPr="00992A1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33AF0" w14:textId="77777777" w:rsidR="00356C61" w:rsidRDefault="00356C61">
      <w:bookmarkStart w:id="0" w:name="_Hlk47541104"/>
      <w:bookmarkEnd w:id="0"/>
      <w:r>
        <w:separator/>
      </w:r>
    </w:p>
  </w:footnote>
  <w:footnote w:type="continuationSeparator" w:id="0">
    <w:p w14:paraId="4BC8F0A2" w14:textId="77777777" w:rsidR="00356C61" w:rsidRDefault="00356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B60FD" w14:textId="77777777" w:rsidR="00112A28" w:rsidRDefault="00112A28" w:rsidP="00112A28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BC91E" w14:textId="22CEDF0C" w:rsidR="00CF6F33" w:rsidRPr="00EB46D9" w:rsidRDefault="005D6B60" w:rsidP="00EB46D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4CC3218" wp14:editId="01CF5ED9">
              <wp:simplePos x="0" y="0"/>
              <wp:positionH relativeFrom="page">
                <wp:posOffset>5922645</wp:posOffset>
              </wp:positionH>
              <wp:positionV relativeFrom="page">
                <wp:posOffset>540385</wp:posOffset>
              </wp:positionV>
              <wp:extent cx="1097915" cy="611505"/>
              <wp:effectExtent l="0" t="0" r="0" b="0"/>
              <wp:wrapNone/>
              <wp:docPr id="2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97915" cy="611505"/>
                      </a:xfrm>
                      <a:custGeom>
                        <a:avLst/>
                        <a:gdLst>
                          <a:gd name="T0" fmla="*/ 347 w 347"/>
                          <a:gd name="T1" fmla="*/ 96 h 193"/>
                          <a:gd name="T2" fmla="*/ 0 w 347"/>
                          <a:gd name="T3" fmla="*/ 96 h 193"/>
                          <a:gd name="T4" fmla="*/ 174 w 347"/>
                          <a:gd name="T5" fmla="*/ 8 h 193"/>
                          <a:gd name="T6" fmla="*/ 174 w 347"/>
                          <a:gd name="T7" fmla="*/ 184 h 193"/>
                          <a:gd name="T8" fmla="*/ 174 w 347"/>
                          <a:gd name="T9" fmla="*/ 8 h 193"/>
                          <a:gd name="T10" fmla="*/ 109 w 347"/>
                          <a:gd name="T11" fmla="*/ 106 h 193"/>
                          <a:gd name="T12" fmla="*/ 131 w 347"/>
                          <a:gd name="T13" fmla="*/ 112 h 193"/>
                          <a:gd name="T14" fmla="*/ 121 w 347"/>
                          <a:gd name="T15" fmla="*/ 127 h 193"/>
                          <a:gd name="T16" fmla="*/ 121 w 347"/>
                          <a:gd name="T17" fmla="*/ 78 h 193"/>
                          <a:gd name="T18" fmla="*/ 120 w 347"/>
                          <a:gd name="T19" fmla="*/ 87 h 193"/>
                          <a:gd name="T20" fmla="*/ 131 w 347"/>
                          <a:gd name="T21" fmla="*/ 98 h 193"/>
                          <a:gd name="T22" fmla="*/ 291 w 347"/>
                          <a:gd name="T23" fmla="*/ 106 h 193"/>
                          <a:gd name="T24" fmla="*/ 269 w 347"/>
                          <a:gd name="T25" fmla="*/ 118 h 193"/>
                          <a:gd name="T26" fmla="*/ 290 w 347"/>
                          <a:gd name="T27" fmla="*/ 112 h 193"/>
                          <a:gd name="T28" fmla="*/ 245 w 347"/>
                          <a:gd name="T29" fmla="*/ 103 h 193"/>
                          <a:gd name="T30" fmla="*/ 291 w 347"/>
                          <a:gd name="T31" fmla="*/ 106 h 193"/>
                          <a:gd name="T32" fmla="*/ 257 w 347"/>
                          <a:gd name="T33" fmla="*/ 98 h 193"/>
                          <a:gd name="T34" fmla="*/ 268 w 347"/>
                          <a:gd name="T35" fmla="*/ 87 h 193"/>
                          <a:gd name="T36" fmla="*/ 50 w 347"/>
                          <a:gd name="T37" fmla="*/ 126 h 193"/>
                          <a:gd name="T38" fmla="*/ 77 w 347"/>
                          <a:gd name="T39" fmla="*/ 98 h 193"/>
                          <a:gd name="T40" fmla="*/ 90 w 347"/>
                          <a:gd name="T41" fmla="*/ 126 h 193"/>
                          <a:gd name="T42" fmla="*/ 77 w 347"/>
                          <a:gd name="T43" fmla="*/ 62 h 193"/>
                          <a:gd name="T44" fmla="*/ 50 w 347"/>
                          <a:gd name="T45" fmla="*/ 88 h 193"/>
                          <a:gd name="T46" fmla="*/ 37 w 347"/>
                          <a:gd name="T47" fmla="*/ 62 h 193"/>
                          <a:gd name="T48" fmla="*/ 150 w 347"/>
                          <a:gd name="T49" fmla="*/ 126 h 193"/>
                          <a:gd name="T50" fmla="*/ 162 w 347"/>
                          <a:gd name="T51" fmla="*/ 101 h 193"/>
                          <a:gd name="T52" fmla="*/ 181 w 347"/>
                          <a:gd name="T53" fmla="*/ 99 h 193"/>
                          <a:gd name="T54" fmla="*/ 193 w 347"/>
                          <a:gd name="T55" fmla="*/ 126 h 193"/>
                          <a:gd name="T56" fmla="*/ 176 w 347"/>
                          <a:gd name="T57" fmla="*/ 78 h 193"/>
                          <a:gd name="T58" fmla="*/ 161 w 347"/>
                          <a:gd name="T59" fmla="*/ 86 h 193"/>
                          <a:gd name="T60" fmla="*/ 150 w 347"/>
                          <a:gd name="T61" fmla="*/ 79 h 193"/>
                          <a:gd name="T62" fmla="*/ 203 w 347"/>
                          <a:gd name="T63" fmla="*/ 126 h 193"/>
                          <a:gd name="T64" fmla="*/ 215 w 347"/>
                          <a:gd name="T65" fmla="*/ 101 h 193"/>
                          <a:gd name="T66" fmla="*/ 247 w 347"/>
                          <a:gd name="T67" fmla="*/ 126 h 193"/>
                          <a:gd name="T68" fmla="*/ 245 w 347"/>
                          <a:gd name="T69" fmla="*/ 79 h 193"/>
                          <a:gd name="T70" fmla="*/ 215 w 347"/>
                          <a:gd name="T71" fmla="*/ 99 h 193"/>
                          <a:gd name="T72" fmla="*/ 203 w 347"/>
                          <a:gd name="T73" fmla="*/ 62 h 193"/>
                          <a:gd name="T74" fmla="*/ 298 w 347"/>
                          <a:gd name="T75" fmla="*/ 126 h 193"/>
                          <a:gd name="T76" fmla="*/ 310 w 347"/>
                          <a:gd name="T77" fmla="*/ 62 h 193"/>
                          <a:gd name="T78" fmla="*/ 298 w 347"/>
                          <a:gd name="T79" fmla="*/ 126 h 19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</a:cxnLst>
                        <a:rect l="0" t="0" r="r" b="b"/>
                        <a:pathLst>
                          <a:path w="347" h="193">
                            <a:moveTo>
                              <a:pt x="174" y="0"/>
                            </a:moveTo>
                            <a:cubicBezTo>
                              <a:pt x="269" y="0"/>
                              <a:pt x="347" y="43"/>
                              <a:pt x="347" y="96"/>
                            </a:cubicBezTo>
                            <a:cubicBezTo>
                              <a:pt x="347" y="150"/>
                              <a:pt x="269" y="193"/>
                              <a:pt x="174" y="193"/>
                            </a:cubicBezTo>
                            <a:cubicBezTo>
                              <a:pt x="78" y="193"/>
                              <a:pt x="0" y="150"/>
                              <a:pt x="0" y="96"/>
                            </a:cubicBezTo>
                            <a:cubicBezTo>
                              <a:pt x="0" y="43"/>
                              <a:pt x="78" y="0"/>
                              <a:pt x="174" y="0"/>
                            </a:cubicBezTo>
                            <a:close/>
                            <a:moveTo>
                              <a:pt x="174" y="8"/>
                            </a:moveTo>
                            <a:cubicBezTo>
                              <a:pt x="83" y="8"/>
                              <a:pt x="9" y="48"/>
                              <a:pt x="9" y="96"/>
                            </a:cubicBezTo>
                            <a:cubicBezTo>
                              <a:pt x="9" y="145"/>
                              <a:pt x="83" y="184"/>
                              <a:pt x="174" y="184"/>
                            </a:cubicBezTo>
                            <a:cubicBezTo>
                              <a:pt x="265" y="184"/>
                              <a:pt x="338" y="145"/>
                              <a:pt x="338" y="96"/>
                            </a:cubicBezTo>
                            <a:cubicBezTo>
                              <a:pt x="338" y="48"/>
                              <a:pt x="264" y="8"/>
                              <a:pt x="174" y="8"/>
                            </a:cubicBezTo>
                            <a:close/>
                            <a:moveTo>
                              <a:pt x="143" y="106"/>
                            </a:moveTo>
                            <a:cubicBezTo>
                              <a:pt x="109" y="106"/>
                              <a:pt x="109" y="106"/>
                              <a:pt x="109" y="106"/>
                            </a:cubicBezTo>
                            <a:cubicBezTo>
                              <a:pt x="109" y="114"/>
                              <a:pt x="114" y="118"/>
                              <a:pt x="121" y="118"/>
                            </a:cubicBezTo>
                            <a:cubicBezTo>
                              <a:pt x="126" y="118"/>
                              <a:pt x="130" y="115"/>
                              <a:pt x="131" y="112"/>
                            </a:cubicBezTo>
                            <a:cubicBezTo>
                              <a:pt x="142" y="112"/>
                              <a:pt x="142" y="112"/>
                              <a:pt x="142" y="112"/>
                            </a:cubicBezTo>
                            <a:cubicBezTo>
                              <a:pt x="139" y="122"/>
                              <a:pt x="131" y="127"/>
                              <a:pt x="121" y="127"/>
                            </a:cubicBezTo>
                            <a:cubicBezTo>
                              <a:pt x="106" y="127"/>
                              <a:pt x="97" y="117"/>
                              <a:pt x="97" y="103"/>
                            </a:cubicBezTo>
                            <a:cubicBezTo>
                              <a:pt x="97" y="89"/>
                              <a:pt x="107" y="78"/>
                              <a:pt x="121" y="78"/>
                            </a:cubicBezTo>
                            <a:cubicBezTo>
                              <a:pt x="136" y="78"/>
                              <a:pt x="144" y="91"/>
                              <a:pt x="143" y="106"/>
                            </a:cubicBezTo>
                            <a:close/>
                            <a:moveTo>
                              <a:pt x="120" y="87"/>
                            </a:moveTo>
                            <a:cubicBezTo>
                              <a:pt x="113" y="87"/>
                              <a:pt x="109" y="92"/>
                              <a:pt x="109" y="98"/>
                            </a:cubicBezTo>
                            <a:cubicBezTo>
                              <a:pt x="131" y="98"/>
                              <a:pt x="131" y="98"/>
                              <a:pt x="131" y="98"/>
                            </a:cubicBezTo>
                            <a:cubicBezTo>
                              <a:pt x="130" y="91"/>
                              <a:pt x="128" y="87"/>
                              <a:pt x="120" y="87"/>
                            </a:cubicBezTo>
                            <a:close/>
                            <a:moveTo>
                              <a:pt x="291" y="106"/>
                            </a:moveTo>
                            <a:cubicBezTo>
                              <a:pt x="257" y="106"/>
                              <a:pt x="257" y="106"/>
                              <a:pt x="257" y="106"/>
                            </a:cubicBezTo>
                            <a:cubicBezTo>
                              <a:pt x="257" y="114"/>
                              <a:pt x="262" y="118"/>
                              <a:pt x="269" y="118"/>
                            </a:cubicBezTo>
                            <a:cubicBezTo>
                              <a:pt x="274" y="118"/>
                              <a:pt x="278" y="115"/>
                              <a:pt x="279" y="112"/>
                            </a:cubicBezTo>
                            <a:cubicBezTo>
                              <a:pt x="290" y="112"/>
                              <a:pt x="290" y="112"/>
                              <a:pt x="290" y="112"/>
                            </a:cubicBezTo>
                            <a:cubicBezTo>
                              <a:pt x="287" y="122"/>
                              <a:pt x="279" y="127"/>
                              <a:pt x="269" y="127"/>
                            </a:cubicBezTo>
                            <a:cubicBezTo>
                              <a:pt x="254" y="127"/>
                              <a:pt x="245" y="117"/>
                              <a:pt x="245" y="103"/>
                            </a:cubicBezTo>
                            <a:cubicBezTo>
                              <a:pt x="245" y="89"/>
                              <a:pt x="255" y="78"/>
                              <a:pt x="269" y="78"/>
                            </a:cubicBezTo>
                            <a:cubicBezTo>
                              <a:pt x="284" y="78"/>
                              <a:pt x="292" y="91"/>
                              <a:pt x="291" y="106"/>
                            </a:cubicBezTo>
                            <a:close/>
                            <a:moveTo>
                              <a:pt x="268" y="87"/>
                            </a:moveTo>
                            <a:cubicBezTo>
                              <a:pt x="261" y="87"/>
                              <a:pt x="257" y="92"/>
                              <a:pt x="257" y="98"/>
                            </a:cubicBezTo>
                            <a:cubicBezTo>
                              <a:pt x="279" y="98"/>
                              <a:pt x="279" y="98"/>
                              <a:pt x="279" y="98"/>
                            </a:cubicBezTo>
                            <a:cubicBezTo>
                              <a:pt x="278" y="91"/>
                              <a:pt x="275" y="87"/>
                              <a:pt x="268" y="87"/>
                            </a:cubicBezTo>
                            <a:close/>
                            <a:moveTo>
                              <a:pt x="37" y="126"/>
                            </a:moveTo>
                            <a:cubicBezTo>
                              <a:pt x="50" y="126"/>
                              <a:pt x="50" y="126"/>
                              <a:pt x="50" y="126"/>
                            </a:cubicBezTo>
                            <a:cubicBezTo>
                              <a:pt x="50" y="98"/>
                              <a:pt x="50" y="98"/>
                              <a:pt x="50" y="98"/>
                            </a:cubicBezTo>
                            <a:cubicBezTo>
                              <a:pt x="77" y="98"/>
                              <a:pt x="77" y="98"/>
                              <a:pt x="77" y="98"/>
                            </a:cubicBezTo>
                            <a:cubicBezTo>
                              <a:pt x="77" y="126"/>
                              <a:pt x="77" y="126"/>
                              <a:pt x="77" y="126"/>
                            </a:cubicBezTo>
                            <a:cubicBezTo>
                              <a:pt x="90" y="126"/>
                              <a:pt x="90" y="126"/>
                              <a:pt x="90" y="126"/>
                            </a:cubicBezTo>
                            <a:cubicBezTo>
                              <a:pt x="90" y="62"/>
                              <a:pt x="90" y="62"/>
                              <a:pt x="90" y="62"/>
                            </a:cubicBezTo>
                            <a:cubicBezTo>
                              <a:pt x="77" y="62"/>
                              <a:pt x="77" y="62"/>
                              <a:pt x="77" y="62"/>
                            </a:cubicBezTo>
                            <a:cubicBezTo>
                              <a:pt x="77" y="88"/>
                              <a:pt x="77" y="88"/>
                              <a:pt x="77" y="88"/>
                            </a:cubicBezTo>
                            <a:cubicBezTo>
                              <a:pt x="50" y="88"/>
                              <a:pt x="50" y="88"/>
                              <a:pt x="50" y="88"/>
                            </a:cubicBezTo>
                            <a:cubicBezTo>
                              <a:pt x="50" y="62"/>
                              <a:pt x="50" y="62"/>
                              <a:pt x="50" y="62"/>
                            </a:cubicBezTo>
                            <a:cubicBezTo>
                              <a:pt x="37" y="62"/>
                              <a:pt x="37" y="62"/>
                              <a:pt x="37" y="62"/>
                            </a:cubicBezTo>
                            <a:lnTo>
                              <a:pt x="37" y="126"/>
                            </a:lnTo>
                            <a:close/>
                            <a:moveTo>
                              <a:pt x="150" y="126"/>
                            </a:moveTo>
                            <a:cubicBezTo>
                              <a:pt x="162" y="126"/>
                              <a:pt x="162" y="126"/>
                              <a:pt x="162" y="126"/>
                            </a:cubicBezTo>
                            <a:cubicBezTo>
                              <a:pt x="162" y="101"/>
                              <a:pt x="162" y="101"/>
                              <a:pt x="162" y="101"/>
                            </a:cubicBezTo>
                            <a:cubicBezTo>
                              <a:pt x="162" y="91"/>
                              <a:pt x="165" y="87"/>
                              <a:pt x="172" y="87"/>
                            </a:cubicBezTo>
                            <a:cubicBezTo>
                              <a:pt x="178" y="87"/>
                              <a:pt x="181" y="91"/>
                              <a:pt x="181" y="99"/>
                            </a:cubicBezTo>
                            <a:cubicBezTo>
                              <a:pt x="181" y="126"/>
                              <a:pt x="181" y="126"/>
                              <a:pt x="181" y="126"/>
                            </a:cubicBezTo>
                            <a:cubicBezTo>
                              <a:pt x="193" y="126"/>
                              <a:pt x="193" y="126"/>
                              <a:pt x="193" y="126"/>
                            </a:cubicBezTo>
                            <a:cubicBezTo>
                              <a:pt x="193" y="97"/>
                              <a:pt x="193" y="97"/>
                              <a:pt x="193" y="97"/>
                            </a:cubicBezTo>
                            <a:cubicBezTo>
                              <a:pt x="193" y="86"/>
                              <a:pt x="189" y="78"/>
                              <a:pt x="176" y="78"/>
                            </a:cubicBezTo>
                            <a:cubicBezTo>
                              <a:pt x="170" y="78"/>
                              <a:pt x="165" y="81"/>
                              <a:pt x="162" y="86"/>
                            </a:cubicBezTo>
                            <a:cubicBezTo>
                              <a:pt x="161" y="86"/>
                              <a:pt x="161" y="86"/>
                              <a:pt x="161" y="86"/>
                            </a:cubicBezTo>
                            <a:cubicBezTo>
                              <a:pt x="161" y="79"/>
                              <a:pt x="161" y="79"/>
                              <a:pt x="161" y="79"/>
                            </a:cubicBezTo>
                            <a:cubicBezTo>
                              <a:pt x="150" y="79"/>
                              <a:pt x="150" y="79"/>
                              <a:pt x="150" y="79"/>
                            </a:cubicBezTo>
                            <a:lnTo>
                              <a:pt x="150" y="126"/>
                            </a:lnTo>
                            <a:close/>
                            <a:moveTo>
                              <a:pt x="203" y="126"/>
                            </a:moveTo>
                            <a:cubicBezTo>
                              <a:pt x="215" y="126"/>
                              <a:pt x="215" y="126"/>
                              <a:pt x="215" y="126"/>
                            </a:cubicBezTo>
                            <a:cubicBezTo>
                              <a:pt x="215" y="101"/>
                              <a:pt x="215" y="101"/>
                              <a:pt x="215" y="101"/>
                            </a:cubicBezTo>
                            <a:cubicBezTo>
                              <a:pt x="232" y="126"/>
                              <a:pt x="232" y="126"/>
                              <a:pt x="232" y="126"/>
                            </a:cubicBezTo>
                            <a:cubicBezTo>
                              <a:pt x="247" y="126"/>
                              <a:pt x="247" y="126"/>
                              <a:pt x="247" y="126"/>
                            </a:cubicBezTo>
                            <a:cubicBezTo>
                              <a:pt x="228" y="100"/>
                              <a:pt x="228" y="100"/>
                              <a:pt x="228" y="100"/>
                            </a:cubicBezTo>
                            <a:cubicBezTo>
                              <a:pt x="245" y="79"/>
                              <a:pt x="245" y="79"/>
                              <a:pt x="245" y="79"/>
                            </a:cubicBezTo>
                            <a:cubicBezTo>
                              <a:pt x="231" y="79"/>
                              <a:pt x="231" y="79"/>
                              <a:pt x="231" y="79"/>
                            </a:cubicBezTo>
                            <a:cubicBezTo>
                              <a:pt x="215" y="99"/>
                              <a:pt x="215" y="99"/>
                              <a:pt x="215" y="99"/>
                            </a:cubicBezTo>
                            <a:cubicBezTo>
                              <a:pt x="215" y="62"/>
                              <a:pt x="215" y="62"/>
                              <a:pt x="215" y="62"/>
                            </a:cubicBezTo>
                            <a:cubicBezTo>
                              <a:pt x="203" y="62"/>
                              <a:pt x="203" y="62"/>
                              <a:pt x="203" y="62"/>
                            </a:cubicBezTo>
                            <a:lnTo>
                              <a:pt x="203" y="126"/>
                            </a:lnTo>
                            <a:close/>
                            <a:moveTo>
                              <a:pt x="298" y="126"/>
                            </a:moveTo>
                            <a:cubicBezTo>
                              <a:pt x="310" y="126"/>
                              <a:pt x="310" y="126"/>
                              <a:pt x="310" y="126"/>
                            </a:cubicBezTo>
                            <a:cubicBezTo>
                              <a:pt x="310" y="62"/>
                              <a:pt x="310" y="62"/>
                              <a:pt x="310" y="62"/>
                            </a:cubicBezTo>
                            <a:cubicBezTo>
                              <a:pt x="298" y="62"/>
                              <a:pt x="298" y="62"/>
                              <a:pt x="298" y="62"/>
                            </a:cubicBezTo>
                            <a:lnTo>
                              <a:pt x="298" y="126"/>
                            </a:lnTo>
                            <a:close/>
                          </a:path>
                        </a:pathLst>
                      </a:custGeom>
                      <a:solidFill>
                        <a:srgbClr val="ED1C24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6ACFBD" id="Freeform 13" o:spid="_x0000_s1026" style="position:absolute;margin-left:466.35pt;margin-top:42.55pt;width:86.4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347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" path="m174,v95,,173,43,173,96c347,150,269,193,174,193,78,193,,150,,96,,43,78,,174,xm174,8c83,8,9,48,9,96v,49,74,88,165,88c265,184,338,145,338,96,338,48,264,8,174,8xm143,106v-34,,-34,,-34,c109,114,114,118,121,118v5,,9,-3,10,-6c142,112,142,112,142,112v-3,10,-11,15,-21,15c106,127,97,117,97,103v,-14,10,-25,24,-25c136,78,144,91,143,106xm120,87v-7,,-11,5,-11,11c131,98,131,98,131,98,130,91,128,87,120,87xm291,106v-34,,-34,,-34,c257,114,262,118,269,118v5,,9,-3,10,-6c290,112,290,112,290,112v-3,10,-11,15,-21,15c254,127,245,117,245,103v,-14,10,-25,24,-25c284,78,292,91,291,106xm268,87v-7,,-11,5,-11,11c279,98,279,98,279,98,278,91,275,87,268,87xm37,126v13,,13,,13,c50,98,50,98,50,98v27,,27,,27,c77,126,77,126,77,126v13,,13,,13,c90,62,90,62,90,62v-13,,-13,,-13,c77,88,77,88,77,88v-27,,-27,,-27,c50,62,50,62,50,62v-13,,-13,,-13,l37,126xm150,126v12,,12,,12,c162,101,162,101,162,101v,-10,3,-14,10,-14c178,87,181,91,181,99v,27,,27,,27c193,126,193,126,193,126v,-29,,-29,,-29c193,86,189,78,176,78v-6,,-11,3,-14,8c161,86,161,86,161,86v,-7,,-7,,-7c150,79,150,79,150,79r,47xm203,126v12,,12,,12,c215,101,215,101,215,101v17,25,17,25,17,25c247,126,247,126,247,126,228,100,228,100,228,100,245,79,245,79,245,79v-14,,-14,,-14,c215,99,215,99,215,99v,-37,,-37,,-37c203,62,203,62,203,62r,64xm298,126v12,,12,,12,c310,62,310,62,310,62v-12,,-12,,-12,l298,126xe" fillcolor="#ed1c24" stroked="f">
              <v:path arrowok="t" o:connecttype="custom" o:connectlocs="1097915,304168;0,304168;550540,25347;550540,582989;550540,25347;344878,335852;414487,354863;382846,402389;382846,247137;379682,275653;414487,310505;920730,335852;851121,373874;917566,354863;775185,326347;920730,335852;813153,310505;847957,275653;158201,399221;243630,310505;284762,399221;243630,196442;158201,278821;117069,196442;474603,399221;512571,320010;572688,313674;610656,399221;556868,247137;509407,272484;474603,250305;642296,399221;680264,320010;781513,399221;775185,250305;680264,313674;642296,196442;942878,399221;980846,196442;942878,399221" o:connectangles="0,0,0,0,0,0,0,0,0,0,0,0,0,0,0,0,0,0,0,0,0,0,0,0,0,0,0,0,0,0,0,0,0,0,0,0,0,0,0,0"/>
              <o:lock v:ext="edit" verticies="t"/>
              <w10:wrap anchorx="page" anchory="page"/>
              <w10:anchorlock/>
            </v:shape>
          </w:pict>
        </mc:Fallback>
      </mc:AlternateContent>
    </w:r>
    <w:r w:rsidR="00D1646A">
      <w:t>News</w:t>
    </w:r>
    <w:r w:rsidR="00B422EC" w:rsidRPr="00EB46D9">
      <w:t xml:space="preserve">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1865"/>
    <w:multiLevelType w:val="hybridMultilevel"/>
    <w:tmpl w:val="4A063B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CF4270"/>
    <w:multiLevelType w:val="hybridMultilevel"/>
    <w:tmpl w:val="12EC31FA"/>
    <w:lvl w:ilvl="0" w:tplc="785A8864">
      <w:start w:val="1"/>
      <w:numFmt w:val="bullet"/>
      <w:pStyle w:val="Num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color w:val="E1000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B585C"/>
    <w:multiLevelType w:val="hybridMultilevel"/>
    <w:tmpl w:val="70D4F3A4"/>
    <w:lvl w:ilvl="0" w:tplc="68061C8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0C5131F"/>
    <w:multiLevelType w:val="hybridMultilevel"/>
    <w:tmpl w:val="8F8421BE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2296DD9"/>
    <w:multiLevelType w:val="hybridMultilevel"/>
    <w:tmpl w:val="E196E4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B0C97"/>
    <w:multiLevelType w:val="hybridMultilevel"/>
    <w:tmpl w:val="DCD2F366"/>
    <w:lvl w:ilvl="0" w:tplc="53A085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879F3"/>
    <w:multiLevelType w:val="multilevel"/>
    <w:tmpl w:val="80D2A0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89532E"/>
    <w:multiLevelType w:val="hybridMultilevel"/>
    <w:tmpl w:val="357663A0"/>
    <w:lvl w:ilvl="0" w:tplc="5FB28F0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4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9750F"/>
    <w:multiLevelType w:val="hybridMultilevel"/>
    <w:tmpl w:val="01440D8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1C"/>
    <w:rsid w:val="00000839"/>
    <w:rsid w:val="00002AA4"/>
    <w:rsid w:val="00005267"/>
    <w:rsid w:val="00006346"/>
    <w:rsid w:val="00021C67"/>
    <w:rsid w:val="00030557"/>
    <w:rsid w:val="00030F51"/>
    <w:rsid w:val="00035A84"/>
    <w:rsid w:val="00040CC9"/>
    <w:rsid w:val="000465C9"/>
    <w:rsid w:val="00051E86"/>
    <w:rsid w:val="000575F9"/>
    <w:rsid w:val="000618FC"/>
    <w:rsid w:val="00066AF3"/>
    <w:rsid w:val="00067071"/>
    <w:rsid w:val="00080D10"/>
    <w:rsid w:val="00081A49"/>
    <w:rsid w:val="0008357F"/>
    <w:rsid w:val="00084B53"/>
    <w:rsid w:val="000B695A"/>
    <w:rsid w:val="000C210A"/>
    <w:rsid w:val="000C56DD"/>
    <w:rsid w:val="000D1672"/>
    <w:rsid w:val="000D58BF"/>
    <w:rsid w:val="000E2F62"/>
    <w:rsid w:val="000E38ED"/>
    <w:rsid w:val="000E4960"/>
    <w:rsid w:val="000E7F24"/>
    <w:rsid w:val="000F03BE"/>
    <w:rsid w:val="000F1757"/>
    <w:rsid w:val="000F225B"/>
    <w:rsid w:val="000F7FAF"/>
    <w:rsid w:val="00105975"/>
    <w:rsid w:val="00111F4D"/>
    <w:rsid w:val="00112A28"/>
    <w:rsid w:val="00115230"/>
    <w:rsid w:val="00115B5F"/>
    <w:rsid w:val="001162B4"/>
    <w:rsid w:val="00122CBC"/>
    <w:rsid w:val="00126D4A"/>
    <w:rsid w:val="00132DA9"/>
    <w:rsid w:val="0013305B"/>
    <w:rsid w:val="00133B99"/>
    <w:rsid w:val="00134736"/>
    <w:rsid w:val="001443BD"/>
    <w:rsid w:val="001577E9"/>
    <w:rsid w:val="0016138C"/>
    <w:rsid w:val="001731CE"/>
    <w:rsid w:val="001B7C20"/>
    <w:rsid w:val="001C0B32"/>
    <w:rsid w:val="001C4BE1"/>
    <w:rsid w:val="001D7ADF"/>
    <w:rsid w:val="001E0F71"/>
    <w:rsid w:val="001E6D05"/>
    <w:rsid w:val="001E7C28"/>
    <w:rsid w:val="001F1BDF"/>
    <w:rsid w:val="001F7110"/>
    <w:rsid w:val="001F7E96"/>
    <w:rsid w:val="00202284"/>
    <w:rsid w:val="00206859"/>
    <w:rsid w:val="00206C15"/>
    <w:rsid w:val="00212488"/>
    <w:rsid w:val="00220628"/>
    <w:rsid w:val="002304D2"/>
    <w:rsid w:val="00234ABD"/>
    <w:rsid w:val="00236E2A"/>
    <w:rsid w:val="00237F62"/>
    <w:rsid w:val="0024586A"/>
    <w:rsid w:val="00256F0C"/>
    <w:rsid w:val="00262C05"/>
    <w:rsid w:val="00281D14"/>
    <w:rsid w:val="00282C13"/>
    <w:rsid w:val="002A0DF7"/>
    <w:rsid w:val="002A2975"/>
    <w:rsid w:val="002A60E0"/>
    <w:rsid w:val="002C252E"/>
    <w:rsid w:val="002C6773"/>
    <w:rsid w:val="002D2A3D"/>
    <w:rsid w:val="002E0B17"/>
    <w:rsid w:val="002E1A77"/>
    <w:rsid w:val="002E4FFB"/>
    <w:rsid w:val="002E744F"/>
    <w:rsid w:val="002E7DED"/>
    <w:rsid w:val="002F7E11"/>
    <w:rsid w:val="003000F4"/>
    <w:rsid w:val="0030216C"/>
    <w:rsid w:val="00304087"/>
    <w:rsid w:val="00310ACD"/>
    <w:rsid w:val="0031379F"/>
    <w:rsid w:val="00320A26"/>
    <w:rsid w:val="00321344"/>
    <w:rsid w:val="00323AB5"/>
    <w:rsid w:val="003322A2"/>
    <w:rsid w:val="0033451C"/>
    <w:rsid w:val="00336854"/>
    <w:rsid w:val="0034015C"/>
    <w:rsid w:val="003442F4"/>
    <w:rsid w:val="00347526"/>
    <w:rsid w:val="00353705"/>
    <w:rsid w:val="003562E8"/>
    <w:rsid w:val="00356C61"/>
    <w:rsid w:val="0036357D"/>
    <w:rsid w:val="003649BC"/>
    <w:rsid w:val="00365E44"/>
    <w:rsid w:val="00367AA1"/>
    <w:rsid w:val="00372E36"/>
    <w:rsid w:val="00376EE9"/>
    <w:rsid w:val="00377CBB"/>
    <w:rsid w:val="003818E9"/>
    <w:rsid w:val="003877B6"/>
    <w:rsid w:val="00393887"/>
    <w:rsid w:val="00394C6B"/>
    <w:rsid w:val="003A4E62"/>
    <w:rsid w:val="003B0512"/>
    <w:rsid w:val="003B1069"/>
    <w:rsid w:val="003B390A"/>
    <w:rsid w:val="003C15DE"/>
    <w:rsid w:val="003C37F2"/>
    <w:rsid w:val="003C4EB2"/>
    <w:rsid w:val="003F1AF3"/>
    <w:rsid w:val="003F4D8D"/>
    <w:rsid w:val="00404600"/>
    <w:rsid w:val="00417420"/>
    <w:rsid w:val="004313E7"/>
    <w:rsid w:val="0043179F"/>
    <w:rsid w:val="00441AA8"/>
    <w:rsid w:val="0044763B"/>
    <w:rsid w:val="00454CD1"/>
    <w:rsid w:val="004629B3"/>
    <w:rsid w:val="0046376E"/>
    <w:rsid w:val="0046690F"/>
    <w:rsid w:val="00472640"/>
    <w:rsid w:val="00472FEC"/>
    <w:rsid w:val="00490A03"/>
    <w:rsid w:val="00493327"/>
    <w:rsid w:val="00494DBE"/>
    <w:rsid w:val="00495CE6"/>
    <w:rsid w:val="004A009F"/>
    <w:rsid w:val="004A1770"/>
    <w:rsid w:val="004A24EF"/>
    <w:rsid w:val="004A323C"/>
    <w:rsid w:val="004A7E7E"/>
    <w:rsid w:val="004B54E8"/>
    <w:rsid w:val="004C4FEB"/>
    <w:rsid w:val="004C6B79"/>
    <w:rsid w:val="004D059B"/>
    <w:rsid w:val="004D4CB6"/>
    <w:rsid w:val="004D5E9F"/>
    <w:rsid w:val="004E3341"/>
    <w:rsid w:val="004F10C1"/>
    <w:rsid w:val="004F626E"/>
    <w:rsid w:val="00502E62"/>
    <w:rsid w:val="00506B8A"/>
    <w:rsid w:val="0052212B"/>
    <w:rsid w:val="00523E08"/>
    <w:rsid w:val="00534B46"/>
    <w:rsid w:val="00540358"/>
    <w:rsid w:val="00540D47"/>
    <w:rsid w:val="00546659"/>
    <w:rsid w:val="00550864"/>
    <w:rsid w:val="0055571E"/>
    <w:rsid w:val="00556F67"/>
    <w:rsid w:val="00567215"/>
    <w:rsid w:val="00580B4E"/>
    <w:rsid w:val="005833F0"/>
    <w:rsid w:val="0058669D"/>
    <w:rsid w:val="00586CAF"/>
    <w:rsid w:val="005873E9"/>
    <w:rsid w:val="00591180"/>
    <w:rsid w:val="0059722C"/>
    <w:rsid w:val="00597D07"/>
    <w:rsid w:val="005A3846"/>
    <w:rsid w:val="005B6A58"/>
    <w:rsid w:val="005C0410"/>
    <w:rsid w:val="005C7112"/>
    <w:rsid w:val="005D0561"/>
    <w:rsid w:val="005D0AD9"/>
    <w:rsid w:val="005D0D3F"/>
    <w:rsid w:val="005D22F6"/>
    <w:rsid w:val="005D4B63"/>
    <w:rsid w:val="005D6B60"/>
    <w:rsid w:val="005E0C30"/>
    <w:rsid w:val="005E69D9"/>
    <w:rsid w:val="005F27F4"/>
    <w:rsid w:val="005F3239"/>
    <w:rsid w:val="005F6567"/>
    <w:rsid w:val="00602D03"/>
    <w:rsid w:val="00607256"/>
    <w:rsid w:val="006144B1"/>
    <w:rsid w:val="00622F5D"/>
    <w:rsid w:val="006335F1"/>
    <w:rsid w:val="006345B6"/>
    <w:rsid w:val="00635712"/>
    <w:rsid w:val="00643D8A"/>
    <w:rsid w:val="00644B1F"/>
    <w:rsid w:val="00652229"/>
    <w:rsid w:val="006524EE"/>
    <w:rsid w:val="00652793"/>
    <w:rsid w:val="0066220A"/>
    <w:rsid w:val="006626CA"/>
    <w:rsid w:val="00663487"/>
    <w:rsid w:val="00672192"/>
    <w:rsid w:val="00672382"/>
    <w:rsid w:val="0068037D"/>
    <w:rsid w:val="00682EB9"/>
    <w:rsid w:val="0068441A"/>
    <w:rsid w:val="00690B19"/>
    <w:rsid w:val="006936B0"/>
    <w:rsid w:val="006969A6"/>
    <w:rsid w:val="006A05CF"/>
    <w:rsid w:val="006A0A3C"/>
    <w:rsid w:val="006A79F0"/>
    <w:rsid w:val="006B47EE"/>
    <w:rsid w:val="006B499F"/>
    <w:rsid w:val="006B75CE"/>
    <w:rsid w:val="006D4996"/>
    <w:rsid w:val="006D54AB"/>
    <w:rsid w:val="006E3006"/>
    <w:rsid w:val="006E34F6"/>
    <w:rsid w:val="006E5032"/>
    <w:rsid w:val="006E5BDA"/>
    <w:rsid w:val="006F0FC7"/>
    <w:rsid w:val="006F39A9"/>
    <w:rsid w:val="006F670F"/>
    <w:rsid w:val="00703272"/>
    <w:rsid w:val="0070733C"/>
    <w:rsid w:val="00710C5D"/>
    <w:rsid w:val="0071348C"/>
    <w:rsid w:val="00717273"/>
    <w:rsid w:val="00720FD4"/>
    <w:rsid w:val="00724AF2"/>
    <w:rsid w:val="0073096C"/>
    <w:rsid w:val="00742398"/>
    <w:rsid w:val="007507B5"/>
    <w:rsid w:val="0075091D"/>
    <w:rsid w:val="0075375A"/>
    <w:rsid w:val="00753A24"/>
    <w:rsid w:val="007622C9"/>
    <w:rsid w:val="00772188"/>
    <w:rsid w:val="007813D0"/>
    <w:rsid w:val="00785993"/>
    <w:rsid w:val="007866B5"/>
    <w:rsid w:val="007866E2"/>
    <w:rsid w:val="00786BA3"/>
    <w:rsid w:val="0079202F"/>
    <w:rsid w:val="00795AF2"/>
    <w:rsid w:val="007A2AAD"/>
    <w:rsid w:val="007A4432"/>
    <w:rsid w:val="007A484C"/>
    <w:rsid w:val="007A784E"/>
    <w:rsid w:val="007B499C"/>
    <w:rsid w:val="007B4D4B"/>
    <w:rsid w:val="007C5DE1"/>
    <w:rsid w:val="007D2A02"/>
    <w:rsid w:val="007E6EA1"/>
    <w:rsid w:val="007F0F63"/>
    <w:rsid w:val="007F2B1E"/>
    <w:rsid w:val="007F62B4"/>
    <w:rsid w:val="00801517"/>
    <w:rsid w:val="00805616"/>
    <w:rsid w:val="00817AE8"/>
    <w:rsid w:val="00817DE8"/>
    <w:rsid w:val="008229F5"/>
    <w:rsid w:val="0082699A"/>
    <w:rsid w:val="00833CEB"/>
    <w:rsid w:val="00834351"/>
    <w:rsid w:val="008372D2"/>
    <w:rsid w:val="008377BC"/>
    <w:rsid w:val="00842C27"/>
    <w:rsid w:val="00844C17"/>
    <w:rsid w:val="00847726"/>
    <w:rsid w:val="00852511"/>
    <w:rsid w:val="008551C4"/>
    <w:rsid w:val="008614F1"/>
    <w:rsid w:val="008639B3"/>
    <w:rsid w:val="00863C1A"/>
    <w:rsid w:val="0087142D"/>
    <w:rsid w:val="00873956"/>
    <w:rsid w:val="00880E72"/>
    <w:rsid w:val="008825EE"/>
    <w:rsid w:val="0088596E"/>
    <w:rsid w:val="00887FC4"/>
    <w:rsid w:val="00895BEE"/>
    <w:rsid w:val="0089796A"/>
    <w:rsid w:val="008A2375"/>
    <w:rsid w:val="008B2B16"/>
    <w:rsid w:val="008B6E70"/>
    <w:rsid w:val="008D76C5"/>
    <w:rsid w:val="008E0AFA"/>
    <w:rsid w:val="008E75D3"/>
    <w:rsid w:val="008F125E"/>
    <w:rsid w:val="008F4D2F"/>
    <w:rsid w:val="00906292"/>
    <w:rsid w:val="00911304"/>
    <w:rsid w:val="009168A6"/>
    <w:rsid w:val="00917162"/>
    <w:rsid w:val="009251CC"/>
    <w:rsid w:val="0092714E"/>
    <w:rsid w:val="00942002"/>
    <w:rsid w:val="00943FE0"/>
    <w:rsid w:val="0094412C"/>
    <w:rsid w:val="00947885"/>
    <w:rsid w:val="00952168"/>
    <w:rsid w:val="009527FE"/>
    <w:rsid w:val="009739A0"/>
    <w:rsid w:val="00974F84"/>
    <w:rsid w:val="009767C7"/>
    <w:rsid w:val="009806E2"/>
    <w:rsid w:val="00983908"/>
    <w:rsid w:val="0098579A"/>
    <w:rsid w:val="0099195A"/>
    <w:rsid w:val="00992A11"/>
    <w:rsid w:val="00994681"/>
    <w:rsid w:val="0099486A"/>
    <w:rsid w:val="009A0E26"/>
    <w:rsid w:val="009A16EC"/>
    <w:rsid w:val="009A4286"/>
    <w:rsid w:val="009B29B7"/>
    <w:rsid w:val="009B3B37"/>
    <w:rsid w:val="009B7D1F"/>
    <w:rsid w:val="009C088E"/>
    <w:rsid w:val="009C19A2"/>
    <w:rsid w:val="009C225F"/>
    <w:rsid w:val="009C4D35"/>
    <w:rsid w:val="009D1522"/>
    <w:rsid w:val="009D7252"/>
    <w:rsid w:val="009E5E1A"/>
    <w:rsid w:val="009E5EB4"/>
    <w:rsid w:val="00A044D6"/>
    <w:rsid w:val="00A04ADB"/>
    <w:rsid w:val="00A11E0F"/>
    <w:rsid w:val="00A26CB6"/>
    <w:rsid w:val="00A32F82"/>
    <w:rsid w:val="00A32F8B"/>
    <w:rsid w:val="00A3756F"/>
    <w:rsid w:val="00A42D6F"/>
    <w:rsid w:val="00A45A62"/>
    <w:rsid w:val="00A54AC5"/>
    <w:rsid w:val="00A55C8F"/>
    <w:rsid w:val="00A55DC3"/>
    <w:rsid w:val="00A56D41"/>
    <w:rsid w:val="00A61353"/>
    <w:rsid w:val="00A66DB1"/>
    <w:rsid w:val="00A67A92"/>
    <w:rsid w:val="00A87870"/>
    <w:rsid w:val="00A91A70"/>
    <w:rsid w:val="00AA1B85"/>
    <w:rsid w:val="00AB1CB6"/>
    <w:rsid w:val="00AB1D9A"/>
    <w:rsid w:val="00AD3293"/>
    <w:rsid w:val="00AD39B8"/>
    <w:rsid w:val="00AD44FE"/>
    <w:rsid w:val="00AE1003"/>
    <w:rsid w:val="00AE49F1"/>
    <w:rsid w:val="00B02990"/>
    <w:rsid w:val="00B05CCA"/>
    <w:rsid w:val="00B14271"/>
    <w:rsid w:val="00B16270"/>
    <w:rsid w:val="00B2685D"/>
    <w:rsid w:val="00B30351"/>
    <w:rsid w:val="00B31640"/>
    <w:rsid w:val="00B32537"/>
    <w:rsid w:val="00B33C2A"/>
    <w:rsid w:val="00B36DD0"/>
    <w:rsid w:val="00B422EC"/>
    <w:rsid w:val="00B468ED"/>
    <w:rsid w:val="00B726D4"/>
    <w:rsid w:val="00B8214F"/>
    <w:rsid w:val="00B86A4F"/>
    <w:rsid w:val="00B93035"/>
    <w:rsid w:val="00B938D0"/>
    <w:rsid w:val="00B958E8"/>
    <w:rsid w:val="00B97E4A"/>
    <w:rsid w:val="00BA09B2"/>
    <w:rsid w:val="00BA5B46"/>
    <w:rsid w:val="00BA7B8A"/>
    <w:rsid w:val="00BB0B15"/>
    <w:rsid w:val="00BB29F6"/>
    <w:rsid w:val="00BB51A8"/>
    <w:rsid w:val="00BC0995"/>
    <w:rsid w:val="00BD064D"/>
    <w:rsid w:val="00BE278A"/>
    <w:rsid w:val="00BE793A"/>
    <w:rsid w:val="00BF2B82"/>
    <w:rsid w:val="00BF432A"/>
    <w:rsid w:val="00BF6E82"/>
    <w:rsid w:val="00C060C7"/>
    <w:rsid w:val="00C175FD"/>
    <w:rsid w:val="00C2420D"/>
    <w:rsid w:val="00C24C17"/>
    <w:rsid w:val="00C3758F"/>
    <w:rsid w:val="00C40B88"/>
    <w:rsid w:val="00C47D87"/>
    <w:rsid w:val="00C5376E"/>
    <w:rsid w:val="00C57FE0"/>
    <w:rsid w:val="00C669CF"/>
    <w:rsid w:val="00C75833"/>
    <w:rsid w:val="00C75D30"/>
    <w:rsid w:val="00C808A6"/>
    <w:rsid w:val="00C97091"/>
    <w:rsid w:val="00C97260"/>
    <w:rsid w:val="00CA2001"/>
    <w:rsid w:val="00CB5B6C"/>
    <w:rsid w:val="00CC052E"/>
    <w:rsid w:val="00CD16BE"/>
    <w:rsid w:val="00CD4616"/>
    <w:rsid w:val="00CD56AF"/>
    <w:rsid w:val="00CE33D5"/>
    <w:rsid w:val="00CF5D37"/>
    <w:rsid w:val="00CF6F33"/>
    <w:rsid w:val="00D000C2"/>
    <w:rsid w:val="00D02248"/>
    <w:rsid w:val="00D063B8"/>
    <w:rsid w:val="00D06825"/>
    <w:rsid w:val="00D1646A"/>
    <w:rsid w:val="00D17E3B"/>
    <w:rsid w:val="00D23C09"/>
    <w:rsid w:val="00D23CED"/>
    <w:rsid w:val="00D24BD2"/>
    <w:rsid w:val="00D2573D"/>
    <w:rsid w:val="00D260A2"/>
    <w:rsid w:val="00D30CC6"/>
    <w:rsid w:val="00D3260C"/>
    <w:rsid w:val="00D35790"/>
    <w:rsid w:val="00D376CD"/>
    <w:rsid w:val="00D4321B"/>
    <w:rsid w:val="00D5653B"/>
    <w:rsid w:val="00D62EF1"/>
    <w:rsid w:val="00D6309D"/>
    <w:rsid w:val="00D644CA"/>
    <w:rsid w:val="00D66FC2"/>
    <w:rsid w:val="00D76C7E"/>
    <w:rsid w:val="00D771DE"/>
    <w:rsid w:val="00D7776D"/>
    <w:rsid w:val="00D9293F"/>
    <w:rsid w:val="00D93598"/>
    <w:rsid w:val="00D94873"/>
    <w:rsid w:val="00DA1E18"/>
    <w:rsid w:val="00DA2009"/>
    <w:rsid w:val="00DB05B1"/>
    <w:rsid w:val="00DB5A79"/>
    <w:rsid w:val="00DB5D40"/>
    <w:rsid w:val="00DB7152"/>
    <w:rsid w:val="00DB7BE5"/>
    <w:rsid w:val="00DC0129"/>
    <w:rsid w:val="00DC2465"/>
    <w:rsid w:val="00DC42B9"/>
    <w:rsid w:val="00DD512E"/>
    <w:rsid w:val="00DE1177"/>
    <w:rsid w:val="00DE2CEA"/>
    <w:rsid w:val="00DE4087"/>
    <w:rsid w:val="00DE6A3C"/>
    <w:rsid w:val="00DE74F4"/>
    <w:rsid w:val="00DE7F97"/>
    <w:rsid w:val="00DF1010"/>
    <w:rsid w:val="00DF5AEA"/>
    <w:rsid w:val="00DF63F6"/>
    <w:rsid w:val="00E00201"/>
    <w:rsid w:val="00E13747"/>
    <w:rsid w:val="00E25AEA"/>
    <w:rsid w:val="00E27B23"/>
    <w:rsid w:val="00E30DEF"/>
    <w:rsid w:val="00E30ED2"/>
    <w:rsid w:val="00E31276"/>
    <w:rsid w:val="00E37F70"/>
    <w:rsid w:val="00E446C1"/>
    <w:rsid w:val="00E4721B"/>
    <w:rsid w:val="00E736CC"/>
    <w:rsid w:val="00E748E8"/>
    <w:rsid w:val="00E758B9"/>
    <w:rsid w:val="00E85569"/>
    <w:rsid w:val="00E856AF"/>
    <w:rsid w:val="00E86B83"/>
    <w:rsid w:val="00E87C64"/>
    <w:rsid w:val="00E927B1"/>
    <w:rsid w:val="00E93A01"/>
    <w:rsid w:val="00E93FF8"/>
    <w:rsid w:val="00E95685"/>
    <w:rsid w:val="00E96EAF"/>
    <w:rsid w:val="00EA1752"/>
    <w:rsid w:val="00EA5A89"/>
    <w:rsid w:val="00EA5BDB"/>
    <w:rsid w:val="00EA6340"/>
    <w:rsid w:val="00EA6ED2"/>
    <w:rsid w:val="00EB46D9"/>
    <w:rsid w:val="00EC142D"/>
    <w:rsid w:val="00EC1E16"/>
    <w:rsid w:val="00EC254A"/>
    <w:rsid w:val="00EC398F"/>
    <w:rsid w:val="00ED0024"/>
    <w:rsid w:val="00ED0F85"/>
    <w:rsid w:val="00ED2B5C"/>
    <w:rsid w:val="00ED3269"/>
    <w:rsid w:val="00ED353B"/>
    <w:rsid w:val="00ED6EE5"/>
    <w:rsid w:val="00EE1A8C"/>
    <w:rsid w:val="00EE4643"/>
    <w:rsid w:val="00EE592F"/>
    <w:rsid w:val="00EF1330"/>
    <w:rsid w:val="00EF15FF"/>
    <w:rsid w:val="00EF7111"/>
    <w:rsid w:val="00EF7D1A"/>
    <w:rsid w:val="00F0448F"/>
    <w:rsid w:val="00F0716C"/>
    <w:rsid w:val="00F270E9"/>
    <w:rsid w:val="00F275C0"/>
    <w:rsid w:val="00F32F66"/>
    <w:rsid w:val="00F346B6"/>
    <w:rsid w:val="00F3494A"/>
    <w:rsid w:val="00F36145"/>
    <w:rsid w:val="00F37BDD"/>
    <w:rsid w:val="00F41503"/>
    <w:rsid w:val="00F44D56"/>
    <w:rsid w:val="00F466C8"/>
    <w:rsid w:val="00F469A9"/>
    <w:rsid w:val="00F50B46"/>
    <w:rsid w:val="00F50D1F"/>
    <w:rsid w:val="00F635FC"/>
    <w:rsid w:val="00F63D03"/>
    <w:rsid w:val="00F65E2F"/>
    <w:rsid w:val="00F67DF1"/>
    <w:rsid w:val="00F72F6A"/>
    <w:rsid w:val="00F769F2"/>
    <w:rsid w:val="00F8309B"/>
    <w:rsid w:val="00F833C9"/>
    <w:rsid w:val="00F857A6"/>
    <w:rsid w:val="00F90064"/>
    <w:rsid w:val="00F96AFD"/>
    <w:rsid w:val="00FA1398"/>
    <w:rsid w:val="00FA2E19"/>
    <w:rsid w:val="00FA697F"/>
    <w:rsid w:val="00FB5521"/>
    <w:rsid w:val="00FB610D"/>
    <w:rsid w:val="00FC4477"/>
    <w:rsid w:val="00FC46FB"/>
    <w:rsid w:val="00FC6D27"/>
    <w:rsid w:val="00FD2BD3"/>
    <w:rsid w:val="00FD4278"/>
    <w:rsid w:val="00FD4CCA"/>
    <w:rsid w:val="00FE2A9E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A54823"/>
  <w14:defaultImageDpi w14:val="0"/>
  <w15:docId w15:val="{81FCAB11-CB44-4F07-8F53-51D2919A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Times New Roman" w:hAnsi="Segoe UI" w:cs="Segoe UI"/>
        <w:sz w:val="18"/>
        <w:szCs w:val="18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2975"/>
    <w:pPr>
      <w:spacing w:line="276" w:lineRule="auto"/>
      <w:jc w:val="both"/>
    </w:pPr>
    <w:rPr>
      <w:rFonts w:cs="Times New Roman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line="420" w:lineRule="atLeast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rFonts w:cs="Arial"/>
      <w:bCs/>
      <w:iCs/>
      <w:color w:val="E1000F"/>
      <w:szCs w:val="28"/>
    </w:rPr>
  </w:style>
  <w:style w:type="paragraph" w:styleId="Heading3">
    <w:name w:val="heading 3"/>
    <w:basedOn w:val="Heading2"/>
    <w:next w:val="Normal"/>
    <w:link w:val="Heading3Char"/>
    <w:uiPriority w:val="9"/>
    <w:qFormat/>
    <w:pPr>
      <w:outlineLvl w:val="2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8551C4"/>
    <w:rPr>
      <w:rFonts w:cs="Arial"/>
      <w:bCs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C3758F"/>
    <w:pPr>
      <w:tabs>
        <w:tab w:val="left" w:pos="2607"/>
        <w:tab w:val="center" w:pos="4320"/>
        <w:tab w:val="right" w:pos="9356"/>
      </w:tabs>
      <w:spacing w:before="1440" w:line="100" w:lineRule="atLeast"/>
      <w:jc w:val="right"/>
    </w:pPr>
    <w:rPr>
      <w:rFonts w:cs="Segoe UI"/>
      <w:b/>
      <w:bCs/>
      <w:color w:val="3E3C3C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B422EC"/>
    <w:rPr>
      <w:rFonts w:ascii="Arial" w:hAnsi="Arial" w:cs="Times New Roman"/>
      <w:b/>
      <w:kern w:val="32"/>
      <w:sz w:val="32"/>
      <w:lang w:val="de-DE" w:eastAsia="x-none"/>
    </w:rPr>
  </w:style>
  <w:style w:type="paragraph" w:styleId="Footer">
    <w:name w:val="footer"/>
    <w:basedOn w:val="Normal"/>
    <w:link w:val="FooterChar"/>
    <w:uiPriority w:val="99"/>
    <w:rsid w:val="00992A11"/>
    <w:pPr>
      <w:tabs>
        <w:tab w:val="right" w:pos="7083"/>
        <w:tab w:val="right" w:pos="8640"/>
      </w:tabs>
      <w:spacing w:line="180" w:lineRule="atLeast"/>
      <w:jc w:val="right"/>
    </w:pPr>
    <w:rPr>
      <w:bCs/>
      <w:noProof/>
      <w:sz w:val="1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customStyle="1" w:styleId="Intro">
    <w:name w:val="Intro"/>
    <w:basedOn w:val="Normal"/>
    <w:pPr>
      <w:spacing w:after="300"/>
    </w:pPr>
    <w:rPr>
      <w:color w:val="415055"/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92A11"/>
    <w:rPr>
      <w:rFonts w:ascii="Segoe UI" w:hAnsi="Segoe UI" w:cs="Times New Roman"/>
      <w:noProof/>
      <w:sz w:val="24"/>
      <w:lang w:val="de-DE"/>
    </w:rPr>
  </w:style>
  <w:style w:type="paragraph" w:customStyle="1" w:styleId="NumBullet">
    <w:name w:val="Num_Bullet"/>
    <w:basedOn w:val="Normal"/>
    <w:pPr>
      <w:numPr>
        <w:numId w:val="1"/>
      </w:numPr>
      <w:tabs>
        <w:tab w:val="left" w:pos="357"/>
      </w:tabs>
      <w:ind w:left="357" w:hanging="357"/>
    </w:pPr>
  </w:style>
  <w:style w:type="paragraph" w:customStyle="1" w:styleId="Page1Name">
    <w:name w:val="Page1_Name"/>
    <w:basedOn w:val="Normal"/>
    <w:pPr>
      <w:spacing w:after="420" w:line="360" w:lineRule="atLeast"/>
    </w:pPr>
    <w:rPr>
      <w:b/>
      <w:sz w:val="30"/>
    </w:rPr>
  </w:style>
  <w:style w:type="paragraph" w:customStyle="1" w:styleId="Page1Title">
    <w:name w:val="Page1_Title"/>
    <w:basedOn w:val="Normal"/>
    <w:pPr>
      <w:spacing w:line="228" w:lineRule="auto"/>
    </w:pPr>
    <w:rPr>
      <w:color w:val="E1000F"/>
      <w:sz w:val="90"/>
    </w:rPr>
  </w:style>
  <w:style w:type="paragraph" w:customStyle="1" w:styleId="Page1Author">
    <w:name w:val="Page1_Author"/>
    <w:basedOn w:val="Page1Name"/>
    <w:pPr>
      <w:spacing w:before="240" w:after="0"/>
    </w:pPr>
    <w:rPr>
      <w:b w:val="0"/>
      <w:bCs/>
    </w:rPr>
  </w:style>
  <w:style w:type="table" w:styleId="TableGrid">
    <w:name w:val="Table Grid"/>
    <w:basedOn w:val="TableNormal"/>
    <w:uiPriority w:val="59"/>
    <w:pPr>
      <w:spacing w:line="260" w:lineRule="atLeast"/>
    </w:pPr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"/>
    <w:link w:val="InfoZchn"/>
    <w:pPr>
      <w:spacing w:line="240" w:lineRule="atLeast"/>
    </w:pPr>
    <w:rPr>
      <w:sz w:val="13"/>
    </w:rPr>
  </w:style>
  <w:style w:type="character" w:customStyle="1" w:styleId="InfoZchn">
    <w:name w:val="Info Zchn"/>
    <w:link w:val="Info"/>
    <w:locked/>
    <w:rPr>
      <w:rFonts w:ascii="Arial" w:hAnsi="Arial"/>
      <w:sz w:val="24"/>
      <w:lang w:val="de-DE" w:eastAsia="en-US"/>
    </w:rPr>
  </w:style>
  <w:style w:type="paragraph" w:customStyle="1" w:styleId="Standard12pt">
    <w:name w:val="Standard_12pt"/>
    <w:basedOn w:val="Normal"/>
    <w:pPr>
      <w:spacing w:line="300" w:lineRule="atLeast"/>
    </w:pPr>
    <w:rPr>
      <w:sz w:val="24"/>
    </w:rPr>
  </w:style>
  <w:style w:type="character" w:styleId="Hyperlink">
    <w:name w:val="Hyperlink"/>
    <w:basedOn w:val="DefaultParagraphFont"/>
    <w:uiPriority w:val="99"/>
    <w:rsid w:val="00336854"/>
    <w:rPr>
      <w:rFonts w:ascii="Segoe UI" w:hAnsi="Segoe UI" w:cs="Times New Roman"/>
      <w:color w:val="0000FF"/>
      <w:sz w:val="18"/>
      <w:u w:val="single"/>
    </w:rPr>
  </w:style>
  <w:style w:type="paragraph" w:customStyle="1" w:styleId="MittleresRaster1-Akzent21">
    <w:name w:val="Mittleres Raster 1 - Akzent 21"/>
    <w:basedOn w:val="Normal"/>
    <w:uiPriority w:val="34"/>
    <w:qFormat/>
    <w:rsid w:val="00B422EC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336854"/>
    <w:pPr>
      <w:spacing w:line="240" w:lineRule="auto"/>
    </w:pPr>
    <w:rPr>
      <w:sz w:val="18"/>
      <w:szCs w:val="18"/>
    </w:rPr>
  </w:style>
  <w:style w:type="paragraph" w:customStyle="1" w:styleId="MittlereListe2-Akzent21">
    <w:name w:val="Mittlere Liste 2 - Akzent 21"/>
    <w:hidden/>
    <w:uiPriority w:val="99"/>
    <w:semiHidden/>
    <w:rsid w:val="002E0B17"/>
    <w:rPr>
      <w:rFonts w:ascii="Arial" w:hAnsi="Arial" w:cs="Times New Roman"/>
      <w:szCs w:val="24"/>
      <w:lang w:val="de-DE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36854"/>
    <w:rPr>
      <w:rFonts w:ascii="Segoe UI" w:hAnsi="Segoe UI" w:cs="Times New Roman"/>
      <w:sz w:val="18"/>
      <w:lang w:val="de-DE" w:eastAsia="x-none"/>
    </w:rPr>
  </w:style>
  <w:style w:type="character" w:customStyle="1" w:styleId="UnresolvedMention1">
    <w:name w:val="Unresolved Mention1"/>
    <w:uiPriority w:val="99"/>
    <w:semiHidden/>
    <w:unhideWhenUsed/>
    <w:rsid w:val="000C210A"/>
    <w:rPr>
      <w:color w:val="605E5C"/>
      <w:shd w:val="clear" w:color="auto" w:fill="E1DFDD"/>
    </w:rPr>
  </w:style>
  <w:style w:type="paragraph" w:customStyle="1" w:styleId="Style12ptJustifiedLinespacing15lines">
    <w:name w:val="Style 12 pt Justified Line spacing:  1.5 lines"/>
    <w:basedOn w:val="Normal"/>
    <w:rsid w:val="00974F84"/>
    <w:rPr>
      <w:szCs w:val="20"/>
    </w:rPr>
  </w:style>
  <w:style w:type="paragraph" w:customStyle="1" w:styleId="Style12ptJustifiedLinespacing15lines1">
    <w:name w:val="Style 12 pt Justified Line spacing:  1.5 lines1"/>
    <w:basedOn w:val="Normal"/>
    <w:rsid w:val="00974F84"/>
    <w:pPr>
      <w:spacing w:before="120"/>
    </w:pPr>
    <w:rPr>
      <w:szCs w:val="20"/>
    </w:rPr>
  </w:style>
  <w:style w:type="character" w:customStyle="1" w:styleId="Headline">
    <w:name w:val="Headline"/>
    <w:basedOn w:val="DefaultParagraphFont"/>
    <w:rsid w:val="00A3756F"/>
    <w:rPr>
      <w:rFonts w:cs="Times New Roman"/>
      <w:b/>
      <w:bCs/>
      <w:sz w:val="32"/>
    </w:rPr>
  </w:style>
  <w:style w:type="paragraph" w:customStyle="1" w:styleId="MonthDayYear">
    <w:name w:val="Month Day Year"/>
    <w:basedOn w:val="Normal"/>
    <w:rsid w:val="00643D8A"/>
    <w:pPr>
      <w:spacing w:before="120"/>
      <w:ind w:right="-1"/>
      <w:jc w:val="right"/>
    </w:pPr>
    <w:rPr>
      <w:szCs w:val="20"/>
    </w:rPr>
  </w:style>
  <w:style w:type="paragraph" w:customStyle="1" w:styleId="Topline">
    <w:name w:val="Topline"/>
    <w:basedOn w:val="Normal"/>
    <w:qFormat/>
    <w:rsid w:val="00472FEC"/>
    <w:pPr>
      <w:spacing w:before="560" w:after="560"/>
    </w:pPr>
    <w:rPr>
      <w:rFonts w:cs="Segoe UI"/>
      <w:szCs w:val="22"/>
    </w:rPr>
  </w:style>
  <w:style w:type="character" w:customStyle="1" w:styleId="AboutandContactBody">
    <w:name w:val="About and Contact Body"/>
    <w:basedOn w:val="DefaultParagraphFont"/>
    <w:rsid w:val="00336854"/>
    <w:rPr>
      <w:rFonts w:ascii="Segoe UI" w:hAnsi="Segoe UI" w:cs="Times New Roman"/>
      <w:sz w:val="18"/>
    </w:rPr>
  </w:style>
  <w:style w:type="character" w:customStyle="1" w:styleId="AboutandContactHeadline">
    <w:name w:val="About and Contact Headline"/>
    <w:basedOn w:val="DefaultParagraphFont"/>
    <w:rsid w:val="00336854"/>
    <w:rPr>
      <w:rFonts w:ascii="Segoe UI" w:hAnsi="Segoe UI" w:cs="Times New Roman"/>
      <w:b/>
      <w:bCs/>
      <w:sz w:val="18"/>
    </w:rPr>
  </w:style>
  <w:style w:type="paragraph" w:styleId="NormalWeb">
    <w:name w:val="Normal (Web)"/>
    <w:basedOn w:val="Normal"/>
    <w:uiPriority w:val="99"/>
    <w:unhideWhenUsed/>
    <w:rsid w:val="006B75C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de-DE" w:eastAsia="de-DE"/>
    </w:rPr>
  </w:style>
  <w:style w:type="character" w:styleId="FollowedHyperlink">
    <w:name w:val="FollowedHyperlink"/>
    <w:basedOn w:val="DefaultParagraphFont"/>
    <w:uiPriority w:val="99"/>
    <w:rsid w:val="00B02990"/>
    <w:rPr>
      <w:rFonts w:cs="Times New Roman"/>
      <w:color w:val="954F72" w:themeColor="followedHyperlink"/>
      <w:u w:val="single"/>
    </w:rPr>
  </w:style>
  <w:style w:type="paragraph" w:customStyle="1" w:styleId="infoline">
    <w:name w:val="infoline"/>
    <w:basedOn w:val="Normal"/>
    <w:rsid w:val="008551C4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de-DE"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BD064D"/>
    <w:rPr>
      <w:rFonts w:cs="Times New Roman"/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rsid w:val="00DB7BE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B7BE5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BE5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B7BE5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E278A"/>
    <w:pPr>
      <w:spacing w:line="240" w:lineRule="auto"/>
      <w:ind w:left="720"/>
      <w:jc w:val="left"/>
    </w:pPr>
    <w:rPr>
      <w:rFonts w:ascii="Calibri" w:hAnsi="Calibri" w:cs="Calibri"/>
      <w:szCs w:val="22"/>
      <w:lang w:val="de-D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B7BE5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62"/>
    <w:unhideWhenUsed/>
    <w:rsid w:val="00B32537"/>
    <w:rPr>
      <w:rFonts w:cs="Times New Roman"/>
      <w:sz w:val="22"/>
      <w:szCs w:val="24"/>
    </w:rPr>
  </w:style>
  <w:style w:type="character" w:customStyle="1" w:styleId="wcontent-1595260689796">
    <w:name w:val="wcontent-1595260689796"/>
    <w:rsid w:val="00E00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2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2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96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2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2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henkel.com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henkel.com/sustainability/sustainable-packaging/plastic-bank-partnership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krissana@124comm.com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aggie.tan@henke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hng\AppData\Local\Temp\Temp1_Completed.zip\Completed\segoe-Henkel-press-release-template-2020-english.dotx" TargetMode="External"/></Relationships>
</file>

<file path=word/theme/theme1.xml><?xml version="1.0" encoding="utf-8"?>
<a:theme xmlns:a="http://schemas.openxmlformats.org/drawingml/2006/main" name="Henkel Theme">
  <a:themeElements>
    <a:clrScheme name="Custom 4">
      <a:dk1>
        <a:srgbClr val="000000"/>
      </a:dk1>
      <a:lt1>
        <a:srgbClr val="FFFFFF"/>
      </a:lt1>
      <a:dk2>
        <a:srgbClr val="E1000F"/>
      </a:dk2>
      <a:lt2>
        <a:srgbClr val="E6E7E7"/>
      </a:lt2>
      <a:accent1>
        <a:srgbClr val="5F6973"/>
      </a:accent1>
      <a:accent2>
        <a:srgbClr val="AFB4B9"/>
      </a:accent2>
      <a:accent3>
        <a:srgbClr val="00AA75"/>
      </a:accent3>
      <a:accent4>
        <a:srgbClr val="004C79"/>
      </a:accent4>
      <a:accent5>
        <a:srgbClr val="9A141B"/>
      </a:accent5>
      <a:accent6>
        <a:srgbClr val="FFDB23"/>
      </a:accent6>
      <a:hlink>
        <a:srgbClr val="0563C1"/>
      </a:hlink>
      <a:folHlink>
        <a:srgbClr val="954F72"/>
      </a:folHlink>
    </a:clrScheme>
    <a:fontScheme name="Henkel Templat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ED1C24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round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none" lIns="90000" tIns="46800" rIns="90000" bIns="4680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5000"/>
          </a:lnSpc>
          <a:spcBef>
            <a:spcPct val="0"/>
          </a:spcBef>
          <a:spcAft>
            <a:spcPct val="0"/>
          </a:spcAft>
          <a:buClr>
            <a:schemeClr val="tx2"/>
          </a:buClr>
          <a:buSzPct val="120000"/>
          <a:buFontTx/>
          <a:buNone/>
          <a:tabLst/>
          <a:defRPr kumimoji="0" lang="de-DE" sz="20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cs typeface="Arial" charset="0"/>
          </a:defRPr>
        </a:defPPr>
      </a:lstStyle>
    </a:lnDef>
  </a:objectDefaults>
  <a:extraClrSchemeLst>
    <a:extraClrScheme>
      <a:clrScheme name="Standarddesign 1">
        <a:dk1>
          <a:srgbClr val="000000"/>
        </a:dk1>
        <a:lt1>
          <a:srgbClr val="FFFFFF"/>
        </a:lt1>
        <a:dk2>
          <a:srgbClr val="E1000F"/>
        </a:dk2>
        <a:lt2>
          <a:srgbClr val="CDD2D2"/>
        </a:lt2>
        <a:accent1>
          <a:srgbClr val="AFB4B9"/>
        </a:accent1>
        <a:accent2>
          <a:srgbClr val="828C96"/>
        </a:accent2>
        <a:accent3>
          <a:srgbClr val="FFFFFF"/>
        </a:accent3>
        <a:accent4>
          <a:srgbClr val="000000"/>
        </a:accent4>
        <a:accent5>
          <a:srgbClr val="D4D6D9"/>
        </a:accent5>
        <a:accent6>
          <a:srgbClr val="757E87"/>
        </a:accent6>
        <a:hlink>
          <a:srgbClr val="5F6973"/>
        </a:hlink>
        <a:folHlink>
          <a:srgbClr val="0078C8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Henkel Red">
      <a:srgbClr val="E1000F"/>
    </a:custClr>
    <a:custClr name="White">
      <a:srgbClr val="FFFFFF"/>
    </a:custClr>
    <a:custClr name="Black">
      <a:srgbClr val="000000"/>
    </a:custClr>
    <a:custClr name="Grey 1">
      <a:srgbClr val="5F6973"/>
    </a:custClr>
    <a:custClr name="Grey 2">
      <a:srgbClr val="AFB4B9"/>
    </a:custClr>
    <a:custClr name="Grey 3">
      <a:srgbClr val="E6E7E7"/>
    </a:custClr>
    <a:custClr name="Green">
      <a:srgbClr val="00AA75"/>
    </a:custClr>
    <a:custClr name="Blue">
      <a:srgbClr val="004C79"/>
    </a:custClr>
    <a:custClr name="Accent Dark Red">
      <a:srgbClr val="9A141B"/>
    </a:custClr>
    <a:custClr name="Accent Yellow 1">
      <a:srgbClr val="FFDB23"/>
    </a:custClr>
    <a:custClr name="Accent Yellow 2">
      <a:srgbClr val="FCF092"/>
    </a:custClr>
    <a:custClr name="Accent Green">
      <a:srgbClr val="A7DC92"/>
    </a:custClr>
    <a:custClr name="Accent Blue 1">
      <a:srgbClr val="55CAD3"/>
    </a:custClr>
    <a:custClr name="Accent Blue 2">
      <a:srgbClr val="0078C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72A756D500242A529C4133B3F947B" ma:contentTypeVersion="12" ma:contentTypeDescription="Create a new document." ma:contentTypeScope="" ma:versionID="dcec74aef75cfef1e6ab75bfc48fae20">
  <xsd:schema xmlns:xsd="http://www.w3.org/2001/XMLSchema" xmlns:xs="http://www.w3.org/2001/XMLSchema" xmlns:p="http://schemas.microsoft.com/office/2006/metadata/properties" xmlns:ns2="6f3c9218-cbba-4837-85ff-2b40931c43f3" xmlns:ns3="be1b0894-0b49-4ccd-8d7b-35785c56846c" targetNamespace="http://schemas.microsoft.com/office/2006/metadata/properties" ma:root="true" ma:fieldsID="4b1330e825939f81692bfc7dbd9e473b" ns2:_="" ns3:_="">
    <xsd:import namespace="6f3c9218-cbba-4837-85ff-2b40931c43f3"/>
    <xsd:import namespace="be1b0894-0b49-4ccd-8d7b-35785c56846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c9218-cbba-4837-85ff-2b40931c43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b0894-0b49-4ccd-8d7b-35785c5684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72f792e8-4dad-42c1-ad63-44982727bf4d" ContentTypeId="0x01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21B412-65F3-4DE3-A0F0-3E71FAC1A7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226D13-73FC-4A7A-93C2-AC11939BB4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159BC9-C971-48FD-BED2-EF04DF62D7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c9218-cbba-4837-85ff-2b40931c43f3"/>
    <ds:schemaRef ds:uri="be1b0894-0b49-4ccd-8d7b-35785c568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E590B4-7A0D-4F62-ACD8-2A023F14A26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36495E5-9F5F-4DC0-B503-33FB5FFBE3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segoe-Henkel-press-release-template-2020-english.dotx</Template>
  <TotalTime>0</TotalTime>
  <Pages>3</Pages>
  <Words>878</Words>
  <Characters>5011</Characters>
  <Application>Microsoft Office Word</Application>
  <DocSecurity>0</DocSecurity>
  <Lines>41</Lines>
  <Paragraphs>11</Paragraphs>
  <ScaleCrop>false</ScaleCrop>
  <Company>Henkel AG &amp; Co. KGaA</Company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Asiga and Henkel drive additive manufacturing solutions for industrial production</dc:title>
  <dc:subject>Flame retardant 3D Printing material Loctite 3955 from Henkel now validated for Asiga printers</dc:subject>
  <dc:creator>Henkel AG &amp; Co. KGaA</dc:creator>
  <cp:keywords/>
  <dc:description/>
  <cp:lastModifiedBy>Andrea A Tan</cp:lastModifiedBy>
  <cp:revision>5</cp:revision>
  <cp:lastPrinted>2016-11-15T18:11:00Z</cp:lastPrinted>
  <dcterms:created xsi:type="dcterms:W3CDTF">2021-05-18T06:32:00Z</dcterms:created>
  <dcterms:modified xsi:type="dcterms:W3CDTF">2021-05-19T01:46:00Z</dcterms:modified>
  <cp:category>press-release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0x01010022672A756D500242A529C4133B3F947B</vt:lpwstr>
  </property>
</Properties>
</file>