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351E5B" w:rsidRDefault="00B9350E" w:rsidP="00B9350E">
      <w:pPr>
        <w:pStyle w:val="Standard12pt"/>
        <w:jc w:val="right"/>
        <w:outlineLvl w:val="0"/>
        <w:rPr>
          <w:b/>
          <w:sz w:val="36"/>
          <w:szCs w:val="36"/>
          <w:lang w:val="de-AT"/>
        </w:rPr>
      </w:pPr>
      <w:r w:rsidRPr="00351E5B">
        <w:rPr>
          <w:b/>
          <w:sz w:val="36"/>
          <w:szCs w:val="36"/>
          <w:lang w:val="de-AT"/>
        </w:rPr>
        <w:t>Presseinformation</w:t>
      </w:r>
    </w:p>
    <w:p w14:paraId="6CA35167" w14:textId="41D1E094" w:rsidR="00B9350E" w:rsidRPr="005915FE" w:rsidRDefault="002E04B0" w:rsidP="00B9350E">
      <w:pPr>
        <w:jc w:val="right"/>
        <w:rPr>
          <w:sz w:val="24"/>
          <w:lang w:val="de-AT"/>
        </w:rPr>
      </w:pPr>
      <w:r>
        <w:rPr>
          <w:sz w:val="24"/>
          <w:lang w:val="de-AT"/>
        </w:rPr>
        <w:t>Mai</w:t>
      </w:r>
      <w:r w:rsidRPr="005915FE">
        <w:rPr>
          <w:sz w:val="24"/>
          <w:lang w:val="de-AT"/>
        </w:rPr>
        <w:t xml:space="preserve"> </w:t>
      </w:r>
      <w:r w:rsidR="005915FE" w:rsidRPr="005915FE">
        <w:rPr>
          <w:sz w:val="24"/>
          <w:lang w:val="de-AT"/>
        </w:rPr>
        <w:t>2021</w:t>
      </w:r>
    </w:p>
    <w:p w14:paraId="5076BE59" w14:textId="77777777" w:rsidR="00B9350E" w:rsidRPr="00351E5B" w:rsidRDefault="00B9350E" w:rsidP="00B9350E">
      <w:pPr>
        <w:rPr>
          <w:lang w:val="de-AT"/>
        </w:rPr>
      </w:pPr>
    </w:p>
    <w:p w14:paraId="27E486F8" w14:textId="7DCEF0FE" w:rsidR="00003407" w:rsidRPr="00C5440E" w:rsidRDefault="00003407" w:rsidP="00003407">
      <w:pPr>
        <w:pStyle w:val="Standard12pt"/>
        <w:tabs>
          <w:tab w:val="left" w:pos="3686"/>
        </w:tabs>
        <w:jc w:val="both"/>
      </w:pPr>
      <w:r w:rsidRPr="00C5440E">
        <w:t xml:space="preserve">Launch </w:t>
      </w:r>
      <w:r w:rsidR="00C21F60">
        <w:t>Glem vital</w:t>
      </w:r>
      <w:r w:rsidRPr="00C5440E">
        <w:t xml:space="preserve"> </w:t>
      </w:r>
      <w:r>
        <w:t xml:space="preserve">Feste </w:t>
      </w:r>
      <w:r w:rsidR="009307CD">
        <w:t>Haarpflege</w:t>
      </w:r>
    </w:p>
    <w:p w14:paraId="051AA92C" w14:textId="77777777" w:rsidR="00003407" w:rsidRDefault="00003407" w:rsidP="00003407">
      <w:pPr>
        <w:pStyle w:val="Standard12pt"/>
        <w:tabs>
          <w:tab w:val="left" w:pos="3686"/>
        </w:tabs>
        <w:jc w:val="both"/>
      </w:pPr>
      <w:r w:rsidRPr="00784D4F">
        <w:tab/>
      </w:r>
      <w:r w:rsidRPr="00784D4F">
        <w:tab/>
      </w:r>
      <w:r w:rsidRPr="00784D4F">
        <w:tab/>
        <w:t xml:space="preserve"> </w:t>
      </w:r>
      <w:r w:rsidRPr="00784D4F">
        <w:tab/>
        <w:t xml:space="preserve">         </w:t>
      </w:r>
    </w:p>
    <w:p w14:paraId="6AD89EA0" w14:textId="6ADC8DCC" w:rsidR="00003407" w:rsidRPr="007E7A5C" w:rsidRDefault="00003407" w:rsidP="00003407">
      <w:pPr>
        <w:pStyle w:val="Standard12pt"/>
        <w:tabs>
          <w:tab w:val="left" w:pos="3686"/>
        </w:tabs>
        <w:jc w:val="both"/>
      </w:pPr>
      <w:r>
        <w:rPr>
          <w:b/>
          <w:sz w:val="40"/>
          <w:szCs w:val="40"/>
        </w:rPr>
        <w:t xml:space="preserve">Feste </w:t>
      </w:r>
      <w:r w:rsidR="009307CD">
        <w:rPr>
          <w:b/>
          <w:sz w:val="40"/>
          <w:szCs w:val="40"/>
        </w:rPr>
        <w:t>Haarpflege von</w:t>
      </w:r>
      <w:r>
        <w:rPr>
          <w:b/>
          <w:sz w:val="40"/>
          <w:szCs w:val="40"/>
        </w:rPr>
        <w:t xml:space="preserve"> </w:t>
      </w:r>
      <w:r w:rsidR="00C21F60">
        <w:rPr>
          <w:b/>
          <w:sz w:val="40"/>
          <w:szCs w:val="40"/>
        </w:rPr>
        <w:t>Glem vital</w:t>
      </w:r>
      <w:r>
        <w:rPr>
          <w:b/>
          <w:sz w:val="40"/>
          <w:szCs w:val="40"/>
        </w:rPr>
        <w:t xml:space="preserve">  </w:t>
      </w:r>
    </w:p>
    <w:p w14:paraId="134A4F52" w14:textId="77777777" w:rsidR="00003407" w:rsidRPr="00B36668" w:rsidRDefault="00003407" w:rsidP="00003407">
      <w:pPr>
        <w:pStyle w:val="Standard12pt"/>
        <w:tabs>
          <w:tab w:val="left" w:pos="3686"/>
        </w:tabs>
        <w:jc w:val="both"/>
        <w:rPr>
          <w:b/>
        </w:rPr>
      </w:pPr>
    </w:p>
    <w:p w14:paraId="24D1C58C" w14:textId="44E2A66C" w:rsidR="00003407" w:rsidRDefault="00C21F60" w:rsidP="00003407">
      <w:pPr>
        <w:jc w:val="both"/>
        <w:rPr>
          <w:b/>
          <w:sz w:val="24"/>
        </w:rPr>
      </w:pPr>
      <w:r>
        <w:rPr>
          <w:b/>
          <w:sz w:val="24"/>
        </w:rPr>
        <w:t>Glem vital</w:t>
      </w:r>
      <w:r w:rsidR="00003407">
        <w:rPr>
          <w:b/>
          <w:sz w:val="24"/>
        </w:rPr>
        <w:t xml:space="preserve"> gibt es jetzt auch als </w:t>
      </w:r>
      <w:r w:rsidR="009307CD">
        <w:rPr>
          <w:b/>
          <w:sz w:val="24"/>
        </w:rPr>
        <w:t>Festshampoos</w:t>
      </w:r>
      <w:r w:rsidR="00003407">
        <w:rPr>
          <w:b/>
          <w:sz w:val="24"/>
        </w:rPr>
        <w:t xml:space="preserve">! </w:t>
      </w:r>
      <w:r w:rsidR="00003407" w:rsidRPr="002D3FBC">
        <w:rPr>
          <w:b/>
          <w:sz w:val="24"/>
        </w:rPr>
        <w:t xml:space="preserve">Mit </w:t>
      </w:r>
      <w:r w:rsidR="00003407">
        <w:rPr>
          <w:b/>
          <w:sz w:val="24"/>
        </w:rPr>
        <w:t>Produkten</w:t>
      </w:r>
      <w:r w:rsidR="00003407" w:rsidRPr="002D3FBC">
        <w:rPr>
          <w:b/>
          <w:sz w:val="24"/>
        </w:rPr>
        <w:t xml:space="preserve"> in einer recycelbaren </w:t>
      </w:r>
      <w:r w:rsidR="00003407">
        <w:rPr>
          <w:b/>
          <w:sz w:val="24"/>
        </w:rPr>
        <w:t xml:space="preserve">Papierfaltschachtel vereint </w:t>
      </w:r>
      <w:r>
        <w:rPr>
          <w:b/>
          <w:sz w:val="24"/>
        </w:rPr>
        <w:t>Glem vital</w:t>
      </w:r>
      <w:r w:rsidR="00003407">
        <w:rPr>
          <w:b/>
          <w:sz w:val="24"/>
        </w:rPr>
        <w:t xml:space="preserve"> Umweltbewusstsein und Schönheitspflege in festen Formen: Denn die </w:t>
      </w:r>
      <w:r w:rsidR="00003407" w:rsidRPr="00B4379E">
        <w:rPr>
          <w:b/>
          <w:sz w:val="24"/>
        </w:rPr>
        <w:t>Produkt</w:t>
      </w:r>
      <w:r w:rsidR="00003407">
        <w:rPr>
          <w:b/>
          <w:sz w:val="24"/>
        </w:rPr>
        <w:t>e</w:t>
      </w:r>
      <w:r w:rsidR="00003407" w:rsidRPr="00B4379E">
        <w:rPr>
          <w:b/>
          <w:sz w:val="24"/>
        </w:rPr>
        <w:t xml:space="preserve"> </w:t>
      </w:r>
      <w:r w:rsidR="00003407">
        <w:rPr>
          <w:b/>
          <w:sz w:val="24"/>
        </w:rPr>
        <w:t xml:space="preserve">sind </w:t>
      </w:r>
      <w:r w:rsidR="00003407" w:rsidRPr="00B4379E">
        <w:rPr>
          <w:b/>
          <w:sz w:val="24"/>
        </w:rPr>
        <w:t xml:space="preserve">durch </w:t>
      </w:r>
      <w:r w:rsidR="00003407">
        <w:rPr>
          <w:b/>
          <w:sz w:val="24"/>
        </w:rPr>
        <w:t>ihre</w:t>
      </w:r>
      <w:r w:rsidR="00003407" w:rsidRPr="00B4379E">
        <w:rPr>
          <w:b/>
          <w:sz w:val="24"/>
        </w:rPr>
        <w:t xml:space="preserve"> komprimierte Form kleiner und </w:t>
      </w:r>
      <w:r w:rsidR="00003407">
        <w:rPr>
          <w:b/>
          <w:sz w:val="24"/>
        </w:rPr>
        <w:t xml:space="preserve">sparen </w:t>
      </w:r>
      <w:r w:rsidR="00003407" w:rsidRPr="00B4379E">
        <w:rPr>
          <w:b/>
          <w:sz w:val="24"/>
        </w:rPr>
        <w:t xml:space="preserve">dadurch </w:t>
      </w:r>
      <w:r w:rsidR="00003407">
        <w:rPr>
          <w:b/>
          <w:sz w:val="24"/>
        </w:rPr>
        <w:t>CO</w:t>
      </w:r>
      <w:r w:rsidR="00003407" w:rsidRPr="00C21F60">
        <w:rPr>
          <w:b/>
          <w:sz w:val="24"/>
          <w:vertAlign w:val="subscript"/>
        </w:rPr>
        <w:t>2</w:t>
      </w:r>
      <w:r w:rsidR="00003407">
        <w:rPr>
          <w:b/>
          <w:sz w:val="24"/>
        </w:rPr>
        <w:t xml:space="preserve"> </w:t>
      </w:r>
      <w:r w:rsidR="00003407" w:rsidRPr="00B4379E">
        <w:rPr>
          <w:b/>
          <w:sz w:val="24"/>
        </w:rPr>
        <w:t xml:space="preserve">beim Transport </w:t>
      </w:r>
      <w:r w:rsidR="00003407">
        <w:rPr>
          <w:b/>
          <w:sz w:val="24"/>
        </w:rPr>
        <w:t>ein</w:t>
      </w:r>
      <w:r w:rsidR="002E04B0">
        <w:rPr>
          <w:b/>
          <w:sz w:val="24"/>
        </w:rPr>
        <w:t>, sowie natürlich auch Plastik, denn sie sind in einer Pappschachtel verpackt</w:t>
      </w:r>
      <w:r w:rsidR="00003407" w:rsidRPr="00B4379E">
        <w:rPr>
          <w:b/>
          <w:sz w:val="24"/>
        </w:rPr>
        <w:t>.</w:t>
      </w:r>
      <w:r w:rsidR="00003407" w:rsidRPr="002D3FBC">
        <w:rPr>
          <w:b/>
          <w:sz w:val="24"/>
        </w:rPr>
        <w:t xml:space="preserve"> Ab </w:t>
      </w:r>
      <w:r>
        <w:rPr>
          <w:b/>
          <w:sz w:val="24"/>
        </w:rPr>
        <w:t>sofort</w:t>
      </w:r>
      <w:r w:rsidR="00003407" w:rsidRPr="002D3FBC">
        <w:rPr>
          <w:b/>
          <w:sz w:val="24"/>
        </w:rPr>
        <w:t xml:space="preserve"> gibt es </w:t>
      </w:r>
      <w:r w:rsidR="009307CD">
        <w:rPr>
          <w:b/>
          <w:sz w:val="24"/>
        </w:rPr>
        <w:t>zwei</w:t>
      </w:r>
      <w:r w:rsidR="00003407">
        <w:rPr>
          <w:b/>
          <w:sz w:val="24"/>
        </w:rPr>
        <w:t xml:space="preserve"> </w:t>
      </w:r>
      <w:r w:rsidR="00003407" w:rsidRPr="002D3FBC">
        <w:rPr>
          <w:b/>
          <w:sz w:val="24"/>
        </w:rPr>
        <w:t xml:space="preserve">feste </w:t>
      </w:r>
      <w:r>
        <w:rPr>
          <w:b/>
          <w:sz w:val="24"/>
        </w:rPr>
        <w:t>Glem vital-</w:t>
      </w:r>
      <w:r w:rsidR="00003407">
        <w:rPr>
          <w:b/>
          <w:sz w:val="24"/>
        </w:rPr>
        <w:t>Varianten</w:t>
      </w:r>
      <w:r w:rsidR="00003407" w:rsidRPr="002D3FBC">
        <w:rPr>
          <w:b/>
          <w:sz w:val="24"/>
        </w:rPr>
        <w:t xml:space="preserve"> </w:t>
      </w:r>
      <w:r w:rsidR="00003407">
        <w:rPr>
          <w:b/>
          <w:sz w:val="24"/>
        </w:rPr>
        <w:t xml:space="preserve">mit veganen Formeln* für reichhaltigen Schaum und unterschiedliche Bedürfnisse: </w:t>
      </w:r>
      <w:r w:rsidR="00003407" w:rsidRPr="00CD474F">
        <w:rPr>
          <w:b/>
          <w:sz w:val="24"/>
        </w:rPr>
        <w:t xml:space="preserve">7 </w:t>
      </w:r>
      <w:r>
        <w:rPr>
          <w:b/>
          <w:sz w:val="24"/>
        </w:rPr>
        <w:t xml:space="preserve">Kräuter Frische </w:t>
      </w:r>
      <w:r w:rsidR="00003407">
        <w:rPr>
          <w:b/>
          <w:sz w:val="24"/>
        </w:rPr>
        <w:t>Shampoo für</w:t>
      </w:r>
      <w:r w:rsidR="00003407" w:rsidRPr="00CD474F">
        <w:rPr>
          <w:b/>
          <w:sz w:val="24"/>
        </w:rPr>
        <w:t xml:space="preserve"> normales bis schnell fettendes Haar</w:t>
      </w:r>
      <w:r w:rsidR="00003407">
        <w:rPr>
          <w:b/>
          <w:sz w:val="24"/>
        </w:rPr>
        <w:t xml:space="preserve">, 2in1 </w:t>
      </w:r>
      <w:r>
        <w:rPr>
          <w:b/>
          <w:sz w:val="24"/>
        </w:rPr>
        <w:t>Repair</w:t>
      </w:r>
      <w:r w:rsidR="00003407">
        <w:rPr>
          <w:b/>
          <w:sz w:val="24"/>
        </w:rPr>
        <w:t xml:space="preserve"> &amp; </w:t>
      </w:r>
      <w:r>
        <w:rPr>
          <w:b/>
          <w:sz w:val="24"/>
        </w:rPr>
        <w:t xml:space="preserve">Pflege </w:t>
      </w:r>
      <w:r w:rsidR="00003407">
        <w:rPr>
          <w:b/>
          <w:sz w:val="24"/>
        </w:rPr>
        <w:t xml:space="preserve">Shampoo und Spülung </w:t>
      </w:r>
      <w:r w:rsidR="00003407" w:rsidRPr="00CD474F">
        <w:rPr>
          <w:b/>
          <w:sz w:val="24"/>
        </w:rPr>
        <w:t xml:space="preserve">für trockenes </w:t>
      </w:r>
      <w:r w:rsidR="00003407">
        <w:rPr>
          <w:b/>
          <w:sz w:val="24"/>
        </w:rPr>
        <w:t>und</w:t>
      </w:r>
      <w:r w:rsidR="00003407" w:rsidRPr="00CD474F">
        <w:rPr>
          <w:b/>
          <w:sz w:val="24"/>
        </w:rPr>
        <w:t xml:space="preserve"> strapaziertes Haar</w:t>
      </w:r>
      <w:r w:rsidR="009307CD">
        <w:rPr>
          <w:b/>
          <w:sz w:val="24"/>
        </w:rPr>
        <w:t xml:space="preserve">. </w:t>
      </w:r>
    </w:p>
    <w:p w14:paraId="130ECD4A" w14:textId="77777777" w:rsidR="00C21F60" w:rsidRDefault="00C21F60" w:rsidP="00003407">
      <w:pPr>
        <w:jc w:val="both"/>
        <w:rPr>
          <w:b/>
          <w:sz w:val="24"/>
        </w:rPr>
      </w:pPr>
    </w:p>
    <w:p w14:paraId="1E944DA6" w14:textId="77777777" w:rsidR="00003407" w:rsidRDefault="00003407" w:rsidP="00003407">
      <w:pPr>
        <w:jc w:val="both"/>
        <w:rPr>
          <w:b/>
          <w:sz w:val="16"/>
          <w:szCs w:val="16"/>
        </w:rPr>
      </w:pPr>
      <w:r w:rsidRPr="00552B1F">
        <w:rPr>
          <w:b/>
          <w:sz w:val="16"/>
          <w:szCs w:val="16"/>
        </w:rPr>
        <w:t>*frei von Inhaltsstoffen tierischen Ursprungs</w:t>
      </w:r>
    </w:p>
    <w:p w14:paraId="3A739F37" w14:textId="77777777" w:rsidR="00003407" w:rsidRPr="00A80D97" w:rsidRDefault="00003407" w:rsidP="00003407">
      <w:pPr>
        <w:jc w:val="both"/>
        <w:rPr>
          <w:b/>
          <w:sz w:val="24"/>
        </w:rPr>
      </w:pPr>
    </w:p>
    <w:p w14:paraId="00AFC685" w14:textId="2ABBF7E1" w:rsidR="00003407" w:rsidRPr="00A80D97" w:rsidRDefault="00003407" w:rsidP="00003407">
      <w:pPr>
        <w:spacing w:after="100" w:afterAutospacing="1"/>
        <w:jc w:val="both"/>
        <w:rPr>
          <w:b/>
          <w:sz w:val="24"/>
        </w:rPr>
      </w:pPr>
      <w:r w:rsidRPr="00A80D97">
        <w:rPr>
          <w:b/>
          <w:sz w:val="24"/>
        </w:rPr>
        <w:t>Feste Pflege</w:t>
      </w:r>
      <w:r>
        <w:rPr>
          <w:b/>
          <w:sz w:val="24"/>
        </w:rPr>
        <w:t xml:space="preserve"> von </w:t>
      </w:r>
      <w:r w:rsidR="00C21F60">
        <w:rPr>
          <w:b/>
          <w:sz w:val="24"/>
        </w:rPr>
        <w:t>Glem vital</w:t>
      </w:r>
      <w:r w:rsidRPr="00A80D97">
        <w:rPr>
          <w:rStyle w:val="Kommentarzeichen"/>
          <w:b/>
          <w:sz w:val="24"/>
          <w:szCs w:val="24"/>
        </w:rPr>
        <w:t xml:space="preserve"> ist </w:t>
      </w:r>
      <w:r w:rsidRPr="00A80D97">
        <w:rPr>
          <w:b/>
          <w:sz w:val="24"/>
        </w:rPr>
        <w:t xml:space="preserve">ab </w:t>
      </w:r>
      <w:r w:rsidR="00C21F60">
        <w:rPr>
          <w:b/>
          <w:sz w:val="24"/>
        </w:rPr>
        <w:t>sofort</w:t>
      </w:r>
      <w:r w:rsidRPr="00A80D97">
        <w:rPr>
          <w:b/>
          <w:sz w:val="24"/>
        </w:rPr>
        <w:t xml:space="preserve"> im Handel erhältlich.</w:t>
      </w:r>
    </w:p>
    <w:p w14:paraId="725F7F01" w14:textId="12378E53" w:rsidR="00003407" w:rsidRPr="00DA2C7E" w:rsidRDefault="00003407" w:rsidP="00003407">
      <w:pPr>
        <w:pStyle w:val="Standard12pt"/>
        <w:tabs>
          <w:tab w:val="left" w:pos="3686"/>
        </w:tabs>
        <w:jc w:val="both"/>
        <w:rPr>
          <w:bCs/>
        </w:rPr>
      </w:pPr>
      <w:r w:rsidRPr="00DA2C7E">
        <w:rPr>
          <w:bCs/>
        </w:rPr>
        <w:t>75</w:t>
      </w:r>
      <w:r w:rsidR="00C21F60">
        <w:rPr>
          <w:bCs/>
        </w:rPr>
        <w:t xml:space="preserve"> Prozent</w:t>
      </w:r>
      <w:r w:rsidRPr="00DA2C7E">
        <w:rPr>
          <w:bCs/>
        </w:rPr>
        <w:t xml:space="preserve"> der Konsumenten </w:t>
      </w:r>
      <w:r>
        <w:rPr>
          <w:bCs/>
        </w:rPr>
        <w:t xml:space="preserve">möchten umweltbewusster einkaufen und </w:t>
      </w:r>
      <w:r w:rsidRPr="00DA2C7E">
        <w:rPr>
          <w:bCs/>
        </w:rPr>
        <w:t>Verpackungsmaterial</w:t>
      </w:r>
      <w:r>
        <w:rPr>
          <w:bCs/>
        </w:rPr>
        <w:t>, insbesondere Plastik, einsparen</w:t>
      </w:r>
      <w:r w:rsidRPr="00DA2C7E">
        <w:rPr>
          <w:bCs/>
        </w:rPr>
        <w:t>:</w:t>
      </w:r>
      <w:r>
        <w:rPr>
          <w:bCs/>
        </w:rPr>
        <w:t xml:space="preserve"> </w:t>
      </w:r>
      <w:r w:rsidRPr="00DA2C7E">
        <w:rPr>
          <w:bCs/>
        </w:rPr>
        <w:t>Feste Produkte</w:t>
      </w:r>
      <w:r>
        <w:rPr>
          <w:bCs/>
        </w:rPr>
        <w:t xml:space="preserve"> in </w:t>
      </w:r>
      <w:r w:rsidRPr="004A33D5">
        <w:rPr>
          <w:bCs/>
        </w:rPr>
        <w:t>recyce</w:t>
      </w:r>
      <w:r>
        <w:rPr>
          <w:bCs/>
        </w:rPr>
        <w:t>l</w:t>
      </w:r>
      <w:r w:rsidRPr="004A33D5">
        <w:rPr>
          <w:bCs/>
        </w:rPr>
        <w:t>baren Verpackung</w:t>
      </w:r>
      <w:r>
        <w:rPr>
          <w:bCs/>
        </w:rPr>
        <w:t>en</w:t>
      </w:r>
      <w:r w:rsidRPr="004A33D5">
        <w:rPr>
          <w:bCs/>
        </w:rPr>
        <w:t xml:space="preserve"> </w:t>
      </w:r>
      <w:r w:rsidR="0015041D">
        <w:rPr>
          <w:bCs/>
        </w:rPr>
        <w:t>sind hier die ideale Lösung</w:t>
      </w:r>
      <w:r>
        <w:rPr>
          <w:bCs/>
        </w:rPr>
        <w:t>.</w:t>
      </w:r>
      <w:r w:rsidRPr="00DA2C7E">
        <w:rPr>
          <w:bCs/>
        </w:rPr>
        <w:t xml:space="preserve"> </w:t>
      </w:r>
      <w:r>
        <w:rPr>
          <w:bCs/>
        </w:rPr>
        <w:t>Außerdem sind sie aufgrund ihrer Form praktische</w:t>
      </w:r>
      <w:r w:rsidRPr="00DA2C7E">
        <w:rPr>
          <w:bCs/>
        </w:rPr>
        <w:t xml:space="preserve"> Reise</w:t>
      </w:r>
      <w:r>
        <w:rPr>
          <w:bCs/>
        </w:rPr>
        <w:t>a</w:t>
      </w:r>
      <w:r w:rsidRPr="00DA2C7E">
        <w:rPr>
          <w:bCs/>
        </w:rPr>
        <w:t>lternativen</w:t>
      </w:r>
      <w:r>
        <w:rPr>
          <w:bCs/>
        </w:rPr>
        <w:t xml:space="preserve"> und </w:t>
      </w:r>
      <w:r w:rsidRPr="00DA2C7E">
        <w:rPr>
          <w:bCs/>
        </w:rPr>
        <w:t>Ersatz</w:t>
      </w:r>
      <w:r>
        <w:rPr>
          <w:bCs/>
        </w:rPr>
        <w:t>-</w:t>
      </w:r>
      <w:r w:rsidRPr="00DA2C7E">
        <w:rPr>
          <w:bCs/>
        </w:rPr>
        <w:t>Mini</w:t>
      </w:r>
      <w:r>
        <w:rPr>
          <w:bCs/>
        </w:rPr>
        <w:t xml:space="preserve">s, die bei der </w:t>
      </w:r>
      <w:r w:rsidRPr="008D12AB">
        <w:rPr>
          <w:bCs/>
        </w:rPr>
        <w:t>Kontrolle am Flughafen nicht wie flüssige Produkte separat abgefüllt werden</w:t>
      </w:r>
      <w:r>
        <w:rPr>
          <w:bCs/>
        </w:rPr>
        <w:t xml:space="preserve"> müssen</w:t>
      </w:r>
      <w:bookmarkStart w:id="0" w:name="_Hlk67471262"/>
      <w:r>
        <w:rPr>
          <w:bCs/>
        </w:rPr>
        <w:t>.</w:t>
      </w:r>
      <w:r>
        <w:rPr>
          <w:rStyle w:val="Funotenzeichen"/>
          <w:bCs/>
        </w:rPr>
        <w:footnoteReference w:id="1"/>
      </w:r>
      <w:bookmarkEnd w:id="0"/>
      <w:r>
        <w:rPr>
          <w:bCs/>
        </w:rPr>
        <w:t xml:space="preserve"> Genau für diese neuen Bedürfnisse</w:t>
      </w:r>
      <w:r>
        <w:t xml:space="preserve"> hat </w:t>
      </w:r>
      <w:r w:rsidR="00C21F60">
        <w:t>Glem vital</w:t>
      </w:r>
      <w:r>
        <w:t xml:space="preserve"> die feste </w:t>
      </w:r>
      <w:r w:rsidR="009307CD">
        <w:t>Haarpflege</w:t>
      </w:r>
      <w:r w:rsidR="009307CD" w:rsidRPr="001960F7">
        <w:rPr>
          <w:rFonts w:cs="Arial"/>
        </w:rPr>
        <w:t xml:space="preserve"> </w:t>
      </w:r>
      <w:r>
        <w:rPr>
          <w:rFonts w:cs="Arial"/>
        </w:rPr>
        <w:t>entwickelt.</w:t>
      </w:r>
    </w:p>
    <w:p w14:paraId="54984D63" w14:textId="77777777" w:rsidR="00003407" w:rsidRDefault="00003407" w:rsidP="00003407">
      <w:pPr>
        <w:pStyle w:val="Standard12pt"/>
        <w:tabs>
          <w:tab w:val="left" w:pos="3686"/>
        </w:tabs>
        <w:jc w:val="both"/>
        <w:rPr>
          <w:rFonts w:cs="Arial"/>
        </w:rPr>
      </w:pPr>
    </w:p>
    <w:p w14:paraId="71DDB64A" w14:textId="7C3C1307" w:rsidR="00003407" w:rsidRDefault="00003407" w:rsidP="00003407">
      <w:pPr>
        <w:pStyle w:val="Standard12pt"/>
        <w:tabs>
          <w:tab w:val="left" w:pos="3686"/>
        </w:tabs>
        <w:jc w:val="both"/>
        <w:rPr>
          <w:rFonts w:cs="Arial"/>
        </w:rPr>
      </w:pPr>
      <w:r>
        <w:rPr>
          <w:rFonts w:cs="Arial"/>
        </w:rPr>
        <w:t xml:space="preserve">Die </w:t>
      </w:r>
      <w:r w:rsidR="009307CD">
        <w:rPr>
          <w:rFonts w:cs="Arial"/>
        </w:rPr>
        <w:t>Festshampoos</w:t>
      </w:r>
      <w:r w:rsidRPr="00B118B8">
        <w:rPr>
          <w:rFonts w:cs="Arial"/>
        </w:rPr>
        <w:t xml:space="preserve"> </w:t>
      </w:r>
      <w:r>
        <w:rPr>
          <w:rFonts w:cs="Arial"/>
        </w:rPr>
        <w:t xml:space="preserve">von </w:t>
      </w:r>
      <w:r w:rsidR="00C21F60">
        <w:rPr>
          <w:rFonts w:cs="Arial"/>
        </w:rPr>
        <w:t>Glem vital</w:t>
      </w:r>
      <w:r>
        <w:rPr>
          <w:rFonts w:cs="Arial"/>
        </w:rPr>
        <w:t xml:space="preserve"> </w:t>
      </w:r>
      <w:r w:rsidR="009307CD">
        <w:rPr>
          <w:rFonts w:cs="Arial"/>
        </w:rPr>
        <w:t>sind</w:t>
      </w:r>
      <w:r w:rsidRPr="00B118B8">
        <w:rPr>
          <w:rFonts w:cs="Arial"/>
        </w:rPr>
        <w:t xml:space="preserve"> in einer recyclebaren </w:t>
      </w:r>
      <w:r>
        <w:rPr>
          <w:rFonts w:cs="Arial"/>
        </w:rPr>
        <w:t>Faltschachtel</w:t>
      </w:r>
      <w:r w:rsidRPr="00B118B8">
        <w:rPr>
          <w:rFonts w:cs="Arial"/>
        </w:rPr>
        <w:t xml:space="preserve"> aus FSC</w:t>
      </w:r>
      <w:r>
        <w:rPr>
          <w:rFonts w:cs="Arial"/>
        </w:rPr>
        <w:t xml:space="preserve"> Mix</w:t>
      </w:r>
      <w:r w:rsidR="00C21F60" w:rsidRPr="00C21F60">
        <w:rPr>
          <w:rFonts w:cs="Arial"/>
          <w:vertAlign w:val="superscript"/>
        </w:rPr>
        <w:t>2</w:t>
      </w:r>
      <w:r w:rsidRPr="00B118B8">
        <w:rPr>
          <w:rFonts w:cs="Arial"/>
        </w:rPr>
        <w:t xml:space="preserve"> zertifiziertem Papier erhältlich und somit ein </w:t>
      </w:r>
      <w:r>
        <w:rPr>
          <w:rFonts w:cs="Arial"/>
        </w:rPr>
        <w:t xml:space="preserve">effektiver </w:t>
      </w:r>
      <w:r w:rsidRPr="00B118B8">
        <w:rPr>
          <w:rFonts w:cs="Arial"/>
        </w:rPr>
        <w:t xml:space="preserve">Beitrag zur </w:t>
      </w:r>
      <w:r>
        <w:rPr>
          <w:rFonts w:cs="Arial"/>
        </w:rPr>
        <w:t xml:space="preserve">Einsparung </w:t>
      </w:r>
      <w:r w:rsidRPr="00B118B8">
        <w:rPr>
          <w:rFonts w:cs="Arial"/>
        </w:rPr>
        <w:t xml:space="preserve">von Plastikverpackungen. </w:t>
      </w:r>
      <w:r w:rsidR="002E04B0">
        <w:rPr>
          <w:rFonts w:cs="Arial"/>
        </w:rPr>
        <w:t>Und</w:t>
      </w:r>
      <w:r w:rsidRPr="00B4379E">
        <w:rPr>
          <w:rFonts w:cs="Arial"/>
        </w:rPr>
        <w:t xml:space="preserve"> durch ihre komprimierte Form </w:t>
      </w:r>
      <w:r w:rsidR="002E04B0">
        <w:rPr>
          <w:rFonts w:cs="Arial"/>
        </w:rPr>
        <w:t>spart man</w:t>
      </w:r>
      <w:r>
        <w:rPr>
          <w:rFonts w:cs="Arial"/>
        </w:rPr>
        <w:t xml:space="preserve"> </w:t>
      </w:r>
      <w:r w:rsidRPr="00B4379E">
        <w:rPr>
          <w:rFonts w:cs="Arial"/>
        </w:rPr>
        <w:t>CO</w:t>
      </w:r>
      <w:r w:rsidRPr="00C21F60">
        <w:rPr>
          <w:rFonts w:cs="Arial"/>
          <w:vertAlign w:val="subscript"/>
        </w:rPr>
        <w:t>2</w:t>
      </w:r>
      <w:r w:rsidRPr="00B4379E">
        <w:rPr>
          <w:rFonts w:cs="Arial"/>
        </w:rPr>
        <w:t xml:space="preserve"> beim Transport ein</w:t>
      </w:r>
      <w:r>
        <w:rPr>
          <w:rFonts w:cs="Arial"/>
        </w:rPr>
        <w:t xml:space="preserve">. </w:t>
      </w:r>
    </w:p>
    <w:p w14:paraId="63B2A115" w14:textId="185D2B34" w:rsidR="00003407" w:rsidRPr="00552B1F" w:rsidRDefault="00003407" w:rsidP="00003407">
      <w:pPr>
        <w:pStyle w:val="Standard12pt"/>
        <w:tabs>
          <w:tab w:val="left" w:pos="3686"/>
        </w:tabs>
        <w:jc w:val="both"/>
        <w:rPr>
          <w:bCs/>
        </w:rPr>
      </w:pPr>
      <w:r w:rsidRPr="00E9116E">
        <w:rPr>
          <w:rFonts w:cs="Arial"/>
        </w:rPr>
        <w:br/>
      </w:r>
      <w:r>
        <w:rPr>
          <w:bCs/>
        </w:rPr>
        <w:t>Noch dazu ist die neue feste Pflege</w:t>
      </w:r>
      <w:r>
        <w:t xml:space="preserve"> leicht </w:t>
      </w:r>
      <w:r w:rsidRPr="00B118B8">
        <w:t>anzuwenden: In den Händen unter warmem Wasser aufschäumen, auf dem Haar auftragen</w:t>
      </w:r>
      <w:r>
        <w:t>,</w:t>
      </w:r>
      <w:r w:rsidRPr="00B118B8">
        <w:t xml:space="preserve"> verteilen, einmassieren, wiederholen </w:t>
      </w:r>
      <w:r w:rsidRPr="00B118B8">
        <w:lastRenderedPageBreak/>
        <w:t xml:space="preserve">und zum Schluss gut ausspülen. </w:t>
      </w:r>
      <w:r w:rsidRPr="005F31D5">
        <w:t>#</w:t>
      </w:r>
      <w:r w:rsidR="002E04B0">
        <w:t>GLEMVITAL</w:t>
      </w:r>
      <w:r w:rsidR="002E04B0" w:rsidRPr="005F31D5">
        <w:t xml:space="preserve"> </w:t>
      </w:r>
      <w:r w:rsidRPr="005F31D5">
        <w:t>#SCHWARZKOPF #CREATE</w:t>
      </w:r>
      <w:r w:rsidRPr="00661560">
        <w:rPr>
          <w:b/>
        </w:rPr>
        <w:t>YOUR</w:t>
      </w:r>
      <w:r w:rsidRPr="005F31D5">
        <w:t>STYLE</w:t>
      </w:r>
      <w:r>
        <w:t xml:space="preserve">    </w:t>
      </w:r>
    </w:p>
    <w:p w14:paraId="1B9A4315" w14:textId="77777777" w:rsidR="00003407" w:rsidRDefault="00003407" w:rsidP="00003407">
      <w:pPr>
        <w:pStyle w:val="Standard12pt"/>
        <w:tabs>
          <w:tab w:val="left" w:pos="3686"/>
        </w:tabs>
        <w:jc w:val="both"/>
        <w:rPr>
          <w:b/>
        </w:rPr>
      </w:pPr>
    </w:p>
    <w:p w14:paraId="080C2F49" w14:textId="6C2F9400" w:rsidR="00003407" w:rsidRPr="00545E74" w:rsidRDefault="00C21F60" w:rsidP="00003407">
      <w:pPr>
        <w:pStyle w:val="Standard12pt"/>
        <w:tabs>
          <w:tab w:val="left" w:pos="3686"/>
        </w:tabs>
        <w:jc w:val="both"/>
      </w:pPr>
      <w:r>
        <w:rPr>
          <w:b/>
        </w:rPr>
        <w:t>Glem vital</w:t>
      </w:r>
      <w:r w:rsidR="00003407">
        <w:rPr>
          <w:b/>
        </w:rPr>
        <w:t xml:space="preserve"> </w:t>
      </w:r>
      <w:r w:rsidR="002E04B0">
        <w:rPr>
          <w:b/>
        </w:rPr>
        <w:t>F</w:t>
      </w:r>
      <w:r w:rsidR="00003407">
        <w:rPr>
          <w:b/>
        </w:rPr>
        <w:t xml:space="preserve">este </w:t>
      </w:r>
      <w:r w:rsidR="002E04B0">
        <w:rPr>
          <w:b/>
        </w:rPr>
        <w:t>Haarp</w:t>
      </w:r>
      <w:r w:rsidR="00003407">
        <w:rPr>
          <w:b/>
        </w:rPr>
        <w:t>flege im Überblick</w:t>
      </w:r>
    </w:p>
    <w:p w14:paraId="567EAEE7" w14:textId="77777777" w:rsidR="00003407" w:rsidRPr="00352614" w:rsidRDefault="00003407" w:rsidP="00003407">
      <w:pPr>
        <w:pStyle w:val="Standard12pt"/>
        <w:tabs>
          <w:tab w:val="left" w:pos="3686"/>
        </w:tabs>
        <w:jc w:val="both"/>
      </w:pPr>
    </w:p>
    <w:p w14:paraId="5508B446" w14:textId="65512D50" w:rsidR="00003407" w:rsidRPr="009D19A7" w:rsidRDefault="00C21F60" w:rsidP="00003407">
      <w:pPr>
        <w:widowControl w:val="0"/>
        <w:autoSpaceDE w:val="0"/>
        <w:autoSpaceDN w:val="0"/>
        <w:adjustRightInd w:val="0"/>
        <w:spacing w:line="240" w:lineRule="auto"/>
        <w:rPr>
          <w:b/>
          <w:sz w:val="24"/>
        </w:rPr>
      </w:pPr>
      <w:r>
        <w:rPr>
          <w:b/>
          <w:sz w:val="24"/>
        </w:rPr>
        <w:t>Glem vital</w:t>
      </w:r>
      <w:r w:rsidR="00003407" w:rsidRPr="009D19A7">
        <w:rPr>
          <w:b/>
          <w:sz w:val="24"/>
        </w:rPr>
        <w:t xml:space="preserve"> </w:t>
      </w:r>
      <w:r w:rsidR="00003407">
        <w:rPr>
          <w:b/>
          <w:sz w:val="24"/>
        </w:rPr>
        <w:t xml:space="preserve">7 </w:t>
      </w:r>
      <w:r>
        <w:rPr>
          <w:b/>
          <w:sz w:val="24"/>
        </w:rPr>
        <w:t>Kräuter Frische</w:t>
      </w:r>
      <w:r w:rsidR="00003407">
        <w:rPr>
          <w:b/>
          <w:sz w:val="24"/>
        </w:rPr>
        <w:t xml:space="preserve">, </w:t>
      </w:r>
      <w:r>
        <w:rPr>
          <w:b/>
          <w:sz w:val="24"/>
        </w:rPr>
        <w:t>Festes Shampoo</w:t>
      </w:r>
      <w:r w:rsidR="00003407" w:rsidRPr="009D19A7">
        <w:rPr>
          <w:b/>
          <w:sz w:val="24"/>
        </w:rPr>
        <w:t xml:space="preserve">, 60g, </w:t>
      </w:r>
      <w:r w:rsidR="009307CD">
        <w:rPr>
          <w:b/>
          <w:sz w:val="24"/>
        </w:rPr>
        <w:t>3</w:t>
      </w:r>
      <w:r w:rsidR="00003407" w:rsidRPr="009D19A7">
        <w:rPr>
          <w:b/>
          <w:sz w:val="24"/>
        </w:rPr>
        <w:t>,</w:t>
      </w:r>
      <w:r w:rsidR="00003407">
        <w:rPr>
          <w:b/>
          <w:sz w:val="24"/>
        </w:rPr>
        <w:t>99</w:t>
      </w:r>
      <w:r w:rsidR="00003407" w:rsidRPr="009D19A7">
        <w:rPr>
          <w:b/>
          <w:sz w:val="24"/>
        </w:rPr>
        <w:t xml:space="preserve"> EUR (UVP</w:t>
      </w:r>
      <w:r>
        <w:rPr>
          <w:b/>
          <w:sz w:val="24"/>
        </w:rPr>
        <w:t>*</w:t>
      </w:r>
      <w:r w:rsidR="00003407" w:rsidRPr="009D19A7">
        <w:rPr>
          <w:b/>
          <w:sz w:val="24"/>
        </w:rPr>
        <w:t>)</w:t>
      </w:r>
    </w:p>
    <w:p w14:paraId="49F8D1E6" w14:textId="77777777" w:rsidR="00003407" w:rsidRPr="009D19A7" w:rsidRDefault="00003407" w:rsidP="00003407">
      <w:pPr>
        <w:widowControl w:val="0"/>
        <w:autoSpaceDE w:val="0"/>
        <w:autoSpaceDN w:val="0"/>
        <w:adjustRightInd w:val="0"/>
        <w:spacing w:line="240" w:lineRule="auto"/>
        <w:rPr>
          <w:bCs/>
          <w:sz w:val="24"/>
        </w:rPr>
      </w:pPr>
      <w:r w:rsidRPr="009D19A7">
        <w:rPr>
          <w:bCs/>
          <w:sz w:val="24"/>
        </w:rPr>
        <w:t xml:space="preserve">Mit </w:t>
      </w:r>
      <w:r>
        <w:rPr>
          <w:bCs/>
          <w:sz w:val="24"/>
        </w:rPr>
        <w:t>7 Kräuter-Extrakt</w:t>
      </w:r>
      <w:r w:rsidRPr="009D19A7">
        <w:rPr>
          <w:bCs/>
          <w:sz w:val="24"/>
        </w:rPr>
        <w:t xml:space="preserve"> – für </w:t>
      </w:r>
      <w:r>
        <w:rPr>
          <w:bCs/>
          <w:sz w:val="24"/>
        </w:rPr>
        <w:t>normales bis schnell fettendes Haar</w:t>
      </w:r>
      <w:r w:rsidRPr="009D19A7">
        <w:rPr>
          <w:bCs/>
          <w:sz w:val="24"/>
        </w:rPr>
        <w:t>.</w:t>
      </w:r>
    </w:p>
    <w:p w14:paraId="699930AE" w14:textId="77777777" w:rsidR="00003407" w:rsidRDefault="00003407" w:rsidP="00003407">
      <w:pPr>
        <w:widowControl w:val="0"/>
        <w:autoSpaceDE w:val="0"/>
        <w:autoSpaceDN w:val="0"/>
        <w:adjustRightInd w:val="0"/>
        <w:spacing w:line="240" w:lineRule="auto"/>
        <w:rPr>
          <w:sz w:val="24"/>
        </w:rPr>
      </w:pPr>
    </w:p>
    <w:p w14:paraId="6FD01F83" w14:textId="764435F8" w:rsidR="00003407" w:rsidRPr="00B36668" w:rsidRDefault="00C21F60" w:rsidP="00003407">
      <w:pPr>
        <w:spacing w:line="240" w:lineRule="auto"/>
        <w:rPr>
          <w:b/>
          <w:sz w:val="24"/>
        </w:rPr>
      </w:pPr>
      <w:bookmarkStart w:id="1" w:name="_Hlk65850126"/>
      <w:r>
        <w:rPr>
          <w:b/>
          <w:sz w:val="24"/>
        </w:rPr>
        <w:t xml:space="preserve">Glem vital </w:t>
      </w:r>
      <w:r w:rsidR="00003407">
        <w:rPr>
          <w:b/>
          <w:sz w:val="24"/>
        </w:rPr>
        <w:t xml:space="preserve">2 </w:t>
      </w:r>
      <w:r>
        <w:rPr>
          <w:b/>
          <w:sz w:val="24"/>
        </w:rPr>
        <w:t>in</w:t>
      </w:r>
      <w:r w:rsidR="00003407">
        <w:rPr>
          <w:b/>
          <w:sz w:val="24"/>
        </w:rPr>
        <w:t xml:space="preserve"> 1 </w:t>
      </w:r>
      <w:r>
        <w:rPr>
          <w:b/>
          <w:sz w:val="24"/>
        </w:rPr>
        <w:t xml:space="preserve">Repair </w:t>
      </w:r>
      <w:r w:rsidR="00003407">
        <w:rPr>
          <w:b/>
          <w:sz w:val="24"/>
        </w:rPr>
        <w:t xml:space="preserve">&amp; </w:t>
      </w:r>
      <w:r>
        <w:rPr>
          <w:b/>
          <w:sz w:val="24"/>
        </w:rPr>
        <w:t>Pflege</w:t>
      </w:r>
      <w:r w:rsidR="00003407">
        <w:rPr>
          <w:b/>
          <w:sz w:val="24"/>
        </w:rPr>
        <w:t xml:space="preserve">, </w:t>
      </w:r>
      <w:r>
        <w:rPr>
          <w:b/>
          <w:sz w:val="24"/>
        </w:rPr>
        <w:t xml:space="preserve">Festes Shampoo </w:t>
      </w:r>
      <w:r w:rsidR="00003407">
        <w:rPr>
          <w:b/>
          <w:sz w:val="24"/>
        </w:rPr>
        <w:t xml:space="preserve">&amp; </w:t>
      </w:r>
      <w:r>
        <w:rPr>
          <w:b/>
          <w:sz w:val="24"/>
        </w:rPr>
        <w:t>Feste Spülung</w:t>
      </w:r>
      <w:r w:rsidR="00003407" w:rsidRPr="00B36668">
        <w:rPr>
          <w:b/>
          <w:sz w:val="24"/>
        </w:rPr>
        <w:t xml:space="preserve">, </w:t>
      </w:r>
      <w:r w:rsidR="00003407">
        <w:rPr>
          <w:b/>
          <w:sz w:val="24"/>
        </w:rPr>
        <w:t>60g</w:t>
      </w:r>
      <w:r w:rsidR="00003407" w:rsidRPr="001567EA">
        <w:rPr>
          <w:b/>
          <w:sz w:val="24"/>
        </w:rPr>
        <w:t xml:space="preserve">, </w:t>
      </w:r>
      <w:r w:rsidR="009307CD">
        <w:rPr>
          <w:b/>
          <w:sz w:val="24"/>
        </w:rPr>
        <w:t>3</w:t>
      </w:r>
      <w:r w:rsidR="00003407" w:rsidRPr="001567EA">
        <w:rPr>
          <w:b/>
          <w:sz w:val="24"/>
        </w:rPr>
        <w:t>,</w:t>
      </w:r>
      <w:r w:rsidR="00003407">
        <w:rPr>
          <w:b/>
          <w:sz w:val="24"/>
        </w:rPr>
        <w:t xml:space="preserve">99 </w:t>
      </w:r>
      <w:r w:rsidR="00003407" w:rsidRPr="001567EA">
        <w:rPr>
          <w:b/>
          <w:sz w:val="24"/>
        </w:rPr>
        <w:t>EUR (UVP</w:t>
      </w:r>
      <w:r>
        <w:rPr>
          <w:b/>
          <w:sz w:val="24"/>
        </w:rPr>
        <w:t>*</w:t>
      </w:r>
      <w:r w:rsidR="00003407" w:rsidRPr="001567EA">
        <w:rPr>
          <w:b/>
          <w:sz w:val="24"/>
        </w:rPr>
        <w:t>)</w:t>
      </w:r>
    </w:p>
    <w:p w14:paraId="1E55DF1A" w14:textId="77777777" w:rsidR="00003407" w:rsidRPr="00B36668" w:rsidRDefault="00003407" w:rsidP="00003407">
      <w:pPr>
        <w:spacing w:line="240" w:lineRule="auto"/>
        <w:rPr>
          <w:sz w:val="24"/>
        </w:rPr>
      </w:pPr>
      <w:r w:rsidRPr="00AA25D5">
        <w:rPr>
          <w:sz w:val="24"/>
        </w:rPr>
        <w:t xml:space="preserve">Mit </w:t>
      </w:r>
      <w:r>
        <w:rPr>
          <w:sz w:val="24"/>
        </w:rPr>
        <w:t xml:space="preserve">Sheabutter und Kokosöl </w:t>
      </w:r>
      <w:r w:rsidRPr="00AA25D5">
        <w:rPr>
          <w:sz w:val="24"/>
        </w:rPr>
        <w:t xml:space="preserve">– für </w:t>
      </w:r>
      <w:r>
        <w:rPr>
          <w:sz w:val="24"/>
        </w:rPr>
        <w:t>trockenes</w:t>
      </w:r>
      <w:r w:rsidRPr="00AA25D5">
        <w:rPr>
          <w:sz w:val="24"/>
        </w:rPr>
        <w:t xml:space="preserve"> &amp; </w:t>
      </w:r>
      <w:r>
        <w:rPr>
          <w:sz w:val="24"/>
        </w:rPr>
        <w:t>strapaziertes</w:t>
      </w:r>
      <w:r w:rsidRPr="00AA25D5">
        <w:rPr>
          <w:sz w:val="24"/>
        </w:rPr>
        <w:t xml:space="preserve"> Haar</w:t>
      </w:r>
      <w:r w:rsidRPr="00B36668">
        <w:rPr>
          <w:sz w:val="24"/>
        </w:rPr>
        <w:t>.</w:t>
      </w:r>
    </w:p>
    <w:bookmarkEnd w:id="1"/>
    <w:p w14:paraId="5F5C9B52" w14:textId="77777777" w:rsidR="00003407" w:rsidRDefault="00003407" w:rsidP="00003407">
      <w:pPr>
        <w:spacing w:line="240" w:lineRule="auto"/>
        <w:rPr>
          <w:b/>
        </w:rPr>
      </w:pPr>
    </w:p>
    <w:p w14:paraId="0A60BD35" w14:textId="77777777" w:rsidR="00003407" w:rsidRDefault="00003407" w:rsidP="00003407">
      <w:pPr>
        <w:spacing w:line="276" w:lineRule="auto"/>
        <w:jc w:val="both"/>
        <w:rPr>
          <w:b/>
        </w:rPr>
      </w:pPr>
    </w:p>
    <w:p w14:paraId="71764154" w14:textId="47BB3B63" w:rsidR="00BB33E6" w:rsidRPr="002E04B0" w:rsidRDefault="00856DDA" w:rsidP="0058551E">
      <w:pPr>
        <w:spacing w:line="300" w:lineRule="atLeast"/>
        <w:jc w:val="both"/>
        <w:outlineLvl w:val="0"/>
        <w:rPr>
          <w:rFonts w:cs="Arial"/>
          <w:szCs w:val="20"/>
        </w:rPr>
      </w:pPr>
      <w:r w:rsidRPr="002E04B0">
        <w:rPr>
          <w:rFonts w:cs="Arial"/>
          <w:szCs w:val="20"/>
        </w:rPr>
        <w:t xml:space="preserve">*unverbindliche Preisempfehlung </w:t>
      </w:r>
    </w:p>
    <w:p w14:paraId="7E6A8594" w14:textId="77777777" w:rsidR="00856DDA" w:rsidRPr="002E04B0" w:rsidRDefault="00856DDA" w:rsidP="003F44CF">
      <w:pPr>
        <w:spacing w:line="240" w:lineRule="auto"/>
        <w:jc w:val="both"/>
        <w:outlineLvl w:val="0"/>
        <w:rPr>
          <w:rFonts w:cs="Arial"/>
          <w:szCs w:val="20"/>
        </w:rPr>
      </w:pPr>
    </w:p>
    <w:p w14:paraId="51366852" w14:textId="4144908F" w:rsidR="0058551E" w:rsidRPr="002E04B0" w:rsidRDefault="0058551E" w:rsidP="003F44CF">
      <w:pPr>
        <w:spacing w:line="240" w:lineRule="auto"/>
        <w:jc w:val="both"/>
        <w:outlineLvl w:val="0"/>
        <w:rPr>
          <w:rFonts w:cs="Arial"/>
          <w:szCs w:val="20"/>
        </w:rPr>
      </w:pPr>
      <w:r w:rsidRPr="002E04B0">
        <w:rPr>
          <w:rFonts w:cs="Arial"/>
          <w:szCs w:val="20"/>
        </w:rPr>
        <w:t>Verwendete Sammelbezeichnungen wie Konsumenten, Verbraucher, Mitarbeiter, Manager, Kunden, Teilnehmer oder Aktionäre sind als geschlechtsneutral anzusehen. Die Produktnamen sind eingetragene Marken.</w:t>
      </w:r>
      <w:r w:rsidRPr="002E04B0">
        <w:rPr>
          <w:rFonts w:cs="Arial"/>
          <w:szCs w:val="20"/>
          <w:lang w:val="de-AT"/>
        </w:rPr>
        <w:t xml:space="preserve">Fotomaterial finden Sie im Internet unter </w:t>
      </w:r>
      <w:hyperlink r:id="rId12" w:history="1">
        <w:r w:rsidRPr="002E04B0">
          <w:rPr>
            <w:rStyle w:val="Hyperlink"/>
            <w:rFonts w:cs="Arial"/>
            <w:szCs w:val="20"/>
            <w:lang w:val="de-AT"/>
          </w:rPr>
          <w:t>http://news.henkel.at</w:t>
        </w:r>
      </w:hyperlink>
      <w:r w:rsidRPr="002E04B0">
        <w:rPr>
          <w:rFonts w:cs="Arial"/>
          <w:szCs w:val="20"/>
          <w:lang w:val="de-AT"/>
        </w:rPr>
        <w:t xml:space="preserve">, </w:t>
      </w:r>
      <w:r w:rsidRPr="002E04B0">
        <w:rPr>
          <w:rFonts w:cs="Arial"/>
          <w:szCs w:val="20"/>
        </w:rPr>
        <w:t xml:space="preserve">Infos zu Schwarzkopf gibt es unter www.schwarzkopf.at und zur Kosmetikbranche (inkl. großem Serviceteil) unter </w:t>
      </w:r>
      <w:hyperlink r:id="rId13" w:history="1">
        <w:r w:rsidRPr="002E04B0">
          <w:rPr>
            <w:rStyle w:val="Hyperlink"/>
            <w:rFonts w:cs="Arial"/>
            <w:szCs w:val="20"/>
          </w:rPr>
          <w:t>www.kosmetik-transparent.at</w:t>
        </w:r>
      </w:hyperlink>
      <w:r w:rsidRPr="002E04B0">
        <w:rPr>
          <w:rFonts w:cs="Arial"/>
          <w:szCs w:val="20"/>
        </w:rPr>
        <w:t>.</w:t>
      </w:r>
    </w:p>
    <w:p w14:paraId="2F4CFDB0" w14:textId="77777777" w:rsidR="0058551E" w:rsidRPr="002E04B0" w:rsidRDefault="0058551E" w:rsidP="003F44CF">
      <w:pPr>
        <w:spacing w:line="240" w:lineRule="auto"/>
        <w:jc w:val="both"/>
        <w:outlineLvl w:val="0"/>
        <w:rPr>
          <w:rFonts w:cs="Arial"/>
          <w:szCs w:val="20"/>
          <w:lang w:val="de-AT"/>
        </w:rPr>
      </w:pPr>
    </w:p>
    <w:p w14:paraId="58282AC3" w14:textId="77777777" w:rsidR="002E04B0" w:rsidRPr="002E04B0" w:rsidRDefault="0058551E" w:rsidP="003F44CF">
      <w:pPr>
        <w:spacing w:line="240" w:lineRule="auto"/>
        <w:jc w:val="both"/>
        <w:rPr>
          <w:rFonts w:cs="Arial"/>
          <w:szCs w:val="20"/>
        </w:rPr>
      </w:pPr>
      <w:r w:rsidRPr="002E04B0">
        <w:rPr>
          <w:rFonts w:cs="Arial"/>
          <w:szCs w:val="20"/>
        </w:rPr>
        <w:t>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bookmarkStart w:id="2" w:name="_Hlk41455005"/>
    </w:p>
    <w:p w14:paraId="6BE8B16A" w14:textId="77777777" w:rsidR="002E04B0" w:rsidRPr="002E04B0" w:rsidRDefault="002E04B0" w:rsidP="003F44CF">
      <w:pPr>
        <w:spacing w:line="240" w:lineRule="auto"/>
        <w:jc w:val="both"/>
        <w:rPr>
          <w:rFonts w:cs="Arial"/>
          <w:szCs w:val="20"/>
        </w:rPr>
      </w:pPr>
    </w:p>
    <w:p w14:paraId="6F7C0669" w14:textId="77777777" w:rsidR="002E04B0" w:rsidRPr="002E04B0" w:rsidRDefault="002E04B0" w:rsidP="002E04B0">
      <w:pPr>
        <w:jc w:val="both"/>
        <w:rPr>
          <w:rFonts w:cs="Arial"/>
          <w:szCs w:val="20"/>
        </w:rPr>
      </w:pPr>
      <w:r w:rsidRPr="002E04B0">
        <w:rPr>
          <w:rFonts w:cs="Arial"/>
          <w:szCs w:val="20"/>
          <w:lang w:val="de" w:eastAsia="de-DE"/>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bookmarkEnd w:id="2"/>
    <w:p w14:paraId="374E1E9D" w14:textId="77777777" w:rsidR="0058551E" w:rsidRPr="002E04B0" w:rsidRDefault="0058551E" w:rsidP="0058551E">
      <w:pPr>
        <w:rPr>
          <w:rFonts w:cs="Arial"/>
          <w:szCs w:val="20"/>
        </w:rPr>
      </w:pPr>
    </w:p>
    <w:p w14:paraId="4AF93411" w14:textId="77777777" w:rsidR="0058551E" w:rsidRPr="002E04B0" w:rsidRDefault="0058551E" w:rsidP="0058551E">
      <w:pPr>
        <w:tabs>
          <w:tab w:val="left" w:pos="1080"/>
          <w:tab w:val="left" w:pos="4500"/>
        </w:tabs>
        <w:spacing w:line="240" w:lineRule="auto"/>
        <w:rPr>
          <w:rFonts w:cs="Arial"/>
          <w:szCs w:val="20"/>
          <w:lang w:val="de-AT"/>
        </w:rPr>
      </w:pPr>
      <w:r w:rsidRPr="002E04B0">
        <w:rPr>
          <w:rFonts w:cs="Arial"/>
          <w:szCs w:val="20"/>
          <w:lang w:val="de-AT"/>
        </w:rPr>
        <w:t>Kontakt</w:t>
      </w:r>
      <w:r w:rsidRPr="002E04B0">
        <w:rPr>
          <w:rFonts w:cs="Arial"/>
          <w:szCs w:val="20"/>
          <w:lang w:val="de-AT"/>
        </w:rPr>
        <w:tab/>
        <w:t>Mag. Michael Sgiarovello</w:t>
      </w:r>
      <w:r w:rsidRPr="002E04B0">
        <w:rPr>
          <w:rFonts w:cs="Arial"/>
          <w:szCs w:val="20"/>
          <w:lang w:val="de-AT"/>
        </w:rPr>
        <w:tab/>
        <w:t>Daniela Sykora</w:t>
      </w:r>
    </w:p>
    <w:p w14:paraId="554F5182" w14:textId="77777777" w:rsidR="0058551E" w:rsidRPr="002E04B0" w:rsidRDefault="0058551E" w:rsidP="0058551E">
      <w:pPr>
        <w:tabs>
          <w:tab w:val="left" w:pos="1080"/>
          <w:tab w:val="left" w:pos="4500"/>
        </w:tabs>
        <w:spacing w:line="240" w:lineRule="auto"/>
        <w:rPr>
          <w:rFonts w:cs="Arial"/>
          <w:szCs w:val="20"/>
          <w:lang w:val="de-AT"/>
        </w:rPr>
      </w:pPr>
      <w:r w:rsidRPr="002E04B0">
        <w:rPr>
          <w:rFonts w:cs="Arial"/>
          <w:szCs w:val="20"/>
          <w:lang w:val="de-AT"/>
        </w:rPr>
        <w:t>Telefon</w:t>
      </w:r>
      <w:r w:rsidRPr="002E04B0">
        <w:rPr>
          <w:rFonts w:cs="Arial"/>
          <w:szCs w:val="20"/>
          <w:lang w:val="de-AT"/>
        </w:rPr>
        <w:tab/>
        <w:t>+43 (0)1 711 04-2744</w:t>
      </w:r>
      <w:r w:rsidRPr="002E04B0">
        <w:rPr>
          <w:rFonts w:cs="Arial"/>
          <w:szCs w:val="20"/>
          <w:lang w:val="de-AT"/>
        </w:rPr>
        <w:tab/>
        <w:t>+43 (0)1 711 04-2254</w:t>
      </w:r>
    </w:p>
    <w:p w14:paraId="5EF6C031" w14:textId="6731D044" w:rsidR="0058551E" w:rsidRPr="002E04B0" w:rsidRDefault="0058551E" w:rsidP="0058551E">
      <w:pPr>
        <w:spacing w:line="240" w:lineRule="auto"/>
        <w:rPr>
          <w:rFonts w:cs="Arial"/>
          <w:szCs w:val="20"/>
        </w:rPr>
      </w:pPr>
      <w:r w:rsidRPr="002E04B0">
        <w:rPr>
          <w:rFonts w:cs="Arial"/>
          <w:szCs w:val="20"/>
          <w:lang w:val="de-AT"/>
        </w:rPr>
        <w:t>E-Mail</w:t>
      </w:r>
      <w:r w:rsidRPr="002E04B0">
        <w:rPr>
          <w:rFonts w:cs="Arial"/>
          <w:szCs w:val="20"/>
          <w:lang w:val="de-AT"/>
        </w:rPr>
        <w:tab/>
        <w:t xml:space="preserve">   </w:t>
      </w:r>
      <w:r w:rsidR="00856DDA" w:rsidRPr="002E04B0">
        <w:rPr>
          <w:rFonts w:cs="Arial"/>
          <w:szCs w:val="20"/>
          <w:lang w:val="de-AT"/>
        </w:rPr>
        <w:t xml:space="preserve">  </w:t>
      </w:r>
      <w:r w:rsidRPr="002E04B0">
        <w:rPr>
          <w:rFonts w:cs="Arial"/>
          <w:szCs w:val="20"/>
          <w:lang w:val="de-AT"/>
        </w:rPr>
        <w:t xml:space="preserve">  michael.sgiarovello@henkel.com</w:t>
      </w:r>
      <w:r w:rsidRPr="002E04B0">
        <w:rPr>
          <w:rFonts w:cs="Arial"/>
          <w:szCs w:val="20"/>
          <w:lang w:val="de-AT"/>
        </w:rPr>
        <w:tab/>
        <w:t xml:space="preserve">  </w:t>
      </w:r>
      <w:r w:rsidR="00324669" w:rsidRPr="002E04B0">
        <w:rPr>
          <w:rFonts w:cs="Arial"/>
          <w:szCs w:val="20"/>
          <w:lang w:val="de-AT"/>
        </w:rPr>
        <w:t xml:space="preserve"> </w:t>
      </w:r>
      <w:r w:rsidRPr="002E04B0">
        <w:rPr>
          <w:rFonts w:cs="Arial"/>
          <w:szCs w:val="20"/>
          <w:lang w:val="de-AT"/>
        </w:rPr>
        <w:t xml:space="preserve"> </w:t>
      </w:r>
      <w:hyperlink r:id="rId14" w:history="1">
        <w:r w:rsidRPr="002E04B0">
          <w:rPr>
            <w:rStyle w:val="Hyperlink"/>
            <w:rFonts w:cs="Arial"/>
            <w:szCs w:val="20"/>
            <w:lang w:val="de-AT"/>
          </w:rPr>
          <w:t>daniela.sykora@henkel.com</w:t>
        </w:r>
      </w:hyperlink>
    </w:p>
    <w:p w14:paraId="31BD47D6" w14:textId="5F26DFC6" w:rsidR="006E41FD" w:rsidRDefault="006E41FD" w:rsidP="006E41FD"/>
    <w:sectPr w:rsidR="006E41FD" w:rsidSect="008E1939">
      <w:headerReference w:type="default" r:id="rId15"/>
      <w:footerReference w:type="default" r:id="rId16"/>
      <w:headerReference w:type="first" r:id="rId17"/>
      <w:footerReference w:type="first" r:id="rId18"/>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67B8" w14:textId="77777777" w:rsidR="00283344" w:rsidRDefault="00283344">
      <w:r>
        <w:separator/>
      </w:r>
    </w:p>
  </w:endnote>
  <w:endnote w:type="continuationSeparator" w:id="0">
    <w:p w14:paraId="4AB4A4B8" w14:textId="77777777" w:rsidR="00283344" w:rsidRDefault="0028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AD0C" w14:textId="77777777" w:rsidR="00283344" w:rsidRDefault="00283344">
      <w:r>
        <w:separator/>
      </w:r>
    </w:p>
  </w:footnote>
  <w:footnote w:type="continuationSeparator" w:id="0">
    <w:p w14:paraId="06D6FBCB" w14:textId="77777777" w:rsidR="00283344" w:rsidRDefault="00283344">
      <w:r>
        <w:continuationSeparator/>
      </w:r>
    </w:p>
  </w:footnote>
  <w:footnote w:id="1">
    <w:p w14:paraId="6CA174CD" w14:textId="6D8C1D91" w:rsidR="00003407" w:rsidRDefault="00C21F60" w:rsidP="00003407">
      <w:pPr>
        <w:pStyle w:val="Standard12pt"/>
        <w:tabs>
          <w:tab w:val="left" w:pos="3686"/>
        </w:tabs>
        <w:jc w:val="both"/>
        <w:rPr>
          <w:sz w:val="16"/>
          <w:szCs w:val="16"/>
          <w:lang w:val="en-US"/>
        </w:rPr>
      </w:pPr>
      <w:r w:rsidRPr="00C21F60">
        <w:rPr>
          <w:sz w:val="16"/>
          <w:szCs w:val="16"/>
          <w:vertAlign w:val="superscript"/>
          <w:lang w:val="en-GB"/>
        </w:rPr>
        <w:t>1</w:t>
      </w:r>
      <w:r w:rsidR="00003407" w:rsidRPr="00C21F60">
        <w:rPr>
          <w:sz w:val="16"/>
          <w:szCs w:val="16"/>
          <w:lang w:val="en-GB"/>
        </w:rPr>
        <w:t xml:space="preserve"> </w:t>
      </w:r>
      <w:r w:rsidR="00003407" w:rsidRPr="00C21F60">
        <w:rPr>
          <w:sz w:val="16"/>
          <w:szCs w:val="16"/>
          <w:lang w:val="en-US"/>
        </w:rPr>
        <w:t>New Approaches to Waterless Beauty, Mintel, February 2020 Europanel, GfK and Kantar: #WhoCaresWhoDoes 2019</w:t>
      </w:r>
    </w:p>
    <w:p w14:paraId="30F178AB" w14:textId="3AAF0719" w:rsidR="00C21F60" w:rsidRPr="00552B1F" w:rsidRDefault="00C21F60" w:rsidP="00C21F60">
      <w:pPr>
        <w:pStyle w:val="Standard12pt"/>
        <w:tabs>
          <w:tab w:val="left" w:pos="3686"/>
        </w:tabs>
        <w:jc w:val="both"/>
        <w:rPr>
          <w:rFonts w:cs="Arial"/>
          <w:sz w:val="16"/>
          <w:szCs w:val="16"/>
        </w:rPr>
      </w:pPr>
      <w:r w:rsidRPr="00C21F60">
        <w:rPr>
          <w:rFonts w:cs="Arial"/>
          <w:sz w:val="16"/>
          <w:szCs w:val="16"/>
          <w:vertAlign w:val="superscript"/>
        </w:rPr>
        <w:t>2</w:t>
      </w:r>
      <w:r>
        <w:rPr>
          <w:rFonts w:cs="Arial"/>
          <w:sz w:val="16"/>
          <w:szCs w:val="16"/>
          <w:vertAlign w:val="superscript"/>
        </w:rPr>
        <w:t xml:space="preserve"> </w:t>
      </w:r>
      <w:r w:rsidRPr="00552B1F">
        <w:rPr>
          <w:rFonts w:cs="Arial"/>
          <w:sz w:val="16"/>
          <w:szCs w:val="16"/>
        </w:rPr>
        <w:t>Zertifikat für Holz und Papier aus verantwortungsvoller Waldwirtschaft</w:t>
      </w:r>
    </w:p>
    <w:p w14:paraId="33572349" w14:textId="77777777" w:rsidR="00C21F60" w:rsidRPr="00C21F60" w:rsidRDefault="00C21F60" w:rsidP="00003407">
      <w:pPr>
        <w:pStyle w:val="Standard12pt"/>
        <w:tabs>
          <w:tab w:val="left" w:pos="3686"/>
        </w:tabs>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407"/>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041D"/>
    <w:rsid w:val="00154BFB"/>
    <w:rsid w:val="00155036"/>
    <w:rsid w:val="00156422"/>
    <w:rsid w:val="00157771"/>
    <w:rsid w:val="00160EEA"/>
    <w:rsid w:val="001640EA"/>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83344"/>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04B0"/>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4669"/>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78F"/>
    <w:rsid w:val="00373861"/>
    <w:rsid w:val="00374092"/>
    <w:rsid w:val="003750DC"/>
    <w:rsid w:val="00386AD2"/>
    <w:rsid w:val="00387F82"/>
    <w:rsid w:val="00390173"/>
    <w:rsid w:val="0039255C"/>
    <w:rsid w:val="003926D8"/>
    <w:rsid w:val="00392794"/>
    <w:rsid w:val="00393DC0"/>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15F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1F6"/>
    <w:rsid w:val="006C4EB0"/>
    <w:rsid w:val="006D100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3B30"/>
    <w:rsid w:val="00894027"/>
    <w:rsid w:val="0089555F"/>
    <w:rsid w:val="008971CD"/>
    <w:rsid w:val="00897C47"/>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60A2"/>
    <w:rsid w:val="00913366"/>
    <w:rsid w:val="009138EA"/>
    <w:rsid w:val="0091451F"/>
    <w:rsid w:val="009165CF"/>
    <w:rsid w:val="00916E5A"/>
    <w:rsid w:val="0092362C"/>
    <w:rsid w:val="00924BCA"/>
    <w:rsid w:val="00924E6F"/>
    <w:rsid w:val="00925725"/>
    <w:rsid w:val="00927715"/>
    <w:rsid w:val="009307CD"/>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C89"/>
    <w:rsid w:val="009F2DE1"/>
    <w:rsid w:val="009F440F"/>
    <w:rsid w:val="009F4E92"/>
    <w:rsid w:val="009F53AE"/>
    <w:rsid w:val="009F5E22"/>
    <w:rsid w:val="00A003F8"/>
    <w:rsid w:val="00A02F2B"/>
    <w:rsid w:val="00A03DC3"/>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1F60"/>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9AB"/>
    <w:rsid w:val="00C95DD8"/>
    <w:rsid w:val="00CA025F"/>
    <w:rsid w:val="00CA47B7"/>
    <w:rsid w:val="00CA5207"/>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4C2E"/>
    <w:rsid w:val="00DC62E1"/>
    <w:rsid w:val="00DD01CA"/>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2.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C4D2A-D53E-4A25-9CDB-B263D921FCB0}">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7b70a198-392d-4817-a6c0-7873b95af42d"/>
    <ds:schemaRef ds:uri="http://schemas.openxmlformats.org/package/2006/metadata/core-properties"/>
    <ds:schemaRef ds:uri="186f0ed3-4ee6-42ed-aede-eb7e6eb3804c"/>
  </ds:schemaRefs>
</ds:datastoreItem>
</file>

<file path=customXml/itemProps4.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5.xml><?xml version="1.0" encoding="utf-8"?>
<ds:datastoreItem xmlns:ds="http://schemas.openxmlformats.org/officeDocument/2006/customXml" ds:itemID="{C4FB43F9-7B23-452A-8365-B1804D5B1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566</Words>
  <Characters>3901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4459</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4</cp:revision>
  <cp:lastPrinted>2021-05-06T12:53:00Z</cp:lastPrinted>
  <dcterms:created xsi:type="dcterms:W3CDTF">2021-05-06T12:48:00Z</dcterms:created>
  <dcterms:modified xsi:type="dcterms:W3CDTF">2021-05-06T12:54:00Z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