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DF05" w14:textId="77777777" w:rsidR="0074598D" w:rsidRPr="00F22A33" w:rsidRDefault="00EB4813" w:rsidP="0074598D">
      <w:pPr>
        <w:jc w:val="right"/>
        <w:rPr>
          <w:rFonts w:ascii="Arial" w:hAnsi="Arial" w:cs="Arial"/>
          <w:lang w:val="de-AT"/>
        </w:rPr>
      </w:pPr>
      <w:r w:rsidRPr="00F22A33">
        <w:rPr>
          <w:rFonts w:ascii="Arial" w:hAnsi="Arial" w:cs="Arial"/>
          <w:lang w:val="de-AT"/>
        </w:rPr>
        <w:t xml:space="preserve">Mai 2021 </w:t>
      </w:r>
    </w:p>
    <w:p w14:paraId="6584D422" w14:textId="77777777" w:rsidR="0074598D" w:rsidRPr="00F22A33" w:rsidRDefault="0074598D" w:rsidP="0074598D">
      <w:pPr>
        <w:jc w:val="both"/>
        <w:rPr>
          <w:rFonts w:ascii="Arial" w:hAnsi="Arial" w:cs="Arial"/>
          <w:b/>
          <w:bCs/>
          <w:lang w:val="de-AT"/>
        </w:rPr>
      </w:pPr>
    </w:p>
    <w:p w14:paraId="0DD79604" w14:textId="77777777" w:rsidR="0074598D" w:rsidRPr="00F22A33" w:rsidRDefault="0074598D" w:rsidP="0074598D">
      <w:pPr>
        <w:jc w:val="both"/>
        <w:rPr>
          <w:rFonts w:ascii="Arial" w:hAnsi="Arial" w:cs="Arial"/>
          <w:b/>
          <w:bCs/>
          <w:lang w:val="de-AT"/>
        </w:rPr>
      </w:pPr>
    </w:p>
    <w:p w14:paraId="03A685F5" w14:textId="77777777" w:rsidR="00F22A33" w:rsidRPr="00F22A33" w:rsidRDefault="006D2655" w:rsidP="0074598D">
      <w:pPr>
        <w:jc w:val="both"/>
        <w:rPr>
          <w:rFonts w:ascii="Arial" w:hAnsi="Arial" w:cs="Arial"/>
          <w:b/>
          <w:bCs/>
          <w:lang w:val="de-AT"/>
        </w:rPr>
      </w:pPr>
      <w:r w:rsidRPr="00F22A33">
        <w:rPr>
          <w:rFonts w:ascii="Arial" w:hAnsi="Arial" w:cs="Arial"/>
          <w:b/>
          <w:bCs/>
          <w:lang w:val="de-AT"/>
        </w:rPr>
        <w:t xml:space="preserve">Make your STMNT! </w:t>
      </w:r>
    </w:p>
    <w:p w14:paraId="7054ADE7" w14:textId="77777777" w:rsidR="00F22A33" w:rsidRDefault="00F22A33" w:rsidP="0074598D">
      <w:pPr>
        <w:jc w:val="both"/>
        <w:rPr>
          <w:rFonts w:ascii="Arial" w:hAnsi="Arial" w:cs="Arial"/>
          <w:lang w:val="de-AT"/>
        </w:rPr>
      </w:pPr>
    </w:p>
    <w:p w14:paraId="5CCC37B0" w14:textId="3D86793E" w:rsidR="00F22A33" w:rsidRPr="00F22A33" w:rsidRDefault="006D2655" w:rsidP="0074598D">
      <w:pPr>
        <w:jc w:val="both"/>
        <w:rPr>
          <w:rFonts w:ascii="Arial" w:hAnsi="Arial" w:cs="Arial"/>
          <w:b/>
          <w:bCs/>
          <w:sz w:val="36"/>
          <w:szCs w:val="36"/>
          <w:lang w:val="de-AT"/>
        </w:rPr>
      </w:pPr>
      <w:r w:rsidRPr="00F22A33">
        <w:rPr>
          <w:rFonts w:ascii="Arial" w:hAnsi="Arial" w:cs="Arial"/>
          <w:b/>
          <w:bCs/>
          <w:sz w:val="36"/>
          <w:szCs w:val="36"/>
          <w:lang w:val="de-AT"/>
        </w:rPr>
        <w:t>Drei Co-Creators haben die Standards des Male Groomings neu geschrieben</w:t>
      </w:r>
      <w:r w:rsidR="00F22A33">
        <w:rPr>
          <w:rFonts w:ascii="Arial" w:hAnsi="Arial" w:cs="Arial"/>
          <w:b/>
          <w:bCs/>
          <w:sz w:val="36"/>
          <w:szCs w:val="36"/>
          <w:lang w:val="de-AT"/>
        </w:rPr>
        <w:t xml:space="preserve"> - w</w:t>
      </w:r>
      <w:r w:rsidRPr="00F22A33">
        <w:rPr>
          <w:rFonts w:ascii="Arial" w:hAnsi="Arial" w:cs="Arial"/>
          <w:b/>
          <w:bCs/>
          <w:sz w:val="36"/>
          <w:szCs w:val="36"/>
          <w:lang w:val="de-AT"/>
        </w:rPr>
        <w:t xml:space="preserve">illkommen in der Welt der modernen Barberkunst </w:t>
      </w:r>
    </w:p>
    <w:p w14:paraId="76B8521B" w14:textId="77777777" w:rsidR="00F22A33" w:rsidRDefault="00F22A33" w:rsidP="0074598D">
      <w:pPr>
        <w:jc w:val="both"/>
        <w:rPr>
          <w:rFonts w:ascii="Arial" w:hAnsi="Arial" w:cs="Arial"/>
          <w:lang w:val="de-AT"/>
        </w:rPr>
      </w:pPr>
    </w:p>
    <w:p w14:paraId="19310D68" w14:textId="16D3FF4F" w:rsidR="00F22A33" w:rsidRPr="00F22A33" w:rsidRDefault="006D2655" w:rsidP="0074598D">
      <w:pPr>
        <w:jc w:val="both"/>
        <w:rPr>
          <w:rFonts w:ascii="Arial" w:hAnsi="Arial" w:cs="Arial"/>
          <w:b/>
          <w:bCs/>
          <w:lang w:val="de-AT"/>
        </w:rPr>
      </w:pPr>
      <w:r w:rsidRPr="00F22A33">
        <w:rPr>
          <w:rFonts w:ascii="Arial" w:hAnsi="Arial" w:cs="Arial"/>
          <w:b/>
          <w:bCs/>
          <w:lang w:val="de-AT"/>
        </w:rPr>
        <w:t>STMNT G</w:t>
      </w:r>
      <w:r w:rsidR="00F22A33">
        <w:rPr>
          <w:rFonts w:ascii="Arial" w:hAnsi="Arial" w:cs="Arial"/>
          <w:b/>
          <w:bCs/>
          <w:lang w:val="de-AT"/>
        </w:rPr>
        <w:t>rooming Goods</w:t>
      </w:r>
      <w:r w:rsidRPr="00F22A33">
        <w:rPr>
          <w:rFonts w:ascii="Arial" w:hAnsi="Arial" w:cs="Arial"/>
          <w:b/>
          <w:bCs/>
          <w:lang w:val="de-AT"/>
        </w:rPr>
        <w:t xml:space="preserve"> ist eine Marke mit einer Bestimmung. Sie geht über das Produkt hinaus. Aber was ist STMNT genau, außer der fünf Buchstaben, die für ein großes </w:t>
      </w:r>
      <w:r w:rsidR="00F22A33">
        <w:rPr>
          <w:rFonts w:ascii="Arial" w:hAnsi="Arial" w:cs="Arial"/>
          <w:b/>
          <w:bCs/>
          <w:lang w:val="de-AT"/>
        </w:rPr>
        <w:t>Statement</w:t>
      </w:r>
      <w:r w:rsidRPr="00F22A33">
        <w:rPr>
          <w:rFonts w:ascii="Arial" w:hAnsi="Arial" w:cs="Arial"/>
          <w:b/>
          <w:bCs/>
          <w:lang w:val="de-AT"/>
        </w:rPr>
        <w:t xml:space="preserve"> stehen? STMNT ist ein Kollektiv, das Menschen respektiert, die mutige, authentische Statements zu setzen haben. Menschen, die für das Eintreten, woran sie glauben. Es handelt sich um eine Gemeinschaft, die handwerkliches Können ehrt und danach strebt, es besser zu machen. </w:t>
      </w:r>
    </w:p>
    <w:p w14:paraId="5B01509C" w14:textId="77777777" w:rsidR="00F22A33" w:rsidRPr="00F22A33" w:rsidRDefault="00F22A33" w:rsidP="0074598D">
      <w:pPr>
        <w:jc w:val="both"/>
        <w:rPr>
          <w:rFonts w:ascii="Arial" w:hAnsi="Arial" w:cs="Arial"/>
          <w:b/>
          <w:bCs/>
          <w:lang w:val="de-AT"/>
        </w:rPr>
      </w:pPr>
    </w:p>
    <w:p w14:paraId="490A5F31" w14:textId="4E5C3B7B" w:rsidR="00F22A33" w:rsidRDefault="006D2655" w:rsidP="0074598D">
      <w:pPr>
        <w:jc w:val="both"/>
        <w:rPr>
          <w:rFonts w:ascii="Arial" w:hAnsi="Arial" w:cs="Arial"/>
          <w:lang w:val="de-AT"/>
        </w:rPr>
      </w:pPr>
      <w:r w:rsidRPr="00F22A33">
        <w:rPr>
          <w:rFonts w:ascii="Arial" w:hAnsi="Arial" w:cs="Arial"/>
          <w:lang w:val="de-AT"/>
        </w:rPr>
        <w:t xml:space="preserve">Der moderne Barberberuf ist anspruchsvoll, lifestyle-orientiert und losgelöst von Genderkategorien. Male Grooming ist das Schlagwort für den stetig wachsenden Trend, der sich auf die Männer bezieht, die auf ihr eigenes Aussehen vermehrt achten und durch die neuesten Innovationen aus Mode &amp; Kosmetik dieses stetig verbessern möchten. Es geht um das Gesamtpaket, bei dem der Stil maßgeschneidert ist. Das gesamte Erlebnis hat sich weiterentwickelt - vom Salonbesuch bis zur täglichen Routine. Imagebewusste Menschen wählen Marken, die ihre Persönlichkeit widerspiegeln und Experten, denen sie vertrauen. Sie wählen leistungsstarke Produkte, die zu ihrem Lebensstil passen. Produkte, die gut aussehen. Gut riechen. Designed, um top auszusehen. Designed, ein Statement zu setzen. </w:t>
      </w:r>
    </w:p>
    <w:p w14:paraId="520614E3" w14:textId="77777777" w:rsidR="00F22A33" w:rsidRDefault="00F22A33" w:rsidP="0074598D">
      <w:pPr>
        <w:jc w:val="both"/>
        <w:rPr>
          <w:rFonts w:ascii="Arial" w:hAnsi="Arial" w:cs="Arial"/>
          <w:lang w:val="de-AT"/>
        </w:rPr>
      </w:pPr>
    </w:p>
    <w:p w14:paraId="61EAA5A5" w14:textId="77777777" w:rsidR="00F22A33" w:rsidRDefault="006D2655" w:rsidP="0074598D">
      <w:pPr>
        <w:jc w:val="both"/>
        <w:rPr>
          <w:rFonts w:ascii="Arial" w:hAnsi="Arial" w:cs="Arial"/>
          <w:lang w:val="de-AT"/>
        </w:rPr>
      </w:pPr>
      <w:r w:rsidRPr="00F22A33">
        <w:rPr>
          <w:rFonts w:ascii="Arial" w:hAnsi="Arial" w:cs="Arial"/>
          <w:lang w:val="de-AT"/>
        </w:rPr>
        <w:t>In absoluter Bestform haben die drei Co-Creators S</w:t>
      </w:r>
      <w:r w:rsidR="00F22A33">
        <w:rPr>
          <w:rFonts w:ascii="Arial" w:hAnsi="Arial" w:cs="Arial"/>
          <w:lang w:val="de-AT"/>
        </w:rPr>
        <w:t>taygold</w:t>
      </w:r>
      <w:r w:rsidRPr="00F22A33">
        <w:rPr>
          <w:rFonts w:ascii="Arial" w:hAnsi="Arial" w:cs="Arial"/>
          <w:lang w:val="de-AT"/>
        </w:rPr>
        <w:t>, N</w:t>
      </w:r>
      <w:r w:rsidR="00F22A33">
        <w:rPr>
          <w:rFonts w:ascii="Arial" w:hAnsi="Arial" w:cs="Arial"/>
          <w:lang w:val="de-AT"/>
        </w:rPr>
        <w:t>omad Barber</w:t>
      </w:r>
      <w:r w:rsidRPr="00F22A33">
        <w:rPr>
          <w:rFonts w:ascii="Arial" w:hAnsi="Arial" w:cs="Arial"/>
          <w:lang w:val="de-AT"/>
        </w:rPr>
        <w:t xml:space="preserve"> und J</w:t>
      </w:r>
      <w:r w:rsidR="00F22A33">
        <w:rPr>
          <w:rFonts w:ascii="Arial" w:hAnsi="Arial" w:cs="Arial"/>
          <w:lang w:val="de-AT"/>
        </w:rPr>
        <w:t>ulius Cvaesar</w:t>
      </w:r>
      <w:r w:rsidRPr="00F22A33">
        <w:rPr>
          <w:rFonts w:ascii="Arial" w:hAnsi="Arial" w:cs="Arial"/>
          <w:lang w:val="de-AT"/>
        </w:rPr>
        <w:t xml:space="preserve"> ihre Identität in jeden Aspekt der Linie einfließen lassen und eine Marke entworfen, die sich von anderen abhebt. Sie haben drei unverwechselbare Styling-Kollektionen sowie eine 5-teilige Pflegelinie entwickelt: </w:t>
      </w:r>
    </w:p>
    <w:p w14:paraId="48614845" w14:textId="77777777" w:rsidR="00F22A33" w:rsidRDefault="00F22A33" w:rsidP="0074598D">
      <w:pPr>
        <w:jc w:val="both"/>
        <w:rPr>
          <w:rFonts w:ascii="Arial" w:hAnsi="Arial" w:cs="Arial"/>
          <w:lang w:val="de-AT"/>
        </w:rPr>
      </w:pPr>
    </w:p>
    <w:p w14:paraId="7CBD88AC" w14:textId="77777777" w:rsidR="00F22A33" w:rsidRDefault="006D2655" w:rsidP="0074598D">
      <w:pPr>
        <w:jc w:val="both"/>
        <w:rPr>
          <w:rFonts w:ascii="Arial" w:hAnsi="Arial" w:cs="Arial"/>
          <w:lang w:val="de-AT"/>
        </w:rPr>
      </w:pPr>
      <w:r w:rsidRPr="00F22A33">
        <w:rPr>
          <w:rFonts w:ascii="Arial" w:hAnsi="Arial" w:cs="Arial"/>
          <w:lang w:val="de-AT"/>
        </w:rPr>
        <w:t>J</w:t>
      </w:r>
      <w:r w:rsidR="00F22A33">
        <w:rPr>
          <w:rFonts w:ascii="Arial" w:hAnsi="Arial" w:cs="Arial"/>
          <w:lang w:val="de-AT"/>
        </w:rPr>
        <w:t>ulius Arriola Aka Julias Cvaesar</w:t>
      </w:r>
      <w:r w:rsidRPr="00F22A33">
        <w:rPr>
          <w:rFonts w:ascii="Arial" w:hAnsi="Arial" w:cs="Arial"/>
          <w:lang w:val="de-AT"/>
        </w:rPr>
        <w:t xml:space="preserve"> @JULIUSCAESAR, S</w:t>
      </w:r>
      <w:r w:rsidR="00F22A33">
        <w:rPr>
          <w:rFonts w:ascii="Arial" w:hAnsi="Arial" w:cs="Arial"/>
          <w:lang w:val="de-AT"/>
        </w:rPr>
        <w:t>ession-Barber</w:t>
      </w:r>
      <w:r w:rsidRPr="00F22A33">
        <w:rPr>
          <w:rFonts w:ascii="Arial" w:hAnsi="Arial" w:cs="Arial"/>
          <w:lang w:val="de-AT"/>
        </w:rPr>
        <w:t>, P</w:t>
      </w:r>
      <w:r w:rsidR="00F22A33">
        <w:rPr>
          <w:rFonts w:ascii="Arial" w:hAnsi="Arial" w:cs="Arial"/>
          <w:lang w:val="de-AT"/>
        </w:rPr>
        <w:t>lattform Educator</w:t>
      </w:r>
      <w:r w:rsidRPr="00F22A33">
        <w:rPr>
          <w:rFonts w:ascii="Arial" w:hAnsi="Arial" w:cs="Arial"/>
          <w:lang w:val="de-AT"/>
        </w:rPr>
        <w:t xml:space="preserve"> &amp; C</w:t>
      </w:r>
      <w:r w:rsidR="00F22A33">
        <w:rPr>
          <w:rFonts w:ascii="Arial" w:hAnsi="Arial" w:cs="Arial"/>
          <w:lang w:val="de-AT"/>
        </w:rPr>
        <w:t xml:space="preserve">reative </w:t>
      </w:r>
      <w:r w:rsidRPr="00F22A33">
        <w:rPr>
          <w:rFonts w:ascii="Arial" w:hAnsi="Arial" w:cs="Arial"/>
          <w:lang w:val="de-AT"/>
        </w:rPr>
        <w:t>D</w:t>
      </w:r>
      <w:r w:rsidR="00F22A33">
        <w:rPr>
          <w:rFonts w:ascii="Arial" w:hAnsi="Arial" w:cs="Arial"/>
          <w:lang w:val="de-AT"/>
        </w:rPr>
        <w:t>irector</w:t>
      </w:r>
      <w:r w:rsidRPr="00F22A33">
        <w:rPr>
          <w:rFonts w:ascii="Arial" w:hAnsi="Arial" w:cs="Arial"/>
          <w:lang w:val="de-AT"/>
        </w:rPr>
        <w:t xml:space="preserve"> „Das eigene Statement zu finden ist etwas ganz Besonderes. Es sollte etwas sein, das von Herzen kommt. Sei Du selbst. Setze Dein Statement. Zeige Größe.“</w:t>
      </w:r>
    </w:p>
    <w:p w14:paraId="0E4679CB" w14:textId="77777777" w:rsidR="00F22A33" w:rsidRDefault="00F22A33" w:rsidP="0074598D">
      <w:pPr>
        <w:jc w:val="both"/>
        <w:rPr>
          <w:rFonts w:ascii="Arial" w:hAnsi="Arial" w:cs="Arial"/>
          <w:lang w:val="de-AT"/>
        </w:rPr>
      </w:pPr>
    </w:p>
    <w:p w14:paraId="6537328A" w14:textId="68A14B02" w:rsidR="00F22A33" w:rsidRPr="00F22A33" w:rsidRDefault="006D2655" w:rsidP="0074598D">
      <w:pPr>
        <w:jc w:val="both"/>
        <w:rPr>
          <w:rFonts w:ascii="Arial" w:hAnsi="Arial" w:cs="Arial"/>
          <w:b/>
          <w:bCs/>
          <w:lang w:val="de-AT"/>
        </w:rPr>
      </w:pPr>
      <w:r w:rsidRPr="00F22A33">
        <w:rPr>
          <w:rFonts w:ascii="Arial" w:hAnsi="Arial" w:cs="Arial"/>
          <w:b/>
          <w:bCs/>
          <w:lang w:val="de-AT"/>
        </w:rPr>
        <w:t>J</w:t>
      </w:r>
      <w:r w:rsidR="00F22A33">
        <w:rPr>
          <w:rFonts w:ascii="Arial" w:hAnsi="Arial" w:cs="Arial"/>
          <w:b/>
          <w:bCs/>
          <w:lang w:val="de-AT"/>
        </w:rPr>
        <w:t>ulius Cvesars Kollektion:</w:t>
      </w:r>
      <w:r w:rsidRPr="00F22A33">
        <w:rPr>
          <w:rFonts w:ascii="Arial" w:hAnsi="Arial" w:cs="Arial"/>
          <w:b/>
          <w:bCs/>
          <w:lang w:val="de-AT"/>
        </w:rPr>
        <w:t xml:space="preserve"> </w:t>
      </w:r>
    </w:p>
    <w:p w14:paraId="1737B7B5" w14:textId="77777777" w:rsidR="00F22A33" w:rsidRDefault="006D2655" w:rsidP="0074598D">
      <w:pPr>
        <w:jc w:val="both"/>
        <w:rPr>
          <w:rFonts w:ascii="Arial" w:hAnsi="Arial" w:cs="Arial"/>
          <w:lang w:val="de-AT"/>
        </w:rPr>
      </w:pPr>
      <w:r w:rsidRPr="00F22A33">
        <w:rPr>
          <w:rFonts w:ascii="Arial" w:hAnsi="Arial" w:cs="Arial"/>
          <w:lang w:val="de-AT"/>
        </w:rPr>
        <w:t xml:space="preserve">Julius hat drei Produkte und zwei Looks entwickelt – immer den Kunden im Blick – um Styling auf die nächste Stufe zu heben: Je nachdem, welches Endergebnis man erreichen möchte, kann Julius' Sortiment komplett frei vermischt werden, so dass maßgeschneiderte Styles kreiert werden können. </w:t>
      </w:r>
    </w:p>
    <w:p w14:paraId="49DB2689" w14:textId="77777777" w:rsidR="00F22A33" w:rsidRDefault="00F22A33" w:rsidP="0074598D">
      <w:pPr>
        <w:jc w:val="both"/>
        <w:rPr>
          <w:rFonts w:ascii="Arial" w:hAnsi="Arial" w:cs="Arial"/>
          <w:lang w:val="de-AT"/>
        </w:rPr>
      </w:pPr>
    </w:p>
    <w:p w14:paraId="30C9EF6F" w14:textId="77777777" w:rsidR="00F22A33" w:rsidRDefault="00F22A33">
      <w:pPr>
        <w:rPr>
          <w:rFonts w:ascii="Arial" w:hAnsi="Arial" w:cs="Arial"/>
          <w:b/>
          <w:bCs/>
          <w:lang w:val="de-AT"/>
        </w:rPr>
      </w:pPr>
      <w:r>
        <w:rPr>
          <w:rFonts w:ascii="Arial" w:hAnsi="Arial" w:cs="Arial"/>
          <w:b/>
          <w:bCs/>
          <w:lang w:val="de-AT"/>
        </w:rPr>
        <w:br w:type="page"/>
      </w:r>
    </w:p>
    <w:p w14:paraId="0A5C6148" w14:textId="35AFB545" w:rsidR="00F22A33" w:rsidRPr="00F22A33" w:rsidRDefault="006D2655" w:rsidP="0074598D">
      <w:pPr>
        <w:jc w:val="both"/>
        <w:rPr>
          <w:rFonts w:ascii="Arial" w:hAnsi="Arial" w:cs="Arial"/>
          <w:b/>
          <w:bCs/>
          <w:lang w:val="de-AT"/>
        </w:rPr>
      </w:pPr>
      <w:r w:rsidRPr="00F22A33">
        <w:rPr>
          <w:rFonts w:ascii="Arial" w:hAnsi="Arial" w:cs="Arial"/>
          <w:b/>
          <w:bCs/>
          <w:lang w:val="de-AT"/>
        </w:rPr>
        <w:lastRenderedPageBreak/>
        <w:t>J</w:t>
      </w:r>
      <w:r w:rsidR="00F22A33" w:rsidRPr="00F22A33">
        <w:rPr>
          <w:rFonts w:ascii="Arial" w:hAnsi="Arial" w:cs="Arial"/>
          <w:b/>
          <w:bCs/>
          <w:lang w:val="de-AT"/>
        </w:rPr>
        <w:t>ulius Cvesars Heroes</w:t>
      </w:r>
      <w:r w:rsidRPr="00F22A33">
        <w:rPr>
          <w:rFonts w:ascii="Arial" w:hAnsi="Arial" w:cs="Arial"/>
          <w:b/>
          <w:bCs/>
          <w:lang w:val="de-AT"/>
        </w:rPr>
        <w:t xml:space="preserve">: </w:t>
      </w:r>
    </w:p>
    <w:p w14:paraId="0B6B7D39" w14:textId="77777777" w:rsidR="00F22A33" w:rsidRDefault="00F22A33" w:rsidP="0074598D">
      <w:pPr>
        <w:jc w:val="both"/>
        <w:rPr>
          <w:rFonts w:ascii="Arial" w:hAnsi="Arial" w:cs="Arial"/>
          <w:lang w:val="de-AT"/>
        </w:rPr>
      </w:pPr>
    </w:p>
    <w:p w14:paraId="09001DA4" w14:textId="77777777" w:rsidR="00F22A33" w:rsidRPr="00F22A33" w:rsidRDefault="006D2655" w:rsidP="0074598D">
      <w:pPr>
        <w:jc w:val="both"/>
        <w:rPr>
          <w:rFonts w:ascii="Arial" w:hAnsi="Arial" w:cs="Arial"/>
          <w:b/>
          <w:bCs/>
          <w:lang w:val="de-AT"/>
        </w:rPr>
      </w:pPr>
      <w:r w:rsidRPr="00F22A33">
        <w:rPr>
          <w:rFonts w:ascii="Arial" w:hAnsi="Arial" w:cs="Arial"/>
          <w:b/>
          <w:bCs/>
          <w:lang w:val="de-AT"/>
        </w:rPr>
        <w:t>S</w:t>
      </w:r>
      <w:r w:rsidR="00F22A33" w:rsidRPr="00F22A33">
        <w:rPr>
          <w:rFonts w:ascii="Arial" w:hAnsi="Arial" w:cs="Arial"/>
          <w:b/>
          <w:bCs/>
          <w:lang w:val="de-AT"/>
        </w:rPr>
        <w:t xml:space="preserve">hine Paste: </w:t>
      </w:r>
      <w:r w:rsidRPr="00F22A33">
        <w:rPr>
          <w:rFonts w:ascii="Arial" w:hAnsi="Arial" w:cs="Arial"/>
          <w:b/>
          <w:bCs/>
          <w:lang w:val="de-AT"/>
        </w:rPr>
        <w:t xml:space="preserve"> </w:t>
      </w:r>
    </w:p>
    <w:p w14:paraId="4BCB61ED" w14:textId="77777777" w:rsidR="00F22A33" w:rsidRDefault="006D2655" w:rsidP="0074598D">
      <w:pPr>
        <w:jc w:val="both"/>
        <w:rPr>
          <w:rFonts w:ascii="Arial" w:hAnsi="Arial" w:cs="Arial"/>
          <w:lang w:val="de-AT"/>
        </w:rPr>
      </w:pPr>
      <w:r w:rsidRPr="00F22A33">
        <w:rPr>
          <w:rFonts w:ascii="Arial" w:hAnsi="Arial" w:cs="Arial"/>
          <w:lang w:val="de-AT"/>
        </w:rPr>
        <w:t xml:space="preserve">Hält den Style mit dezentem Glanz und einem natürlich wirkenden Finish. Die nicht fettende Formulierung liefert eine starke Stylingkontrolle mit beeindruckender Definition; verschiedene Facetten eines Looks können entweder glatt oder wild sein, alles zur gleichen Zeit. </w:t>
      </w:r>
    </w:p>
    <w:p w14:paraId="33F362CE" w14:textId="77777777" w:rsidR="00F22A33" w:rsidRDefault="00F22A33" w:rsidP="0074598D">
      <w:pPr>
        <w:jc w:val="both"/>
        <w:rPr>
          <w:rFonts w:ascii="Arial" w:hAnsi="Arial" w:cs="Arial"/>
          <w:lang w:val="de-AT"/>
        </w:rPr>
      </w:pPr>
    </w:p>
    <w:p w14:paraId="1009C888" w14:textId="77777777" w:rsidR="00F22A33" w:rsidRDefault="00F22A33" w:rsidP="0074598D">
      <w:pPr>
        <w:jc w:val="both"/>
        <w:rPr>
          <w:rFonts w:ascii="Arial" w:hAnsi="Arial" w:cs="Arial"/>
          <w:b/>
          <w:bCs/>
          <w:lang w:val="de-AT"/>
        </w:rPr>
      </w:pPr>
      <w:r>
        <w:rPr>
          <w:rFonts w:ascii="Arial" w:hAnsi="Arial" w:cs="Arial"/>
          <w:b/>
          <w:bCs/>
          <w:lang w:val="de-AT"/>
        </w:rPr>
        <w:t>Matte Paste:</w:t>
      </w:r>
    </w:p>
    <w:p w14:paraId="66A96579" w14:textId="77777777" w:rsidR="00F22A33" w:rsidRDefault="006D2655" w:rsidP="0074598D">
      <w:pPr>
        <w:jc w:val="both"/>
        <w:rPr>
          <w:rFonts w:ascii="Arial" w:hAnsi="Arial" w:cs="Arial"/>
          <w:lang w:val="de-AT"/>
        </w:rPr>
      </w:pPr>
      <w:r w:rsidRPr="00F22A33">
        <w:rPr>
          <w:rFonts w:ascii="Arial" w:hAnsi="Arial" w:cs="Arial"/>
          <w:lang w:val="de-AT"/>
        </w:rPr>
        <w:t xml:space="preserve">Das ideale Produkt, um mühelos eine natürlich aussehende Definition mit einer langanhaltenden Textur und einem supermatten Finish zu schaffen. Hier fügt der starke Halt den natürlichen Wellen und Locken eine beeindruckende Definition hinzu, der für einen messy Effekt sorgt. </w:t>
      </w:r>
    </w:p>
    <w:p w14:paraId="1481FCCF" w14:textId="77777777" w:rsidR="00F22A33" w:rsidRDefault="00F22A33" w:rsidP="0074598D">
      <w:pPr>
        <w:jc w:val="both"/>
        <w:rPr>
          <w:rFonts w:ascii="Arial" w:hAnsi="Arial" w:cs="Arial"/>
          <w:lang w:val="de-AT"/>
        </w:rPr>
      </w:pPr>
    </w:p>
    <w:p w14:paraId="78F088AA" w14:textId="77777777" w:rsidR="00F22A33" w:rsidRDefault="00F22A33" w:rsidP="0074598D">
      <w:pPr>
        <w:jc w:val="both"/>
        <w:rPr>
          <w:rFonts w:ascii="Arial" w:hAnsi="Arial" w:cs="Arial"/>
          <w:b/>
          <w:bCs/>
          <w:lang w:val="de-AT"/>
        </w:rPr>
      </w:pPr>
      <w:r>
        <w:rPr>
          <w:rFonts w:ascii="Arial" w:hAnsi="Arial" w:cs="Arial"/>
          <w:b/>
          <w:bCs/>
          <w:lang w:val="de-AT"/>
        </w:rPr>
        <w:t>Hair Spray:</w:t>
      </w:r>
    </w:p>
    <w:p w14:paraId="2BCA0D28" w14:textId="77777777" w:rsidR="00F22A33" w:rsidRDefault="006D2655" w:rsidP="0074598D">
      <w:pPr>
        <w:jc w:val="both"/>
        <w:rPr>
          <w:rFonts w:ascii="Arial" w:hAnsi="Arial" w:cs="Arial"/>
          <w:lang w:val="de-AT"/>
        </w:rPr>
      </w:pPr>
      <w:r w:rsidRPr="00F22A33">
        <w:rPr>
          <w:rFonts w:ascii="Arial" w:hAnsi="Arial" w:cs="Arial"/>
          <w:lang w:val="de-AT"/>
        </w:rPr>
        <w:t xml:space="preserve">Fixiere den Style mit </w:t>
      </w:r>
      <w:r w:rsidR="00F22A33">
        <w:rPr>
          <w:rFonts w:ascii="Arial" w:hAnsi="Arial" w:cs="Arial"/>
          <w:lang w:val="de-AT"/>
        </w:rPr>
        <w:t>Hair Spray</w:t>
      </w:r>
      <w:r w:rsidRPr="00F22A33">
        <w:rPr>
          <w:rFonts w:ascii="Arial" w:hAnsi="Arial" w:cs="Arial"/>
          <w:lang w:val="de-AT"/>
        </w:rPr>
        <w:t xml:space="preserve"> für einen leichten, flexiblen Halt mit ultraschnell trocknendem Memory-Effekt. Zusätzlicher Bonus: Mit seiner konzentrierten Formulierung hält </w:t>
      </w:r>
      <w:r w:rsidR="00F22A33">
        <w:rPr>
          <w:rFonts w:ascii="Arial" w:hAnsi="Arial" w:cs="Arial"/>
          <w:lang w:val="de-AT"/>
        </w:rPr>
        <w:t xml:space="preserve">der </w:t>
      </w:r>
      <w:r w:rsidRPr="00F22A33">
        <w:rPr>
          <w:rFonts w:ascii="Arial" w:hAnsi="Arial" w:cs="Arial"/>
          <w:lang w:val="de-AT"/>
        </w:rPr>
        <w:t xml:space="preserve">Haarspray fast so lange wie eine doppelt so große Standardgröße! </w:t>
      </w:r>
    </w:p>
    <w:p w14:paraId="7B2CF31B" w14:textId="77777777" w:rsidR="00F22A33" w:rsidRDefault="00F22A33" w:rsidP="0074598D">
      <w:pPr>
        <w:jc w:val="both"/>
        <w:rPr>
          <w:rFonts w:ascii="Arial" w:hAnsi="Arial" w:cs="Arial"/>
          <w:lang w:val="de-AT"/>
        </w:rPr>
      </w:pPr>
    </w:p>
    <w:p w14:paraId="70E1CE57" w14:textId="77777777" w:rsidR="00F22A33" w:rsidRDefault="00F22A33" w:rsidP="0074598D">
      <w:pPr>
        <w:jc w:val="both"/>
        <w:rPr>
          <w:rFonts w:ascii="Arial" w:hAnsi="Arial" w:cs="Arial"/>
          <w:lang w:val="de-AT"/>
        </w:rPr>
      </w:pPr>
      <w:r w:rsidRPr="00F22A33">
        <w:rPr>
          <w:rFonts w:ascii="Arial" w:hAnsi="Arial" w:cs="Arial"/>
          <w:b/>
          <w:bCs/>
          <w:lang w:val="de-AT"/>
        </w:rPr>
        <w:t>Sofie Pok Aka Staygold</w:t>
      </w:r>
      <w:r w:rsidR="006D2655" w:rsidRPr="00F22A33">
        <w:rPr>
          <w:rFonts w:ascii="Arial" w:hAnsi="Arial" w:cs="Arial"/>
          <w:lang w:val="de-AT"/>
        </w:rPr>
        <w:t xml:space="preserve"> @STAYGOLD31, P</w:t>
      </w:r>
      <w:r>
        <w:rPr>
          <w:rFonts w:ascii="Arial" w:hAnsi="Arial" w:cs="Arial"/>
          <w:lang w:val="de-AT"/>
        </w:rPr>
        <w:t>reisgekrönte Barbierin, Educator &amp; Creator:</w:t>
      </w:r>
      <w:r w:rsidR="006D2655" w:rsidRPr="00F22A33">
        <w:rPr>
          <w:rFonts w:ascii="Arial" w:hAnsi="Arial" w:cs="Arial"/>
          <w:lang w:val="de-AT"/>
        </w:rPr>
        <w:t xml:space="preserve"> „Meine Arbeit mit Haaren hat mir eine neue Perspektive eröffnet. Es geht über das bloße Haareschneiden hinaus. Es ist eher eine Emotion, die wir an Menschen weitergeben, mit denen wir in Kontakt kommen.“</w:t>
      </w:r>
    </w:p>
    <w:p w14:paraId="574411F2" w14:textId="77777777" w:rsidR="00F22A33" w:rsidRDefault="00F22A33" w:rsidP="0074598D">
      <w:pPr>
        <w:jc w:val="both"/>
        <w:rPr>
          <w:rFonts w:ascii="Arial" w:hAnsi="Arial" w:cs="Arial"/>
          <w:lang w:val="de-AT"/>
        </w:rPr>
      </w:pPr>
    </w:p>
    <w:p w14:paraId="3B9830EA" w14:textId="77777777" w:rsidR="00F22A33" w:rsidRDefault="006D2655" w:rsidP="0074598D">
      <w:pPr>
        <w:jc w:val="both"/>
        <w:rPr>
          <w:rFonts w:ascii="Arial" w:hAnsi="Arial" w:cs="Arial"/>
          <w:lang w:val="de-AT"/>
        </w:rPr>
      </w:pPr>
      <w:r w:rsidRPr="00F22A33">
        <w:rPr>
          <w:rFonts w:ascii="Arial" w:hAnsi="Arial" w:cs="Arial"/>
          <w:lang w:val="de-AT"/>
        </w:rPr>
        <w:t xml:space="preserve">Sofie hat die Barberkunst perfektioniert und dazu noch einwandfreie technische Fähigkeiten. Es überrascht nicht, dass sie sich damit in der Branche großen Respekt verschafft hat, ganz zu schweigen von ihrer riesigen Instagram-Community! </w:t>
      </w:r>
    </w:p>
    <w:p w14:paraId="0C2580B1" w14:textId="77777777" w:rsidR="00F22A33" w:rsidRDefault="00F22A33" w:rsidP="0074598D">
      <w:pPr>
        <w:jc w:val="both"/>
        <w:rPr>
          <w:rFonts w:ascii="Arial" w:hAnsi="Arial" w:cs="Arial"/>
          <w:lang w:val="de-AT"/>
        </w:rPr>
      </w:pPr>
    </w:p>
    <w:p w14:paraId="425D036C" w14:textId="77777777" w:rsidR="00F22A33" w:rsidRPr="00F22A33" w:rsidRDefault="00F22A33" w:rsidP="0074598D">
      <w:pPr>
        <w:jc w:val="both"/>
        <w:rPr>
          <w:rFonts w:ascii="Arial" w:hAnsi="Arial" w:cs="Arial"/>
          <w:b/>
          <w:bCs/>
          <w:lang w:val="de-AT"/>
        </w:rPr>
      </w:pPr>
      <w:r w:rsidRPr="00F22A33">
        <w:rPr>
          <w:rFonts w:ascii="Arial" w:hAnsi="Arial" w:cs="Arial"/>
          <w:b/>
          <w:bCs/>
          <w:lang w:val="de-AT"/>
        </w:rPr>
        <w:t>Staygolds Kollektion</w:t>
      </w:r>
      <w:r w:rsidR="006D2655" w:rsidRPr="00F22A33">
        <w:rPr>
          <w:rFonts w:ascii="Arial" w:hAnsi="Arial" w:cs="Arial"/>
          <w:b/>
          <w:bCs/>
          <w:lang w:val="de-AT"/>
        </w:rPr>
        <w:t>:</w:t>
      </w:r>
    </w:p>
    <w:p w14:paraId="4DF6B97B" w14:textId="77777777" w:rsidR="00F22A33" w:rsidRDefault="006D2655" w:rsidP="0074598D">
      <w:pPr>
        <w:jc w:val="both"/>
        <w:rPr>
          <w:rFonts w:ascii="Arial" w:hAnsi="Arial" w:cs="Arial"/>
          <w:lang w:val="de-AT"/>
        </w:rPr>
      </w:pPr>
      <w:r w:rsidRPr="00F22A33">
        <w:rPr>
          <w:rFonts w:ascii="Arial" w:hAnsi="Arial" w:cs="Arial"/>
          <w:lang w:val="de-AT"/>
        </w:rPr>
        <w:t xml:space="preserve">Staygold hat eine einzigartige Linie von Produkten kreiert, in der jedes für sich selbst steht, jedes mit einem Key Look, der das Styling-Regelbuch neu schreiben soll: Das Gewöhnliche aufzurütteln ist das, was Staygold am besten kann. Ihr Engagement für persönliche Entwicklung und technische Perfektion spiegelt sich in ihren Formulierungen wider, von denen jede einzigartige Eigenschaften aufweist: Puder, Fasern und transformierende Texturen. </w:t>
      </w:r>
    </w:p>
    <w:p w14:paraId="7D693BA2" w14:textId="77777777" w:rsidR="00F22A33" w:rsidRDefault="00F22A33" w:rsidP="0074598D">
      <w:pPr>
        <w:jc w:val="both"/>
        <w:rPr>
          <w:rFonts w:ascii="Arial" w:hAnsi="Arial" w:cs="Arial"/>
          <w:lang w:val="de-AT"/>
        </w:rPr>
      </w:pPr>
    </w:p>
    <w:p w14:paraId="05F896DD" w14:textId="77777777" w:rsidR="00F22A33" w:rsidRDefault="00F22A33" w:rsidP="0074598D">
      <w:pPr>
        <w:jc w:val="both"/>
        <w:rPr>
          <w:rFonts w:ascii="Arial" w:hAnsi="Arial" w:cs="Arial"/>
          <w:b/>
          <w:bCs/>
          <w:lang w:val="de-AT"/>
        </w:rPr>
      </w:pPr>
      <w:r>
        <w:rPr>
          <w:rFonts w:ascii="Arial" w:hAnsi="Arial" w:cs="Arial"/>
          <w:b/>
          <w:bCs/>
          <w:lang w:val="de-AT"/>
        </w:rPr>
        <w:t>Staygolds Heros:</w:t>
      </w:r>
    </w:p>
    <w:p w14:paraId="09FE62EE" w14:textId="77777777" w:rsidR="00E43E78" w:rsidRDefault="00E43E78" w:rsidP="0074598D">
      <w:pPr>
        <w:jc w:val="both"/>
        <w:rPr>
          <w:rFonts w:ascii="Arial" w:hAnsi="Arial" w:cs="Arial"/>
          <w:b/>
          <w:bCs/>
          <w:lang w:val="de-AT"/>
        </w:rPr>
      </w:pPr>
    </w:p>
    <w:p w14:paraId="48BF2CC4" w14:textId="77777777" w:rsidR="00E43E78" w:rsidRDefault="00E43E78" w:rsidP="0074598D">
      <w:pPr>
        <w:jc w:val="both"/>
        <w:rPr>
          <w:rFonts w:ascii="Arial" w:hAnsi="Arial" w:cs="Arial"/>
          <w:b/>
          <w:bCs/>
          <w:lang w:val="de-AT"/>
        </w:rPr>
      </w:pPr>
      <w:r>
        <w:rPr>
          <w:rFonts w:ascii="Arial" w:hAnsi="Arial" w:cs="Arial"/>
          <w:b/>
          <w:bCs/>
          <w:lang w:val="de-AT"/>
        </w:rPr>
        <w:t>Spray Power:</w:t>
      </w:r>
    </w:p>
    <w:p w14:paraId="288DC667" w14:textId="77777777" w:rsidR="00E43E78" w:rsidRDefault="006D2655" w:rsidP="0074598D">
      <w:pPr>
        <w:jc w:val="both"/>
        <w:rPr>
          <w:rFonts w:ascii="Arial" w:hAnsi="Arial" w:cs="Arial"/>
          <w:lang w:val="de-AT"/>
        </w:rPr>
      </w:pPr>
      <w:r w:rsidRPr="00F22A33">
        <w:rPr>
          <w:rFonts w:ascii="Arial" w:hAnsi="Arial" w:cs="Arial"/>
          <w:lang w:val="de-AT"/>
        </w:rPr>
        <w:t xml:space="preserve">Das </w:t>
      </w:r>
      <w:r w:rsidR="00E43E78">
        <w:rPr>
          <w:rFonts w:ascii="Arial" w:hAnsi="Arial" w:cs="Arial"/>
          <w:lang w:val="de-AT"/>
        </w:rPr>
        <w:t xml:space="preserve">Spray Powder </w:t>
      </w:r>
      <w:r w:rsidRPr="00F22A33">
        <w:rPr>
          <w:rFonts w:ascii="Arial" w:hAnsi="Arial" w:cs="Arial"/>
          <w:lang w:val="de-AT"/>
        </w:rPr>
        <w:t xml:space="preserve">ist eine einfache Styling-Lösung mit minimalem Aufwand und maximaler Wirkung. Die schwerelose Formulierung liefert sofortiges Ansatzvolumen, unglaubliche Fülle und ein extrem mattes Finish. Wenn es schnell gehen soll, einfach das Produkt auf den Fingerspitzen durch den Ansatz, um das Volumen aufzufrischen und den Style wiederherzustellen. </w:t>
      </w:r>
    </w:p>
    <w:p w14:paraId="63DCCEB5" w14:textId="77777777" w:rsidR="00E43E78" w:rsidRDefault="00E43E78" w:rsidP="0074598D">
      <w:pPr>
        <w:jc w:val="both"/>
        <w:rPr>
          <w:rFonts w:ascii="Arial" w:hAnsi="Arial" w:cs="Arial"/>
          <w:lang w:val="de-AT"/>
        </w:rPr>
      </w:pPr>
    </w:p>
    <w:p w14:paraId="0F204F10" w14:textId="77777777" w:rsidR="00E43E78" w:rsidRDefault="00E43E78">
      <w:pPr>
        <w:rPr>
          <w:rFonts w:ascii="Arial" w:hAnsi="Arial" w:cs="Arial"/>
          <w:lang w:val="de-AT"/>
        </w:rPr>
      </w:pPr>
      <w:r>
        <w:rPr>
          <w:rFonts w:ascii="Arial" w:hAnsi="Arial" w:cs="Arial"/>
          <w:lang w:val="de-AT"/>
        </w:rPr>
        <w:br w:type="page"/>
      </w:r>
    </w:p>
    <w:p w14:paraId="1B6D6625" w14:textId="4EF459A8" w:rsidR="00E43E78" w:rsidRDefault="00E43E78" w:rsidP="0074598D">
      <w:pPr>
        <w:jc w:val="both"/>
        <w:rPr>
          <w:rFonts w:ascii="Arial" w:hAnsi="Arial" w:cs="Arial"/>
          <w:lang w:val="de-AT"/>
        </w:rPr>
      </w:pPr>
      <w:r w:rsidRPr="00E43E78">
        <w:rPr>
          <w:rFonts w:ascii="Arial" w:hAnsi="Arial" w:cs="Arial"/>
          <w:b/>
          <w:bCs/>
          <w:lang w:val="de-AT"/>
        </w:rPr>
        <w:lastRenderedPageBreak/>
        <w:t>Fiber Pomade</w:t>
      </w:r>
      <w:r>
        <w:rPr>
          <w:rFonts w:ascii="Arial" w:hAnsi="Arial" w:cs="Arial"/>
          <w:lang w:val="de-AT"/>
        </w:rPr>
        <w:t>:</w:t>
      </w:r>
    </w:p>
    <w:p w14:paraId="51390B4E" w14:textId="77777777" w:rsidR="00E43E78" w:rsidRDefault="006D2655" w:rsidP="0074598D">
      <w:pPr>
        <w:jc w:val="both"/>
        <w:rPr>
          <w:rFonts w:ascii="Arial" w:hAnsi="Arial" w:cs="Arial"/>
          <w:lang w:val="de-AT"/>
        </w:rPr>
      </w:pPr>
      <w:r w:rsidRPr="00F22A33">
        <w:rPr>
          <w:rFonts w:ascii="Arial" w:hAnsi="Arial" w:cs="Arial"/>
          <w:lang w:val="de-AT"/>
        </w:rPr>
        <w:t xml:space="preserve">Die </w:t>
      </w:r>
      <w:r w:rsidR="00E43E78">
        <w:rPr>
          <w:rFonts w:ascii="Arial" w:hAnsi="Arial" w:cs="Arial"/>
          <w:lang w:val="de-AT"/>
        </w:rPr>
        <w:t xml:space="preserve">Fiber Pomade </w:t>
      </w:r>
      <w:r w:rsidRPr="00F22A33">
        <w:rPr>
          <w:rFonts w:ascii="Arial" w:hAnsi="Arial" w:cs="Arial"/>
          <w:lang w:val="de-AT"/>
        </w:rPr>
        <w:t xml:space="preserve">ist die ultimative Formulierung für jeden Stil und ist je nach Haartyp für die stärkere oder leichtere Anwendung konzipiert. Bei dieser hochformbaren Pomade ist mit weniger mehr. </w:t>
      </w:r>
    </w:p>
    <w:p w14:paraId="2EB2FCE9" w14:textId="77777777" w:rsidR="00E43E78" w:rsidRDefault="00E43E78" w:rsidP="0074598D">
      <w:pPr>
        <w:jc w:val="both"/>
        <w:rPr>
          <w:rFonts w:ascii="Arial" w:hAnsi="Arial" w:cs="Arial"/>
          <w:lang w:val="de-AT"/>
        </w:rPr>
      </w:pPr>
    </w:p>
    <w:p w14:paraId="415B998A" w14:textId="77777777" w:rsidR="00E43E78" w:rsidRDefault="00E43E78" w:rsidP="0074598D">
      <w:pPr>
        <w:jc w:val="both"/>
        <w:rPr>
          <w:rFonts w:ascii="Arial" w:hAnsi="Arial" w:cs="Arial"/>
          <w:b/>
          <w:bCs/>
          <w:lang w:val="de-AT"/>
        </w:rPr>
      </w:pPr>
      <w:r>
        <w:rPr>
          <w:rFonts w:ascii="Arial" w:hAnsi="Arial" w:cs="Arial"/>
          <w:b/>
          <w:bCs/>
          <w:lang w:val="de-AT"/>
        </w:rPr>
        <w:t>Wax Powder</w:t>
      </w:r>
    </w:p>
    <w:p w14:paraId="6EAE8982" w14:textId="77777777" w:rsidR="00E43E78" w:rsidRDefault="006D2655" w:rsidP="0074598D">
      <w:pPr>
        <w:jc w:val="both"/>
        <w:rPr>
          <w:rFonts w:ascii="Arial" w:hAnsi="Arial" w:cs="Arial"/>
          <w:lang w:val="de-AT"/>
        </w:rPr>
      </w:pPr>
      <w:r w:rsidRPr="00F22A33">
        <w:rPr>
          <w:rFonts w:ascii="Arial" w:hAnsi="Arial" w:cs="Arial"/>
          <w:lang w:val="de-AT"/>
        </w:rPr>
        <w:t xml:space="preserve">Kurzes Haar ist zu kurz zum Stylen? Nicht ganz! </w:t>
      </w:r>
      <w:r w:rsidR="00E43E78">
        <w:rPr>
          <w:rFonts w:ascii="Arial" w:hAnsi="Arial" w:cs="Arial"/>
          <w:lang w:val="de-AT"/>
        </w:rPr>
        <w:t xml:space="preserve">Wax Powder </w:t>
      </w:r>
      <w:r w:rsidRPr="00F22A33">
        <w:rPr>
          <w:rFonts w:ascii="Arial" w:hAnsi="Arial" w:cs="Arial"/>
          <w:lang w:val="de-AT"/>
        </w:rPr>
        <w:t xml:space="preserve">ist ideal, um am Ansatz aufgetragen Volumen und Definition zu schaffen. Dieses einzigartige, leichte Pulver verwandelt sich in ein nicht klebriges Wachs für anpassungsfähiges Styling mit edgy Textur. Hierbei geht es um die Basis. Mit </w:t>
      </w:r>
      <w:r w:rsidR="00E43E78">
        <w:rPr>
          <w:rFonts w:ascii="Arial" w:hAnsi="Arial" w:cs="Arial"/>
          <w:lang w:val="de-AT"/>
        </w:rPr>
        <w:t>Wax Powder</w:t>
      </w:r>
      <w:r w:rsidRPr="00F22A33">
        <w:rPr>
          <w:rFonts w:ascii="Arial" w:hAnsi="Arial" w:cs="Arial"/>
          <w:lang w:val="de-AT"/>
        </w:rPr>
        <w:t xml:space="preserve"> anfangen, um Griffigkeit, Volumen und Textur vom Ansatz aus aufzubauen. </w:t>
      </w:r>
    </w:p>
    <w:p w14:paraId="3F524531" w14:textId="77777777" w:rsidR="00E43E78" w:rsidRDefault="00E43E78" w:rsidP="0074598D">
      <w:pPr>
        <w:jc w:val="both"/>
        <w:rPr>
          <w:rFonts w:ascii="Arial" w:hAnsi="Arial" w:cs="Arial"/>
          <w:lang w:val="de-AT"/>
        </w:rPr>
      </w:pPr>
    </w:p>
    <w:p w14:paraId="27FE65DD" w14:textId="77777777" w:rsidR="00E43E78" w:rsidRDefault="00E43E78" w:rsidP="0074598D">
      <w:pPr>
        <w:jc w:val="both"/>
        <w:rPr>
          <w:rFonts w:ascii="Arial" w:hAnsi="Arial" w:cs="Arial"/>
          <w:lang w:val="de-AT"/>
        </w:rPr>
      </w:pPr>
      <w:r w:rsidRPr="00E43E78">
        <w:rPr>
          <w:rFonts w:ascii="Arial" w:hAnsi="Arial" w:cs="Arial"/>
          <w:b/>
          <w:bCs/>
          <w:lang w:val="de-AT"/>
        </w:rPr>
        <w:t>Miguel Gutierrez Aka Nomad Barber</w:t>
      </w:r>
      <w:r w:rsidR="006D2655" w:rsidRPr="00F22A33">
        <w:rPr>
          <w:rFonts w:ascii="Arial" w:hAnsi="Arial" w:cs="Arial"/>
          <w:lang w:val="de-AT"/>
        </w:rPr>
        <w:t xml:space="preserve"> @NOMADBARBER, </w:t>
      </w:r>
      <w:r>
        <w:rPr>
          <w:rFonts w:ascii="Arial" w:hAnsi="Arial" w:cs="Arial"/>
          <w:lang w:val="de-AT"/>
        </w:rPr>
        <w:t>mobiler Barber, Fotograf und Filmemacher:</w:t>
      </w:r>
      <w:r w:rsidR="006D2655" w:rsidRPr="00F22A33">
        <w:rPr>
          <w:rFonts w:ascii="Arial" w:hAnsi="Arial" w:cs="Arial"/>
          <w:lang w:val="de-AT"/>
        </w:rPr>
        <w:t xml:space="preserve"> „Es war meine Mission, die Geschichte und die Geheimnisse des Barberhandwerks weltweit zu entdecken.“ Nomad Barber ist ein ehrlicher Geschichtenerzähler mit einer Leidenschaft für Neues. Angetrieben von seinem Verlangen, Menschen zu treffen und von ihnen zu lernen, während er verschiedene Kulturen erlebt, ist Miguel außerdem bekannt für seine Web-Serien auf YouTube und Instagram. Außerdem findet er immer noch Zeit, Herrensalons in London und Berlin zu betreiben. </w:t>
      </w:r>
    </w:p>
    <w:p w14:paraId="5C2E6CF9" w14:textId="77777777" w:rsidR="00E43E78" w:rsidRDefault="00E43E78" w:rsidP="0074598D">
      <w:pPr>
        <w:jc w:val="both"/>
        <w:rPr>
          <w:rFonts w:ascii="Arial" w:hAnsi="Arial" w:cs="Arial"/>
          <w:lang w:val="de-AT"/>
        </w:rPr>
      </w:pPr>
    </w:p>
    <w:p w14:paraId="49714833" w14:textId="77777777" w:rsidR="00E43E78" w:rsidRDefault="00E43E78" w:rsidP="0074598D">
      <w:pPr>
        <w:jc w:val="both"/>
        <w:rPr>
          <w:rFonts w:ascii="Arial" w:hAnsi="Arial" w:cs="Arial"/>
          <w:lang w:val="de-AT"/>
        </w:rPr>
      </w:pPr>
      <w:r>
        <w:rPr>
          <w:rFonts w:ascii="Arial" w:hAnsi="Arial" w:cs="Arial"/>
          <w:b/>
          <w:bCs/>
          <w:lang w:val="de-AT"/>
        </w:rPr>
        <w:t>Nomad Barbers Kollektion</w:t>
      </w:r>
      <w:r w:rsidR="006D2655" w:rsidRPr="00F22A33">
        <w:rPr>
          <w:rFonts w:ascii="Arial" w:hAnsi="Arial" w:cs="Arial"/>
          <w:lang w:val="de-AT"/>
        </w:rPr>
        <w:t xml:space="preserve">: </w:t>
      </w:r>
    </w:p>
    <w:p w14:paraId="014E8AD5" w14:textId="77777777" w:rsidR="00E43E78" w:rsidRDefault="006D2655" w:rsidP="0074598D">
      <w:pPr>
        <w:jc w:val="both"/>
        <w:rPr>
          <w:rFonts w:ascii="Arial" w:hAnsi="Arial" w:cs="Arial"/>
          <w:lang w:val="de-AT"/>
        </w:rPr>
      </w:pPr>
      <w:r w:rsidRPr="00F22A33">
        <w:rPr>
          <w:rFonts w:ascii="Arial" w:hAnsi="Arial" w:cs="Arial"/>
          <w:lang w:val="de-AT"/>
        </w:rPr>
        <w:t xml:space="preserve">Nachdem er die altehrwürdige Kunst des Barberhandwerks aus der ganzen Welt aufgenommen hat, hat Miguel dank seiner einzigartigen Erkenntnisse eine Linie klassischer Formulierungen perfektioniert, die für die heutigen Groomingbedürfnisse aufgewertet wurde. Seine authentische Sammlung repräsentiert nicht nur seine Reisen, sondern auch die Erfahrung der besten Barbers aus der ganzen Welt. Die Kollektion von Miguel umfasst drei essenzielle Produkte, die für eine freie Entfaltung entwickelt wurden, so dass jeder Tag zum Abenteuer wird. </w:t>
      </w:r>
    </w:p>
    <w:p w14:paraId="11918CAD" w14:textId="77777777" w:rsidR="00E43E78" w:rsidRDefault="00E43E78" w:rsidP="0074598D">
      <w:pPr>
        <w:jc w:val="both"/>
        <w:rPr>
          <w:rFonts w:ascii="Arial" w:hAnsi="Arial" w:cs="Arial"/>
          <w:lang w:val="de-AT"/>
        </w:rPr>
      </w:pPr>
    </w:p>
    <w:p w14:paraId="43867722" w14:textId="77777777" w:rsidR="00E43E78" w:rsidRPr="00E43E78" w:rsidRDefault="00E43E78" w:rsidP="0074598D">
      <w:pPr>
        <w:jc w:val="both"/>
        <w:rPr>
          <w:rFonts w:ascii="Arial" w:hAnsi="Arial" w:cs="Arial"/>
          <w:b/>
          <w:bCs/>
          <w:lang w:val="de-AT"/>
        </w:rPr>
      </w:pPr>
      <w:r w:rsidRPr="00E43E78">
        <w:rPr>
          <w:rFonts w:ascii="Arial" w:hAnsi="Arial" w:cs="Arial"/>
          <w:b/>
          <w:bCs/>
          <w:lang w:val="de-AT"/>
        </w:rPr>
        <w:t>Nomad Barbers Heros</w:t>
      </w:r>
      <w:r w:rsidR="006D2655" w:rsidRPr="00E43E78">
        <w:rPr>
          <w:rFonts w:ascii="Arial" w:hAnsi="Arial" w:cs="Arial"/>
          <w:b/>
          <w:bCs/>
          <w:lang w:val="de-AT"/>
        </w:rPr>
        <w:t xml:space="preserve">: </w:t>
      </w:r>
    </w:p>
    <w:p w14:paraId="2CB750B3" w14:textId="77777777" w:rsidR="00E43E78" w:rsidRDefault="00E43E78" w:rsidP="0074598D">
      <w:pPr>
        <w:jc w:val="both"/>
        <w:rPr>
          <w:rFonts w:ascii="Arial" w:hAnsi="Arial" w:cs="Arial"/>
          <w:lang w:val="de-AT"/>
        </w:rPr>
      </w:pPr>
    </w:p>
    <w:p w14:paraId="52871D8F" w14:textId="77777777" w:rsidR="00E43E78" w:rsidRPr="00E43E78" w:rsidRDefault="006D2655" w:rsidP="0074598D">
      <w:pPr>
        <w:jc w:val="both"/>
        <w:rPr>
          <w:rFonts w:ascii="Arial" w:hAnsi="Arial" w:cs="Arial"/>
          <w:b/>
          <w:bCs/>
          <w:lang w:val="de-AT"/>
        </w:rPr>
      </w:pPr>
      <w:r w:rsidRPr="00E43E78">
        <w:rPr>
          <w:rFonts w:ascii="Arial" w:hAnsi="Arial" w:cs="Arial"/>
          <w:b/>
          <w:bCs/>
          <w:lang w:val="de-AT"/>
        </w:rPr>
        <w:t>D</w:t>
      </w:r>
      <w:r w:rsidR="00E43E78" w:rsidRPr="00E43E78">
        <w:rPr>
          <w:rFonts w:ascii="Arial" w:hAnsi="Arial" w:cs="Arial"/>
          <w:b/>
          <w:bCs/>
          <w:lang w:val="de-AT"/>
        </w:rPr>
        <w:t>ry Clay</w:t>
      </w:r>
    </w:p>
    <w:p w14:paraId="04D9B96A" w14:textId="77777777" w:rsidR="00E43E78" w:rsidRDefault="006D2655" w:rsidP="0074598D">
      <w:pPr>
        <w:jc w:val="both"/>
        <w:rPr>
          <w:rFonts w:ascii="Arial" w:hAnsi="Arial" w:cs="Arial"/>
          <w:lang w:val="de-AT"/>
        </w:rPr>
      </w:pPr>
      <w:r w:rsidRPr="00F22A33">
        <w:rPr>
          <w:rFonts w:ascii="Arial" w:hAnsi="Arial" w:cs="Arial"/>
          <w:lang w:val="de-AT"/>
        </w:rPr>
        <w:t xml:space="preserve">Geeignet für jeden Haartyp. Erwarte super starken Halt mit extra matten Ergebnissen, den ganzen Tag, vom Büro bis zum Feierabendbier. </w:t>
      </w:r>
    </w:p>
    <w:p w14:paraId="4836C054" w14:textId="77777777" w:rsidR="00E43E78" w:rsidRDefault="00E43E78" w:rsidP="0074598D">
      <w:pPr>
        <w:jc w:val="both"/>
        <w:rPr>
          <w:rFonts w:ascii="Arial" w:hAnsi="Arial" w:cs="Arial"/>
          <w:lang w:val="de-AT"/>
        </w:rPr>
      </w:pPr>
    </w:p>
    <w:p w14:paraId="152693B8" w14:textId="77777777" w:rsidR="00E43E78" w:rsidRPr="00E43E78" w:rsidRDefault="00E43E78" w:rsidP="0074598D">
      <w:pPr>
        <w:jc w:val="both"/>
        <w:rPr>
          <w:rFonts w:ascii="Arial" w:hAnsi="Arial" w:cs="Arial"/>
          <w:b/>
          <w:bCs/>
          <w:lang w:val="de-AT"/>
        </w:rPr>
      </w:pPr>
      <w:r w:rsidRPr="00E43E78">
        <w:rPr>
          <w:rFonts w:ascii="Arial" w:hAnsi="Arial" w:cs="Arial"/>
          <w:b/>
          <w:bCs/>
          <w:lang w:val="de-AT"/>
        </w:rPr>
        <w:t>Grooming Spray und Classic Pomade</w:t>
      </w:r>
      <w:r w:rsidR="006D2655" w:rsidRPr="00E43E78">
        <w:rPr>
          <w:rFonts w:ascii="Arial" w:hAnsi="Arial" w:cs="Arial"/>
          <w:b/>
          <w:bCs/>
          <w:lang w:val="de-AT"/>
        </w:rPr>
        <w:t xml:space="preserve"> </w:t>
      </w:r>
    </w:p>
    <w:p w14:paraId="718E97E9" w14:textId="77777777" w:rsidR="00E43E78" w:rsidRDefault="006D2655" w:rsidP="0074598D">
      <w:pPr>
        <w:jc w:val="both"/>
        <w:rPr>
          <w:rFonts w:ascii="Arial" w:hAnsi="Arial" w:cs="Arial"/>
          <w:lang w:val="de-AT"/>
        </w:rPr>
      </w:pPr>
      <w:r w:rsidRPr="00F22A33">
        <w:rPr>
          <w:rFonts w:ascii="Arial" w:hAnsi="Arial" w:cs="Arial"/>
          <w:lang w:val="de-AT"/>
        </w:rPr>
        <w:t xml:space="preserve">Nomad Barber verwendet </w:t>
      </w:r>
      <w:r w:rsidR="00E43E78">
        <w:rPr>
          <w:rFonts w:ascii="Arial" w:hAnsi="Arial" w:cs="Arial"/>
          <w:lang w:val="de-AT"/>
        </w:rPr>
        <w:t>den Grooming Spray</w:t>
      </w:r>
      <w:r w:rsidRPr="00F22A33">
        <w:rPr>
          <w:rFonts w:ascii="Arial" w:hAnsi="Arial" w:cs="Arial"/>
          <w:lang w:val="de-AT"/>
        </w:rPr>
        <w:t xml:space="preserve"> z</w:t>
      </w:r>
      <w:r w:rsidR="00E43E78">
        <w:rPr>
          <w:rFonts w:ascii="Arial" w:hAnsi="Arial" w:cs="Arial"/>
          <w:lang w:val="de-AT"/>
        </w:rPr>
        <w:t xml:space="preserve">um </w:t>
      </w:r>
      <w:r w:rsidRPr="00F22A33">
        <w:rPr>
          <w:rFonts w:ascii="Arial" w:hAnsi="Arial" w:cs="Arial"/>
          <w:lang w:val="de-AT"/>
        </w:rPr>
        <w:t>B</w:t>
      </w:r>
      <w:r w:rsidR="00E43E78">
        <w:rPr>
          <w:rFonts w:ascii="Arial" w:hAnsi="Arial" w:cs="Arial"/>
          <w:lang w:val="de-AT"/>
        </w:rPr>
        <w:t>eispiel</w:t>
      </w:r>
      <w:r w:rsidRPr="00F22A33">
        <w:rPr>
          <w:rFonts w:ascii="Arial" w:hAnsi="Arial" w:cs="Arial"/>
          <w:lang w:val="de-AT"/>
        </w:rPr>
        <w:t xml:space="preserve"> nach einem Taper-Cut für die Styling</w:t>
      </w:r>
      <w:r w:rsidR="00E43E78">
        <w:rPr>
          <w:rFonts w:ascii="Arial" w:hAnsi="Arial" w:cs="Arial"/>
          <w:lang w:val="de-AT"/>
        </w:rPr>
        <w:t>-</w:t>
      </w:r>
      <w:r w:rsidRPr="00F22A33">
        <w:rPr>
          <w:rFonts w:ascii="Arial" w:hAnsi="Arial" w:cs="Arial"/>
          <w:lang w:val="de-AT"/>
        </w:rPr>
        <w:t>Vorbereitung und einfaches Föhnen. Bei der C</w:t>
      </w:r>
      <w:r w:rsidR="00E43E78">
        <w:rPr>
          <w:rFonts w:ascii="Arial" w:hAnsi="Arial" w:cs="Arial"/>
          <w:lang w:val="de-AT"/>
        </w:rPr>
        <w:t>lassic Pomade</w:t>
      </w:r>
      <w:r w:rsidRPr="00F22A33">
        <w:rPr>
          <w:rFonts w:ascii="Arial" w:hAnsi="Arial" w:cs="Arial"/>
          <w:lang w:val="de-AT"/>
        </w:rPr>
        <w:t xml:space="preserve"> erzeugt die wasserbasierte Formulierung einen Wetlook-Effekt mit natürlicher Form und Bewegung. Man fügt einfach einen kleinen Spritzer Wasser hinzu und kämmt es wieder zu einem glatteren Finish. </w:t>
      </w:r>
    </w:p>
    <w:p w14:paraId="2B9397B1" w14:textId="77777777" w:rsidR="00E43E78" w:rsidRDefault="00E43E78" w:rsidP="0074598D">
      <w:pPr>
        <w:jc w:val="both"/>
        <w:rPr>
          <w:rFonts w:ascii="Arial" w:hAnsi="Arial" w:cs="Arial"/>
          <w:lang w:val="de-AT"/>
        </w:rPr>
      </w:pPr>
    </w:p>
    <w:p w14:paraId="1A2E145F" w14:textId="77777777" w:rsidR="00E43E78" w:rsidRPr="00E43E78" w:rsidRDefault="00E43E78" w:rsidP="0074598D">
      <w:pPr>
        <w:jc w:val="both"/>
        <w:rPr>
          <w:rFonts w:ascii="Arial" w:hAnsi="Arial" w:cs="Arial"/>
          <w:b/>
          <w:bCs/>
          <w:lang w:val="de-AT"/>
        </w:rPr>
      </w:pPr>
      <w:r w:rsidRPr="00E43E78">
        <w:rPr>
          <w:rFonts w:ascii="Arial" w:hAnsi="Arial" w:cs="Arial"/>
          <w:b/>
          <w:bCs/>
          <w:lang w:val="de-AT"/>
        </w:rPr>
        <w:t>Die Pflege von Stmnt ist clean und fresh:</w:t>
      </w:r>
    </w:p>
    <w:p w14:paraId="2C7653E4" w14:textId="77777777" w:rsidR="00E43E78" w:rsidRDefault="00E43E78" w:rsidP="0074598D">
      <w:pPr>
        <w:jc w:val="both"/>
        <w:rPr>
          <w:rFonts w:ascii="Arial" w:hAnsi="Arial" w:cs="Arial"/>
          <w:lang w:val="de-AT"/>
        </w:rPr>
      </w:pPr>
      <w:r>
        <w:rPr>
          <w:rFonts w:ascii="Arial" w:hAnsi="Arial" w:cs="Arial"/>
          <w:lang w:val="de-AT"/>
        </w:rPr>
        <w:t>Fünf</w:t>
      </w:r>
      <w:r w:rsidR="006D2655" w:rsidRPr="00F22A33">
        <w:rPr>
          <w:rFonts w:ascii="Arial" w:hAnsi="Arial" w:cs="Arial"/>
          <w:lang w:val="de-AT"/>
        </w:rPr>
        <w:t xml:space="preserve"> einzigartige Pflegeprodukte bilden die perfekte Grundlage der Marke STMNT GROOMING GOODS für dein Styling. </w:t>
      </w:r>
    </w:p>
    <w:p w14:paraId="26FE30ED" w14:textId="77777777" w:rsidR="00E43E78" w:rsidRDefault="006D2655" w:rsidP="0074598D">
      <w:pPr>
        <w:jc w:val="both"/>
        <w:rPr>
          <w:rFonts w:ascii="Arial" w:hAnsi="Arial" w:cs="Arial"/>
          <w:lang w:val="de-AT"/>
        </w:rPr>
      </w:pPr>
      <w:r w:rsidRPr="00F22A33">
        <w:rPr>
          <w:rFonts w:ascii="Arial" w:hAnsi="Arial" w:cs="Arial"/>
          <w:lang w:val="de-AT"/>
        </w:rPr>
        <w:lastRenderedPageBreak/>
        <w:t xml:space="preserve">Die speziell für die Pflege aller Haar- und Bart-Typen entwickelten Hochleistungsformulierungen wurden für den reinigenden Effekt mit Aktivkohle angereichert und enthalten Menthol für den extra Frische-Kick. Diese Premium-Produkte sind ein wesentlicher Bestandteil Deiner täglichen Routine mit schnellen und einfachen Lösungen, die perfekt zum STMNT Styling passen: </w:t>
      </w:r>
    </w:p>
    <w:p w14:paraId="3B615DBD" w14:textId="77777777" w:rsidR="00E43E78" w:rsidRDefault="00E43E78" w:rsidP="0074598D">
      <w:pPr>
        <w:jc w:val="both"/>
        <w:rPr>
          <w:rFonts w:ascii="Arial" w:hAnsi="Arial" w:cs="Arial"/>
          <w:lang w:val="de-AT"/>
        </w:rPr>
      </w:pPr>
    </w:p>
    <w:p w14:paraId="07125836" w14:textId="77777777" w:rsidR="00E43E78" w:rsidRPr="00E43E78" w:rsidRDefault="00E43E78" w:rsidP="0074598D">
      <w:pPr>
        <w:jc w:val="both"/>
        <w:rPr>
          <w:rFonts w:ascii="Arial" w:hAnsi="Arial" w:cs="Arial"/>
          <w:b/>
          <w:bCs/>
          <w:lang w:val="de-AT"/>
        </w:rPr>
      </w:pPr>
      <w:r w:rsidRPr="00E43E78">
        <w:rPr>
          <w:rFonts w:ascii="Arial" w:hAnsi="Arial" w:cs="Arial"/>
          <w:b/>
          <w:bCs/>
          <w:lang w:val="de-AT"/>
        </w:rPr>
        <w:t xml:space="preserve">Shampoo </w:t>
      </w:r>
      <w:r w:rsidR="006D2655" w:rsidRPr="00E43E78">
        <w:rPr>
          <w:rFonts w:ascii="Arial" w:hAnsi="Arial" w:cs="Arial"/>
          <w:b/>
          <w:bCs/>
          <w:lang w:val="de-AT"/>
        </w:rPr>
        <w:t xml:space="preserve">– Deine tägliche Reinigung, nur noch stärker </w:t>
      </w:r>
    </w:p>
    <w:p w14:paraId="472DCC41" w14:textId="77777777" w:rsidR="00E43E78" w:rsidRDefault="006D2655" w:rsidP="0074598D">
      <w:pPr>
        <w:jc w:val="both"/>
        <w:rPr>
          <w:rFonts w:ascii="Arial" w:hAnsi="Arial" w:cs="Arial"/>
          <w:lang w:val="de-AT"/>
        </w:rPr>
      </w:pPr>
      <w:r w:rsidRPr="00F22A33">
        <w:rPr>
          <w:rFonts w:ascii="Arial" w:hAnsi="Arial" w:cs="Arial"/>
          <w:lang w:val="de-AT"/>
        </w:rPr>
        <w:t>Die leistungsstarke Formulierung mit Aktivkohle und Menthol entfernt effektiv Produkt</w:t>
      </w:r>
      <w:r w:rsidRPr="00F22A33">
        <w:rPr>
          <w:rFonts w:ascii="Arial" w:hAnsi="Arial" w:cs="Arial"/>
          <w:lang w:val="de-AT"/>
        </w:rPr>
        <w:t xml:space="preserve">ablagerungen und Unreinheiten, um Haar und Kopfhaut zu reinigen. Verleiht ein extra frisches Gefühl. Frei von sulfathaltigen Tensiden und Silikonölen. Zur täglichen Anwendung geeignet. </w:t>
      </w:r>
    </w:p>
    <w:p w14:paraId="335F7A0A" w14:textId="77777777" w:rsidR="00E43E78" w:rsidRDefault="00E43E78" w:rsidP="0074598D">
      <w:pPr>
        <w:jc w:val="both"/>
        <w:rPr>
          <w:rFonts w:ascii="Arial" w:hAnsi="Arial" w:cs="Arial"/>
          <w:lang w:val="de-AT"/>
        </w:rPr>
      </w:pPr>
    </w:p>
    <w:p w14:paraId="4C61757B" w14:textId="77777777" w:rsidR="00E43E78" w:rsidRPr="00E43E78" w:rsidRDefault="00E43E78" w:rsidP="0074598D">
      <w:pPr>
        <w:jc w:val="both"/>
        <w:rPr>
          <w:rFonts w:ascii="Arial" w:hAnsi="Arial" w:cs="Arial"/>
          <w:b/>
          <w:bCs/>
          <w:lang w:val="de-AT"/>
        </w:rPr>
      </w:pPr>
      <w:r w:rsidRPr="00E43E78">
        <w:rPr>
          <w:rFonts w:ascii="Arial" w:hAnsi="Arial" w:cs="Arial"/>
          <w:b/>
          <w:bCs/>
          <w:lang w:val="de-AT"/>
        </w:rPr>
        <w:t xml:space="preserve">Conditioner </w:t>
      </w:r>
      <w:r w:rsidR="006D2655" w:rsidRPr="00E43E78">
        <w:rPr>
          <w:rFonts w:ascii="Arial" w:hAnsi="Arial" w:cs="Arial"/>
          <w:b/>
          <w:bCs/>
          <w:lang w:val="de-AT"/>
        </w:rPr>
        <w:t xml:space="preserve">– für ein glattes Finish </w:t>
      </w:r>
    </w:p>
    <w:p w14:paraId="533612C7" w14:textId="77777777" w:rsidR="00E43E78" w:rsidRDefault="006D2655" w:rsidP="0074598D">
      <w:pPr>
        <w:jc w:val="both"/>
        <w:rPr>
          <w:rFonts w:ascii="Arial" w:hAnsi="Arial" w:cs="Arial"/>
          <w:lang w:val="de-AT"/>
        </w:rPr>
      </w:pPr>
      <w:r w:rsidRPr="00F22A33">
        <w:rPr>
          <w:rFonts w:ascii="Arial" w:hAnsi="Arial" w:cs="Arial"/>
          <w:lang w:val="de-AT"/>
        </w:rPr>
        <w:t xml:space="preserve">Die feuchtigkeitsspendende Formulierung mit Aktivkohle und Menthol macht das Haar oder den Bart geschmeidig und bereitet es auf das Schneiden oder Styling vor. Verleiht ein extra frisches, sauberes Gefühl. Stellt Glanz wieder her und macht die Haaroberfläche geschmeidig. Schützt außerdem vor Schädigungen durch Föhnhitze. Frei von Silikonölen. </w:t>
      </w:r>
    </w:p>
    <w:p w14:paraId="012B61BF" w14:textId="77777777" w:rsidR="00E43E78" w:rsidRDefault="00E43E78" w:rsidP="0074598D">
      <w:pPr>
        <w:jc w:val="both"/>
        <w:rPr>
          <w:rFonts w:ascii="Arial" w:hAnsi="Arial" w:cs="Arial"/>
          <w:lang w:val="de-AT"/>
        </w:rPr>
      </w:pPr>
    </w:p>
    <w:p w14:paraId="065FB0AF" w14:textId="77777777" w:rsidR="00E43E78" w:rsidRPr="00E43E78" w:rsidRDefault="00E43E78" w:rsidP="0074598D">
      <w:pPr>
        <w:jc w:val="both"/>
        <w:rPr>
          <w:rFonts w:ascii="Arial" w:hAnsi="Arial" w:cs="Arial"/>
          <w:b/>
          <w:bCs/>
          <w:lang w:val="de-AT"/>
        </w:rPr>
      </w:pPr>
      <w:r w:rsidRPr="00E43E78">
        <w:rPr>
          <w:rFonts w:ascii="Arial" w:hAnsi="Arial" w:cs="Arial"/>
          <w:b/>
          <w:bCs/>
          <w:lang w:val="de-AT"/>
        </w:rPr>
        <w:t xml:space="preserve">All-in-one Cleanser </w:t>
      </w:r>
      <w:r w:rsidR="006D2655" w:rsidRPr="00E43E78">
        <w:rPr>
          <w:rFonts w:ascii="Arial" w:hAnsi="Arial" w:cs="Arial"/>
          <w:b/>
          <w:bCs/>
          <w:lang w:val="de-AT"/>
        </w:rPr>
        <w:t xml:space="preserve">– Dein täglicher Cleanser “für alles” </w:t>
      </w:r>
    </w:p>
    <w:p w14:paraId="384C2C8C" w14:textId="77777777" w:rsidR="00E43E78" w:rsidRDefault="006D2655" w:rsidP="0074598D">
      <w:pPr>
        <w:jc w:val="both"/>
        <w:rPr>
          <w:rFonts w:ascii="Arial" w:hAnsi="Arial" w:cs="Arial"/>
          <w:lang w:val="de-AT"/>
        </w:rPr>
      </w:pPr>
      <w:r w:rsidRPr="00F22A33">
        <w:rPr>
          <w:rFonts w:ascii="Arial" w:hAnsi="Arial" w:cs="Arial"/>
          <w:lang w:val="de-AT"/>
        </w:rPr>
        <w:t xml:space="preserve">Die besonders pflegende Formulierung mit Aktivkohle und Menthol entfernt Unreinheiten von Haar, Bart, Körper, Gesicht und Händen. Verleiht ein extra frisches, sauberes Gefühl. Frei von sulfathaltigen Tensiden und Silikonölen. </w:t>
      </w:r>
    </w:p>
    <w:p w14:paraId="3E7F485B" w14:textId="77777777" w:rsidR="00E43E78" w:rsidRDefault="00E43E78" w:rsidP="0074598D">
      <w:pPr>
        <w:jc w:val="both"/>
        <w:rPr>
          <w:rFonts w:ascii="Arial" w:hAnsi="Arial" w:cs="Arial"/>
          <w:lang w:val="de-AT"/>
        </w:rPr>
      </w:pPr>
    </w:p>
    <w:p w14:paraId="6EBDCDE2" w14:textId="77777777" w:rsidR="00E43E78" w:rsidRDefault="00E43E78" w:rsidP="0074598D">
      <w:pPr>
        <w:jc w:val="both"/>
        <w:rPr>
          <w:rFonts w:ascii="Arial" w:hAnsi="Arial" w:cs="Arial"/>
          <w:lang w:val="de-AT"/>
        </w:rPr>
      </w:pPr>
      <w:r w:rsidRPr="00E43E78">
        <w:rPr>
          <w:rFonts w:ascii="Arial" w:hAnsi="Arial" w:cs="Arial"/>
          <w:b/>
          <w:bCs/>
          <w:lang w:val="de-AT"/>
        </w:rPr>
        <w:t xml:space="preserve">Beard Oil </w:t>
      </w:r>
      <w:r w:rsidR="006D2655" w:rsidRPr="00E43E78">
        <w:rPr>
          <w:rFonts w:ascii="Arial" w:hAnsi="Arial" w:cs="Arial"/>
          <w:b/>
          <w:bCs/>
          <w:lang w:val="de-AT"/>
        </w:rPr>
        <w:t>– Dein Bart, nur noch besser</w:t>
      </w:r>
      <w:r w:rsidR="006D2655" w:rsidRPr="00F22A33">
        <w:rPr>
          <w:rFonts w:ascii="Arial" w:hAnsi="Arial" w:cs="Arial"/>
          <w:lang w:val="de-AT"/>
        </w:rPr>
        <w:t xml:space="preserve"> </w:t>
      </w:r>
    </w:p>
    <w:p w14:paraId="75BFE519" w14:textId="77777777" w:rsidR="00E43E78" w:rsidRDefault="006D2655" w:rsidP="0074598D">
      <w:pPr>
        <w:jc w:val="both"/>
        <w:rPr>
          <w:rFonts w:ascii="Arial" w:hAnsi="Arial" w:cs="Arial"/>
          <w:lang w:val="de-AT"/>
        </w:rPr>
      </w:pPr>
      <w:r w:rsidRPr="00F22A33">
        <w:rPr>
          <w:rFonts w:ascii="Arial" w:hAnsi="Arial" w:cs="Arial"/>
          <w:lang w:val="de-AT"/>
        </w:rPr>
        <w:t xml:space="preserve">Die feuchtigkeitsspendende Formulierung mit natürlichen Ölen verleiht Geschmeidigkeit und Frisierbarkeit für ein gepflegtes Aussehen. Frei von Silikonen: Zur täglichen Anwendung geeignet. </w:t>
      </w:r>
    </w:p>
    <w:p w14:paraId="6648F485" w14:textId="77777777" w:rsidR="00E43E78" w:rsidRDefault="00E43E78" w:rsidP="0074598D">
      <w:pPr>
        <w:jc w:val="both"/>
        <w:rPr>
          <w:rFonts w:ascii="Arial" w:hAnsi="Arial" w:cs="Arial"/>
          <w:lang w:val="de-AT"/>
        </w:rPr>
      </w:pPr>
    </w:p>
    <w:p w14:paraId="35998A79" w14:textId="7396FE5E" w:rsidR="00E43E78" w:rsidRPr="00E43E78" w:rsidRDefault="00E43E78" w:rsidP="0074598D">
      <w:pPr>
        <w:jc w:val="both"/>
        <w:rPr>
          <w:rFonts w:ascii="Arial" w:hAnsi="Arial" w:cs="Arial"/>
          <w:b/>
          <w:bCs/>
          <w:lang w:val="de-AT"/>
        </w:rPr>
      </w:pPr>
      <w:r w:rsidRPr="00E43E78">
        <w:rPr>
          <w:rFonts w:ascii="Arial" w:hAnsi="Arial" w:cs="Arial"/>
          <w:b/>
          <w:bCs/>
          <w:lang w:val="de-AT"/>
        </w:rPr>
        <w:t xml:space="preserve">Hair &amp; Body Cleansing Bar </w:t>
      </w:r>
      <w:r w:rsidR="006D2655" w:rsidRPr="00E43E78">
        <w:rPr>
          <w:rFonts w:ascii="Arial" w:hAnsi="Arial" w:cs="Arial"/>
          <w:b/>
          <w:bCs/>
          <w:lang w:val="de-AT"/>
        </w:rPr>
        <w:t xml:space="preserve">– Eine solide Wahl für einen vielseitigen Cleanser </w:t>
      </w:r>
    </w:p>
    <w:p w14:paraId="19BA0222" w14:textId="77777777" w:rsidR="000E7B00" w:rsidRDefault="006D2655" w:rsidP="0074598D">
      <w:pPr>
        <w:jc w:val="both"/>
        <w:rPr>
          <w:rFonts w:ascii="Arial" w:hAnsi="Arial" w:cs="Arial"/>
          <w:lang w:val="de-AT"/>
        </w:rPr>
      </w:pPr>
      <w:r w:rsidRPr="00F22A33">
        <w:rPr>
          <w:rFonts w:ascii="Arial" w:hAnsi="Arial" w:cs="Arial"/>
          <w:lang w:val="de-AT"/>
        </w:rPr>
        <w:t xml:space="preserve">Die feuchtigkeitsspendende Formulierung mit Aktivkohle entfernt sanft Unreinheiten für ultrareines Haar, Körper, Gesicht und Hände. Ein praktisches, leicht zu verwendendes festes Produkt, perfekt für das Fitnessstudio oder auf Reisen. Frei von sulfathaltigen Tensiden und Silikonen.  </w:t>
      </w:r>
    </w:p>
    <w:p w14:paraId="1BFCC8A7" w14:textId="77777777" w:rsidR="000E7B00" w:rsidRDefault="000E7B00" w:rsidP="0074598D">
      <w:pPr>
        <w:jc w:val="both"/>
        <w:rPr>
          <w:rFonts w:ascii="Arial" w:hAnsi="Arial" w:cs="Arial"/>
          <w:lang w:val="de-AT"/>
        </w:rPr>
      </w:pPr>
    </w:p>
    <w:p w14:paraId="2E8DFB51" w14:textId="77777777" w:rsidR="00E25A98" w:rsidRPr="00F22A33" w:rsidRDefault="00E25A98" w:rsidP="0074598D">
      <w:pPr>
        <w:jc w:val="both"/>
        <w:rPr>
          <w:rFonts w:ascii="Arial" w:hAnsi="Arial" w:cs="Arial"/>
          <w:sz w:val="20"/>
          <w:szCs w:val="20"/>
          <w:lang w:val="de-DE"/>
        </w:rPr>
      </w:pPr>
      <w:r w:rsidRPr="00F22A33">
        <w:rPr>
          <w:rFonts w:ascii="Arial" w:hAnsi="Arial" w:cs="Arial"/>
          <w:sz w:val="20"/>
          <w:szCs w:val="20"/>
          <w:lang w:val="de-DE" w:eastAsia="de-DE"/>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79A538CC" w14:textId="77777777" w:rsidR="005057E3" w:rsidRPr="00F22A33" w:rsidRDefault="005057E3" w:rsidP="0074598D">
      <w:pPr>
        <w:rPr>
          <w:rFonts w:ascii="Arial" w:hAnsi="Arial" w:cs="Arial"/>
          <w:sz w:val="20"/>
          <w:szCs w:val="20"/>
          <w:lang w:val="de-DE"/>
        </w:rPr>
      </w:pPr>
    </w:p>
    <w:p w14:paraId="2440FF99" w14:textId="77777777" w:rsidR="007821F4" w:rsidRPr="00F22A33" w:rsidRDefault="007821F4" w:rsidP="0074598D">
      <w:pPr>
        <w:jc w:val="both"/>
        <w:rPr>
          <w:rFonts w:ascii="Arial" w:hAnsi="Arial" w:cs="Arial"/>
          <w:b/>
          <w:bCs/>
          <w:sz w:val="20"/>
          <w:szCs w:val="20"/>
          <w:lang w:val="de-DE"/>
        </w:rPr>
      </w:pPr>
    </w:p>
    <w:p w14:paraId="625CFBF0" w14:textId="77777777" w:rsidR="00472042" w:rsidRPr="00F22A33" w:rsidRDefault="00472042" w:rsidP="0074598D">
      <w:pPr>
        <w:jc w:val="both"/>
        <w:rPr>
          <w:rFonts w:ascii="Arial" w:hAnsi="Arial" w:cs="Arial"/>
          <w:b/>
          <w:bCs/>
          <w:sz w:val="22"/>
          <w:lang w:val="de-DE"/>
        </w:rPr>
      </w:pPr>
    </w:p>
    <w:p w14:paraId="6D9D1FAF" w14:textId="6BD841B0" w:rsidR="007821F4" w:rsidRPr="00F22A33" w:rsidRDefault="007821F4" w:rsidP="0074598D">
      <w:pPr>
        <w:jc w:val="both"/>
        <w:rPr>
          <w:rFonts w:ascii="Arial" w:hAnsi="Arial" w:cs="Arial"/>
          <w:b/>
          <w:bCs/>
          <w:sz w:val="22"/>
          <w:lang w:val="de-DE"/>
        </w:rPr>
      </w:pPr>
      <w:r w:rsidRPr="00F22A33">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48C98A42" wp14:editId="76C9E668">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2C588306" w14:textId="1DAF4BE4"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Henkel CEE</w:t>
                            </w:r>
                            <w:r w:rsidR="007821F4" w:rsidRPr="00174B9A">
                              <w:rPr>
                                <w:rFonts w:ascii="Arial" w:eastAsia="Times New Roman" w:hAnsi="Arial" w:cs="Arial"/>
                                <w:b/>
                                <w:bCs/>
                                <w:noProof/>
                                <w:sz w:val="20"/>
                                <w:szCs w:val="20"/>
                                <w:lang w:val="de-DE" w:eastAsia="de-DE"/>
                              </w:rPr>
                              <w:t>: Öffentlichkeitsarbeit</w:t>
                            </w:r>
                            <w:r w:rsidR="007821F4" w:rsidRPr="00174B9A">
                              <w:rPr>
                                <w:rFonts w:ascii="Arial" w:eastAsia="Times New Roman" w:hAnsi="Arial" w:cs="Arial"/>
                                <w:b/>
                                <w:bCs/>
                                <w:noProof/>
                                <w:sz w:val="20"/>
                                <w:szCs w:val="20"/>
                                <w:lang w:val="de-DE" w:eastAsia="de-DE"/>
                              </w:rPr>
                              <w:tab/>
                            </w:r>
                          </w:p>
                          <w:p w14:paraId="5AA74615" w14:textId="6C297D02"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Michael Sgiarovello</w:t>
                            </w:r>
                            <w:r w:rsidR="007821F4" w:rsidRPr="00174B9A">
                              <w:rPr>
                                <w:rFonts w:ascii="Arial" w:eastAsia="Times New Roman" w:hAnsi="Arial" w:cs="Arial"/>
                                <w:b/>
                                <w:bCs/>
                                <w:noProof/>
                                <w:sz w:val="20"/>
                                <w:szCs w:val="20"/>
                                <w:lang w:val="de-DE" w:eastAsia="de-DE"/>
                              </w:rPr>
                              <w:tab/>
                            </w:r>
                            <w:r w:rsidR="007821F4" w:rsidRPr="00174B9A">
                              <w:rPr>
                                <w:rFonts w:ascii="Arial" w:eastAsia="Times New Roman" w:hAnsi="Arial" w:cs="Arial"/>
                                <w:b/>
                                <w:bCs/>
                                <w:noProof/>
                                <w:sz w:val="20"/>
                                <w:szCs w:val="20"/>
                                <w:lang w:val="de-DE" w:eastAsia="de-DE"/>
                              </w:rPr>
                              <w:tab/>
                            </w:r>
                          </w:p>
                          <w:p w14:paraId="5E3889B7" w14:textId="40B609E6"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w:t>
                            </w:r>
                            <w:r w:rsidR="00FD2EA9" w:rsidRPr="002E04B0">
                              <w:rPr>
                                <w:rFonts w:cs="Arial"/>
                                <w:szCs w:val="20"/>
                                <w:lang w:val="de-AT"/>
                              </w:rPr>
                              <w:t>+43 (0)1 711 04-2744</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632E08DF" w14:textId="21160948"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2" w:history="1">
                              <w:r w:rsidR="00FD2EA9" w:rsidRPr="00CF0382">
                                <w:rPr>
                                  <w:rStyle w:val="Hyperlink"/>
                                  <w:rFonts w:ascii="Arial" w:eastAsia="Times New Roman" w:hAnsi="Arial" w:cs="Arial"/>
                                  <w:noProof/>
                                  <w:sz w:val="20"/>
                                  <w:szCs w:val="20"/>
                                  <w:lang w:val="de-DE" w:eastAsia="de-DE"/>
                                </w:rPr>
                                <w:t>michael.sgiarovello@henkel.com</w:t>
                              </w:r>
                            </w:hyperlink>
                            <w:r w:rsidRPr="00174B9A">
                              <w:rPr>
                                <w:rFonts w:ascii="Arial" w:eastAsia="Times New Roman" w:hAnsi="Arial" w:cs="Arial"/>
                                <w:noProof/>
                                <w:sz w:val="20"/>
                                <w:szCs w:val="20"/>
                                <w:lang w:val="de-DE" w:eastAsia="de-DE"/>
                              </w:rPr>
                              <w:t xml:space="preserve"> </w:t>
                            </w:r>
                          </w:p>
                          <w:p w14:paraId="2E4E1FC8" w14:textId="72B9F19A" w:rsidR="007821F4" w:rsidRPr="00174B9A" w:rsidRDefault="007821F4" w:rsidP="00FD2EA9">
                            <w:pPr>
                              <w:rPr>
                                <w:rFonts w:ascii="Arial" w:hAnsi="Arial" w:cs="Arial"/>
                                <w:sz w:val="20"/>
                                <w:szCs w:val="20"/>
                                <w:lang w:val="de-DE"/>
                              </w:rPr>
                            </w:pPr>
                            <w:r w:rsidRPr="00174B9A">
                              <w:rPr>
                                <w:rFonts w:ascii="Arial" w:eastAsia="Times New Roman" w:hAnsi="Arial" w:cs="Arial"/>
                                <w:noProof/>
                                <w:sz w:val="20"/>
                                <w:szCs w:val="20"/>
                                <w:lang w:val="de-DE" w:eastAsia="de-DE"/>
                              </w:rPr>
                              <w:t xml:space="preserve">Henkel </w:t>
                            </w:r>
                            <w:r w:rsidR="00FD2EA9">
                              <w:rPr>
                                <w:rFonts w:ascii="Arial" w:eastAsia="Times New Roman" w:hAnsi="Arial" w:cs="Arial"/>
                                <w:noProof/>
                                <w:sz w:val="20"/>
                                <w:szCs w:val="20"/>
                                <w:lang w:val="de-DE" w:eastAsia="de-DE"/>
                              </w:rPr>
                              <w:t>CEE</w:t>
                            </w:r>
                          </w:p>
                        </w:txbxContent>
                      </wps:txbx>
                      <wps:bodyPr wrap="square">
                        <a:spAutoFit/>
                      </wps:bodyPr>
                    </wps:wsp>
                  </a:graphicData>
                </a:graphic>
                <wp14:sizeRelH relativeFrom="margin">
                  <wp14:pctWidth>0</wp14:pctWidth>
                </wp14:sizeRelH>
              </wp:anchor>
            </w:drawing>
          </mc:Choice>
          <mc:Fallback>
            <w:pict>
              <v:rect w14:anchorId="48C98A42"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m1TFhgEAAO8CAAAOAAAAAAAAAAAAAAAA&#10;AC4CAABkcnMvZTJvRG9jLnhtbFBLAQItABQABgAIAAAAIQCpsY7a4QAAAAoBAAAPAAAAAAAAAAAA&#10;AAAAAOADAABkcnMvZG93bnJldi54bWxQSwUGAAAAAAQABADzAAAA7gQAAAAA&#10;" filled="f" stroked="f">
                <v:textbox style="mso-fit-shape-to-text:t">
                  <w:txbxContent>
                    <w:p w14:paraId="2C588306" w14:textId="1DAF4BE4"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Henkel CEE</w:t>
                      </w:r>
                      <w:r w:rsidR="007821F4" w:rsidRPr="00174B9A">
                        <w:rPr>
                          <w:rFonts w:ascii="Arial" w:eastAsia="Times New Roman" w:hAnsi="Arial" w:cs="Arial"/>
                          <w:b/>
                          <w:bCs/>
                          <w:noProof/>
                          <w:sz w:val="20"/>
                          <w:szCs w:val="20"/>
                          <w:lang w:val="de-DE" w:eastAsia="de-DE"/>
                        </w:rPr>
                        <w:t>: Öffentlichkeitsarbeit</w:t>
                      </w:r>
                      <w:r w:rsidR="007821F4" w:rsidRPr="00174B9A">
                        <w:rPr>
                          <w:rFonts w:ascii="Arial" w:eastAsia="Times New Roman" w:hAnsi="Arial" w:cs="Arial"/>
                          <w:b/>
                          <w:bCs/>
                          <w:noProof/>
                          <w:sz w:val="20"/>
                          <w:szCs w:val="20"/>
                          <w:lang w:val="de-DE" w:eastAsia="de-DE"/>
                        </w:rPr>
                        <w:tab/>
                      </w:r>
                    </w:p>
                    <w:p w14:paraId="5AA74615" w14:textId="6C297D02"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Michael Sgiarovello</w:t>
                      </w:r>
                      <w:r w:rsidR="007821F4" w:rsidRPr="00174B9A">
                        <w:rPr>
                          <w:rFonts w:ascii="Arial" w:eastAsia="Times New Roman" w:hAnsi="Arial" w:cs="Arial"/>
                          <w:b/>
                          <w:bCs/>
                          <w:noProof/>
                          <w:sz w:val="20"/>
                          <w:szCs w:val="20"/>
                          <w:lang w:val="de-DE" w:eastAsia="de-DE"/>
                        </w:rPr>
                        <w:tab/>
                      </w:r>
                      <w:r w:rsidR="007821F4" w:rsidRPr="00174B9A">
                        <w:rPr>
                          <w:rFonts w:ascii="Arial" w:eastAsia="Times New Roman" w:hAnsi="Arial" w:cs="Arial"/>
                          <w:b/>
                          <w:bCs/>
                          <w:noProof/>
                          <w:sz w:val="20"/>
                          <w:szCs w:val="20"/>
                          <w:lang w:val="de-DE" w:eastAsia="de-DE"/>
                        </w:rPr>
                        <w:tab/>
                      </w:r>
                    </w:p>
                    <w:p w14:paraId="5E3889B7" w14:textId="40B609E6"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w:t>
                      </w:r>
                      <w:r w:rsidR="00FD2EA9" w:rsidRPr="002E04B0">
                        <w:rPr>
                          <w:rFonts w:cs="Arial"/>
                          <w:szCs w:val="20"/>
                          <w:lang w:val="de-AT"/>
                        </w:rPr>
                        <w:t>+43 (0)1 711 04-2744</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632E08DF" w14:textId="21160948"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3" w:history="1">
                        <w:r w:rsidR="00FD2EA9" w:rsidRPr="00CF0382">
                          <w:rPr>
                            <w:rStyle w:val="Hyperlink"/>
                            <w:rFonts w:ascii="Arial" w:eastAsia="Times New Roman" w:hAnsi="Arial" w:cs="Arial"/>
                            <w:noProof/>
                            <w:sz w:val="20"/>
                            <w:szCs w:val="20"/>
                            <w:lang w:val="de-DE" w:eastAsia="de-DE"/>
                          </w:rPr>
                          <w:t>michael.sgiarovello@henkel.com</w:t>
                        </w:r>
                      </w:hyperlink>
                      <w:r w:rsidRPr="00174B9A">
                        <w:rPr>
                          <w:rFonts w:ascii="Arial" w:eastAsia="Times New Roman" w:hAnsi="Arial" w:cs="Arial"/>
                          <w:noProof/>
                          <w:sz w:val="20"/>
                          <w:szCs w:val="20"/>
                          <w:lang w:val="de-DE" w:eastAsia="de-DE"/>
                        </w:rPr>
                        <w:t xml:space="preserve"> </w:t>
                      </w:r>
                    </w:p>
                    <w:p w14:paraId="2E4E1FC8" w14:textId="72B9F19A" w:rsidR="007821F4" w:rsidRPr="00174B9A" w:rsidRDefault="007821F4" w:rsidP="00FD2EA9">
                      <w:pPr>
                        <w:rPr>
                          <w:rFonts w:ascii="Arial" w:hAnsi="Arial" w:cs="Arial"/>
                          <w:sz w:val="20"/>
                          <w:szCs w:val="20"/>
                          <w:lang w:val="de-DE"/>
                        </w:rPr>
                      </w:pPr>
                      <w:r w:rsidRPr="00174B9A">
                        <w:rPr>
                          <w:rFonts w:ascii="Arial" w:eastAsia="Times New Roman" w:hAnsi="Arial" w:cs="Arial"/>
                          <w:noProof/>
                          <w:sz w:val="20"/>
                          <w:szCs w:val="20"/>
                          <w:lang w:val="de-DE" w:eastAsia="de-DE"/>
                        </w:rPr>
                        <w:t xml:space="preserve">Henkel </w:t>
                      </w:r>
                      <w:r w:rsidR="00FD2EA9">
                        <w:rPr>
                          <w:rFonts w:ascii="Arial" w:eastAsia="Times New Roman" w:hAnsi="Arial" w:cs="Arial"/>
                          <w:noProof/>
                          <w:sz w:val="20"/>
                          <w:szCs w:val="20"/>
                          <w:lang w:val="de-DE" w:eastAsia="de-DE"/>
                        </w:rPr>
                        <w:t>CEE</w:t>
                      </w:r>
                    </w:p>
                  </w:txbxContent>
                </v:textbox>
                <w10:wrap anchorx="margin"/>
              </v:rect>
            </w:pict>
          </mc:Fallback>
        </mc:AlternateContent>
      </w:r>
    </w:p>
    <w:p w14:paraId="3FD5628D" w14:textId="77777777" w:rsidR="007821F4" w:rsidRPr="00F22A33" w:rsidRDefault="007821F4" w:rsidP="0074598D">
      <w:pPr>
        <w:jc w:val="both"/>
        <w:rPr>
          <w:rFonts w:ascii="Arial" w:eastAsia="Times New Roman" w:hAnsi="Arial" w:cs="Arial"/>
          <w:noProof/>
          <w:sz w:val="20"/>
          <w:szCs w:val="20"/>
          <w:lang w:val="de-DE" w:eastAsia="de-DE"/>
        </w:rPr>
      </w:pPr>
      <w:r w:rsidRPr="00F22A33">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3A991B38" wp14:editId="1EB5FB81">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792E3331"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7C6ED842" w14:textId="77777777" w:rsidR="007821F4" w:rsidRPr="00174B9A" w:rsidRDefault="007821F4" w:rsidP="007821F4">
                            <w:pPr>
                              <w:jc w:val="right"/>
                              <w:rPr>
                                <w:rFonts w:ascii="Arial" w:eastAsia="Times New Roman" w:hAnsi="Arial" w:cs="Arial"/>
                                <w:noProof/>
                                <w:sz w:val="20"/>
                                <w:szCs w:val="20"/>
                                <w:lang w:val="de-DE" w:eastAsia="de-DE"/>
                              </w:rPr>
                            </w:pPr>
                          </w:p>
                          <w:p w14:paraId="436B46C0"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05860773"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01D87623" w14:textId="77777777" w:rsidR="007821F4" w:rsidRPr="00174B9A" w:rsidRDefault="007821F4" w:rsidP="007821F4">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4" w:history="1">
                              <w:r w:rsidRPr="00174B9A">
                                <w:rPr>
                                  <w:rStyle w:val="Hyperlink"/>
                                  <w:rFonts w:ascii="Arial" w:hAnsi="Arial" w:cs="Arial"/>
                                  <w:sz w:val="20"/>
                                  <w:szCs w:val="20"/>
                                  <w:lang w:val="de-DE"/>
                                </w:rPr>
                                <w:t>schwarzkopfprofessional@rheincom.de</w:t>
                              </w:r>
                            </w:hyperlink>
                          </w:p>
                          <w:p w14:paraId="6838C865"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656CC6EC" w14:textId="77777777" w:rsidR="007821F4" w:rsidRPr="00174B9A" w:rsidRDefault="007821F4" w:rsidP="007821F4">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3A991B38"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" filled="f" stroked="f">
                <v:textbox style="mso-fit-shape-to-text:t">
                  <w:txbxContent>
                    <w:p w14:paraId="792E3331"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7C6ED842" w14:textId="77777777" w:rsidR="007821F4" w:rsidRPr="00174B9A" w:rsidRDefault="007821F4" w:rsidP="007821F4">
                      <w:pPr>
                        <w:jc w:val="right"/>
                        <w:rPr>
                          <w:rFonts w:ascii="Arial" w:eastAsia="Times New Roman" w:hAnsi="Arial" w:cs="Arial"/>
                          <w:noProof/>
                          <w:sz w:val="20"/>
                          <w:szCs w:val="20"/>
                          <w:lang w:val="de-DE" w:eastAsia="de-DE"/>
                        </w:rPr>
                      </w:pPr>
                    </w:p>
                    <w:p w14:paraId="436B46C0"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05860773"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01D87623" w14:textId="77777777" w:rsidR="007821F4" w:rsidRPr="00174B9A" w:rsidRDefault="007821F4" w:rsidP="007821F4">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5" w:history="1">
                        <w:r w:rsidRPr="00174B9A">
                          <w:rPr>
                            <w:rStyle w:val="Hyperlink"/>
                            <w:rFonts w:ascii="Arial" w:hAnsi="Arial" w:cs="Arial"/>
                            <w:sz w:val="20"/>
                            <w:szCs w:val="20"/>
                            <w:lang w:val="de-DE"/>
                          </w:rPr>
                          <w:t>schwarzkopfprofessional@rheincom.de</w:t>
                        </w:r>
                      </w:hyperlink>
                    </w:p>
                    <w:p w14:paraId="6838C865"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656CC6EC" w14:textId="77777777" w:rsidR="007821F4" w:rsidRPr="00174B9A" w:rsidRDefault="007821F4" w:rsidP="007821F4">
                      <w:pPr>
                        <w:spacing w:line="312" w:lineRule="auto"/>
                        <w:jc w:val="right"/>
                        <w:rPr>
                          <w:rFonts w:ascii="Arial" w:hAnsi="Arial" w:cs="Arial"/>
                          <w:sz w:val="20"/>
                          <w:szCs w:val="20"/>
                          <w:lang w:val="de-DE"/>
                        </w:rPr>
                      </w:pPr>
                    </w:p>
                  </w:txbxContent>
                </v:textbox>
              </v:rect>
            </w:pict>
          </mc:Fallback>
        </mc:AlternateContent>
      </w:r>
      <w:r w:rsidRPr="00F22A33">
        <w:rPr>
          <w:rFonts w:ascii="Arial" w:hAnsi="Arial" w:cs="Arial"/>
          <w:b/>
          <w:bCs/>
          <w:sz w:val="22"/>
          <w:lang w:val="de-DE"/>
        </w:rPr>
        <w:br/>
      </w:r>
    </w:p>
    <w:p w14:paraId="78329D4D" w14:textId="77777777" w:rsidR="007821F4" w:rsidRPr="00F22A33" w:rsidRDefault="007821F4" w:rsidP="0074598D">
      <w:pPr>
        <w:pStyle w:val="PRContact"/>
        <w:spacing w:line="240" w:lineRule="auto"/>
        <w:jc w:val="both"/>
        <w:rPr>
          <w:b/>
          <w:sz w:val="22"/>
          <w:szCs w:val="24"/>
        </w:rPr>
      </w:pPr>
    </w:p>
    <w:p w14:paraId="431E8E84" w14:textId="518A242B" w:rsidR="00C47E26" w:rsidRPr="00F22A33" w:rsidRDefault="00C47E26" w:rsidP="0074598D">
      <w:pPr>
        <w:jc w:val="both"/>
        <w:rPr>
          <w:rFonts w:ascii="Arial" w:eastAsia="Calibri" w:hAnsi="Arial" w:cs="Arial"/>
          <w:sz w:val="18"/>
          <w:szCs w:val="20"/>
          <w:lang w:val="de-DE"/>
        </w:rPr>
      </w:pPr>
    </w:p>
    <w:sectPr w:rsidR="00C47E26" w:rsidRPr="00F22A33" w:rsidSect="00485A9C">
      <w:headerReference w:type="default" r:id="rId16"/>
      <w:footerReference w:type="even" r:id="rId17"/>
      <w:footerReference w:type="default" r:id="rId18"/>
      <w:pgSz w:w="11900" w:h="16840"/>
      <w:pgMar w:top="2252" w:right="1440" w:bottom="1440" w:left="1440" w:header="0" w:footer="22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05A2" w14:textId="77777777" w:rsidR="00352560" w:rsidRDefault="00352560" w:rsidP="00175AB0">
      <w:r>
        <w:separator/>
      </w:r>
    </w:p>
  </w:endnote>
  <w:endnote w:type="continuationSeparator" w:id="0">
    <w:p w14:paraId="7214A6B9" w14:textId="77777777" w:rsidR="00352560" w:rsidRDefault="00352560"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9361" w14:textId="77777777" w:rsidR="008D4A59" w:rsidRDefault="008D4A59" w:rsidP="00485A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8D4A59" w:rsidRDefault="008D4A59"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8799000"/>
      <w:docPartObj>
        <w:docPartGallery w:val="Page Numbers (Bottom of Page)"/>
        <w:docPartUnique/>
      </w:docPartObj>
    </w:sdtPr>
    <w:sdtEndPr>
      <w:rPr>
        <w:rStyle w:val="Seitenzahl"/>
      </w:rPr>
    </w:sdtEndPr>
    <w:sdtContent>
      <w:p w14:paraId="6A6AFB17" w14:textId="3B9BD732" w:rsidR="008D4A59" w:rsidRDefault="008D4A59" w:rsidP="004921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96A9E">
          <w:rPr>
            <w:rStyle w:val="Seitenzahl"/>
            <w:noProof/>
          </w:rPr>
          <w:t>3</w:t>
        </w:r>
        <w:r>
          <w:rPr>
            <w:rStyle w:val="Seitenzahl"/>
          </w:rPr>
          <w:fldChar w:fldCharType="end"/>
        </w:r>
      </w:p>
    </w:sdtContent>
  </w:sdt>
  <w:p w14:paraId="7F011F7F" w14:textId="274E10F6" w:rsidR="008D4A59" w:rsidRDefault="008D4A59" w:rsidP="00ED3BCC">
    <w:pPr>
      <w:pStyle w:val="Fuzeile"/>
      <w:tabs>
        <w:tab w:val="clear" w:pos="4513"/>
        <w:tab w:val="clear" w:pos="9026"/>
        <w:tab w:val="left" w:pos="7998"/>
      </w:tabs>
      <w:ind w:left="-1418" w:right="360" w:firstLine="1418"/>
    </w:pPr>
    <w:r>
      <w:tab/>
    </w:r>
    <w:r>
      <w:rPr>
        <w:noProof/>
        <w:lang w:val="de-DE" w:eastAsia="de-DE"/>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24B2" w14:textId="77777777" w:rsidR="00352560" w:rsidRDefault="00352560" w:rsidP="00175AB0">
      <w:r>
        <w:separator/>
      </w:r>
    </w:p>
  </w:footnote>
  <w:footnote w:type="continuationSeparator" w:id="0">
    <w:p w14:paraId="7C2458BC" w14:textId="77777777" w:rsidR="00352560" w:rsidRDefault="00352560"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3A37" w14:textId="7E29DDB4" w:rsidR="008D4A59" w:rsidRPr="001C5D05" w:rsidRDefault="005057E3" w:rsidP="005A73BD">
    <w:pPr>
      <w:pStyle w:val="Kopfzeile"/>
    </w:pPr>
    <w:r>
      <w:rPr>
        <w:rFonts w:cs="Arial"/>
        <w:noProof/>
        <w:lang w:val="de-DE" w:eastAsia="de-DE"/>
      </w:rPr>
      <w:drawing>
        <wp:anchor distT="0" distB="0" distL="114300" distR="114300" simplePos="0" relativeHeight="251659264" behindDoc="0" locked="0" layoutInCell="1" allowOverlap="1" wp14:anchorId="272B4E49" wp14:editId="0F898AA2">
          <wp:simplePos x="0" y="0"/>
          <wp:positionH relativeFrom="margin">
            <wp:posOffset>4830791</wp:posOffset>
          </wp:positionH>
          <wp:positionV relativeFrom="paragraph">
            <wp:posOffset>238760</wp:posOffset>
          </wp:positionV>
          <wp:extent cx="1488440" cy="775970"/>
          <wp:effectExtent l="0" t="0" r="0" b="5080"/>
          <wp:wrapThrough wrapText="bothSides">
            <wp:wrapPolygon edited="0">
              <wp:start x="8846" y="0"/>
              <wp:lineTo x="8570" y="2121"/>
              <wp:lineTo x="8570" y="5833"/>
              <wp:lineTo x="9123" y="8484"/>
              <wp:lineTo x="0" y="9015"/>
              <wp:lineTo x="0" y="21211"/>
              <wp:lineTo x="21287" y="21211"/>
              <wp:lineTo x="21287" y="9015"/>
              <wp:lineTo x="12164" y="8484"/>
              <wp:lineTo x="12440" y="1061"/>
              <wp:lineTo x="11887" y="0"/>
              <wp:lineTo x="8846" y="0"/>
            </wp:wrapPolygon>
          </wp:wrapThrough>
          <wp:docPr id="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77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718"/>
    <w:multiLevelType w:val="hybridMultilevel"/>
    <w:tmpl w:val="AE4AD4BC"/>
    <w:lvl w:ilvl="0" w:tplc="B2CCD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923D9"/>
    <w:multiLevelType w:val="hybridMultilevel"/>
    <w:tmpl w:val="D75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1CBB"/>
    <w:multiLevelType w:val="hybridMultilevel"/>
    <w:tmpl w:val="ED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626A"/>
    <w:multiLevelType w:val="hybridMultilevel"/>
    <w:tmpl w:val="27A2D8C6"/>
    <w:lvl w:ilvl="0" w:tplc="B9A0CE7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116"/>
    <w:multiLevelType w:val="hybridMultilevel"/>
    <w:tmpl w:val="05B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C2C49"/>
    <w:multiLevelType w:val="hybridMultilevel"/>
    <w:tmpl w:val="40D24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9490B"/>
    <w:multiLevelType w:val="hybridMultilevel"/>
    <w:tmpl w:val="CBC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964A1"/>
    <w:multiLevelType w:val="hybridMultilevel"/>
    <w:tmpl w:val="847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B0DDB"/>
    <w:multiLevelType w:val="hybridMultilevel"/>
    <w:tmpl w:val="9EDE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A3660"/>
    <w:multiLevelType w:val="hybridMultilevel"/>
    <w:tmpl w:val="63F62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9083E"/>
    <w:multiLevelType w:val="hybridMultilevel"/>
    <w:tmpl w:val="BD4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C4DCA"/>
    <w:multiLevelType w:val="hybridMultilevel"/>
    <w:tmpl w:val="4B60088E"/>
    <w:lvl w:ilvl="0" w:tplc="59E04A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906B10"/>
    <w:multiLevelType w:val="hybridMultilevel"/>
    <w:tmpl w:val="363E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951F0"/>
    <w:multiLevelType w:val="hybridMultilevel"/>
    <w:tmpl w:val="3A3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135D3"/>
    <w:multiLevelType w:val="hybridMultilevel"/>
    <w:tmpl w:val="EE54BDDC"/>
    <w:lvl w:ilvl="0" w:tplc="2C90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A6D00"/>
    <w:multiLevelType w:val="hybridMultilevel"/>
    <w:tmpl w:val="E596701C"/>
    <w:lvl w:ilvl="0" w:tplc="1102C3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75895"/>
    <w:multiLevelType w:val="hybridMultilevel"/>
    <w:tmpl w:val="6BB68EDA"/>
    <w:lvl w:ilvl="0" w:tplc="31E2F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0368A"/>
    <w:multiLevelType w:val="hybridMultilevel"/>
    <w:tmpl w:val="105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2795B"/>
    <w:multiLevelType w:val="hybridMultilevel"/>
    <w:tmpl w:val="A490A77A"/>
    <w:lvl w:ilvl="0" w:tplc="52E6953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F09CB"/>
    <w:multiLevelType w:val="hybridMultilevel"/>
    <w:tmpl w:val="658E91E8"/>
    <w:lvl w:ilvl="0" w:tplc="C97044A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AE7CB2"/>
    <w:multiLevelType w:val="hybridMultilevel"/>
    <w:tmpl w:val="38CC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A322F"/>
    <w:multiLevelType w:val="hybridMultilevel"/>
    <w:tmpl w:val="77764F2C"/>
    <w:lvl w:ilvl="0" w:tplc="9E98D2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553A4"/>
    <w:multiLevelType w:val="hybridMultilevel"/>
    <w:tmpl w:val="12A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52A30"/>
    <w:multiLevelType w:val="hybridMultilevel"/>
    <w:tmpl w:val="3E304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045B5D"/>
    <w:multiLevelType w:val="hybridMultilevel"/>
    <w:tmpl w:val="6EA0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D1735A"/>
    <w:multiLevelType w:val="hybridMultilevel"/>
    <w:tmpl w:val="A8A8D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D4D5E"/>
    <w:multiLevelType w:val="hybridMultilevel"/>
    <w:tmpl w:val="96B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93E81"/>
    <w:multiLevelType w:val="hybridMultilevel"/>
    <w:tmpl w:val="7E1C8930"/>
    <w:lvl w:ilvl="0" w:tplc="894209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324FCD"/>
    <w:multiLevelType w:val="hybridMultilevel"/>
    <w:tmpl w:val="59F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7"/>
  </w:num>
  <w:num w:numId="4">
    <w:abstractNumId w:val="5"/>
  </w:num>
  <w:num w:numId="5">
    <w:abstractNumId w:val="15"/>
  </w:num>
  <w:num w:numId="6">
    <w:abstractNumId w:val="23"/>
  </w:num>
  <w:num w:numId="7">
    <w:abstractNumId w:val="18"/>
  </w:num>
  <w:num w:numId="8">
    <w:abstractNumId w:val="24"/>
  </w:num>
  <w:num w:numId="9">
    <w:abstractNumId w:val="1"/>
  </w:num>
  <w:num w:numId="10">
    <w:abstractNumId w:val="4"/>
  </w:num>
  <w:num w:numId="11">
    <w:abstractNumId w:val="16"/>
  </w:num>
  <w:num w:numId="12">
    <w:abstractNumId w:val="13"/>
  </w:num>
  <w:num w:numId="13">
    <w:abstractNumId w:val="9"/>
  </w:num>
  <w:num w:numId="14">
    <w:abstractNumId w:val="19"/>
  </w:num>
  <w:num w:numId="15">
    <w:abstractNumId w:val="26"/>
  </w:num>
  <w:num w:numId="16">
    <w:abstractNumId w:val="3"/>
  </w:num>
  <w:num w:numId="17">
    <w:abstractNumId w:val="2"/>
  </w:num>
  <w:num w:numId="18">
    <w:abstractNumId w:val="20"/>
  </w:num>
  <w:num w:numId="19">
    <w:abstractNumId w:val="7"/>
  </w:num>
  <w:num w:numId="20">
    <w:abstractNumId w:val="25"/>
  </w:num>
  <w:num w:numId="21">
    <w:abstractNumId w:val="0"/>
  </w:num>
  <w:num w:numId="22">
    <w:abstractNumId w:val="32"/>
  </w:num>
  <w:num w:numId="23">
    <w:abstractNumId w:val="22"/>
  </w:num>
  <w:num w:numId="24">
    <w:abstractNumId w:val="8"/>
  </w:num>
  <w:num w:numId="25">
    <w:abstractNumId w:val="10"/>
  </w:num>
  <w:num w:numId="26">
    <w:abstractNumId w:val="11"/>
  </w:num>
  <w:num w:numId="27">
    <w:abstractNumId w:val="14"/>
  </w:num>
  <w:num w:numId="28">
    <w:abstractNumId w:val="6"/>
  </w:num>
  <w:num w:numId="29">
    <w:abstractNumId w:val="28"/>
  </w:num>
  <w:num w:numId="30">
    <w:abstractNumId w:val="27"/>
  </w:num>
  <w:num w:numId="31">
    <w:abstractNumId w:val="21"/>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6" w:nlCheck="1" w:checkStyle="1"/>
  <w:activeWritingStyle w:appName="MSWord" w:lang="de-DE" w:vendorID="64" w:dllVersion="4096" w:nlCheck="1" w:checkStyle="0"/>
  <w:activeWritingStyle w:appName="MSWord" w:lang="de-AT" w:vendorID="64" w:dllVersion="0"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B0"/>
    <w:rsid w:val="00001F69"/>
    <w:rsid w:val="000032C5"/>
    <w:rsid w:val="00004934"/>
    <w:rsid w:val="000049EB"/>
    <w:rsid w:val="00007007"/>
    <w:rsid w:val="000111D9"/>
    <w:rsid w:val="00012068"/>
    <w:rsid w:val="00013400"/>
    <w:rsid w:val="000159FB"/>
    <w:rsid w:val="00025987"/>
    <w:rsid w:val="00026802"/>
    <w:rsid w:val="00027C33"/>
    <w:rsid w:val="000304A6"/>
    <w:rsid w:val="00034098"/>
    <w:rsid w:val="0003482F"/>
    <w:rsid w:val="00035F64"/>
    <w:rsid w:val="000376C5"/>
    <w:rsid w:val="00040A4C"/>
    <w:rsid w:val="000451E9"/>
    <w:rsid w:val="000467F5"/>
    <w:rsid w:val="00051BEB"/>
    <w:rsid w:val="000542BE"/>
    <w:rsid w:val="00057537"/>
    <w:rsid w:val="0006393F"/>
    <w:rsid w:val="00065064"/>
    <w:rsid w:val="00070D10"/>
    <w:rsid w:val="0007100C"/>
    <w:rsid w:val="00071E65"/>
    <w:rsid w:val="000747CB"/>
    <w:rsid w:val="0007556F"/>
    <w:rsid w:val="000803C5"/>
    <w:rsid w:val="00080922"/>
    <w:rsid w:val="000817CF"/>
    <w:rsid w:val="0008305D"/>
    <w:rsid w:val="000832C6"/>
    <w:rsid w:val="000851D8"/>
    <w:rsid w:val="00092195"/>
    <w:rsid w:val="00097368"/>
    <w:rsid w:val="00097678"/>
    <w:rsid w:val="000A057D"/>
    <w:rsid w:val="000A400B"/>
    <w:rsid w:val="000A4CCB"/>
    <w:rsid w:val="000A643F"/>
    <w:rsid w:val="000A7CF1"/>
    <w:rsid w:val="000C3F15"/>
    <w:rsid w:val="000D1A0B"/>
    <w:rsid w:val="000D28C9"/>
    <w:rsid w:val="000D38A4"/>
    <w:rsid w:val="000E5E19"/>
    <w:rsid w:val="000E7B00"/>
    <w:rsid w:val="000F25EC"/>
    <w:rsid w:val="000F3D55"/>
    <w:rsid w:val="000F65D0"/>
    <w:rsid w:val="000F7326"/>
    <w:rsid w:val="00110DF3"/>
    <w:rsid w:val="00114876"/>
    <w:rsid w:val="00115C3E"/>
    <w:rsid w:val="00123CD9"/>
    <w:rsid w:val="00124B39"/>
    <w:rsid w:val="00126821"/>
    <w:rsid w:val="001272C1"/>
    <w:rsid w:val="001307BD"/>
    <w:rsid w:val="00135B58"/>
    <w:rsid w:val="0015181E"/>
    <w:rsid w:val="00155CE4"/>
    <w:rsid w:val="00171454"/>
    <w:rsid w:val="0017374D"/>
    <w:rsid w:val="00175AB0"/>
    <w:rsid w:val="001808A0"/>
    <w:rsid w:val="00194A28"/>
    <w:rsid w:val="00195F7E"/>
    <w:rsid w:val="00197BB3"/>
    <w:rsid w:val="001A1370"/>
    <w:rsid w:val="001A5324"/>
    <w:rsid w:val="001A7F33"/>
    <w:rsid w:val="001B02B1"/>
    <w:rsid w:val="001B055F"/>
    <w:rsid w:val="001C38F3"/>
    <w:rsid w:val="001C5D05"/>
    <w:rsid w:val="001D1F90"/>
    <w:rsid w:val="001D32E1"/>
    <w:rsid w:val="001D7C16"/>
    <w:rsid w:val="001E0160"/>
    <w:rsid w:val="001E0FC7"/>
    <w:rsid w:val="001E4881"/>
    <w:rsid w:val="001E576D"/>
    <w:rsid w:val="001E67F3"/>
    <w:rsid w:val="001E70CD"/>
    <w:rsid w:val="001E78ED"/>
    <w:rsid w:val="001F4528"/>
    <w:rsid w:val="001F65D3"/>
    <w:rsid w:val="001F664F"/>
    <w:rsid w:val="001F767C"/>
    <w:rsid w:val="002020BA"/>
    <w:rsid w:val="00206915"/>
    <w:rsid w:val="00212F39"/>
    <w:rsid w:val="00220B11"/>
    <w:rsid w:val="00221911"/>
    <w:rsid w:val="00227926"/>
    <w:rsid w:val="0023038F"/>
    <w:rsid w:val="0023416F"/>
    <w:rsid w:val="00234D42"/>
    <w:rsid w:val="00235508"/>
    <w:rsid w:val="00243DE4"/>
    <w:rsid w:val="00246358"/>
    <w:rsid w:val="00247F97"/>
    <w:rsid w:val="00250367"/>
    <w:rsid w:val="00253C82"/>
    <w:rsid w:val="00266DFB"/>
    <w:rsid w:val="0027683C"/>
    <w:rsid w:val="0028132E"/>
    <w:rsid w:val="00282856"/>
    <w:rsid w:val="00282ACC"/>
    <w:rsid w:val="002837D2"/>
    <w:rsid w:val="00283E57"/>
    <w:rsid w:val="00284CDE"/>
    <w:rsid w:val="00287A62"/>
    <w:rsid w:val="00294169"/>
    <w:rsid w:val="00294E8C"/>
    <w:rsid w:val="0029597F"/>
    <w:rsid w:val="002A0FFF"/>
    <w:rsid w:val="002A4503"/>
    <w:rsid w:val="002B1085"/>
    <w:rsid w:val="002C0E83"/>
    <w:rsid w:val="002C2180"/>
    <w:rsid w:val="002C3466"/>
    <w:rsid w:val="002D003C"/>
    <w:rsid w:val="002D0B33"/>
    <w:rsid w:val="002D23A0"/>
    <w:rsid w:val="002D66BE"/>
    <w:rsid w:val="002D795F"/>
    <w:rsid w:val="002E2E7D"/>
    <w:rsid w:val="002F56BE"/>
    <w:rsid w:val="002F653F"/>
    <w:rsid w:val="002F7E5C"/>
    <w:rsid w:val="00300AF4"/>
    <w:rsid w:val="00301E47"/>
    <w:rsid w:val="00303B4E"/>
    <w:rsid w:val="00304BAE"/>
    <w:rsid w:val="0030555B"/>
    <w:rsid w:val="00314F53"/>
    <w:rsid w:val="003155BF"/>
    <w:rsid w:val="00335D70"/>
    <w:rsid w:val="00336174"/>
    <w:rsid w:val="003465AB"/>
    <w:rsid w:val="00352560"/>
    <w:rsid w:val="00362171"/>
    <w:rsid w:val="00363A0E"/>
    <w:rsid w:val="00364A43"/>
    <w:rsid w:val="00371286"/>
    <w:rsid w:val="0037284C"/>
    <w:rsid w:val="003736FD"/>
    <w:rsid w:val="00374008"/>
    <w:rsid w:val="00382B95"/>
    <w:rsid w:val="00383E73"/>
    <w:rsid w:val="00384299"/>
    <w:rsid w:val="00393E8A"/>
    <w:rsid w:val="00395FD8"/>
    <w:rsid w:val="003A2C43"/>
    <w:rsid w:val="003A4E80"/>
    <w:rsid w:val="003A6EBC"/>
    <w:rsid w:val="003B1ACC"/>
    <w:rsid w:val="003B3FBE"/>
    <w:rsid w:val="003B74C5"/>
    <w:rsid w:val="003C1D43"/>
    <w:rsid w:val="003D23F6"/>
    <w:rsid w:val="003D4B5E"/>
    <w:rsid w:val="003E396B"/>
    <w:rsid w:val="003E562D"/>
    <w:rsid w:val="003F3864"/>
    <w:rsid w:val="00403D53"/>
    <w:rsid w:val="00404C59"/>
    <w:rsid w:val="00407BE1"/>
    <w:rsid w:val="0041175B"/>
    <w:rsid w:val="004124D0"/>
    <w:rsid w:val="0041340E"/>
    <w:rsid w:val="00420D4F"/>
    <w:rsid w:val="0042232D"/>
    <w:rsid w:val="00424B39"/>
    <w:rsid w:val="00425005"/>
    <w:rsid w:val="00445196"/>
    <w:rsid w:val="00446FAF"/>
    <w:rsid w:val="004523F2"/>
    <w:rsid w:val="00455D8B"/>
    <w:rsid w:val="0046198D"/>
    <w:rsid w:val="00461BF6"/>
    <w:rsid w:val="00472042"/>
    <w:rsid w:val="00481D43"/>
    <w:rsid w:val="00485A9C"/>
    <w:rsid w:val="00486E6A"/>
    <w:rsid w:val="004906F8"/>
    <w:rsid w:val="0049215A"/>
    <w:rsid w:val="00493ED2"/>
    <w:rsid w:val="004976A9"/>
    <w:rsid w:val="004A1EDB"/>
    <w:rsid w:val="004A311D"/>
    <w:rsid w:val="004B2EF3"/>
    <w:rsid w:val="004B50FA"/>
    <w:rsid w:val="004C0EC7"/>
    <w:rsid w:val="004C1E54"/>
    <w:rsid w:val="004C487F"/>
    <w:rsid w:val="004D4614"/>
    <w:rsid w:val="004D5A02"/>
    <w:rsid w:val="004D6BE5"/>
    <w:rsid w:val="004E5D2A"/>
    <w:rsid w:val="004F052B"/>
    <w:rsid w:val="004F1075"/>
    <w:rsid w:val="004F2A0F"/>
    <w:rsid w:val="004F33AC"/>
    <w:rsid w:val="004F52AB"/>
    <w:rsid w:val="004F6249"/>
    <w:rsid w:val="004F7E43"/>
    <w:rsid w:val="004F7FD6"/>
    <w:rsid w:val="00504EFE"/>
    <w:rsid w:val="005051B6"/>
    <w:rsid w:val="005057E3"/>
    <w:rsid w:val="005075E8"/>
    <w:rsid w:val="00510DA0"/>
    <w:rsid w:val="00511E73"/>
    <w:rsid w:val="00512230"/>
    <w:rsid w:val="00514E34"/>
    <w:rsid w:val="00514EE3"/>
    <w:rsid w:val="00515545"/>
    <w:rsid w:val="005178D0"/>
    <w:rsid w:val="00526A48"/>
    <w:rsid w:val="00530F31"/>
    <w:rsid w:val="00532C52"/>
    <w:rsid w:val="0053308B"/>
    <w:rsid w:val="00535282"/>
    <w:rsid w:val="00540008"/>
    <w:rsid w:val="00541201"/>
    <w:rsid w:val="005420A5"/>
    <w:rsid w:val="00550A58"/>
    <w:rsid w:val="00554CBF"/>
    <w:rsid w:val="00561039"/>
    <w:rsid w:val="00562E50"/>
    <w:rsid w:val="00563133"/>
    <w:rsid w:val="005652AF"/>
    <w:rsid w:val="00566D2D"/>
    <w:rsid w:val="0057269E"/>
    <w:rsid w:val="005749C3"/>
    <w:rsid w:val="00577B16"/>
    <w:rsid w:val="005829C1"/>
    <w:rsid w:val="00596A31"/>
    <w:rsid w:val="00596A9E"/>
    <w:rsid w:val="005A0816"/>
    <w:rsid w:val="005A2D27"/>
    <w:rsid w:val="005A2F6E"/>
    <w:rsid w:val="005A6419"/>
    <w:rsid w:val="005A73BD"/>
    <w:rsid w:val="005B1683"/>
    <w:rsid w:val="005B37D0"/>
    <w:rsid w:val="005C028A"/>
    <w:rsid w:val="005C0BA7"/>
    <w:rsid w:val="005C3515"/>
    <w:rsid w:val="005C3EE2"/>
    <w:rsid w:val="005C6A9A"/>
    <w:rsid w:val="005C779D"/>
    <w:rsid w:val="005D0C65"/>
    <w:rsid w:val="005D2BBB"/>
    <w:rsid w:val="005D3993"/>
    <w:rsid w:val="005D76FD"/>
    <w:rsid w:val="005D7F2C"/>
    <w:rsid w:val="005E2A08"/>
    <w:rsid w:val="005E3FE4"/>
    <w:rsid w:val="005F1E45"/>
    <w:rsid w:val="005F21C2"/>
    <w:rsid w:val="005F2837"/>
    <w:rsid w:val="005F7547"/>
    <w:rsid w:val="005F763D"/>
    <w:rsid w:val="006015C6"/>
    <w:rsid w:val="006078D6"/>
    <w:rsid w:val="00615686"/>
    <w:rsid w:val="00615B88"/>
    <w:rsid w:val="00624E29"/>
    <w:rsid w:val="00625033"/>
    <w:rsid w:val="00633585"/>
    <w:rsid w:val="006339D8"/>
    <w:rsid w:val="00636095"/>
    <w:rsid w:val="00637848"/>
    <w:rsid w:val="0064005D"/>
    <w:rsid w:val="00640C46"/>
    <w:rsid w:val="006415D3"/>
    <w:rsid w:val="0065435B"/>
    <w:rsid w:val="00655068"/>
    <w:rsid w:val="00657C87"/>
    <w:rsid w:val="006637E1"/>
    <w:rsid w:val="006661CA"/>
    <w:rsid w:val="006724D1"/>
    <w:rsid w:val="00677738"/>
    <w:rsid w:val="00686FF3"/>
    <w:rsid w:val="006A240B"/>
    <w:rsid w:val="006A2F61"/>
    <w:rsid w:val="006A472D"/>
    <w:rsid w:val="006A7116"/>
    <w:rsid w:val="006B1BC3"/>
    <w:rsid w:val="006B7D35"/>
    <w:rsid w:val="006C06AC"/>
    <w:rsid w:val="006C304B"/>
    <w:rsid w:val="006D2655"/>
    <w:rsid w:val="006D3931"/>
    <w:rsid w:val="006D6D9F"/>
    <w:rsid w:val="006E32A6"/>
    <w:rsid w:val="006E3F79"/>
    <w:rsid w:val="006E489A"/>
    <w:rsid w:val="006F1248"/>
    <w:rsid w:val="006F732E"/>
    <w:rsid w:val="006F7953"/>
    <w:rsid w:val="007006BB"/>
    <w:rsid w:val="00702978"/>
    <w:rsid w:val="00706765"/>
    <w:rsid w:val="00706A9A"/>
    <w:rsid w:val="0071129F"/>
    <w:rsid w:val="0071487C"/>
    <w:rsid w:val="00715209"/>
    <w:rsid w:val="00725633"/>
    <w:rsid w:val="00727D46"/>
    <w:rsid w:val="00730945"/>
    <w:rsid w:val="00730D5B"/>
    <w:rsid w:val="007322F6"/>
    <w:rsid w:val="00734F35"/>
    <w:rsid w:val="0074598D"/>
    <w:rsid w:val="00746C2C"/>
    <w:rsid w:val="00746FD1"/>
    <w:rsid w:val="007562A8"/>
    <w:rsid w:val="007567F6"/>
    <w:rsid w:val="007603EF"/>
    <w:rsid w:val="007611B3"/>
    <w:rsid w:val="00766073"/>
    <w:rsid w:val="00770668"/>
    <w:rsid w:val="007738DA"/>
    <w:rsid w:val="00775FA3"/>
    <w:rsid w:val="007804ED"/>
    <w:rsid w:val="00780548"/>
    <w:rsid w:val="007821F4"/>
    <w:rsid w:val="00784345"/>
    <w:rsid w:val="007871B3"/>
    <w:rsid w:val="00793E49"/>
    <w:rsid w:val="007A27CF"/>
    <w:rsid w:val="007A4B22"/>
    <w:rsid w:val="007A6A4A"/>
    <w:rsid w:val="007B3B4D"/>
    <w:rsid w:val="007B526E"/>
    <w:rsid w:val="007B60F9"/>
    <w:rsid w:val="007B7595"/>
    <w:rsid w:val="007C1929"/>
    <w:rsid w:val="007C3F7F"/>
    <w:rsid w:val="007C7895"/>
    <w:rsid w:val="007D0CC4"/>
    <w:rsid w:val="007D620B"/>
    <w:rsid w:val="007D7326"/>
    <w:rsid w:val="007E057A"/>
    <w:rsid w:val="007E3117"/>
    <w:rsid w:val="007E4DAA"/>
    <w:rsid w:val="007E61D2"/>
    <w:rsid w:val="007F2B42"/>
    <w:rsid w:val="007F3EBB"/>
    <w:rsid w:val="007F7D5E"/>
    <w:rsid w:val="00801995"/>
    <w:rsid w:val="0080417A"/>
    <w:rsid w:val="008054C3"/>
    <w:rsid w:val="00806C87"/>
    <w:rsid w:val="00806FDD"/>
    <w:rsid w:val="00811BF1"/>
    <w:rsid w:val="00813A51"/>
    <w:rsid w:val="00814992"/>
    <w:rsid w:val="00830A6D"/>
    <w:rsid w:val="00830B36"/>
    <w:rsid w:val="008414C4"/>
    <w:rsid w:val="008436F9"/>
    <w:rsid w:val="008470AC"/>
    <w:rsid w:val="00851471"/>
    <w:rsid w:val="008518F4"/>
    <w:rsid w:val="00861E34"/>
    <w:rsid w:val="00862437"/>
    <w:rsid w:val="00862E23"/>
    <w:rsid w:val="0086358E"/>
    <w:rsid w:val="00874D81"/>
    <w:rsid w:val="0087765F"/>
    <w:rsid w:val="008826F8"/>
    <w:rsid w:val="00887E1E"/>
    <w:rsid w:val="008946CA"/>
    <w:rsid w:val="00894A02"/>
    <w:rsid w:val="00895057"/>
    <w:rsid w:val="008A1312"/>
    <w:rsid w:val="008A1B2C"/>
    <w:rsid w:val="008A3D13"/>
    <w:rsid w:val="008A5B91"/>
    <w:rsid w:val="008A6038"/>
    <w:rsid w:val="008A6B7C"/>
    <w:rsid w:val="008B30D3"/>
    <w:rsid w:val="008B3A4E"/>
    <w:rsid w:val="008B433A"/>
    <w:rsid w:val="008C2058"/>
    <w:rsid w:val="008C295A"/>
    <w:rsid w:val="008C30D2"/>
    <w:rsid w:val="008C35DA"/>
    <w:rsid w:val="008C7537"/>
    <w:rsid w:val="008D2F6D"/>
    <w:rsid w:val="008D3F3A"/>
    <w:rsid w:val="008D3F99"/>
    <w:rsid w:val="008D4493"/>
    <w:rsid w:val="008D4A59"/>
    <w:rsid w:val="008D66B2"/>
    <w:rsid w:val="008D66FC"/>
    <w:rsid w:val="008E3F9B"/>
    <w:rsid w:val="008E4794"/>
    <w:rsid w:val="008E557B"/>
    <w:rsid w:val="008E6021"/>
    <w:rsid w:val="008F2BE3"/>
    <w:rsid w:val="008F5125"/>
    <w:rsid w:val="008F5B76"/>
    <w:rsid w:val="008F7EC4"/>
    <w:rsid w:val="00902088"/>
    <w:rsid w:val="00902CC7"/>
    <w:rsid w:val="00906578"/>
    <w:rsid w:val="00907EE0"/>
    <w:rsid w:val="00910528"/>
    <w:rsid w:val="00911E3F"/>
    <w:rsid w:val="00920E43"/>
    <w:rsid w:val="009335DA"/>
    <w:rsid w:val="00933DD6"/>
    <w:rsid w:val="0094374B"/>
    <w:rsid w:val="00947A22"/>
    <w:rsid w:val="009537F9"/>
    <w:rsid w:val="00953DC0"/>
    <w:rsid w:val="0095595E"/>
    <w:rsid w:val="00965821"/>
    <w:rsid w:val="00973A09"/>
    <w:rsid w:val="00981EDE"/>
    <w:rsid w:val="00983505"/>
    <w:rsid w:val="009839F6"/>
    <w:rsid w:val="00984991"/>
    <w:rsid w:val="0098601D"/>
    <w:rsid w:val="009948B5"/>
    <w:rsid w:val="00995105"/>
    <w:rsid w:val="00997436"/>
    <w:rsid w:val="009A37B2"/>
    <w:rsid w:val="009B091F"/>
    <w:rsid w:val="009B0B44"/>
    <w:rsid w:val="009B282A"/>
    <w:rsid w:val="009B44CD"/>
    <w:rsid w:val="009C010F"/>
    <w:rsid w:val="009C25B1"/>
    <w:rsid w:val="009C2C52"/>
    <w:rsid w:val="009C3D08"/>
    <w:rsid w:val="009D2D87"/>
    <w:rsid w:val="009D3990"/>
    <w:rsid w:val="009D5164"/>
    <w:rsid w:val="009D5A92"/>
    <w:rsid w:val="009D5B8E"/>
    <w:rsid w:val="009E0535"/>
    <w:rsid w:val="009E2567"/>
    <w:rsid w:val="009E3EC6"/>
    <w:rsid w:val="009E7819"/>
    <w:rsid w:val="009F003B"/>
    <w:rsid w:val="009F0DE5"/>
    <w:rsid w:val="009F4C8F"/>
    <w:rsid w:val="009F7238"/>
    <w:rsid w:val="00A10E1F"/>
    <w:rsid w:val="00A143F8"/>
    <w:rsid w:val="00A2143D"/>
    <w:rsid w:val="00A24A0A"/>
    <w:rsid w:val="00A3466D"/>
    <w:rsid w:val="00A37D2E"/>
    <w:rsid w:val="00A40703"/>
    <w:rsid w:val="00A41748"/>
    <w:rsid w:val="00A4373D"/>
    <w:rsid w:val="00A47516"/>
    <w:rsid w:val="00A506BF"/>
    <w:rsid w:val="00A5236B"/>
    <w:rsid w:val="00A5269A"/>
    <w:rsid w:val="00A60688"/>
    <w:rsid w:val="00A62506"/>
    <w:rsid w:val="00A62A9C"/>
    <w:rsid w:val="00A6345F"/>
    <w:rsid w:val="00A66BBA"/>
    <w:rsid w:val="00A83BD4"/>
    <w:rsid w:val="00A8463F"/>
    <w:rsid w:val="00A84B19"/>
    <w:rsid w:val="00A92001"/>
    <w:rsid w:val="00A968E9"/>
    <w:rsid w:val="00A979F1"/>
    <w:rsid w:val="00AA01B0"/>
    <w:rsid w:val="00AA1D18"/>
    <w:rsid w:val="00AA3163"/>
    <w:rsid w:val="00AA4620"/>
    <w:rsid w:val="00AA689C"/>
    <w:rsid w:val="00AA6C22"/>
    <w:rsid w:val="00AA7B3A"/>
    <w:rsid w:val="00AB104F"/>
    <w:rsid w:val="00AB3D86"/>
    <w:rsid w:val="00AB70A5"/>
    <w:rsid w:val="00AC1D0B"/>
    <w:rsid w:val="00AC7748"/>
    <w:rsid w:val="00AD3154"/>
    <w:rsid w:val="00AD6D2F"/>
    <w:rsid w:val="00AE0314"/>
    <w:rsid w:val="00B00433"/>
    <w:rsid w:val="00B0224E"/>
    <w:rsid w:val="00B0303E"/>
    <w:rsid w:val="00B0528E"/>
    <w:rsid w:val="00B064A8"/>
    <w:rsid w:val="00B12057"/>
    <w:rsid w:val="00B14EDD"/>
    <w:rsid w:val="00B224C6"/>
    <w:rsid w:val="00B23172"/>
    <w:rsid w:val="00B258D9"/>
    <w:rsid w:val="00B31D5D"/>
    <w:rsid w:val="00B43808"/>
    <w:rsid w:val="00B43A2B"/>
    <w:rsid w:val="00B444E6"/>
    <w:rsid w:val="00B47EB3"/>
    <w:rsid w:val="00B627BD"/>
    <w:rsid w:val="00B65472"/>
    <w:rsid w:val="00B65DDB"/>
    <w:rsid w:val="00B67661"/>
    <w:rsid w:val="00B72F3D"/>
    <w:rsid w:val="00B7328D"/>
    <w:rsid w:val="00B77FBC"/>
    <w:rsid w:val="00B82EAC"/>
    <w:rsid w:val="00B85FD6"/>
    <w:rsid w:val="00B87B85"/>
    <w:rsid w:val="00B911CB"/>
    <w:rsid w:val="00B918E8"/>
    <w:rsid w:val="00B93258"/>
    <w:rsid w:val="00B938D2"/>
    <w:rsid w:val="00B942C9"/>
    <w:rsid w:val="00B96C6B"/>
    <w:rsid w:val="00BA5D88"/>
    <w:rsid w:val="00BA6CB4"/>
    <w:rsid w:val="00BA7B58"/>
    <w:rsid w:val="00BB45E9"/>
    <w:rsid w:val="00BC0E98"/>
    <w:rsid w:val="00BC17BA"/>
    <w:rsid w:val="00BC2C3D"/>
    <w:rsid w:val="00BC3233"/>
    <w:rsid w:val="00BC4DD6"/>
    <w:rsid w:val="00BC5981"/>
    <w:rsid w:val="00BC7D44"/>
    <w:rsid w:val="00BE0181"/>
    <w:rsid w:val="00BE0DCC"/>
    <w:rsid w:val="00BE3A0F"/>
    <w:rsid w:val="00BF68BA"/>
    <w:rsid w:val="00C015AB"/>
    <w:rsid w:val="00C03C7A"/>
    <w:rsid w:val="00C05E43"/>
    <w:rsid w:val="00C10E9F"/>
    <w:rsid w:val="00C13985"/>
    <w:rsid w:val="00C26145"/>
    <w:rsid w:val="00C267B3"/>
    <w:rsid w:val="00C349CB"/>
    <w:rsid w:val="00C40E72"/>
    <w:rsid w:val="00C42056"/>
    <w:rsid w:val="00C44286"/>
    <w:rsid w:val="00C44B14"/>
    <w:rsid w:val="00C45D15"/>
    <w:rsid w:val="00C47E26"/>
    <w:rsid w:val="00C51157"/>
    <w:rsid w:val="00C557C3"/>
    <w:rsid w:val="00C55959"/>
    <w:rsid w:val="00C61141"/>
    <w:rsid w:val="00C632E6"/>
    <w:rsid w:val="00C667F6"/>
    <w:rsid w:val="00C71B77"/>
    <w:rsid w:val="00C72458"/>
    <w:rsid w:val="00C7384D"/>
    <w:rsid w:val="00C76B46"/>
    <w:rsid w:val="00C77565"/>
    <w:rsid w:val="00C8237B"/>
    <w:rsid w:val="00C95E56"/>
    <w:rsid w:val="00CA1E8E"/>
    <w:rsid w:val="00CA20B5"/>
    <w:rsid w:val="00CA5517"/>
    <w:rsid w:val="00CB0529"/>
    <w:rsid w:val="00CB71B9"/>
    <w:rsid w:val="00CD0F44"/>
    <w:rsid w:val="00CD4CA1"/>
    <w:rsid w:val="00CD53B9"/>
    <w:rsid w:val="00CE1B21"/>
    <w:rsid w:val="00CE1F63"/>
    <w:rsid w:val="00CE3DF3"/>
    <w:rsid w:val="00CE4A8E"/>
    <w:rsid w:val="00CE79BF"/>
    <w:rsid w:val="00CF3FB3"/>
    <w:rsid w:val="00CF4FE5"/>
    <w:rsid w:val="00D061BA"/>
    <w:rsid w:val="00D067BF"/>
    <w:rsid w:val="00D06AAC"/>
    <w:rsid w:val="00D158F7"/>
    <w:rsid w:val="00D15C23"/>
    <w:rsid w:val="00D160F4"/>
    <w:rsid w:val="00D2147C"/>
    <w:rsid w:val="00D21C50"/>
    <w:rsid w:val="00D2300A"/>
    <w:rsid w:val="00D27CCC"/>
    <w:rsid w:val="00D33D03"/>
    <w:rsid w:val="00D36685"/>
    <w:rsid w:val="00D37B67"/>
    <w:rsid w:val="00D4284E"/>
    <w:rsid w:val="00D43117"/>
    <w:rsid w:val="00D4471C"/>
    <w:rsid w:val="00D45820"/>
    <w:rsid w:val="00D54F3F"/>
    <w:rsid w:val="00D5613C"/>
    <w:rsid w:val="00D61FE5"/>
    <w:rsid w:val="00D67D9C"/>
    <w:rsid w:val="00D75209"/>
    <w:rsid w:val="00D758BE"/>
    <w:rsid w:val="00D75B11"/>
    <w:rsid w:val="00D77094"/>
    <w:rsid w:val="00D7799B"/>
    <w:rsid w:val="00D80D60"/>
    <w:rsid w:val="00D828ED"/>
    <w:rsid w:val="00D844F3"/>
    <w:rsid w:val="00D87380"/>
    <w:rsid w:val="00D94F15"/>
    <w:rsid w:val="00D96EFA"/>
    <w:rsid w:val="00DA2541"/>
    <w:rsid w:val="00DA37BF"/>
    <w:rsid w:val="00DA43CB"/>
    <w:rsid w:val="00DA7495"/>
    <w:rsid w:val="00DB5C6C"/>
    <w:rsid w:val="00DB738C"/>
    <w:rsid w:val="00DC0B04"/>
    <w:rsid w:val="00DC34E4"/>
    <w:rsid w:val="00DC64EA"/>
    <w:rsid w:val="00DC6EB0"/>
    <w:rsid w:val="00DD188F"/>
    <w:rsid w:val="00DD3738"/>
    <w:rsid w:val="00DD5E1E"/>
    <w:rsid w:val="00DD6BAE"/>
    <w:rsid w:val="00DE0041"/>
    <w:rsid w:val="00DE022B"/>
    <w:rsid w:val="00DE429B"/>
    <w:rsid w:val="00DE49F0"/>
    <w:rsid w:val="00DF1931"/>
    <w:rsid w:val="00DF61B6"/>
    <w:rsid w:val="00E0028C"/>
    <w:rsid w:val="00E05B07"/>
    <w:rsid w:val="00E10ACD"/>
    <w:rsid w:val="00E113FC"/>
    <w:rsid w:val="00E16D47"/>
    <w:rsid w:val="00E1725D"/>
    <w:rsid w:val="00E20E92"/>
    <w:rsid w:val="00E25A98"/>
    <w:rsid w:val="00E41D75"/>
    <w:rsid w:val="00E43E78"/>
    <w:rsid w:val="00E44E46"/>
    <w:rsid w:val="00E45015"/>
    <w:rsid w:val="00E46D86"/>
    <w:rsid w:val="00E52464"/>
    <w:rsid w:val="00E55960"/>
    <w:rsid w:val="00E565E5"/>
    <w:rsid w:val="00E60E1D"/>
    <w:rsid w:val="00E6152E"/>
    <w:rsid w:val="00E72721"/>
    <w:rsid w:val="00E733B8"/>
    <w:rsid w:val="00E77E6D"/>
    <w:rsid w:val="00E85523"/>
    <w:rsid w:val="00E8795B"/>
    <w:rsid w:val="00E91D29"/>
    <w:rsid w:val="00E96C39"/>
    <w:rsid w:val="00E97815"/>
    <w:rsid w:val="00EA21BE"/>
    <w:rsid w:val="00EA308B"/>
    <w:rsid w:val="00EA4127"/>
    <w:rsid w:val="00EA58E1"/>
    <w:rsid w:val="00EA76EB"/>
    <w:rsid w:val="00EA7EA8"/>
    <w:rsid w:val="00EB0ABE"/>
    <w:rsid w:val="00EB38DA"/>
    <w:rsid w:val="00EB4813"/>
    <w:rsid w:val="00EC10F0"/>
    <w:rsid w:val="00EC1D2C"/>
    <w:rsid w:val="00EC201C"/>
    <w:rsid w:val="00ED3BCC"/>
    <w:rsid w:val="00ED3CA2"/>
    <w:rsid w:val="00ED41E7"/>
    <w:rsid w:val="00ED4C41"/>
    <w:rsid w:val="00ED4CF4"/>
    <w:rsid w:val="00ED5BA8"/>
    <w:rsid w:val="00ED7539"/>
    <w:rsid w:val="00EE1CD9"/>
    <w:rsid w:val="00EE3063"/>
    <w:rsid w:val="00EE6C06"/>
    <w:rsid w:val="00EF0366"/>
    <w:rsid w:val="00EF26EF"/>
    <w:rsid w:val="00EF3994"/>
    <w:rsid w:val="00EF49CB"/>
    <w:rsid w:val="00EF789C"/>
    <w:rsid w:val="00F011A5"/>
    <w:rsid w:val="00F03DB7"/>
    <w:rsid w:val="00F12234"/>
    <w:rsid w:val="00F12B96"/>
    <w:rsid w:val="00F224E4"/>
    <w:rsid w:val="00F2275C"/>
    <w:rsid w:val="00F22A33"/>
    <w:rsid w:val="00F23A11"/>
    <w:rsid w:val="00F23C88"/>
    <w:rsid w:val="00F2401D"/>
    <w:rsid w:val="00F276E5"/>
    <w:rsid w:val="00F320FD"/>
    <w:rsid w:val="00F33AB9"/>
    <w:rsid w:val="00F34DC6"/>
    <w:rsid w:val="00F36D71"/>
    <w:rsid w:val="00F3765B"/>
    <w:rsid w:val="00F460B2"/>
    <w:rsid w:val="00F509BE"/>
    <w:rsid w:val="00F52DA2"/>
    <w:rsid w:val="00F578A8"/>
    <w:rsid w:val="00F6323E"/>
    <w:rsid w:val="00F63EA8"/>
    <w:rsid w:val="00F665C8"/>
    <w:rsid w:val="00F70826"/>
    <w:rsid w:val="00F814CF"/>
    <w:rsid w:val="00F84440"/>
    <w:rsid w:val="00F85FD6"/>
    <w:rsid w:val="00F85FEB"/>
    <w:rsid w:val="00F876A2"/>
    <w:rsid w:val="00F91C3B"/>
    <w:rsid w:val="00FA1807"/>
    <w:rsid w:val="00FA1A69"/>
    <w:rsid w:val="00FA2266"/>
    <w:rsid w:val="00FA2567"/>
    <w:rsid w:val="00FB0879"/>
    <w:rsid w:val="00FB59A0"/>
    <w:rsid w:val="00FB59AA"/>
    <w:rsid w:val="00FB7887"/>
    <w:rsid w:val="00FC09BF"/>
    <w:rsid w:val="00FC101D"/>
    <w:rsid w:val="00FC2EE2"/>
    <w:rsid w:val="00FC34DB"/>
    <w:rsid w:val="00FC3C92"/>
    <w:rsid w:val="00FD2EA9"/>
    <w:rsid w:val="00FD65ED"/>
    <w:rsid w:val="00FE67AD"/>
    <w:rsid w:val="00FE74A3"/>
    <w:rsid w:val="00FE7CD9"/>
    <w:rsid w:val="00FF0E5B"/>
    <w:rsid w:val="00FF5D10"/>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8D927E"/>
  <w14:defaultImageDpi w14:val="32767"/>
  <w15:docId w15:val="{C47CDACF-A33D-804A-970B-37ED907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C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semiHidden/>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semiHidden/>
    <w:unhideWhenUsed/>
    <w:rsid w:val="006339D8"/>
  </w:style>
  <w:style w:type="character" w:customStyle="1" w:styleId="KommentartextZchn">
    <w:name w:val="Kommentartext Zchn"/>
    <w:basedOn w:val="Absatz-Standardschriftart"/>
    <w:link w:val="Kommentartext"/>
    <w:uiPriority w:val="99"/>
    <w:semiHidden/>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customStyle="1" w:styleId="NichtaufgelsteErwhnung1">
    <w:name w:val="Nicht aufgelöste Erwähnung1"/>
    <w:basedOn w:val="Absatz-Standardschriftart"/>
    <w:uiPriority w:val="99"/>
    <w:rsid w:val="00314F53"/>
    <w:rPr>
      <w:color w:val="605E5C"/>
      <w:shd w:val="clear" w:color="auto" w:fill="E1DFDD"/>
    </w:rPr>
  </w:style>
  <w:style w:type="character" w:styleId="NichtaufgelsteErwhnung">
    <w:name w:val="Unresolved Mention"/>
    <w:basedOn w:val="Absatz-Standardschriftart"/>
    <w:uiPriority w:val="99"/>
    <w:semiHidden/>
    <w:unhideWhenUsed/>
    <w:rsid w:val="007821F4"/>
    <w:rPr>
      <w:color w:val="605E5C"/>
      <w:shd w:val="clear" w:color="auto" w:fill="E1DFDD"/>
    </w:rPr>
  </w:style>
  <w:style w:type="character" w:styleId="Fett">
    <w:name w:val="Strong"/>
    <w:basedOn w:val="Absatz-Standardschriftart"/>
    <w:uiPriority w:val="22"/>
    <w:qFormat/>
    <w:rsid w:val="00B93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4591">
      <w:bodyDiv w:val="1"/>
      <w:marLeft w:val="0"/>
      <w:marRight w:val="0"/>
      <w:marTop w:val="0"/>
      <w:marBottom w:val="0"/>
      <w:divBdr>
        <w:top w:val="none" w:sz="0" w:space="0" w:color="auto"/>
        <w:left w:val="none" w:sz="0" w:space="0" w:color="auto"/>
        <w:bottom w:val="none" w:sz="0" w:space="0" w:color="auto"/>
        <w:right w:val="none" w:sz="0" w:space="0" w:color="auto"/>
      </w:divBdr>
    </w:div>
    <w:div w:id="263072859">
      <w:bodyDiv w:val="1"/>
      <w:marLeft w:val="0"/>
      <w:marRight w:val="0"/>
      <w:marTop w:val="0"/>
      <w:marBottom w:val="0"/>
      <w:divBdr>
        <w:top w:val="none" w:sz="0" w:space="0" w:color="auto"/>
        <w:left w:val="none" w:sz="0" w:space="0" w:color="auto"/>
        <w:bottom w:val="none" w:sz="0" w:space="0" w:color="auto"/>
        <w:right w:val="none" w:sz="0" w:space="0" w:color="auto"/>
      </w:divBdr>
    </w:div>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565994224">
      <w:bodyDiv w:val="1"/>
      <w:marLeft w:val="0"/>
      <w:marRight w:val="0"/>
      <w:marTop w:val="0"/>
      <w:marBottom w:val="0"/>
      <w:divBdr>
        <w:top w:val="none" w:sz="0" w:space="0" w:color="auto"/>
        <w:left w:val="none" w:sz="0" w:space="0" w:color="auto"/>
        <w:bottom w:val="none" w:sz="0" w:space="0" w:color="auto"/>
        <w:right w:val="none" w:sz="0" w:space="0" w:color="auto"/>
      </w:divBdr>
    </w:div>
    <w:div w:id="665788634">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897862806">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1804078259">
      <w:bodyDiv w:val="1"/>
      <w:marLeft w:val="0"/>
      <w:marRight w:val="0"/>
      <w:marTop w:val="0"/>
      <w:marBottom w:val="0"/>
      <w:divBdr>
        <w:top w:val="none" w:sz="0" w:space="0" w:color="auto"/>
        <w:left w:val="none" w:sz="0" w:space="0" w:color="auto"/>
        <w:bottom w:val="none" w:sz="0" w:space="0" w:color="auto"/>
        <w:right w:val="none" w:sz="0" w:space="0" w:color="auto"/>
      </w:divBdr>
    </w:div>
    <w:div w:id="1959793668">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8879573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sgiarovello@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chael.sgiarovello@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chwarzkopfprofessional@rheincom.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warzkopfprofessional@rheincom.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E93C4B2DD1E849ADCB93436FC25ADC" ma:contentTypeVersion="12" ma:contentTypeDescription="Create a new document." ma:contentTypeScope="" ma:versionID="6fefe407b4facd6f28a95b70b2f708e4">
  <xsd:schema xmlns:xsd="http://www.w3.org/2001/XMLSchema" xmlns:xs="http://www.w3.org/2001/XMLSchema" xmlns:p="http://schemas.microsoft.com/office/2006/metadata/properties" xmlns:ns2="d9fa4db1-83ff-4513-92b0-a8a15e8a481c" xmlns:ns3="f57c9982-8459-4f46-b0a6-6ff14d7f744e" targetNamespace="http://schemas.microsoft.com/office/2006/metadata/properties" ma:root="true" ma:fieldsID="ce44f5cf1f8dd7d237a56693a681cbbb" ns2:_="" ns3:_="">
    <xsd:import namespace="d9fa4db1-83ff-4513-92b0-a8a15e8a481c"/>
    <xsd:import namespace="f57c9982-8459-4f46-b0a6-6ff14d7f7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a4db1-83ff-4513-92b0-a8a15e8a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9982-8459-4f46-b0a6-6ff14d7f7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95B2AF67-2ACE-41E6-86B3-E15DE2F76946}">
  <ds:schemaRefs>
    <ds:schemaRef ds:uri="http://schemas.microsoft.com/sharepoint/v3/contenttype/forms"/>
  </ds:schemaRefs>
</ds:datastoreItem>
</file>

<file path=customXml/itemProps2.xml><?xml version="1.0" encoding="utf-8"?>
<ds:datastoreItem xmlns:ds="http://schemas.openxmlformats.org/officeDocument/2006/customXml" ds:itemID="{49F07D32-8AC9-4BC6-8C5D-27131619F4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0F959-EFDB-4B8C-9AC6-DC55D8254B9F}">
  <ds:schemaRefs>
    <ds:schemaRef ds:uri="http://schemas.openxmlformats.org/officeDocument/2006/bibliography"/>
  </ds:schemaRefs>
</ds:datastoreItem>
</file>

<file path=customXml/itemProps4.xml><?xml version="1.0" encoding="utf-8"?>
<ds:datastoreItem xmlns:ds="http://schemas.openxmlformats.org/officeDocument/2006/customXml" ds:itemID="{87F2BC6D-4CC4-403A-991F-48FC0E68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a4db1-83ff-4513-92b0-a8a15e8a481c"/>
    <ds:schemaRef ds:uri="f57c9982-8459-4f46-b0a6-6ff14d7f7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CD5719-B28E-4A8F-B94B-CCE7D658BB3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8676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Daniela Sykora (ext)</cp:lastModifiedBy>
  <cp:revision>3</cp:revision>
  <cp:lastPrinted>2020-02-25T16:43:00Z</cp:lastPrinted>
  <dcterms:created xsi:type="dcterms:W3CDTF">2021-05-26T13:49:00Z</dcterms:created>
  <dcterms:modified xsi:type="dcterms:W3CDTF">2021-05-26T14:11:00Z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0x0101002EE93C4B2DD1E849ADCB93436FC25ADC</vt:lpwstr>
  </property>
</Properties>
</file>