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325F750A" w:rsidR="00B422EC" w:rsidRPr="009A5A2C" w:rsidRDefault="007020F2" w:rsidP="009A5A2C">
      <w:pPr>
        <w:pStyle w:val="MonthDayYear"/>
        <w:tabs>
          <w:tab w:val="left" w:pos="7513"/>
        </w:tabs>
        <w:rPr>
          <w:lang w:val="es-AR"/>
        </w:rPr>
      </w:pPr>
      <w:r w:rsidRPr="009A5A2C">
        <w:rPr>
          <w:lang w:val="es-AR"/>
        </w:rPr>
        <w:t xml:space="preserve"> </w:t>
      </w:r>
      <w:r w:rsidR="009B3029">
        <w:rPr>
          <w:lang w:val="es-AR"/>
        </w:rPr>
        <w:t>2</w:t>
      </w:r>
      <w:r w:rsidR="009A5A2C" w:rsidRPr="009A5A2C">
        <w:rPr>
          <w:lang w:val="es-AR"/>
        </w:rPr>
        <w:t xml:space="preserve"> de </w:t>
      </w:r>
      <w:r w:rsidR="00C15BF5">
        <w:rPr>
          <w:lang w:val="es-AR"/>
        </w:rPr>
        <w:t>Juni</w:t>
      </w:r>
      <w:r w:rsidR="009A5A2C" w:rsidRPr="009A5A2C">
        <w:rPr>
          <w:lang w:val="es-AR"/>
        </w:rPr>
        <w:t xml:space="preserve">o de </w:t>
      </w:r>
      <w:r w:rsidR="00BF6E82" w:rsidRPr="009A5A2C">
        <w:rPr>
          <w:lang w:val="es-AR"/>
        </w:rPr>
        <w:t>20</w:t>
      </w:r>
      <w:r w:rsidR="00F635FC" w:rsidRPr="009A5A2C">
        <w:rPr>
          <w:lang w:val="es-AR"/>
        </w:rPr>
        <w:t>2</w:t>
      </w:r>
      <w:r w:rsidR="004C0138" w:rsidRPr="009A5A2C">
        <w:rPr>
          <w:lang w:val="es-AR"/>
        </w:rPr>
        <w:t>1</w:t>
      </w:r>
    </w:p>
    <w:p w14:paraId="3ACA3C94" w14:textId="77777777" w:rsidR="009A5A2C" w:rsidRDefault="009A5A2C" w:rsidP="00635616">
      <w:pPr>
        <w:jc w:val="left"/>
        <w:rPr>
          <w:rFonts w:asciiTheme="majorHAnsi" w:hAnsiTheme="majorHAnsi" w:cstheme="majorHAnsi"/>
          <w:szCs w:val="22"/>
          <w:lang w:val="es-AR"/>
        </w:rPr>
      </w:pPr>
    </w:p>
    <w:p w14:paraId="24C6B124" w14:textId="1BAB7CAA" w:rsidR="00C15BF5" w:rsidRDefault="00C15BF5" w:rsidP="00C15BF5">
      <w:pPr>
        <w:pStyle w:val="Standard12pt"/>
        <w:rPr>
          <w:sz w:val="20"/>
          <w:lang w:val="es-MX"/>
        </w:rPr>
      </w:pPr>
      <w:r>
        <w:rPr>
          <w:sz w:val="20"/>
          <w:lang w:val="es-MX"/>
        </w:rPr>
        <w:t>Cada uno -desde su lugar- puede</w:t>
      </w:r>
      <w:r w:rsidRPr="004270D4">
        <w:rPr>
          <w:sz w:val="20"/>
          <w:lang w:val="es-MX"/>
        </w:rPr>
        <w:t xml:space="preserve"> </w:t>
      </w:r>
      <w:r>
        <w:rPr>
          <w:sz w:val="20"/>
          <w:lang w:val="es-MX"/>
        </w:rPr>
        <w:t>aportar para</w:t>
      </w:r>
      <w:r w:rsidRPr="004270D4">
        <w:rPr>
          <w:sz w:val="20"/>
          <w:lang w:val="es-MX"/>
        </w:rPr>
        <w:t xml:space="preserve"> disminuir </w:t>
      </w:r>
      <w:r>
        <w:rPr>
          <w:sz w:val="20"/>
          <w:lang w:val="es-MX"/>
        </w:rPr>
        <w:t>las emisiones de dióxido de carbono</w:t>
      </w:r>
    </w:p>
    <w:p w14:paraId="75866FD1" w14:textId="77777777" w:rsidR="00C15BF5" w:rsidRDefault="00C15BF5" w:rsidP="00C15BF5">
      <w:pPr>
        <w:pStyle w:val="Standard12pt"/>
        <w:rPr>
          <w:lang w:val="es-MX"/>
        </w:rPr>
      </w:pPr>
    </w:p>
    <w:p w14:paraId="417C988A" w14:textId="77777777" w:rsidR="00C15BF5" w:rsidRDefault="00C15BF5" w:rsidP="00C15BF5">
      <w:pPr>
        <w:pStyle w:val="Standard12pt"/>
        <w:rPr>
          <w:b/>
          <w:sz w:val="32"/>
          <w:szCs w:val="36"/>
          <w:lang w:val="es-MX"/>
        </w:rPr>
      </w:pPr>
      <w:r w:rsidRPr="00EC77CC">
        <w:rPr>
          <w:b/>
          <w:sz w:val="32"/>
          <w:szCs w:val="36"/>
          <w:lang w:val="es-MX"/>
        </w:rPr>
        <w:t xml:space="preserve">Henkel </w:t>
      </w:r>
      <w:r>
        <w:rPr>
          <w:b/>
          <w:sz w:val="32"/>
          <w:szCs w:val="36"/>
          <w:lang w:val="es-MX"/>
        </w:rPr>
        <w:t>relanza su calculadora de huella de CO</w:t>
      </w:r>
      <w:r w:rsidRPr="0005348D">
        <w:rPr>
          <w:b/>
          <w:sz w:val="32"/>
          <w:szCs w:val="36"/>
          <w:vertAlign w:val="subscript"/>
          <w:lang w:val="es-MX"/>
        </w:rPr>
        <w:t>2</w:t>
      </w:r>
      <w:r>
        <w:rPr>
          <w:b/>
          <w:sz w:val="32"/>
          <w:szCs w:val="36"/>
          <w:lang w:val="es-MX"/>
        </w:rPr>
        <w:t xml:space="preserve"> para generar conciencia sobre el cambio climático en Latinoamérica  </w:t>
      </w:r>
    </w:p>
    <w:p w14:paraId="63F4CA76" w14:textId="77777777" w:rsidR="00C15BF5" w:rsidRPr="004270D4" w:rsidRDefault="00C15BF5" w:rsidP="00C15BF5">
      <w:pPr>
        <w:pStyle w:val="Standard12pt"/>
        <w:rPr>
          <w:szCs w:val="20"/>
          <w:lang w:val="es-MX"/>
        </w:rPr>
      </w:pPr>
    </w:p>
    <w:p w14:paraId="4107F306" w14:textId="4C286B8A" w:rsidR="00C15BF5" w:rsidRPr="002465A0" w:rsidRDefault="00C15BF5" w:rsidP="002465A0">
      <w:pPr>
        <w:autoSpaceDE w:val="0"/>
        <w:autoSpaceDN w:val="0"/>
        <w:adjustRightInd w:val="0"/>
        <w:rPr>
          <w:rFonts w:cs="Segoe UI"/>
          <w:szCs w:val="22"/>
          <w:lang w:val="es-AR"/>
        </w:rPr>
      </w:pPr>
      <w:r w:rsidRPr="002465A0">
        <w:rPr>
          <w:rFonts w:cs="Segoe UI"/>
          <w:szCs w:val="22"/>
          <w:lang w:val="es-AR"/>
        </w:rPr>
        <w:t xml:space="preserve">En materia de cambio climático, aún hay un largo camino por recorrer para lograr reducir de manera significativa nuestra huella ambiental. Con esto en mente, Henkel ha desarrollado en 2015 una calculadora de emisiones de </w:t>
      </w:r>
      <w:r w:rsidR="00861106">
        <w:rPr>
          <w:rFonts w:cs="Segoe UI"/>
          <w:color w:val="000000"/>
          <w:shd w:val="clear" w:color="auto" w:fill="FFFFFF"/>
          <w:lang w:val="es-AR"/>
        </w:rPr>
        <w:t>CO</w:t>
      </w:r>
      <w:r w:rsidR="00861106">
        <w:rPr>
          <w:rFonts w:cs="Segoe UI"/>
          <w:color w:val="000000"/>
          <w:sz w:val="20"/>
          <w:szCs w:val="20"/>
          <w:shd w:val="clear" w:color="auto" w:fill="FFFFFF"/>
          <w:vertAlign w:val="subscript"/>
          <w:lang w:val="es-AR"/>
        </w:rPr>
        <w:t>2</w:t>
      </w:r>
      <w:r w:rsidRPr="002465A0">
        <w:rPr>
          <w:rFonts w:cs="Segoe UI"/>
          <w:szCs w:val="22"/>
          <w:lang w:val="es-AR"/>
        </w:rPr>
        <w:t>, una herramienta que, a través de preguntas sobre el estilo de vida del usuario, estima las emisiones que genera anualmente.</w:t>
      </w:r>
    </w:p>
    <w:p w14:paraId="69030512" w14:textId="77777777" w:rsidR="00C15BF5" w:rsidRPr="002465A0" w:rsidRDefault="00C15BF5" w:rsidP="002465A0">
      <w:pPr>
        <w:autoSpaceDE w:val="0"/>
        <w:autoSpaceDN w:val="0"/>
        <w:adjustRightInd w:val="0"/>
        <w:rPr>
          <w:rFonts w:cs="Segoe UI"/>
          <w:szCs w:val="22"/>
          <w:lang w:val="es-AR"/>
        </w:rPr>
      </w:pPr>
    </w:p>
    <w:p w14:paraId="33E65FDA" w14:textId="0E3CAACE" w:rsidR="00C15BF5" w:rsidRPr="002465A0" w:rsidRDefault="002469A5" w:rsidP="002465A0">
      <w:pPr>
        <w:autoSpaceDE w:val="0"/>
        <w:autoSpaceDN w:val="0"/>
        <w:adjustRightInd w:val="0"/>
        <w:rPr>
          <w:rFonts w:cs="Segoe UI"/>
          <w:szCs w:val="22"/>
          <w:lang w:val="es-AR"/>
        </w:rPr>
      </w:pPr>
      <w:r>
        <w:rPr>
          <w:rFonts w:cs="Segoe UI"/>
          <w:szCs w:val="22"/>
          <w:lang w:val="es-AR"/>
        </w:rPr>
        <w:t>En el marco de la semana del Día Mundial del Medio</w:t>
      </w:r>
      <w:r w:rsidR="006C6192">
        <w:rPr>
          <w:rFonts w:cs="Segoe UI"/>
          <w:szCs w:val="22"/>
          <w:lang w:val="es-AR"/>
        </w:rPr>
        <w:t xml:space="preserve"> A</w:t>
      </w:r>
      <w:r>
        <w:rPr>
          <w:rFonts w:cs="Segoe UI"/>
          <w:szCs w:val="22"/>
          <w:lang w:val="es-AR"/>
        </w:rPr>
        <w:t xml:space="preserve">mbiente y con el fin de promover la importancia de este tema en Latinoamérica, </w:t>
      </w:r>
      <w:r w:rsidR="00C15BF5" w:rsidRPr="002465A0">
        <w:rPr>
          <w:rFonts w:cs="Segoe UI"/>
          <w:szCs w:val="22"/>
          <w:lang w:val="es-AR"/>
        </w:rPr>
        <w:t xml:space="preserve">la compañía está relanzando la herramienta en español y portugués. </w:t>
      </w:r>
      <w:hyperlink r:id="rId13" w:history="1">
        <w:r w:rsidR="002465A0" w:rsidRPr="00E369C4">
          <w:rPr>
            <w:rStyle w:val="Hyperlink"/>
            <w:rFonts w:cs="Segoe UI"/>
            <w:sz w:val="22"/>
            <w:szCs w:val="22"/>
            <w:lang w:val="es-AR"/>
          </w:rPr>
          <w:t xml:space="preserve">Ingresando en este </w:t>
        </w:r>
        <w:r w:rsidR="00E369C4">
          <w:rPr>
            <w:rStyle w:val="Hyperlink"/>
            <w:rFonts w:cs="Segoe UI"/>
            <w:sz w:val="22"/>
            <w:szCs w:val="22"/>
            <w:lang w:val="es-AR"/>
          </w:rPr>
          <w:t>enlace</w:t>
        </w:r>
      </w:hyperlink>
      <w:r w:rsidR="002465A0">
        <w:rPr>
          <w:rFonts w:cs="Segoe UI"/>
          <w:szCs w:val="22"/>
          <w:lang w:val="es-AR"/>
        </w:rPr>
        <w:t xml:space="preserve">, cada </w:t>
      </w:r>
      <w:r w:rsidR="00E369C4">
        <w:rPr>
          <w:rFonts w:cs="Segoe UI"/>
          <w:szCs w:val="22"/>
          <w:lang w:val="es-AR"/>
        </w:rPr>
        <w:t>persona</w:t>
      </w:r>
      <w:r w:rsidR="002465A0">
        <w:rPr>
          <w:rFonts w:cs="Segoe UI"/>
          <w:szCs w:val="22"/>
          <w:lang w:val="es-AR"/>
        </w:rPr>
        <w:t xml:space="preserve"> puede conocer su propio impacto ambiental respondiendo un cuestionario que p</w:t>
      </w:r>
      <w:r w:rsidR="00C15BF5" w:rsidRPr="002465A0">
        <w:rPr>
          <w:rFonts w:cs="Segoe UI"/>
          <w:szCs w:val="22"/>
          <w:lang w:val="es-AR"/>
        </w:rPr>
        <w:t xml:space="preserve">ermite analizar </w:t>
      </w:r>
      <w:r w:rsidR="002465A0">
        <w:rPr>
          <w:rFonts w:cs="Segoe UI"/>
          <w:szCs w:val="22"/>
          <w:lang w:val="es-AR"/>
        </w:rPr>
        <w:t>su</w:t>
      </w:r>
      <w:r w:rsidR="00C15BF5" w:rsidRPr="002465A0">
        <w:rPr>
          <w:rFonts w:cs="Segoe UI"/>
          <w:szCs w:val="22"/>
          <w:lang w:val="es-AR"/>
        </w:rPr>
        <w:t xml:space="preserve"> modo de vida y actividades cotidianas, en materia energética, de nutrición, movilidad, así como actividades recreativas. </w:t>
      </w:r>
    </w:p>
    <w:p w14:paraId="27F7FFA5" w14:textId="77777777" w:rsidR="00C15BF5" w:rsidRPr="002465A0" w:rsidRDefault="00C15BF5" w:rsidP="002465A0">
      <w:pPr>
        <w:autoSpaceDE w:val="0"/>
        <w:autoSpaceDN w:val="0"/>
        <w:adjustRightInd w:val="0"/>
        <w:rPr>
          <w:rFonts w:cs="Segoe UI"/>
          <w:szCs w:val="22"/>
          <w:lang w:val="es-AR"/>
        </w:rPr>
      </w:pPr>
    </w:p>
    <w:p w14:paraId="7017216C" w14:textId="77777777" w:rsidR="00C15BF5" w:rsidRPr="002465A0" w:rsidRDefault="00C15BF5" w:rsidP="002465A0">
      <w:pPr>
        <w:autoSpaceDE w:val="0"/>
        <w:autoSpaceDN w:val="0"/>
        <w:adjustRightInd w:val="0"/>
        <w:rPr>
          <w:rFonts w:cs="Segoe UI"/>
          <w:szCs w:val="22"/>
          <w:lang w:val="es-AR"/>
        </w:rPr>
      </w:pPr>
      <w:r w:rsidRPr="002465A0">
        <w:rPr>
          <w:rFonts w:cs="Segoe UI"/>
          <w:szCs w:val="22"/>
          <w:lang w:val="es-AR"/>
        </w:rPr>
        <w:t>La aplicación además brinda al usuario la opción de compartir sus resultados anónimamente con el Instituto Wuppertal, con el fin de contribuir a la investigación científica sobre hábitos y estilo de vida sustentables. El Instituto Wuppertal para el Clima, Medio Ambiente y Energía investiga y desarrolla principios rectores, estrategias y herramientas para fomentar el desarrollo sustentable a nivel internacional.</w:t>
      </w:r>
    </w:p>
    <w:p w14:paraId="426A2D30" w14:textId="22816D72" w:rsidR="00C15BF5" w:rsidRDefault="00C15BF5" w:rsidP="002465A0">
      <w:pPr>
        <w:autoSpaceDE w:val="0"/>
        <w:autoSpaceDN w:val="0"/>
        <w:adjustRightInd w:val="0"/>
        <w:rPr>
          <w:rFonts w:cs="Segoe UI"/>
          <w:szCs w:val="22"/>
          <w:lang w:val="es-AR"/>
        </w:rPr>
      </w:pPr>
    </w:p>
    <w:p w14:paraId="5A507598" w14:textId="6D14622D" w:rsidR="00E369C4" w:rsidRPr="00E369C4" w:rsidRDefault="00E369C4" w:rsidP="002465A0">
      <w:pPr>
        <w:autoSpaceDE w:val="0"/>
        <w:autoSpaceDN w:val="0"/>
        <w:adjustRightInd w:val="0"/>
        <w:rPr>
          <w:rFonts w:cs="Segoe UI"/>
          <w:b/>
          <w:bCs/>
          <w:szCs w:val="22"/>
          <w:lang w:val="es-AR"/>
        </w:rPr>
      </w:pPr>
      <w:r w:rsidRPr="00E369C4">
        <w:rPr>
          <w:rFonts w:cs="Segoe UI"/>
          <w:b/>
          <w:bCs/>
          <w:szCs w:val="22"/>
          <w:lang w:val="es-AR"/>
        </w:rPr>
        <w:t>E</w:t>
      </w:r>
      <w:r>
        <w:rPr>
          <w:rFonts w:cs="Segoe UI"/>
          <w:b/>
          <w:bCs/>
          <w:szCs w:val="22"/>
          <w:lang w:val="es-AR"/>
        </w:rPr>
        <w:t>l momento de actuar es ah</w:t>
      </w:r>
      <w:r w:rsidRPr="00E369C4">
        <w:rPr>
          <w:rFonts w:cs="Segoe UI"/>
          <w:b/>
          <w:bCs/>
          <w:szCs w:val="22"/>
          <w:lang w:val="es-AR"/>
        </w:rPr>
        <w:t>ora</w:t>
      </w:r>
    </w:p>
    <w:p w14:paraId="5EA98622" w14:textId="77777777" w:rsidR="00E369C4" w:rsidRPr="002465A0" w:rsidRDefault="00E369C4" w:rsidP="002465A0">
      <w:pPr>
        <w:autoSpaceDE w:val="0"/>
        <w:autoSpaceDN w:val="0"/>
        <w:adjustRightInd w:val="0"/>
        <w:rPr>
          <w:rFonts w:cs="Segoe UI"/>
          <w:szCs w:val="22"/>
          <w:lang w:val="es-AR"/>
        </w:rPr>
      </w:pPr>
    </w:p>
    <w:p w14:paraId="048925B6" w14:textId="07494FA7" w:rsidR="00C15BF5" w:rsidRPr="002465A0" w:rsidRDefault="00C15BF5" w:rsidP="002465A0">
      <w:pPr>
        <w:autoSpaceDE w:val="0"/>
        <w:autoSpaceDN w:val="0"/>
        <w:adjustRightInd w:val="0"/>
        <w:rPr>
          <w:rFonts w:cs="Segoe UI"/>
          <w:szCs w:val="22"/>
          <w:lang w:val="es-AR"/>
        </w:rPr>
      </w:pPr>
      <w:r w:rsidRPr="002465A0">
        <w:rPr>
          <w:rFonts w:cs="Segoe UI"/>
          <w:szCs w:val="22"/>
          <w:lang w:val="es-AR"/>
        </w:rPr>
        <w:t xml:space="preserve">De no cambiar nuestros hábitos y estilo de vida, la temperatura promedio del planeta – de acuerdo a la Agencia Federal Alemana de Medio Ambiente – podría aumentar cinco grados centígrados al final de este siglo. Esta estimación se contrapone a las recomendaciones de científicos quienes advierten que el límite seguro debería ser un incremento </w:t>
      </w:r>
      <w:r w:rsidR="002465A0">
        <w:rPr>
          <w:rFonts w:cs="Segoe UI"/>
          <w:szCs w:val="22"/>
          <w:lang w:val="es-AR"/>
        </w:rPr>
        <w:t>menor a</w:t>
      </w:r>
      <w:r w:rsidRPr="002465A0">
        <w:rPr>
          <w:rFonts w:cs="Segoe UI"/>
          <w:szCs w:val="22"/>
          <w:lang w:val="es-AR"/>
        </w:rPr>
        <w:t xml:space="preserve"> dos grados. Para lograr esto, cada persona en el mundo deberá reducir sus emisiones de 6.8 toneladas promedio a sólo 2</w:t>
      </w:r>
      <w:r w:rsidR="00E369C4">
        <w:rPr>
          <w:rFonts w:cs="Segoe UI"/>
          <w:szCs w:val="22"/>
          <w:lang w:val="es-AR"/>
        </w:rPr>
        <w:t xml:space="preserve"> toneladas</w:t>
      </w:r>
      <w:r w:rsidRPr="002465A0">
        <w:rPr>
          <w:rFonts w:cs="Segoe UI"/>
          <w:szCs w:val="22"/>
          <w:lang w:val="es-AR"/>
        </w:rPr>
        <w:t xml:space="preserve">. </w:t>
      </w:r>
    </w:p>
    <w:p w14:paraId="71D428F7" w14:textId="6684BA6B" w:rsidR="002465A0" w:rsidRDefault="002465A0" w:rsidP="002465A0">
      <w:pPr>
        <w:rPr>
          <w:rFonts w:cs="Segoe UI"/>
          <w:b/>
          <w:szCs w:val="22"/>
          <w:lang w:val="es-AR"/>
        </w:rPr>
      </w:pPr>
    </w:p>
    <w:p w14:paraId="35CBAE49" w14:textId="61E9ED8D" w:rsidR="002465A0" w:rsidRDefault="002465A0" w:rsidP="002465A0">
      <w:pPr>
        <w:rPr>
          <w:rFonts w:cs="Segoe UI"/>
          <w:b/>
          <w:szCs w:val="22"/>
          <w:lang w:val="es-AR"/>
        </w:rPr>
      </w:pPr>
    </w:p>
    <w:p w14:paraId="0DC31705" w14:textId="78B5CF07" w:rsidR="002465A0" w:rsidRDefault="002465A0" w:rsidP="002465A0">
      <w:pPr>
        <w:rPr>
          <w:rFonts w:cs="Segoe UI"/>
          <w:b/>
          <w:szCs w:val="22"/>
          <w:lang w:val="es-AR"/>
        </w:rPr>
      </w:pPr>
      <w:r>
        <w:rPr>
          <w:rFonts w:cs="Segoe UI"/>
          <w:b/>
          <w:szCs w:val="22"/>
          <w:lang w:val="es-AR"/>
        </w:rPr>
        <w:t>Comprometidos con el liderazgo en sustentabilidad</w:t>
      </w:r>
    </w:p>
    <w:p w14:paraId="3F70BE06" w14:textId="77777777" w:rsidR="002465A0" w:rsidRDefault="002465A0" w:rsidP="002465A0">
      <w:pPr>
        <w:autoSpaceDE w:val="0"/>
        <w:autoSpaceDN w:val="0"/>
        <w:adjustRightInd w:val="0"/>
        <w:rPr>
          <w:rFonts w:cs="Segoe UI"/>
          <w:szCs w:val="22"/>
          <w:lang w:val="es-AR"/>
        </w:rPr>
      </w:pPr>
    </w:p>
    <w:p w14:paraId="1056D484" w14:textId="73347B72" w:rsidR="002465A0" w:rsidRDefault="002465A0" w:rsidP="002465A0">
      <w:pPr>
        <w:autoSpaceDE w:val="0"/>
        <w:autoSpaceDN w:val="0"/>
        <w:adjustRightInd w:val="0"/>
        <w:rPr>
          <w:rFonts w:cs="Segoe UI"/>
          <w:szCs w:val="22"/>
          <w:lang w:val="es-AR"/>
        </w:rPr>
      </w:pPr>
      <w:r>
        <w:rPr>
          <w:rFonts w:cs="Segoe UI"/>
          <w:szCs w:val="22"/>
          <w:lang w:val="es-AR"/>
        </w:rPr>
        <w:t xml:space="preserve">En 2010, Henkel definió una estrategia de sustentabilidad a largo plazo hacia 2030, respaldada por metas y objetivos concretos. Esta estrategia y objetivos se han perfeccionado </w:t>
      </w:r>
      <w:r>
        <w:rPr>
          <w:rFonts w:cs="Segoe UI"/>
          <w:szCs w:val="22"/>
          <w:lang w:val="es-AR"/>
        </w:rPr>
        <w:lastRenderedPageBreak/>
        <w:t>y ampliado constantemente desde entonces. La piedra angular de la estrategia es la ambición de crear más valor con menos recursos, para permitir que una población mundial en crecimiento viva bien y, al mismo tiempo, reducir la huella global.</w:t>
      </w:r>
    </w:p>
    <w:p w14:paraId="6E237A2E" w14:textId="77777777" w:rsidR="002465A0" w:rsidRDefault="002465A0" w:rsidP="002465A0">
      <w:pPr>
        <w:autoSpaceDE w:val="0"/>
        <w:autoSpaceDN w:val="0"/>
        <w:adjustRightInd w:val="0"/>
        <w:rPr>
          <w:rFonts w:cs="Segoe UI"/>
          <w:szCs w:val="22"/>
          <w:lang w:val="es-AR"/>
        </w:rPr>
      </w:pPr>
    </w:p>
    <w:p w14:paraId="621339AF" w14:textId="77777777" w:rsidR="002465A0" w:rsidRDefault="002465A0" w:rsidP="002465A0">
      <w:pPr>
        <w:autoSpaceDE w:val="0"/>
        <w:autoSpaceDN w:val="0"/>
        <w:adjustRightInd w:val="0"/>
        <w:rPr>
          <w:rFonts w:cs="Segoe UI"/>
          <w:szCs w:val="22"/>
          <w:lang w:val="es-AR"/>
        </w:rPr>
      </w:pPr>
      <w:r>
        <w:rPr>
          <w:rFonts w:cs="Segoe UI"/>
          <w:szCs w:val="22"/>
          <w:lang w:val="es-AR"/>
        </w:rPr>
        <w:t xml:space="preserve">2020 marca el mediano plazo en el camino hacia 2030. Durante la última década, Henkel logró un progreso significativo en todas las dimensiones de su estrategia de sustentabilidad: En general, la compañía pudo reducir su huella ambiental en un 39% en tres dimensiones - emisiones de </w:t>
      </w:r>
      <w:r>
        <w:rPr>
          <w:rFonts w:cs="Segoe UI"/>
          <w:color w:val="000000"/>
          <w:shd w:val="clear" w:color="auto" w:fill="FFFFFF"/>
          <w:lang w:val="es-AR"/>
        </w:rPr>
        <w:t>CO</w:t>
      </w:r>
      <w:r>
        <w:rPr>
          <w:rFonts w:cs="Segoe UI"/>
          <w:color w:val="000000"/>
          <w:sz w:val="20"/>
          <w:szCs w:val="20"/>
          <w:shd w:val="clear" w:color="auto" w:fill="FFFFFF"/>
          <w:vertAlign w:val="subscript"/>
          <w:lang w:val="es-AR"/>
        </w:rPr>
        <w:t>2</w:t>
      </w:r>
      <w:r>
        <w:rPr>
          <w:rFonts w:cs="Segoe UI"/>
          <w:szCs w:val="22"/>
          <w:lang w:val="es-AR"/>
        </w:rPr>
        <w:t>, desechos y agua - superando significativamente el objetivo de una reducción del 30% para 2020. Además, al reducir la tasa global de accidentes en un 50%, Henkel pudo lograr su objetivo de seguridad para 2020.</w:t>
      </w:r>
    </w:p>
    <w:p w14:paraId="09EFDDC4" w14:textId="6DDF66D9" w:rsidR="00C15BF5" w:rsidRDefault="00C15BF5" w:rsidP="00C15BF5">
      <w:pPr>
        <w:autoSpaceDE w:val="0"/>
        <w:autoSpaceDN w:val="0"/>
        <w:adjustRightInd w:val="0"/>
        <w:spacing w:line="240" w:lineRule="auto"/>
        <w:rPr>
          <w:rFonts w:cs="Arial"/>
          <w:bCs/>
          <w:sz w:val="24"/>
          <w:szCs w:val="20"/>
          <w:lang w:val="es-AR"/>
        </w:rPr>
      </w:pPr>
    </w:p>
    <w:p w14:paraId="1FBDCC61" w14:textId="77777777" w:rsidR="002465A0" w:rsidRDefault="002465A0" w:rsidP="002465A0">
      <w:pPr>
        <w:rPr>
          <w:rFonts w:cs="Segoe UI"/>
          <w:b/>
          <w:bCs/>
          <w:szCs w:val="22"/>
          <w:lang w:val="es-AR"/>
        </w:rPr>
      </w:pPr>
      <w:r>
        <w:rPr>
          <w:rFonts w:cs="Segoe UI"/>
          <w:b/>
          <w:bCs/>
          <w:szCs w:val="22"/>
          <w:lang w:val="es-AR"/>
        </w:rPr>
        <w:t>Metas claras para la protección del clima</w:t>
      </w:r>
    </w:p>
    <w:p w14:paraId="7873E0A2" w14:textId="77777777" w:rsidR="002465A0" w:rsidRDefault="002465A0" w:rsidP="002465A0">
      <w:pPr>
        <w:rPr>
          <w:rFonts w:cs="Segoe UI"/>
          <w:color w:val="000000"/>
          <w:shd w:val="clear" w:color="auto" w:fill="FFFFFF"/>
          <w:lang w:val="es-AR"/>
        </w:rPr>
      </w:pPr>
    </w:p>
    <w:p w14:paraId="462258CD" w14:textId="66482302" w:rsidR="002465A0" w:rsidRDefault="002465A0" w:rsidP="002465A0">
      <w:pPr>
        <w:rPr>
          <w:rFonts w:cs="Segoe UI"/>
          <w:color w:val="000000"/>
          <w:shd w:val="clear" w:color="auto" w:fill="FFFFFF"/>
          <w:lang w:val="es-AR"/>
        </w:rPr>
      </w:pPr>
      <w:r>
        <w:rPr>
          <w:rFonts w:cs="Segoe UI"/>
          <w:color w:val="000000"/>
          <w:shd w:val="clear" w:color="auto" w:fill="FFFFFF"/>
          <w:lang w:val="es-AR"/>
        </w:rPr>
        <w:t>Para reducir las emisiones de CO</w:t>
      </w:r>
      <w:r>
        <w:rPr>
          <w:rFonts w:cs="Segoe UI"/>
          <w:color w:val="000000"/>
          <w:sz w:val="20"/>
          <w:szCs w:val="20"/>
          <w:shd w:val="clear" w:color="auto" w:fill="FFFFFF"/>
          <w:vertAlign w:val="subscript"/>
          <w:lang w:val="es-AR"/>
        </w:rPr>
        <w:t>2</w:t>
      </w:r>
      <w:r>
        <w:rPr>
          <w:rFonts w:cs="Segoe UI"/>
          <w:color w:val="000000"/>
          <w:shd w:val="clear" w:color="auto" w:fill="FFFFFF"/>
          <w:lang w:val="es-AR"/>
        </w:rPr>
        <w:t xml:space="preserve"> y limitar el calentamiento global, Henkel persigue su visión </w:t>
      </w:r>
    </w:p>
    <w:p w14:paraId="4F56592A" w14:textId="2EB59C98" w:rsidR="002465A0" w:rsidRDefault="002465A0" w:rsidP="002465A0">
      <w:pPr>
        <w:rPr>
          <w:rFonts w:cs="Segoe UI"/>
          <w:color w:val="000000"/>
          <w:shd w:val="clear" w:color="auto" w:fill="FFFFFF"/>
          <w:lang w:val="es-AR"/>
        </w:rPr>
      </w:pPr>
      <w:r>
        <w:rPr>
          <w:rFonts w:cs="Segoe UI"/>
          <w:color w:val="000000"/>
          <w:shd w:val="clear" w:color="auto" w:fill="FFFFFF"/>
          <w:lang w:val="es-AR"/>
        </w:rPr>
        <w:t>de largo plazo de convertirse en una compañía climáticamente positiva hacia 2040.</w:t>
      </w:r>
    </w:p>
    <w:p w14:paraId="3EA77560" w14:textId="77777777" w:rsidR="002465A0" w:rsidRDefault="002465A0" w:rsidP="002465A0">
      <w:pPr>
        <w:rPr>
          <w:rFonts w:cs="Segoe UI"/>
          <w:szCs w:val="22"/>
          <w:lang w:val="es-AR"/>
        </w:rPr>
      </w:pPr>
    </w:p>
    <w:p w14:paraId="394ECAE7" w14:textId="77777777" w:rsidR="002465A0" w:rsidRDefault="002465A0" w:rsidP="002465A0">
      <w:pPr>
        <w:rPr>
          <w:rFonts w:cs="Segoe UI"/>
          <w:szCs w:val="22"/>
          <w:lang w:val="es-AR"/>
        </w:rPr>
      </w:pPr>
      <w:r>
        <w:rPr>
          <w:rFonts w:cs="Segoe UI"/>
          <w:szCs w:val="22"/>
          <w:lang w:val="es-AR"/>
        </w:rPr>
        <w:t xml:space="preserve">La empresa tiene el ambicioso objetivo de reducir la huella de carbono de su producción un 65% ya para 2025. La eficiencia energética se mejorará continuamente y solo se utilizará electricidad proveniente de fuentes renovables para 2030. En marzo de 2020, la </w:t>
      </w:r>
      <w:proofErr w:type="spellStart"/>
      <w:r>
        <w:rPr>
          <w:rFonts w:cs="Segoe UI"/>
          <w:szCs w:val="22"/>
          <w:lang w:val="es-AR"/>
        </w:rPr>
        <w:t>Science</w:t>
      </w:r>
      <w:proofErr w:type="spellEnd"/>
      <w:r>
        <w:rPr>
          <w:rFonts w:cs="Segoe UI"/>
          <w:szCs w:val="22"/>
          <w:lang w:val="es-AR"/>
        </w:rPr>
        <w:t xml:space="preserve"> </w:t>
      </w:r>
      <w:proofErr w:type="spellStart"/>
      <w:r>
        <w:rPr>
          <w:rFonts w:cs="Segoe UI"/>
          <w:szCs w:val="22"/>
          <w:lang w:val="es-AR"/>
        </w:rPr>
        <w:t>Based</w:t>
      </w:r>
      <w:proofErr w:type="spellEnd"/>
      <w:r>
        <w:rPr>
          <w:rFonts w:cs="Segoe UI"/>
          <w:szCs w:val="22"/>
          <w:lang w:val="es-AR"/>
        </w:rPr>
        <w:t xml:space="preserve"> Targets </w:t>
      </w:r>
      <w:proofErr w:type="spellStart"/>
      <w:r>
        <w:rPr>
          <w:rFonts w:cs="Segoe UI"/>
          <w:szCs w:val="22"/>
          <w:lang w:val="es-AR"/>
        </w:rPr>
        <w:t>Initiative</w:t>
      </w:r>
      <w:proofErr w:type="spellEnd"/>
      <w:r>
        <w:rPr>
          <w:rFonts w:cs="Segoe UI"/>
          <w:szCs w:val="22"/>
          <w:lang w:val="es-AR"/>
        </w:rPr>
        <w:t xml:space="preserve"> (</w:t>
      </w:r>
      <w:proofErr w:type="spellStart"/>
      <w:r>
        <w:rPr>
          <w:rFonts w:cs="Segoe UI"/>
          <w:szCs w:val="22"/>
          <w:lang w:val="es-AR"/>
        </w:rPr>
        <w:t>SBTi</w:t>
      </w:r>
      <w:proofErr w:type="spellEnd"/>
      <w:r>
        <w:rPr>
          <w:rFonts w:cs="Segoe UI"/>
          <w:szCs w:val="22"/>
          <w:lang w:val="es-AR"/>
        </w:rPr>
        <w:t>) confirmó que los objetivos de reducción de emisiones de Henkel cumplen con los requisitos para lograr las metas establecidas por el Acuerdo Climático de París.</w:t>
      </w:r>
    </w:p>
    <w:p w14:paraId="1ECAD065" w14:textId="77777777" w:rsidR="002465A0" w:rsidRDefault="002465A0" w:rsidP="002465A0">
      <w:pPr>
        <w:rPr>
          <w:rFonts w:cs="Segoe UI"/>
          <w:szCs w:val="22"/>
          <w:lang w:val="es-AR"/>
        </w:rPr>
      </w:pPr>
    </w:p>
    <w:p w14:paraId="60E5E30B" w14:textId="5C608268" w:rsidR="002465A0" w:rsidRDefault="002465A0" w:rsidP="002465A0">
      <w:pPr>
        <w:rPr>
          <w:rFonts w:cs="Segoe UI"/>
          <w:lang w:val="es-AR"/>
        </w:rPr>
      </w:pPr>
      <w:r>
        <w:rPr>
          <w:rFonts w:cs="Segoe UI"/>
          <w:lang w:val="es-AR"/>
        </w:rPr>
        <w:t xml:space="preserve">Además, Henkel quiere aprovechar el amplio alcance de sus marcas y tecnologías en todo el mundo para ayudar a los clientes, consumidores y proveedores a reducir sus emisiones de </w:t>
      </w:r>
      <w:r w:rsidR="00861106">
        <w:rPr>
          <w:rFonts w:cs="Segoe UI"/>
          <w:color w:val="000000"/>
          <w:shd w:val="clear" w:color="auto" w:fill="FFFFFF"/>
          <w:lang w:val="es-AR"/>
        </w:rPr>
        <w:t>CO</w:t>
      </w:r>
      <w:r w:rsidR="00861106">
        <w:rPr>
          <w:rFonts w:cs="Segoe UI"/>
          <w:color w:val="000000"/>
          <w:sz w:val="20"/>
          <w:szCs w:val="20"/>
          <w:shd w:val="clear" w:color="auto" w:fill="FFFFFF"/>
          <w:vertAlign w:val="subscript"/>
          <w:lang w:val="es-AR"/>
        </w:rPr>
        <w:t>2</w:t>
      </w:r>
      <w:r>
        <w:rPr>
          <w:rFonts w:cs="Segoe UI"/>
          <w:lang w:val="es-AR"/>
        </w:rPr>
        <w:t>. Después de haberles permitido ahorrar más de 55 millones de toneladas en el período de 5 años hasta 2020, la compañía se esfuerza por alcanzar el objetivo de 100 millones de toneladas para 2025.</w:t>
      </w:r>
    </w:p>
    <w:p w14:paraId="2E7976F0" w14:textId="1F64F066" w:rsidR="002465A0" w:rsidRDefault="002465A0" w:rsidP="00C15BF5">
      <w:pPr>
        <w:autoSpaceDE w:val="0"/>
        <w:autoSpaceDN w:val="0"/>
        <w:adjustRightInd w:val="0"/>
        <w:spacing w:line="240" w:lineRule="auto"/>
        <w:rPr>
          <w:rFonts w:cs="Arial"/>
          <w:bCs/>
          <w:sz w:val="24"/>
          <w:szCs w:val="20"/>
          <w:lang w:val="es-AR"/>
        </w:rPr>
      </w:pPr>
    </w:p>
    <w:p w14:paraId="7E6732F9" w14:textId="581B63F4" w:rsidR="00E369C4" w:rsidRDefault="00E369C4" w:rsidP="00C15BF5">
      <w:pPr>
        <w:autoSpaceDE w:val="0"/>
        <w:autoSpaceDN w:val="0"/>
        <w:adjustRightInd w:val="0"/>
        <w:spacing w:line="240" w:lineRule="auto"/>
        <w:rPr>
          <w:rFonts w:cs="Arial"/>
          <w:bCs/>
          <w:sz w:val="24"/>
          <w:szCs w:val="20"/>
          <w:lang w:val="es-AR"/>
        </w:rPr>
      </w:pPr>
    </w:p>
    <w:p w14:paraId="7042F304" w14:textId="77777777" w:rsidR="00E369C4" w:rsidRDefault="00E369C4" w:rsidP="00E369C4">
      <w:pPr>
        <w:rPr>
          <w:rFonts w:ascii="Calibri" w:hAnsi="Calibri"/>
          <w:sz w:val="18"/>
          <w:szCs w:val="18"/>
          <w:lang w:val="es-AR"/>
        </w:rPr>
      </w:pPr>
      <w:r>
        <w:rPr>
          <w:b/>
          <w:bCs/>
          <w:sz w:val="18"/>
          <w:szCs w:val="18"/>
          <w:lang w:val="es-AR" w:eastAsia="de-DE"/>
        </w:rPr>
        <w:t>Acerca de Henkel</w:t>
      </w:r>
    </w:p>
    <w:p w14:paraId="432689CB" w14:textId="77777777" w:rsidR="00E369C4" w:rsidRDefault="00E369C4" w:rsidP="00E369C4">
      <w:pPr>
        <w:rPr>
          <w:sz w:val="18"/>
          <w:szCs w:val="18"/>
          <w:lang w:val="es-AR"/>
        </w:rPr>
      </w:pPr>
    </w:p>
    <w:p w14:paraId="5371CC46" w14:textId="52E8AC4B" w:rsidR="00E369C4" w:rsidRDefault="00E369C4" w:rsidP="00E369C4">
      <w:pPr>
        <w:rPr>
          <w:sz w:val="18"/>
          <w:szCs w:val="18"/>
          <w:lang w:val="es-AR"/>
        </w:rPr>
      </w:pPr>
      <w:r>
        <w:rPr>
          <w:sz w:val="18"/>
          <w:szCs w:val="18"/>
          <w:lang w:val="es-AR"/>
        </w:rPr>
        <w:t xml:space="preserve">Henkel opera a nivel mundial con un portafolio bien equilibrado y diversificado. La compañía ocupa posiciones de liderazgo con sus tres unidades de negocios tanto en negocios industriales como de consumo gracias a sus fuertes marcas, innovaciones y tecnologías. </w:t>
      </w:r>
      <w:proofErr w:type="spellStart"/>
      <w:r>
        <w:rPr>
          <w:sz w:val="18"/>
          <w:szCs w:val="18"/>
          <w:lang w:val="es-AR"/>
        </w:rPr>
        <w:t>Henkel</w:t>
      </w:r>
      <w:proofErr w:type="spellEnd"/>
      <w:r>
        <w:rPr>
          <w:sz w:val="18"/>
          <w:szCs w:val="18"/>
          <w:lang w:val="es-AR"/>
        </w:rPr>
        <w:t xml:space="preserve"> </w:t>
      </w:r>
      <w:proofErr w:type="spellStart"/>
      <w:r>
        <w:rPr>
          <w:sz w:val="18"/>
          <w:szCs w:val="18"/>
          <w:lang w:val="es-AR"/>
        </w:rPr>
        <w:t>Adhesive</w:t>
      </w:r>
      <w:proofErr w:type="spellEnd"/>
      <w:r>
        <w:rPr>
          <w:sz w:val="18"/>
          <w:szCs w:val="18"/>
          <w:lang w:val="es-AR"/>
        </w:rPr>
        <w:t xml:space="preserve"> Technologies es el líder mundial en el mercado de adhesivos – a través de todos los segmentos industriales a nivel global. En sus negocios de </w:t>
      </w:r>
      <w:proofErr w:type="spellStart"/>
      <w:r>
        <w:rPr>
          <w:sz w:val="18"/>
          <w:szCs w:val="18"/>
          <w:lang w:val="es-AR"/>
        </w:rPr>
        <w:t>Laundry</w:t>
      </w:r>
      <w:proofErr w:type="spellEnd"/>
      <w:r>
        <w:rPr>
          <w:sz w:val="18"/>
          <w:szCs w:val="18"/>
          <w:lang w:val="es-AR"/>
        </w:rPr>
        <w:t xml:space="preserve"> &amp; Home </w:t>
      </w:r>
      <w:proofErr w:type="spellStart"/>
      <w:r>
        <w:rPr>
          <w:sz w:val="18"/>
          <w:szCs w:val="18"/>
          <w:lang w:val="es-AR"/>
        </w:rPr>
        <w:t>Care</w:t>
      </w:r>
      <w:proofErr w:type="spellEnd"/>
      <w:r>
        <w:rPr>
          <w:sz w:val="18"/>
          <w:szCs w:val="18"/>
          <w:lang w:val="es-AR"/>
        </w:rPr>
        <w:t xml:space="preserve"> y </w:t>
      </w:r>
      <w:proofErr w:type="spellStart"/>
      <w:r>
        <w:rPr>
          <w:sz w:val="18"/>
          <w:szCs w:val="18"/>
          <w:lang w:val="es-AR"/>
        </w:rPr>
        <w:t>Beauty</w:t>
      </w:r>
      <w:proofErr w:type="spellEnd"/>
      <w:r>
        <w:rPr>
          <w:sz w:val="18"/>
          <w:szCs w:val="18"/>
          <w:lang w:val="es-AR"/>
        </w:rPr>
        <w:t xml:space="preserve"> </w:t>
      </w:r>
      <w:proofErr w:type="spellStart"/>
      <w:r>
        <w:rPr>
          <w:sz w:val="18"/>
          <w:szCs w:val="18"/>
          <w:lang w:val="es-AR"/>
        </w:rPr>
        <w:t>Care</w:t>
      </w:r>
      <w:proofErr w:type="spellEnd"/>
      <w:r>
        <w:rPr>
          <w:sz w:val="18"/>
          <w:szCs w:val="18"/>
          <w:lang w:val="es-AR"/>
        </w:rPr>
        <w:t xml:space="preserve">, </w:t>
      </w:r>
      <w:proofErr w:type="spellStart"/>
      <w:r>
        <w:rPr>
          <w:sz w:val="18"/>
          <w:szCs w:val="18"/>
          <w:lang w:val="es-AR"/>
        </w:rPr>
        <w:t>Henkel</w:t>
      </w:r>
      <w:proofErr w:type="spellEnd"/>
      <w:r>
        <w:rPr>
          <w:sz w:val="18"/>
          <w:szCs w:val="18"/>
          <w:lang w:val="es-AR"/>
        </w:rPr>
        <w:t xml:space="preserve"> ocupa posiciones de liderazgo en muchos mercados y categorías en todo el mundo. Fundada en 1876, Henkel cuenta con más de 140 años de éxito. En 2020, Henkel reportó ventas por más de 19 mil millones de euros y un beneficio operativo ajustado de alrededor de 2,6 mil millones de euros. Henkel emplea a cerca de 53.000 personas en todo el mundo, un equipo apasionado y muy diverso, unido por una sólida cultura empresarial, un propósito común de crear valor sostenible y valores compartidos. Como líder reconocido en sustentabilidad, Henkel ocupa los primeros puestos en muchos índices y clasificaciones internacionales. Las acciones preferentes de Henkel están listadas en el índice bursátil alemán DAX. Para obtener más información, visita </w:t>
      </w:r>
      <w:hyperlink r:id="rId14" w:history="1">
        <w:r>
          <w:rPr>
            <w:rStyle w:val="Hyperlink"/>
            <w:lang w:val="es-AR"/>
          </w:rPr>
          <w:t>www.henkel.com</w:t>
        </w:r>
      </w:hyperlink>
      <w:r>
        <w:rPr>
          <w:sz w:val="18"/>
          <w:szCs w:val="18"/>
          <w:lang w:val="es-AR"/>
        </w:rPr>
        <w:t>.</w:t>
      </w:r>
    </w:p>
    <w:p w14:paraId="40818696" w14:textId="77777777" w:rsidR="00E369C4" w:rsidRPr="002465A0" w:rsidRDefault="00E369C4" w:rsidP="00C15BF5">
      <w:pPr>
        <w:autoSpaceDE w:val="0"/>
        <w:autoSpaceDN w:val="0"/>
        <w:adjustRightInd w:val="0"/>
        <w:spacing w:line="240" w:lineRule="auto"/>
        <w:rPr>
          <w:rFonts w:cs="Arial"/>
          <w:bCs/>
          <w:sz w:val="24"/>
          <w:szCs w:val="20"/>
          <w:lang w:val="es-AR"/>
        </w:rPr>
      </w:pPr>
    </w:p>
    <w:sectPr w:rsidR="00E369C4" w:rsidRPr="002465A0"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03636" w14:textId="77777777" w:rsidR="00B22004" w:rsidRDefault="00B22004">
      <w:r>
        <w:separator/>
      </w:r>
    </w:p>
  </w:endnote>
  <w:endnote w:type="continuationSeparator" w:id="0">
    <w:p w14:paraId="47BDA73F" w14:textId="77777777" w:rsidR="00B22004" w:rsidRDefault="00B22004">
      <w:r>
        <w:continuationSeparator/>
      </w:r>
    </w:p>
  </w:endnote>
  <w:endnote w:type="continuationNotice" w:id="1">
    <w:p w14:paraId="31683E24" w14:textId="77777777" w:rsidR="00B22004" w:rsidRDefault="00B220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041A4707" w:rsidR="00CF6F33" w:rsidRPr="00112A28" w:rsidRDefault="00112A28" w:rsidP="00112A28">
    <w:pPr>
      <w:pStyle w:val="Footer"/>
      <w:tabs>
        <w:tab w:val="clear" w:pos="7083"/>
        <w:tab w:val="clear" w:pos="8640"/>
        <w:tab w:val="right" w:pos="9071"/>
      </w:tabs>
      <w:jc w:val="both"/>
    </w:pPr>
    <w:r w:rsidRPr="00BF6E82">
      <w:t>Henkel AG &amp; Co. KGaA</w:t>
    </w:r>
    <w:r>
      <w:tab/>
    </w:r>
    <w:r w:rsidRPr="00BF6E82">
      <w:t>P</w:t>
    </w:r>
    <w:r w:rsidR="006603DC">
      <w:t>á</w:t>
    </w:r>
    <w:r w:rsidRPr="00BF6E82">
      <w:t xml:space="preserve">g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861106">
      <w:fldChar w:fldCharType="begin"/>
    </w:r>
    <w:r w:rsidR="00861106">
      <w:instrText xml:space="preserve"> NUMPAGES  \* Arabic  \* MERGEFORMAT </w:instrText>
    </w:r>
    <w:r w:rsidR="00861106">
      <w:fldChar w:fldCharType="separate"/>
    </w:r>
    <w:r>
      <w:t>2</w:t>
    </w:r>
    <w:r w:rsidR="008611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642234BF"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w:t>
    </w:r>
    <w:r w:rsidR="006603DC">
      <w:t>ág</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CA1DC" w14:textId="77777777" w:rsidR="00B22004" w:rsidRDefault="00B22004">
      <w:r>
        <w:separator/>
      </w:r>
    </w:p>
  </w:footnote>
  <w:footnote w:type="continuationSeparator" w:id="0">
    <w:p w14:paraId="1C39467B" w14:textId="77777777" w:rsidR="00B22004" w:rsidRDefault="00B22004">
      <w:r>
        <w:continuationSeparator/>
      </w:r>
    </w:p>
  </w:footnote>
  <w:footnote w:type="continuationNotice" w:id="1">
    <w:p w14:paraId="4265DBDC" w14:textId="77777777" w:rsidR="00B22004" w:rsidRDefault="00B220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6AE1059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32EEC6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9A5A2C">
      <w:rPr>
        <w:noProof/>
      </w:rP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1E87"/>
    <w:rsid w:val="00002AA4"/>
    <w:rsid w:val="00005267"/>
    <w:rsid w:val="00006346"/>
    <w:rsid w:val="000069EB"/>
    <w:rsid w:val="00006A45"/>
    <w:rsid w:val="00017F59"/>
    <w:rsid w:val="00021C67"/>
    <w:rsid w:val="000301F0"/>
    <w:rsid w:val="00030557"/>
    <w:rsid w:val="00030F51"/>
    <w:rsid w:val="00035A84"/>
    <w:rsid w:val="00036080"/>
    <w:rsid w:val="00040CC9"/>
    <w:rsid w:val="000425ED"/>
    <w:rsid w:val="000510FC"/>
    <w:rsid w:val="00051E86"/>
    <w:rsid w:val="000575F9"/>
    <w:rsid w:val="0006044B"/>
    <w:rsid w:val="00060945"/>
    <w:rsid w:val="00060D26"/>
    <w:rsid w:val="000618FC"/>
    <w:rsid w:val="000665F3"/>
    <w:rsid w:val="00067071"/>
    <w:rsid w:val="00071736"/>
    <w:rsid w:val="00074DEF"/>
    <w:rsid w:val="00080D10"/>
    <w:rsid w:val="00081241"/>
    <w:rsid w:val="00081EF8"/>
    <w:rsid w:val="0008357F"/>
    <w:rsid w:val="0008406B"/>
    <w:rsid w:val="0008550D"/>
    <w:rsid w:val="000A1694"/>
    <w:rsid w:val="000B4727"/>
    <w:rsid w:val="000B53C2"/>
    <w:rsid w:val="000B5D2F"/>
    <w:rsid w:val="000B695A"/>
    <w:rsid w:val="000C210A"/>
    <w:rsid w:val="000C3E0D"/>
    <w:rsid w:val="000C56DD"/>
    <w:rsid w:val="000D1672"/>
    <w:rsid w:val="000D79FE"/>
    <w:rsid w:val="000E2F62"/>
    <w:rsid w:val="000E38ED"/>
    <w:rsid w:val="000E7F24"/>
    <w:rsid w:val="000F03BE"/>
    <w:rsid w:val="000F1757"/>
    <w:rsid w:val="000F225B"/>
    <w:rsid w:val="000F3A8F"/>
    <w:rsid w:val="000F7FAF"/>
    <w:rsid w:val="0010465B"/>
    <w:rsid w:val="00105975"/>
    <w:rsid w:val="0011116D"/>
    <w:rsid w:val="00111F4D"/>
    <w:rsid w:val="00112A28"/>
    <w:rsid w:val="00113288"/>
    <w:rsid w:val="00115230"/>
    <w:rsid w:val="00115B5F"/>
    <w:rsid w:val="001162B4"/>
    <w:rsid w:val="00122CBC"/>
    <w:rsid w:val="00126C65"/>
    <w:rsid w:val="00126D4A"/>
    <w:rsid w:val="00132B4A"/>
    <w:rsid w:val="00132DA9"/>
    <w:rsid w:val="0013305B"/>
    <w:rsid w:val="00133B99"/>
    <w:rsid w:val="0013569C"/>
    <w:rsid w:val="00143257"/>
    <w:rsid w:val="00143723"/>
    <w:rsid w:val="001443BD"/>
    <w:rsid w:val="0014444F"/>
    <w:rsid w:val="00144A87"/>
    <w:rsid w:val="00146193"/>
    <w:rsid w:val="0015299A"/>
    <w:rsid w:val="001577E9"/>
    <w:rsid w:val="0016138C"/>
    <w:rsid w:val="001640D5"/>
    <w:rsid w:val="001659FB"/>
    <w:rsid w:val="001731CE"/>
    <w:rsid w:val="00176C2C"/>
    <w:rsid w:val="00181B06"/>
    <w:rsid w:val="00181E2F"/>
    <w:rsid w:val="00182DAB"/>
    <w:rsid w:val="00183B2D"/>
    <w:rsid w:val="00195540"/>
    <w:rsid w:val="00196CCC"/>
    <w:rsid w:val="001A5529"/>
    <w:rsid w:val="001B074E"/>
    <w:rsid w:val="001B6717"/>
    <w:rsid w:val="001B69C1"/>
    <w:rsid w:val="001B771D"/>
    <w:rsid w:val="001B7C20"/>
    <w:rsid w:val="001C0B32"/>
    <w:rsid w:val="001C0DD3"/>
    <w:rsid w:val="001C2D66"/>
    <w:rsid w:val="001C4BE1"/>
    <w:rsid w:val="001C4EE1"/>
    <w:rsid w:val="001C7511"/>
    <w:rsid w:val="001D7ADF"/>
    <w:rsid w:val="001E025F"/>
    <w:rsid w:val="001E0F71"/>
    <w:rsid w:val="001E4CCB"/>
    <w:rsid w:val="001E5F08"/>
    <w:rsid w:val="001E639A"/>
    <w:rsid w:val="001E6D05"/>
    <w:rsid w:val="001E70E2"/>
    <w:rsid w:val="001E73E8"/>
    <w:rsid w:val="001E7C28"/>
    <w:rsid w:val="001F14EA"/>
    <w:rsid w:val="001F1BDF"/>
    <w:rsid w:val="001F35F8"/>
    <w:rsid w:val="001F590C"/>
    <w:rsid w:val="001F7110"/>
    <w:rsid w:val="001F7E96"/>
    <w:rsid w:val="002005F5"/>
    <w:rsid w:val="00202284"/>
    <w:rsid w:val="0020528D"/>
    <w:rsid w:val="00205A66"/>
    <w:rsid w:val="002063CF"/>
    <w:rsid w:val="00212488"/>
    <w:rsid w:val="002129A6"/>
    <w:rsid w:val="00216940"/>
    <w:rsid w:val="00216BF4"/>
    <w:rsid w:val="002174A2"/>
    <w:rsid w:val="00220628"/>
    <w:rsid w:val="002260C7"/>
    <w:rsid w:val="002304D2"/>
    <w:rsid w:val="00233D04"/>
    <w:rsid w:val="00234ABD"/>
    <w:rsid w:val="00236491"/>
    <w:rsid w:val="00236E2A"/>
    <w:rsid w:val="00237F62"/>
    <w:rsid w:val="0024586A"/>
    <w:rsid w:val="002465A0"/>
    <w:rsid w:val="002469A5"/>
    <w:rsid w:val="00246DEF"/>
    <w:rsid w:val="002502E1"/>
    <w:rsid w:val="002518A2"/>
    <w:rsid w:val="00256334"/>
    <w:rsid w:val="00256F0C"/>
    <w:rsid w:val="00262C05"/>
    <w:rsid w:val="00281D14"/>
    <w:rsid w:val="00282C13"/>
    <w:rsid w:val="00295B91"/>
    <w:rsid w:val="00297F01"/>
    <w:rsid w:val="002A0DF7"/>
    <w:rsid w:val="002A2975"/>
    <w:rsid w:val="002A460D"/>
    <w:rsid w:val="002A5EE9"/>
    <w:rsid w:val="002A60E0"/>
    <w:rsid w:val="002B6311"/>
    <w:rsid w:val="002B687A"/>
    <w:rsid w:val="002C1344"/>
    <w:rsid w:val="002C252E"/>
    <w:rsid w:val="002C4A2B"/>
    <w:rsid w:val="002C6773"/>
    <w:rsid w:val="002C73E7"/>
    <w:rsid w:val="002D2A3D"/>
    <w:rsid w:val="002D3930"/>
    <w:rsid w:val="002D5D1D"/>
    <w:rsid w:val="002D74CF"/>
    <w:rsid w:val="002E0B17"/>
    <w:rsid w:val="002E0F57"/>
    <w:rsid w:val="002E1760"/>
    <w:rsid w:val="002E26B4"/>
    <w:rsid w:val="002E4FFB"/>
    <w:rsid w:val="002E5E87"/>
    <w:rsid w:val="002E7DED"/>
    <w:rsid w:val="002F3186"/>
    <w:rsid w:val="002F4B43"/>
    <w:rsid w:val="002F7E11"/>
    <w:rsid w:val="00300A97"/>
    <w:rsid w:val="00304087"/>
    <w:rsid w:val="00310ACD"/>
    <w:rsid w:val="0031379F"/>
    <w:rsid w:val="0031621E"/>
    <w:rsid w:val="00316A16"/>
    <w:rsid w:val="00320A26"/>
    <w:rsid w:val="00321344"/>
    <w:rsid w:val="003343BC"/>
    <w:rsid w:val="0033451C"/>
    <w:rsid w:val="00336854"/>
    <w:rsid w:val="0033769B"/>
    <w:rsid w:val="0034015C"/>
    <w:rsid w:val="003424A3"/>
    <w:rsid w:val="003439F2"/>
    <w:rsid w:val="003442F4"/>
    <w:rsid w:val="00344F6B"/>
    <w:rsid w:val="00352B98"/>
    <w:rsid w:val="00353705"/>
    <w:rsid w:val="0035523B"/>
    <w:rsid w:val="00355C70"/>
    <w:rsid w:val="003562E8"/>
    <w:rsid w:val="0035646B"/>
    <w:rsid w:val="0036357D"/>
    <w:rsid w:val="00363D1B"/>
    <w:rsid w:val="003649BC"/>
    <w:rsid w:val="00364F7E"/>
    <w:rsid w:val="00365E44"/>
    <w:rsid w:val="003662B1"/>
    <w:rsid w:val="00367AA1"/>
    <w:rsid w:val="00370A5B"/>
    <w:rsid w:val="003719CB"/>
    <w:rsid w:val="00372E36"/>
    <w:rsid w:val="00376EE9"/>
    <w:rsid w:val="00376FFC"/>
    <w:rsid w:val="00377CBB"/>
    <w:rsid w:val="00384F62"/>
    <w:rsid w:val="00385438"/>
    <w:rsid w:val="003877B6"/>
    <w:rsid w:val="00391539"/>
    <w:rsid w:val="00393887"/>
    <w:rsid w:val="00394C6B"/>
    <w:rsid w:val="003A3170"/>
    <w:rsid w:val="003A4E62"/>
    <w:rsid w:val="003A7E29"/>
    <w:rsid w:val="003B1069"/>
    <w:rsid w:val="003B390A"/>
    <w:rsid w:val="003B4E3A"/>
    <w:rsid w:val="003B5B1D"/>
    <w:rsid w:val="003C15DE"/>
    <w:rsid w:val="003C2889"/>
    <w:rsid w:val="003C4EB2"/>
    <w:rsid w:val="003C6613"/>
    <w:rsid w:val="003D0E44"/>
    <w:rsid w:val="003D3968"/>
    <w:rsid w:val="003F1AF3"/>
    <w:rsid w:val="003F4D8D"/>
    <w:rsid w:val="003F7AE9"/>
    <w:rsid w:val="0040386D"/>
    <w:rsid w:val="00411259"/>
    <w:rsid w:val="00421F20"/>
    <w:rsid w:val="004235BF"/>
    <w:rsid w:val="004313E7"/>
    <w:rsid w:val="00444A70"/>
    <w:rsid w:val="0044763B"/>
    <w:rsid w:val="00456A53"/>
    <w:rsid w:val="0046266D"/>
    <w:rsid w:val="004629B3"/>
    <w:rsid w:val="0046376E"/>
    <w:rsid w:val="0046690F"/>
    <w:rsid w:val="00472FEC"/>
    <w:rsid w:val="00485713"/>
    <w:rsid w:val="004864A1"/>
    <w:rsid w:val="00490A03"/>
    <w:rsid w:val="00493327"/>
    <w:rsid w:val="00494DBE"/>
    <w:rsid w:val="00495CE6"/>
    <w:rsid w:val="004978FE"/>
    <w:rsid w:val="004A144D"/>
    <w:rsid w:val="004A323C"/>
    <w:rsid w:val="004B54E8"/>
    <w:rsid w:val="004B6857"/>
    <w:rsid w:val="004C0138"/>
    <w:rsid w:val="004C4FEB"/>
    <w:rsid w:val="004C6B79"/>
    <w:rsid w:val="004C7345"/>
    <w:rsid w:val="004D059B"/>
    <w:rsid w:val="004D0E64"/>
    <w:rsid w:val="004D2444"/>
    <w:rsid w:val="004D48A8"/>
    <w:rsid w:val="004D4CB6"/>
    <w:rsid w:val="004E3341"/>
    <w:rsid w:val="004F10C1"/>
    <w:rsid w:val="004F5AD9"/>
    <w:rsid w:val="00502E62"/>
    <w:rsid w:val="005049F1"/>
    <w:rsid w:val="00506B8A"/>
    <w:rsid w:val="00506F06"/>
    <w:rsid w:val="005179F7"/>
    <w:rsid w:val="0052212B"/>
    <w:rsid w:val="005230C7"/>
    <w:rsid w:val="0052380E"/>
    <w:rsid w:val="005266EA"/>
    <w:rsid w:val="00534B46"/>
    <w:rsid w:val="00540358"/>
    <w:rsid w:val="00540D47"/>
    <w:rsid w:val="005463C3"/>
    <w:rsid w:val="00550864"/>
    <w:rsid w:val="0055571E"/>
    <w:rsid w:val="00556F67"/>
    <w:rsid w:val="00560D08"/>
    <w:rsid w:val="00561294"/>
    <w:rsid w:val="005652E8"/>
    <w:rsid w:val="0057101F"/>
    <w:rsid w:val="0057667C"/>
    <w:rsid w:val="00576BDA"/>
    <w:rsid w:val="005833F0"/>
    <w:rsid w:val="00585A88"/>
    <w:rsid w:val="00586280"/>
    <w:rsid w:val="00586CAF"/>
    <w:rsid w:val="005873E9"/>
    <w:rsid w:val="00591180"/>
    <w:rsid w:val="0059722C"/>
    <w:rsid w:val="00597D07"/>
    <w:rsid w:val="005A3846"/>
    <w:rsid w:val="005A7E97"/>
    <w:rsid w:val="005B2CD2"/>
    <w:rsid w:val="005B6A58"/>
    <w:rsid w:val="005C2D1F"/>
    <w:rsid w:val="005C3435"/>
    <w:rsid w:val="005C7112"/>
    <w:rsid w:val="005D0561"/>
    <w:rsid w:val="005D0AD9"/>
    <w:rsid w:val="005D0B14"/>
    <w:rsid w:val="005D0F5A"/>
    <w:rsid w:val="005D22F6"/>
    <w:rsid w:val="005D68AA"/>
    <w:rsid w:val="005E0C30"/>
    <w:rsid w:val="005E3FBB"/>
    <w:rsid w:val="005E69D9"/>
    <w:rsid w:val="005F082F"/>
    <w:rsid w:val="005F1F8B"/>
    <w:rsid w:val="005F27F4"/>
    <w:rsid w:val="005F3239"/>
    <w:rsid w:val="005F5532"/>
    <w:rsid w:val="005F5E87"/>
    <w:rsid w:val="005F6567"/>
    <w:rsid w:val="00607094"/>
    <w:rsid w:val="00607256"/>
    <w:rsid w:val="00607DEE"/>
    <w:rsid w:val="006144B1"/>
    <w:rsid w:val="006335F1"/>
    <w:rsid w:val="006345B6"/>
    <w:rsid w:val="00635616"/>
    <w:rsid w:val="00635712"/>
    <w:rsid w:val="006368FF"/>
    <w:rsid w:val="006375DD"/>
    <w:rsid w:val="0064107F"/>
    <w:rsid w:val="006410A9"/>
    <w:rsid w:val="00643D8A"/>
    <w:rsid w:val="00652229"/>
    <w:rsid w:val="00652793"/>
    <w:rsid w:val="006603DC"/>
    <w:rsid w:val="006626CA"/>
    <w:rsid w:val="00662A49"/>
    <w:rsid w:val="00663487"/>
    <w:rsid w:val="00672382"/>
    <w:rsid w:val="00676717"/>
    <w:rsid w:val="00681257"/>
    <w:rsid w:val="00682643"/>
    <w:rsid w:val="00682EB9"/>
    <w:rsid w:val="0068441A"/>
    <w:rsid w:val="00690B19"/>
    <w:rsid w:val="006A0A3C"/>
    <w:rsid w:val="006A59E9"/>
    <w:rsid w:val="006A78D6"/>
    <w:rsid w:val="006A79F0"/>
    <w:rsid w:val="006B47EE"/>
    <w:rsid w:val="006B499F"/>
    <w:rsid w:val="006C33BE"/>
    <w:rsid w:val="006C6192"/>
    <w:rsid w:val="006C7E78"/>
    <w:rsid w:val="006D098F"/>
    <w:rsid w:val="006D4996"/>
    <w:rsid w:val="006D54AB"/>
    <w:rsid w:val="006E1FA9"/>
    <w:rsid w:val="006E3006"/>
    <w:rsid w:val="006E5032"/>
    <w:rsid w:val="006E5BDA"/>
    <w:rsid w:val="006F026A"/>
    <w:rsid w:val="006F0FC7"/>
    <w:rsid w:val="006F39A9"/>
    <w:rsid w:val="006F670F"/>
    <w:rsid w:val="006F77F3"/>
    <w:rsid w:val="007020F2"/>
    <w:rsid w:val="00702921"/>
    <w:rsid w:val="00703272"/>
    <w:rsid w:val="0070733C"/>
    <w:rsid w:val="00710C5D"/>
    <w:rsid w:val="00710DA8"/>
    <w:rsid w:val="0071348C"/>
    <w:rsid w:val="00717273"/>
    <w:rsid w:val="00720FD4"/>
    <w:rsid w:val="00721C67"/>
    <w:rsid w:val="00724AF2"/>
    <w:rsid w:val="0073096C"/>
    <w:rsid w:val="0073100D"/>
    <w:rsid w:val="0073132E"/>
    <w:rsid w:val="00733A46"/>
    <w:rsid w:val="007343EC"/>
    <w:rsid w:val="007350FE"/>
    <w:rsid w:val="00735AA2"/>
    <w:rsid w:val="00740D6B"/>
    <w:rsid w:val="00742398"/>
    <w:rsid w:val="007432A9"/>
    <w:rsid w:val="007507B5"/>
    <w:rsid w:val="0075091D"/>
    <w:rsid w:val="00750DA0"/>
    <w:rsid w:val="00753A24"/>
    <w:rsid w:val="0075430D"/>
    <w:rsid w:val="0075725E"/>
    <w:rsid w:val="0076098A"/>
    <w:rsid w:val="00766FEF"/>
    <w:rsid w:val="00767B14"/>
    <w:rsid w:val="00772188"/>
    <w:rsid w:val="0077222A"/>
    <w:rsid w:val="00772E2A"/>
    <w:rsid w:val="007745E2"/>
    <w:rsid w:val="00776F99"/>
    <w:rsid w:val="007813D0"/>
    <w:rsid w:val="007845AC"/>
    <w:rsid w:val="00785993"/>
    <w:rsid w:val="007866E2"/>
    <w:rsid w:val="00786BA3"/>
    <w:rsid w:val="00791CE2"/>
    <w:rsid w:val="0079202F"/>
    <w:rsid w:val="00795AF2"/>
    <w:rsid w:val="00795E4F"/>
    <w:rsid w:val="00796D1A"/>
    <w:rsid w:val="007A2AAD"/>
    <w:rsid w:val="007A4432"/>
    <w:rsid w:val="007A784E"/>
    <w:rsid w:val="007B2DAD"/>
    <w:rsid w:val="007B499C"/>
    <w:rsid w:val="007B4D4B"/>
    <w:rsid w:val="007B58C6"/>
    <w:rsid w:val="007C1E9D"/>
    <w:rsid w:val="007D2A02"/>
    <w:rsid w:val="007D62A4"/>
    <w:rsid w:val="007E2887"/>
    <w:rsid w:val="007E62EE"/>
    <w:rsid w:val="007E6EA1"/>
    <w:rsid w:val="007F0F63"/>
    <w:rsid w:val="007F2B1E"/>
    <w:rsid w:val="007F62B4"/>
    <w:rsid w:val="00801517"/>
    <w:rsid w:val="00812A87"/>
    <w:rsid w:val="00813492"/>
    <w:rsid w:val="00813F53"/>
    <w:rsid w:val="00816094"/>
    <w:rsid w:val="00817AE8"/>
    <w:rsid w:val="00817DE8"/>
    <w:rsid w:val="008229F5"/>
    <w:rsid w:val="0082699A"/>
    <w:rsid w:val="00832633"/>
    <w:rsid w:val="00833CEB"/>
    <w:rsid w:val="008372D2"/>
    <w:rsid w:val="008377BC"/>
    <w:rsid w:val="0084003F"/>
    <w:rsid w:val="00840D83"/>
    <w:rsid w:val="008435BA"/>
    <w:rsid w:val="00844C17"/>
    <w:rsid w:val="00846017"/>
    <w:rsid w:val="00847726"/>
    <w:rsid w:val="00851CB1"/>
    <w:rsid w:val="00852511"/>
    <w:rsid w:val="00857408"/>
    <w:rsid w:val="008578A9"/>
    <w:rsid w:val="0086072A"/>
    <w:rsid w:val="0086088F"/>
    <w:rsid w:val="00861106"/>
    <w:rsid w:val="008614F1"/>
    <w:rsid w:val="008639B3"/>
    <w:rsid w:val="00863C1A"/>
    <w:rsid w:val="00865882"/>
    <w:rsid w:val="008712FE"/>
    <w:rsid w:val="0087142D"/>
    <w:rsid w:val="00872928"/>
    <w:rsid w:val="00873416"/>
    <w:rsid w:val="008734EC"/>
    <w:rsid w:val="00873956"/>
    <w:rsid w:val="008743BF"/>
    <w:rsid w:val="00880E72"/>
    <w:rsid w:val="008825EE"/>
    <w:rsid w:val="00884019"/>
    <w:rsid w:val="0088596E"/>
    <w:rsid w:val="008877FC"/>
    <w:rsid w:val="0089131F"/>
    <w:rsid w:val="00895BD6"/>
    <w:rsid w:val="0089796A"/>
    <w:rsid w:val="008A1BD0"/>
    <w:rsid w:val="008A2375"/>
    <w:rsid w:val="008B692D"/>
    <w:rsid w:val="008D6103"/>
    <w:rsid w:val="008D76C5"/>
    <w:rsid w:val="008E0A04"/>
    <w:rsid w:val="008E0AFA"/>
    <w:rsid w:val="008E75D3"/>
    <w:rsid w:val="008F0CE4"/>
    <w:rsid w:val="008F125E"/>
    <w:rsid w:val="008F37DC"/>
    <w:rsid w:val="008F4D2F"/>
    <w:rsid w:val="00906292"/>
    <w:rsid w:val="00914B5B"/>
    <w:rsid w:val="00917162"/>
    <w:rsid w:val="009178AA"/>
    <w:rsid w:val="009251CC"/>
    <w:rsid w:val="009253B6"/>
    <w:rsid w:val="0092714E"/>
    <w:rsid w:val="009324F0"/>
    <w:rsid w:val="0093658D"/>
    <w:rsid w:val="009405E5"/>
    <w:rsid w:val="00941F98"/>
    <w:rsid w:val="00942002"/>
    <w:rsid w:val="00947885"/>
    <w:rsid w:val="009504AB"/>
    <w:rsid w:val="00952168"/>
    <w:rsid w:val="009525BA"/>
    <w:rsid w:val="009527FE"/>
    <w:rsid w:val="009529B2"/>
    <w:rsid w:val="0095640E"/>
    <w:rsid w:val="00971FD4"/>
    <w:rsid w:val="009739A0"/>
    <w:rsid w:val="00974EE4"/>
    <w:rsid w:val="00974F84"/>
    <w:rsid w:val="00976216"/>
    <w:rsid w:val="009767C7"/>
    <w:rsid w:val="009852F3"/>
    <w:rsid w:val="0098579A"/>
    <w:rsid w:val="00991475"/>
    <w:rsid w:val="009918DD"/>
    <w:rsid w:val="0099195A"/>
    <w:rsid w:val="00992A11"/>
    <w:rsid w:val="00993E1D"/>
    <w:rsid w:val="00994681"/>
    <w:rsid w:val="0099486A"/>
    <w:rsid w:val="009A0E26"/>
    <w:rsid w:val="009A16EC"/>
    <w:rsid w:val="009A22C2"/>
    <w:rsid w:val="009A5A2C"/>
    <w:rsid w:val="009B17DE"/>
    <w:rsid w:val="009B29B7"/>
    <w:rsid w:val="009B3029"/>
    <w:rsid w:val="009B3B37"/>
    <w:rsid w:val="009B6143"/>
    <w:rsid w:val="009B79FC"/>
    <w:rsid w:val="009B7D1F"/>
    <w:rsid w:val="009C088E"/>
    <w:rsid w:val="009C4D35"/>
    <w:rsid w:val="009C5368"/>
    <w:rsid w:val="009D1522"/>
    <w:rsid w:val="009D47C1"/>
    <w:rsid w:val="009D7252"/>
    <w:rsid w:val="009E432C"/>
    <w:rsid w:val="009E5EB4"/>
    <w:rsid w:val="009F5149"/>
    <w:rsid w:val="009F563C"/>
    <w:rsid w:val="009F610E"/>
    <w:rsid w:val="009F66C3"/>
    <w:rsid w:val="00A00F7E"/>
    <w:rsid w:val="00A04099"/>
    <w:rsid w:val="00A044D6"/>
    <w:rsid w:val="00A04ADB"/>
    <w:rsid w:val="00A04F89"/>
    <w:rsid w:val="00A05F11"/>
    <w:rsid w:val="00A11E0F"/>
    <w:rsid w:val="00A141E9"/>
    <w:rsid w:val="00A15D78"/>
    <w:rsid w:val="00A26744"/>
    <w:rsid w:val="00A26CB6"/>
    <w:rsid w:val="00A32F82"/>
    <w:rsid w:val="00A32F8B"/>
    <w:rsid w:val="00A35048"/>
    <w:rsid w:val="00A3756F"/>
    <w:rsid w:val="00A42D6F"/>
    <w:rsid w:val="00A4474B"/>
    <w:rsid w:val="00A45A62"/>
    <w:rsid w:val="00A54AC5"/>
    <w:rsid w:val="00A55DC3"/>
    <w:rsid w:val="00A56D41"/>
    <w:rsid w:val="00A56DEC"/>
    <w:rsid w:val="00A60529"/>
    <w:rsid w:val="00A61353"/>
    <w:rsid w:val="00A61481"/>
    <w:rsid w:val="00A66DB1"/>
    <w:rsid w:val="00A67A92"/>
    <w:rsid w:val="00A842D5"/>
    <w:rsid w:val="00A87870"/>
    <w:rsid w:val="00A91A70"/>
    <w:rsid w:val="00A91FFB"/>
    <w:rsid w:val="00A97316"/>
    <w:rsid w:val="00AA0D54"/>
    <w:rsid w:val="00AA1B85"/>
    <w:rsid w:val="00AA3290"/>
    <w:rsid w:val="00AB1CB6"/>
    <w:rsid w:val="00AB1D9A"/>
    <w:rsid w:val="00AB57A7"/>
    <w:rsid w:val="00AC07B3"/>
    <w:rsid w:val="00AC3540"/>
    <w:rsid w:val="00AD0C22"/>
    <w:rsid w:val="00AD3245"/>
    <w:rsid w:val="00AD442C"/>
    <w:rsid w:val="00AD44FE"/>
    <w:rsid w:val="00AD5A37"/>
    <w:rsid w:val="00AD5C6B"/>
    <w:rsid w:val="00AE400C"/>
    <w:rsid w:val="00AE49F1"/>
    <w:rsid w:val="00AE5532"/>
    <w:rsid w:val="00B05CCA"/>
    <w:rsid w:val="00B06844"/>
    <w:rsid w:val="00B14271"/>
    <w:rsid w:val="00B16270"/>
    <w:rsid w:val="00B22004"/>
    <w:rsid w:val="00B23C16"/>
    <w:rsid w:val="00B23C52"/>
    <w:rsid w:val="00B2685D"/>
    <w:rsid w:val="00B30351"/>
    <w:rsid w:val="00B315A3"/>
    <w:rsid w:val="00B33C2A"/>
    <w:rsid w:val="00B350E3"/>
    <w:rsid w:val="00B35967"/>
    <w:rsid w:val="00B422EC"/>
    <w:rsid w:val="00B44875"/>
    <w:rsid w:val="00B50B6B"/>
    <w:rsid w:val="00B54885"/>
    <w:rsid w:val="00B634AB"/>
    <w:rsid w:val="00B726D4"/>
    <w:rsid w:val="00B8214F"/>
    <w:rsid w:val="00B82B48"/>
    <w:rsid w:val="00B86A4F"/>
    <w:rsid w:val="00B93035"/>
    <w:rsid w:val="00B958E8"/>
    <w:rsid w:val="00B97E4A"/>
    <w:rsid w:val="00BA09B2"/>
    <w:rsid w:val="00BA0F35"/>
    <w:rsid w:val="00BA220F"/>
    <w:rsid w:val="00BA465D"/>
    <w:rsid w:val="00BA57AC"/>
    <w:rsid w:val="00BA5B46"/>
    <w:rsid w:val="00BB2D73"/>
    <w:rsid w:val="00BB45BA"/>
    <w:rsid w:val="00BB5D0B"/>
    <w:rsid w:val="00BB799A"/>
    <w:rsid w:val="00BC0995"/>
    <w:rsid w:val="00BC6B70"/>
    <w:rsid w:val="00BD18AA"/>
    <w:rsid w:val="00BE2D0A"/>
    <w:rsid w:val="00BE47D4"/>
    <w:rsid w:val="00BE793A"/>
    <w:rsid w:val="00BF2B82"/>
    <w:rsid w:val="00BF432A"/>
    <w:rsid w:val="00BF6E82"/>
    <w:rsid w:val="00BF7450"/>
    <w:rsid w:val="00C060C7"/>
    <w:rsid w:val="00C10EA4"/>
    <w:rsid w:val="00C1375D"/>
    <w:rsid w:val="00C15BF5"/>
    <w:rsid w:val="00C161A9"/>
    <w:rsid w:val="00C166F0"/>
    <w:rsid w:val="00C24C17"/>
    <w:rsid w:val="00C329C9"/>
    <w:rsid w:val="00C3758F"/>
    <w:rsid w:val="00C37A73"/>
    <w:rsid w:val="00C404FC"/>
    <w:rsid w:val="00C40B88"/>
    <w:rsid w:val="00C44489"/>
    <w:rsid w:val="00C47D87"/>
    <w:rsid w:val="00C5376E"/>
    <w:rsid w:val="00C55AEE"/>
    <w:rsid w:val="00C5701B"/>
    <w:rsid w:val="00C64D40"/>
    <w:rsid w:val="00C66218"/>
    <w:rsid w:val="00C677C9"/>
    <w:rsid w:val="00C70DBC"/>
    <w:rsid w:val="00C76535"/>
    <w:rsid w:val="00C808A6"/>
    <w:rsid w:val="00C855DB"/>
    <w:rsid w:val="00C91FF6"/>
    <w:rsid w:val="00C97091"/>
    <w:rsid w:val="00C97260"/>
    <w:rsid w:val="00CA2001"/>
    <w:rsid w:val="00CB5B6C"/>
    <w:rsid w:val="00CB6C05"/>
    <w:rsid w:val="00CC052E"/>
    <w:rsid w:val="00CC6146"/>
    <w:rsid w:val="00CD16BE"/>
    <w:rsid w:val="00CD4616"/>
    <w:rsid w:val="00CD56AF"/>
    <w:rsid w:val="00CE33D5"/>
    <w:rsid w:val="00CE3745"/>
    <w:rsid w:val="00CF466D"/>
    <w:rsid w:val="00CF5D37"/>
    <w:rsid w:val="00CF6F33"/>
    <w:rsid w:val="00D016B2"/>
    <w:rsid w:val="00D02248"/>
    <w:rsid w:val="00D063B8"/>
    <w:rsid w:val="00D06825"/>
    <w:rsid w:val="00D10C13"/>
    <w:rsid w:val="00D110AD"/>
    <w:rsid w:val="00D17E3B"/>
    <w:rsid w:val="00D2306F"/>
    <w:rsid w:val="00D23C09"/>
    <w:rsid w:val="00D23CED"/>
    <w:rsid w:val="00D24BD2"/>
    <w:rsid w:val="00D2573D"/>
    <w:rsid w:val="00D260A2"/>
    <w:rsid w:val="00D30CC6"/>
    <w:rsid w:val="00D31722"/>
    <w:rsid w:val="00D3260C"/>
    <w:rsid w:val="00D35790"/>
    <w:rsid w:val="00D36183"/>
    <w:rsid w:val="00D54FC5"/>
    <w:rsid w:val="00D5611E"/>
    <w:rsid w:val="00D56216"/>
    <w:rsid w:val="00D5653B"/>
    <w:rsid w:val="00D61DFE"/>
    <w:rsid w:val="00D62EF1"/>
    <w:rsid w:val="00D6309D"/>
    <w:rsid w:val="00D63118"/>
    <w:rsid w:val="00D644CA"/>
    <w:rsid w:val="00D64EA0"/>
    <w:rsid w:val="00D66FC2"/>
    <w:rsid w:val="00D7044E"/>
    <w:rsid w:val="00D741E9"/>
    <w:rsid w:val="00D75291"/>
    <w:rsid w:val="00D76C7E"/>
    <w:rsid w:val="00D771DE"/>
    <w:rsid w:val="00D7776D"/>
    <w:rsid w:val="00D834F1"/>
    <w:rsid w:val="00D83609"/>
    <w:rsid w:val="00D92179"/>
    <w:rsid w:val="00D922C6"/>
    <w:rsid w:val="00D9293F"/>
    <w:rsid w:val="00D93598"/>
    <w:rsid w:val="00DA1E18"/>
    <w:rsid w:val="00DA2009"/>
    <w:rsid w:val="00DA538F"/>
    <w:rsid w:val="00DB05B1"/>
    <w:rsid w:val="00DB3786"/>
    <w:rsid w:val="00DB59E8"/>
    <w:rsid w:val="00DB5A79"/>
    <w:rsid w:val="00DB5C7A"/>
    <w:rsid w:val="00DC2465"/>
    <w:rsid w:val="00DC7D48"/>
    <w:rsid w:val="00DD3BD5"/>
    <w:rsid w:val="00DD512E"/>
    <w:rsid w:val="00DE1177"/>
    <w:rsid w:val="00DE2CEA"/>
    <w:rsid w:val="00DE5399"/>
    <w:rsid w:val="00DE6154"/>
    <w:rsid w:val="00DE6A3C"/>
    <w:rsid w:val="00DE74F4"/>
    <w:rsid w:val="00DE7F97"/>
    <w:rsid w:val="00DF1010"/>
    <w:rsid w:val="00DF5AEA"/>
    <w:rsid w:val="00DF63F6"/>
    <w:rsid w:val="00DF7BD0"/>
    <w:rsid w:val="00E0219D"/>
    <w:rsid w:val="00E0374B"/>
    <w:rsid w:val="00E10B28"/>
    <w:rsid w:val="00E13747"/>
    <w:rsid w:val="00E14758"/>
    <w:rsid w:val="00E17BEC"/>
    <w:rsid w:val="00E21088"/>
    <w:rsid w:val="00E24632"/>
    <w:rsid w:val="00E25AEA"/>
    <w:rsid w:val="00E30D26"/>
    <w:rsid w:val="00E30D4D"/>
    <w:rsid w:val="00E30DEF"/>
    <w:rsid w:val="00E30ED2"/>
    <w:rsid w:val="00E31276"/>
    <w:rsid w:val="00E34666"/>
    <w:rsid w:val="00E369C4"/>
    <w:rsid w:val="00E36A66"/>
    <w:rsid w:val="00E37F70"/>
    <w:rsid w:val="00E41377"/>
    <w:rsid w:val="00E41985"/>
    <w:rsid w:val="00E446C1"/>
    <w:rsid w:val="00E46297"/>
    <w:rsid w:val="00E545D7"/>
    <w:rsid w:val="00E547FE"/>
    <w:rsid w:val="00E60ECA"/>
    <w:rsid w:val="00E663B6"/>
    <w:rsid w:val="00E758B9"/>
    <w:rsid w:val="00E8177D"/>
    <w:rsid w:val="00E85569"/>
    <w:rsid w:val="00E856AF"/>
    <w:rsid w:val="00E86B83"/>
    <w:rsid w:val="00E87C64"/>
    <w:rsid w:val="00E92447"/>
    <w:rsid w:val="00E93A01"/>
    <w:rsid w:val="00E93FF8"/>
    <w:rsid w:val="00E94EB6"/>
    <w:rsid w:val="00E96EAF"/>
    <w:rsid w:val="00EA1752"/>
    <w:rsid w:val="00EA539B"/>
    <w:rsid w:val="00EA5A89"/>
    <w:rsid w:val="00EA5BDB"/>
    <w:rsid w:val="00EB3CD2"/>
    <w:rsid w:val="00EB46D9"/>
    <w:rsid w:val="00EC0E64"/>
    <w:rsid w:val="00EC142D"/>
    <w:rsid w:val="00EC1E16"/>
    <w:rsid w:val="00EC2DD1"/>
    <w:rsid w:val="00EC52DA"/>
    <w:rsid w:val="00ED0024"/>
    <w:rsid w:val="00ED0F85"/>
    <w:rsid w:val="00ED2B5C"/>
    <w:rsid w:val="00ED3269"/>
    <w:rsid w:val="00ED3A18"/>
    <w:rsid w:val="00ED58D9"/>
    <w:rsid w:val="00EE1A8C"/>
    <w:rsid w:val="00EE4643"/>
    <w:rsid w:val="00EE529F"/>
    <w:rsid w:val="00EF1330"/>
    <w:rsid w:val="00EF15FF"/>
    <w:rsid w:val="00EF24CB"/>
    <w:rsid w:val="00EF68E5"/>
    <w:rsid w:val="00EF7111"/>
    <w:rsid w:val="00EF7D1A"/>
    <w:rsid w:val="00F0049C"/>
    <w:rsid w:val="00F004C3"/>
    <w:rsid w:val="00F0448F"/>
    <w:rsid w:val="00F0716C"/>
    <w:rsid w:val="00F13564"/>
    <w:rsid w:val="00F234E7"/>
    <w:rsid w:val="00F270E9"/>
    <w:rsid w:val="00F27440"/>
    <w:rsid w:val="00F275C0"/>
    <w:rsid w:val="00F317B5"/>
    <w:rsid w:val="00F33128"/>
    <w:rsid w:val="00F346B6"/>
    <w:rsid w:val="00F36145"/>
    <w:rsid w:val="00F37BDD"/>
    <w:rsid w:val="00F41503"/>
    <w:rsid w:val="00F44E21"/>
    <w:rsid w:val="00F46207"/>
    <w:rsid w:val="00F466C8"/>
    <w:rsid w:val="00F469A9"/>
    <w:rsid w:val="00F46B50"/>
    <w:rsid w:val="00F47C20"/>
    <w:rsid w:val="00F50B46"/>
    <w:rsid w:val="00F50D1F"/>
    <w:rsid w:val="00F51545"/>
    <w:rsid w:val="00F5641F"/>
    <w:rsid w:val="00F6171A"/>
    <w:rsid w:val="00F635FC"/>
    <w:rsid w:val="00F63D03"/>
    <w:rsid w:val="00F65E2F"/>
    <w:rsid w:val="00F67967"/>
    <w:rsid w:val="00F67DF1"/>
    <w:rsid w:val="00F8309B"/>
    <w:rsid w:val="00F833C9"/>
    <w:rsid w:val="00F90064"/>
    <w:rsid w:val="00F94217"/>
    <w:rsid w:val="00F94F8C"/>
    <w:rsid w:val="00F9586C"/>
    <w:rsid w:val="00F96AFD"/>
    <w:rsid w:val="00FA1398"/>
    <w:rsid w:val="00FA2E19"/>
    <w:rsid w:val="00FA697F"/>
    <w:rsid w:val="00FB3846"/>
    <w:rsid w:val="00FB5521"/>
    <w:rsid w:val="00FB610D"/>
    <w:rsid w:val="00FC4349"/>
    <w:rsid w:val="00FC4477"/>
    <w:rsid w:val="00FC46FB"/>
    <w:rsid w:val="00FC7B66"/>
    <w:rsid w:val="00FD2BD3"/>
    <w:rsid w:val="00FD3DEF"/>
    <w:rsid w:val="00FD4CCA"/>
    <w:rsid w:val="00FE2A9E"/>
    <w:rsid w:val="00FE34B3"/>
    <w:rsid w:val="00FE46B7"/>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BodyText">
    <w:name w:val="Body Text"/>
    <w:basedOn w:val="Normal"/>
    <w:link w:val="BodyTextChar"/>
    <w:rsid w:val="00750DA0"/>
    <w:pPr>
      <w:spacing w:after="120" w:line="280" w:lineRule="exact"/>
      <w:jc w:val="left"/>
    </w:pPr>
    <w:rPr>
      <w:rFonts w:ascii="Arial" w:hAnsi="Arial"/>
      <w:sz w:val="20"/>
      <w:lang w:val="de-DE" w:eastAsia="de-DE"/>
    </w:rPr>
  </w:style>
  <w:style w:type="character" w:customStyle="1" w:styleId="BodyTextChar">
    <w:name w:val="Body Text Char"/>
    <w:basedOn w:val="DefaultParagraphFont"/>
    <w:link w:val="BodyText"/>
    <w:rsid w:val="00750DA0"/>
    <w:rPr>
      <w:rFonts w:ascii="Arial" w:hAnsi="Arial"/>
      <w:sz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0147">
      <w:bodyDiv w:val="1"/>
      <w:marLeft w:val="0"/>
      <w:marRight w:val="0"/>
      <w:marTop w:val="0"/>
      <w:marBottom w:val="0"/>
      <w:divBdr>
        <w:top w:val="none" w:sz="0" w:space="0" w:color="auto"/>
        <w:left w:val="none" w:sz="0" w:space="0" w:color="auto"/>
        <w:bottom w:val="none" w:sz="0" w:space="0" w:color="auto"/>
        <w:right w:val="none" w:sz="0" w:space="0" w:color="auto"/>
      </w:divBdr>
    </w:div>
    <w:div w:id="506790892">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8234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ootprintcalculator.henkel.com/m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Props1.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6.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0</TotalTime>
  <Pages>2</Pages>
  <Words>823</Words>
  <Characters>4509</Characters>
  <Application>Microsoft Office Word</Application>
  <DocSecurity>0</DocSecurity>
  <Lines>37</Lines>
  <Paragraphs>10</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5322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6</cp:revision>
  <cp:lastPrinted>2021-03-03T16:42:00Z</cp:lastPrinted>
  <dcterms:created xsi:type="dcterms:W3CDTF">2021-05-14T15:46:00Z</dcterms:created>
  <dcterms:modified xsi:type="dcterms:W3CDTF">2021-06-01T15:47:00Z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