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B0C5" w14:textId="77777777" w:rsidR="006B29FB" w:rsidRPr="00771F8F" w:rsidRDefault="006B29FB" w:rsidP="006B29FB">
      <w:pPr>
        <w:pStyle w:val="infoline"/>
        <w:shd w:val="clear" w:color="auto" w:fill="FFFFFF"/>
        <w:spacing w:before="0" w:beforeAutospacing="0" w:after="144" w:afterAutospacing="0"/>
        <w:rPr>
          <w:rStyle w:val="Strong"/>
        </w:rPr>
      </w:pPr>
    </w:p>
    <w:p w14:paraId="275D50C1" w14:textId="2C03A2CE" w:rsidR="002156B1" w:rsidRPr="002156B1" w:rsidRDefault="002156B1" w:rsidP="002156B1">
      <w:pPr>
        <w:spacing w:line="240" w:lineRule="auto"/>
        <w:jc w:val="right"/>
        <w:rPr>
          <w:rFonts w:cs="Segoe UI"/>
          <w:sz w:val="21"/>
          <w:szCs w:val="21"/>
          <w:lang w:val="en-GB" w:eastAsia="zh-CN" w:bidi="th-TH"/>
        </w:rPr>
      </w:pPr>
      <w:r>
        <w:rPr>
          <w:rFonts w:cs="Segoe UI"/>
          <w:sz w:val="21"/>
          <w:szCs w:val="21"/>
          <w:lang w:val="en-GB" w:eastAsia="zh-CN" w:bidi="th-TH"/>
        </w:rPr>
        <w:t>1</w:t>
      </w:r>
      <w:r w:rsidRPr="002156B1">
        <w:rPr>
          <w:rFonts w:cs="Segoe UI"/>
          <w:sz w:val="21"/>
          <w:szCs w:val="21"/>
          <w:lang w:val="en-GB" w:eastAsia="zh-CN" w:bidi="th-TH"/>
        </w:rPr>
        <w:t xml:space="preserve">1 </w:t>
      </w:r>
      <w:r w:rsidRPr="002156B1">
        <w:rPr>
          <w:rFonts w:cs="Angsana New"/>
          <w:sz w:val="21"/>
          <w:szCs w:val="21"/>
          <w:cs/>
          <w:lang w:val="en-GB" w:eastAsia="zh-CN" w:bidi="th-TH"/>
        </w:rPr>
        <w:t xml:space="preserve">พฤษภาคม </w:t>
      </w:r>
      <w:r w:rsidRPr="002156B1">
        <w:rPr>
          <w:rFonts w:cs="Segoe UI"/>
          <w:sz w:val="21"/>
          <w:szCs w:val="21"/>
          <w:lang w:val="en-GB" w:eastAsia="zh-CN" w:bidi="th-TH"/>
        </w:rPr>
        <w:t>2564</w:t>
      </w:r>
    </w:p>
    <w:p w14:paraId="667DB506" w14:textId="77777777" w:rsidR="006B29FB" w:rsidRDefault="006B29FB" w:rsidP="006B29FB">
      <w:pPr>
        <w:spacing w:before="560" w:after="560"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0E5EE6">
        <w:rPr>
          <w:rFonts w:ascii="Cordia New" w:hAnsi="Cordia New" w:cs="Cordia New" w:hint="cs"/>
          <w:sz w:val="28"/>
          <w:szCs w:val="28"/>
          <w:cs/>
          <w:lang w:bidi="th-TH"/>
        </w:rPr>
        <w:t>เทคโนโลยีกาวของเฮงเค็ลช่วยเสริมมาตรฐานคุณภาพและความปลอดภัยของหลอดกระดาษสำหรับอุตสาหกรรมทั้งหมดในยุโรป</w:t>
      </w:r>
    </w:p>
    <w:p w14:paraId="7F9681B1" w14:textId="77777777" w:rsidR="006B29FB" w:rsidRPr="008D7F50" w:rsidRDefault="006B29FB" w:rsidP="006B29FB">
      <w:pPr>
        <w:spacing w:before="560" w:after="560"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0E5EE6">
        <w:rPr>
          <w:rFonts w:ascii="Cordia New" w:hAnsi="Cordia New" w:cs="Cordia New" w:hint="cs"/>
          <w:b/>
          <w:bCs/>
          <w:sz w:val="40"/>
          <w:szCs w:val="32"/>
          <w:cs/>
          <w:lang w:bidi="th-TH"/>
        </w:rPr>
        <w:t>เฮงเค็ลช่วยให้พันธมิตร</w:t>
      </w:r>
      <w:r>
        <w:rPr>
          <w:rFonts w:ascii="Cordia New" w:hAnsi="Cordia New" w:cs="Cordia New" w:hint="cs"/>
          <w:b/>
          <w:bCs/>
          <w:sz w:val="40"/>
          <w:szCs w:val="32"/>
          <w:cs/>
          <w:lang w:bidi="th-TH"/>
        </w:rPr>
        <w:t>สามารถ</w:t>
      </w:r>
      <w:r w:rsidRPr="000E5EE6">
        <w:rPr>
          <w:rFonts w:ascii="Cordia New" w:hAnsi="Cordia New" w:cs="Cordia New" w:hint="cs"/>
          <w:b/>
          <w:bCs/>
          <w:sz w:val="40"/>
          <w:szCs w:val="32"/>
          <w:cs/>
          <w:lang w:bidi="th-TH"/>
        </w:rPr>
        <w:t>ปฏิบัติตามกฎบัตรความน่าเชื่อถือสำหรับข้อบังคับเกี่ยวกับ</w:t>
      </w:r>
      <w:r>
        <w:rPr>
          <w:rFonts w:ascii="Cordia New" w:hAnsi="Cordia New" w:cs="Cordia New" w:hint="cs"/>
          <w:b/>
          <w:bCs/>
          <w:sz w:val="40"/>
          <w:szCs w:val="32"/>
          <w:cs/>
          <w:lang w:bidi="th-TH"/>
        </w:rPr>
        <w:t>หลอด</w:t>
      </w:r>
      <w:r w:rsidRPr="000E5EE6">
        <w:rPr>
          <w:rFonts w:ascii="Cordia New" w:hAnsi="Cordia New" w:cs="Cordia New" w:hint="cs"/>
          <w:b/>
          <w:bCs/>
          <w:sz w:val="40"/>
          <w:szCs w:val="32"/>
          <w:cs/>
          <w:lang w:bidi="th-TH"/>
        </w:rPr>
        <w:t>กระดาษในยุโรป</w:t>
      </w:r>
    </w:p>
    <w:p w14:paraId="4BFA4D53" w14:textId="77777777" w:rsidR="006B29FB" w:rsidRPr="000E5EE6" w:rsidRDefault="006B29FB" w:rsidP="006B29F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ดุสเซลดอร์ฟ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–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771F8F">
        <w:rPr>
          <w:rFonts w:ascii="Cordia New" w:hAnsi="Cordia New" w:cs="Cordia New" w:hint="cs"/>
          <w:sz w:val="28"/>
          <w:szCs w:val="28"/>
          <w:cs/>
          <w:lang w:bidi="th-TH"/>
        </w:rPr>
        <w:t>ความสำคัญของความยั่งยืนเมื่อพูดถึงผลิตภัณฑ์อำนวยความสะดวก</w:t>
      </w:r>
      <w:r w:rsidRPr="00771F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71F8F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771F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71F8F">
        <w:rPr>
          <w:rFonts w:ascii="Cordia New" w:hAnsi="Cordia New" w:cs="Cordia New" w:hint="cs"/>
          <w:sz w:val="28"/>
          <w:szCs w:val="28"/>
          <w:cs/>
          <w:lang w:bidi="th-TH"/>
        </w:rPr>
        <w:t>หลอดดูด</w:t>
      </w:r>
      <w:r w:rsidRPr="00771F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71F8F">
        <w:rPr>
          <w:rFonts w:ascii="Cordia New" w:hAnsi="Cordia New" w:cs="Cordia New" w:hint="cs"/>
          <w:sz w:val="28"/>
          <w:szCs w:val="28"/>
          <w:cs/>
          <w:lang w:bidi="th-TH"/>
        </w:rPr>
        <w:t>กำลังเพิ่มขึ้นอย่างต่อเนื่องสำหรับผู้บริโภคตลอดจน</w:t>
      </w:r>
      <w:r w:rsidRPr="00573880">
        <w:rPr>
          <w:rFonts w:ascii="Cordia New" w:hAnsi="Cordia New" w:cs="Cordia New" w:hint="cs"/>
          <w:sz w:val="28"/>
          <w:szCs w:val="28"/>
          <w:cs/>
          <w:lang w:bidi="th-TH"/>
        </w:rPr>
        <w:t>หน่วยงานกำกับดูแล</w:t>
      </w:r>
      <w:r w:rsidRPr="00DC29EA">
        <w:rPr>
          <w:rFonts w:ascii="Cordia New" w:hAnsi="Cordia New" w:cs="Cordia New" w:hint="cs"/>
          <w:sz w:val="28"/>
          <w:szCs w:val="28"/>
          <w:cs/>
          <w:lang w:bidi="th-TH"/>
        </w:rPr>
        <w:t>กฎระเบียบและข้อบังคับทางกฎหมาย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ดังนั้นทางเลือก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ที่เหมาะสม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พลาสติกที่ใช้เพียงครั้งเดียวแล้วทิ้ง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หลอดกระดาษ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จึงเป็นที่ต้องการสูง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เมื่อวันที่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/>
          <w:sz w:val="28"/>
          <w:szCs w:val="28"/>
        </w:rPr>
        <w:t xml:space="preserve">24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มีนาคม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ได้มีการเปิดตัวกฎบัตรความน่าเชื่อถือสำหรับหลอดกระดาษ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(</w:t>
      </w:r>
      <w:r w:rsidRPr="000E5EE6">
        <w:rPr>
          <w:rFonts w:ascii="Cordia New" w:hAnsi="Cordia New" w:cs="Cordia New"/>
          <w:sz w:val="28"/>
          <w:szCs w:val="28"/>
        </w:rPr>
        <w:t>Charter of Trust for paper straws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) ที่ก่อตั้ง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/>
          <w:sz w:val="28"/>
          <w:szCs w:val="28"/>
        </w:rPr>
        <w:t xml:space="preserve">360° Foodservice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ซึ่งเป็นสมาคมที่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เทคโนโลยีกาวของเฮงเค็ลเป็น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สมาชิก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อยู่</w:t>
      </w:r>
    </w:p>
    <w:p w14:paraId="5C7543E4" w14:textId="77777777" w:rsidR="006B29FB" w:rsidRDefault="006B29FB" w:rsidP="006B29FB">
      <w:pPr>
        <w:rPr>
          <w:rFonts w:cs="Calibri"/>
          <w:szCs w:val="22"/>
        </w:rPr>
      </w:pPr>
    </w:p>
    <w:p w14:paraId="19BA5A65" w14:textId="77777777" w:rsidR="006B29FB" w:rsidRPr="000E5EE6" w:rsidRDefault="006B29FB" w:rsidP="006B29F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0E5EE6">
        <w:rPr>
          <w:rFonts w:ascii="Cordia New" w:hAnsi="Cordia New" w:cs="Cordia New"/>
          <w:sz w:val="28"/>
          <w:szCs w:val="28"/>
        </w:rPr>
        <w:t xml:space="preserve">360° Foodservice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รวมห่วงโซ่คุณค่าทั้งหมดเข้าด้วยกันเพื่อนำเสนอโซลูชันการใช้ซ้ำและการใช้ครั้งเดียวสำหรับการเสิร์ฟอาหารและเครื่องดื่มอย่างปลอดภัย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กฎบัตรแห่งความเชื่อถือระบุข้อกำหนดที่ส่วนประกอบทั้งหมดของการผลิตหลอดกระดาษ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จำเป็นต้องปฏิบัติตามในเอกสารฉบับเดียว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เพื่อจัดหาผลิตภัณฑ์ที่ปลอดภัยในยุโรปและช่วยให้ผู้ปฏิบัติงานบริการด้านอาหารมีความมั่นใจในความปลอดภัยของผลิตภัณฑ์ของตน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ในฐานะซัพพลายเออร์ชั้นนำสำหรับกา</w:t>
      </w:r>
      <w:r w:rsidRPr="00155FD3">
        <w:rPr>
          <w:rFonts w:ascii="Cordia New" w:hAnsi="Cordia New" w:cs="Cordia New" w:hint="cs"/>
          <w:sz w:val="28"/>
          <w:szCs w:val="28"/>
          <w:cs/>
          <w:lang w:bidi="th-TH"/>
        </w:rPr>
        <w:t>วติดหลอด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กระดาษ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เฮงเค็ลได้มีส่วนร่วมในเนื้อหาและลงนามในกฎบัตรนี้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โดยเน้นว่าบริษัท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ฯ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ได้ดำเนินการตามมาตรฐานเหล่านี้แล้วทั่วโลก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โดยยึดตามความเชื่ออย่างแรงกล้าในการรับผิดชอบต่อสิ่งแวดล้อมและความปลอดภัยสาธารณะเป็น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เรื่อง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ทางธุรกิจ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เฮงเค็ล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ได้ให้การ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สนับสนุนอย่าง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เต็มที่</w:t>
      </w:r>
      <w:r w:rsidRPr="00AF02B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F02BF">
        <w:rPr>
          <w:rFonts w:ascii="Cordia New" w:hAnsi="Cordia New" w:cs="Cordia New" w:hint="cs"/>
          <w:sz w:val="28"/>
          <w:szCs w:val="28"/>
          <w:cs/>
          <w:lang w:bidi="th-TH"/>
        </w:rPr>
        <w:t>เนื่องจากการแก้ปัญหาที่ยั่งยืนและปลอดภัยอย่างแท้จริงจะเกิดขึ้นได้ด้วยการเป็นหุ้นส่วนในห่วงโซ่คุณค่าที่สมบูรณ์เท่านั้น</w:t>
      </w:r>
    </w:p>
    <w:p w14:paraId="1D2AA2FE" w14:textId="77777777" w:rsidR="006B29FB" w:rsidRDefault="006B29FB" w:rsidP="006B29FB">
      <w:pPr>
        <w:spacing w:line="240" w:lineRule="auto"/>
        <w:jc w:val="thaiDistribute"/>
        <w:rPr>
          <w:rFonts w:ascii="Cordia New" w:hAnsi="Cordia New" w:cs="Cordia New"/>
          <w:b/>
          <w:bCs/>
          <w:sz w:val="28"/>
          <w:szCs w:val="28"/>
        </w:rPr>
      </w:pPr>
    </w:p>
    <w:p w14:paraId="07BBBCFF" w14:textId="77777777" w:rsidR="006B29FB" w:rsidRPr="00E91079" w:rsidRDefault="006B29FB" w:rsidP="006B29FB">
      <w:pPr>
        <w:spacing w:line="240" w:lineRule="auto"/>
        <w:jc w:val="thaiDistribute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</w:t>
      </w:r>
      <w:r w:rsidRPr="00E9107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รวมห่วงโซ่คุณค่า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ของหลอด</w:t>
      </w:r>
      <w:r w:rsidRPr="00E9107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กระดาษเป็นหนึ่งเดียว</w:t>
      </w:r>
    </w:p>
    <w:p w14:paraId="484E4A7E" w14:textId="77777777" w:rsidR="006B29FB" w:rsidRPr="000E5EE6" w:rsidRDefault="006B29FB" w:rsidP="006B29F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ผู้จัดจำหน่ายและผู้ค้าปลีกจะได้รับประโยชน์จากกฎบัตรแห่งความเชื่อถือ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โดยมีความมั่นใจในความปลอดภัยของผลิตภัณฑ์ที่พวกเขาใ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ช้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กฎบัตรแห่งความเชื่อถือเป็นเครื่องมือที่มีประสิทธิภาพสำหรับส่วนต่างๆ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ของห่วงโซ่คุณค่าที่จะเติมเต็มพื้นที่ว่างนี้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เพื่อช่วยระบุผลิตภัณฑ์ที่เป็นไปตามข้อกำหนดและปลอดภัยได้ง่ายขึ้น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หลอดกระดาษประกอบด้วยองค์ประกอบหลายอย่าง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กระดาษ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หมึกพิมพ์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และกาว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ซึ่งทั้งหมดต้องได้รับการจัด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ให้สอดคล้องกันเพื่อสร้างผลิตภัณฑ์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ที่ปลอดภัยสำหรับอาหาร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กฎบัตรแห่งความเชื่อถือจะสรุปและเน้นย้ำมาตรฐานความปลอดภัยและกฎระเบียบที่มีอยู่ซึ่งอาจสร้างความท้าทายให้กับบริษัททั้งในและนอกยุโรปที่ไม่คุ้นเคยกับมาตรฐานของสหภาพยุโรป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ผู้ให้บริกา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รหลอดกระดาษ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และซัพพลายเออร์ที่เชื่อถือได้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เฮงเค็ล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ให้ความสำคัญกับความปลอดภัยเป็นอันดับแรก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แต่เนื่องจากนโยบายความปลอดภัยและกฎระเบียบแตกต่างกันไปในแต่ละภูมิภาค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การสร้างมาตรฐานของสหภาพยุโรปจึงเป็นก้าวสำคัญ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ไป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สู่การสร้างมาตรฐาน</w:t>
      </w:r>
      <w:r w:rsidRPr="00E9107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ซึ่งส่งสัญญาณให้ลูกค้าทั่วโลกทราบถึงคุณลักษณะที่ต้องปฏิบัติตาม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สำหรับผลิตภัณฑ์</w:t>
      </w:r>
      <w:r w:rsidRPr="00E91079">
        <w:rPr>
          <w:rFonts w:ascii="Cordia New" w:hAnsi="Cordia New" w:cs="Cordia New" w:hint="cs"/>
          <w:sz w:val="28"/>
          <w:szCs w:val="28"/>
          <w:cs/>
          <w:lang w:bidi="th-TH"/>
        </w:rPr>
        <w:t>หลอดกระดาษที่ปลอดภัย</w:t>
      </w:r>
    </w:p>
    <w:p w14:paraId="7E8CA507" w14:textId="77777777" w:rsidR="006B29FB" w:rsidRDefault="006B29FB" w:rsidP="006B29FB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  <w:bookmarkStart w:id="0" w:name="_Hlk73658942"/>
    </w:p>
    <w:bookmarkEnd w:id="0"/>
    <w:p w14:paraId="74A3F4E7" w14:textId="77777777" w:rsidR="006B29FB" w:rsidRDefault="006B29FB" w:rsidP="006B29FB">
      <w:pPr>
        <w:spacing w:after="160"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217604">
        <w:rPr>
          <w:rFonts w:ascii="Cordia New" w:hAnsi="Cordia New" w:cs="Cordia New"/>
          <w:sz w:val="28"/>
          <w:szCs w:val="28"/>
        </w:rPr>
        <w:t>“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โซลูชันด้านความปลอดภัยของอาหาร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ความยั่งยืน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และประสิทธิภาพสูงเป็นหัวใจสำคัญของสิ่งที่เราทำตั้งแต่เริ่มต้นธุรกิจ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และยังคงเป็นมาจนถึงทุกวันนี้</w:t>
      </w:r>
      <w:r w:rsidRPr="00217604">
        <w:rPr>
          <w:rFonts w:ascii="Cordia New" w:hAnsi="Cordia New" w:cs="Cordia New" w:hint="eastAsia"/>
          <w:sz w:val="28"/>
          <w:szCs w:val="28"/>
          <w:cs/>
          <w:lang w:bidi="th-TH"/>
        </w:rPr>
        <w:t>”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คริสติน โนแอค</w:t>
      </w:r>
      <w:r w:rsidRPr="00217604">
        <w:rPr>
          <w:rFonts w:ascii="Cordia New" w:hAnsi="Cordia New" w:cs="Cordia New"/>
          <w:sz w:val="28"/>
          <w:szCs w:val="28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ผู้จัดการฝ่ายกลยุทธ์การตลาดประจำยุโรปของ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เทคโนโลยีกาวของเฮงเค็ล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กล่าว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“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ด้วยการมีส่วนร่วมและความมุ่งมั่นของเราต่อกฎบัตรแห่งความไว้วางใจ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ทำให้การ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จัด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หาของเราแข็งแกร่งขึ้นเพื่อช่วยให้ลูกค้าของเรา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สามารถ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สร้างผลิตภัณฑ์ที่ดีที่สุดและเป็นไปตามข้อกำหนดสำหรับผู้บริโภค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เราสามารถช่วยเหลือลูกค้าในยุโรปและคู่ค้าทั่วโลกของเราในการขอรับและตีความกฎระเบียบที่บังคับใช้กับตลาดยุโรป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เพื่อให้มั่นใจว่ามีการปฏิบัติตามตลอดวงจรชีวิต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ผลิตภัณฑ์ที่สมบูรณ์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ด้วยการร่วมมือกับเรา</w:t>
      </w:r>
      <w:r w:rsidRPr="0021760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พวกเขาสามารถมั่นใจได้ว่าพวกเขากำลังใช้กาว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สามารถเชื่อถือได้และ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ปฏิบัติตามกฎและข้อบังคับที่เข้มงวดที่สุด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Pr="00217604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ผลิตภัณฑ์ของตน</w:t>
      </w:r>
      <w:r w:rsidRPr="00217604">
        <w:rPr>
          <w:rFonts w:ascii="Cordia New" w:hAnsi="Cordia New" w:cs="Cordia New" w:hint="eastAsia"/>
          <w:sz w:val="28"/>
          <w:szCs w:val="28"/>
          <w:cs/>
          <w:lang w:bidi="th-TH"/>
        </w:rPr>
        <w:t>”</w:t>
      </w:r>
    </w:p>
    <w:p w14:paraId="34FBDBB0" w14:textId="77777777" w:rsidR="006B29FB" w:rsidRPr="002E225B" w:rsidRDefault="006B29FB" w:rsidP="006B29FB">
      <w:pPr>
        <w:spacing w:line="240" w:lineRule="auto"/>
        <w:rPr>
          <w:b/>
          <w:bCs/>
          <w:sz w:val="18"/>
        </w:rPr>
      </w:pPr>
    </w:p>
    <w:p w14:paraId="3D27BA2A" w14:textId="77777777" w:rsidR="006B29FB" w:rsidRPr="00446CC4" w:rsidRDefault="006B29FB" w:rsidP="006B29FB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  <w:r w:rsidRPr="00446CC4"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 w:rsidRPr="00446CC4">
        <w:rPr>
          <w:rFonts w:ascii="Cordia New" w:hAnsi="Cordia New" w:cs="Cordia New"/>
          <w:b/>
          <w:bCs/>
          <w:color w:val="333333"/>
          <w:sz w:val="24"/>
          <w:lang w:bidi="th-TH"/>
        </w:rPr>
        <w:br/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ปี ในปี พ.ศ.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2563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ล้านยูโร และมีผลกำไรดำเนินงานที่ปรับปรุงแล้ว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2,600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53,000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446CC4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446CC4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446CC4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446CC4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 w:rsidRPr="00446CC4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 w:rsidRPr="00446CC4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446CC4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446CC4">
        <w:rPr>
          <w:rFonts w:ascii="Cordia New" w:hAnsi="Cordia New" w:cs="Cordia New"/>
          <w:sz w:val="24"/>
          <w:cs/>
          <w:lang w:bidi="th-TH"/>
        </w:rPr>
        <w:t xml:space="preserve"> </w:t>
      </w:r>
    </w:p>
    <w:p w14:paraId="381DC52F" w14:textId="77777777" w:rsidR="006B29FB" w:rsidRPr="00446CC4" w:rsidRDefault="006B29FB" w:rsidP="006B29FB">
      <w:pPr>
        <w:shd w:val="clear" w:color="auto" w:fill="FFFFFF"/>
        <w:spacing w:line="240" w:lineRule="auto"/>
        <w:jc w:val="left"/>
        <w:rPr>
          <w:rFonts w:ascii="Cordia New" w:hAnsi="Cordia New" w:cs="Cordia New"/>
          <w:sz w:val="24"/>
          <w:lang w:bidi="th-TH"/>
        </w:rPr>
      </w:pPr>
    </w:p>
    <w:p w14:paraId="69227370" w14:textId="77777777" w:rsidR="006B29FB" w:rsidRPr="00446CC4" w:rsidRDefault="006B29FB" w:rsidP="006B29FB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446CC4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69B387F2" w14:textId="6ED71102" w:rsidR="006B29FB" w:rsidRPr="00446CC4" w:rsidRDefault="006B29FB" w:rsidP="006B29F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27733D36" w14:textId="25BA157D" w:rsidR="006B29FB" w:rsidRPr="00446CC4" w:rsidRDefault="006B29FB" w:rsidP="006B29F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0B00027C" w14:textId="379D39AB" w:rsidR="006B29FB" w:rsidRPr="00446CC4" w:rsidRDefault="006B29FB" w:rsidP="006B29F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446CC4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446CC4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1A6BF590" w14:textId="6D0D7061" w:rsidR="006B29FB" w:rsidRPr="00446CC4" w:rsidRDefault="006B29FB" w:rsidP="006B29F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446CC4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Pr="00446CC4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446CC4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446CC4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446CC4"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 w:rsidRPr="00446CC4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446CC4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446CC4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76457730" w14:textId="77777777" w:rsidR="00BF6E82" w:rsidRPr="006B29FB" w:rsidRDefault="00BF6E82" w:rsidP="006B29FB">
      <w:pPr>
        <w:rPr>
          <w:rStyle w:val="AboutandContactBody"/>
          <w:sz w:val="22"/>
        </w:rPr>
      </w:pPr>
    </w:p>
    <w:sectPr w:rsidR="00BF6E82" w:rsidRPr="006B29FB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1A0D" w14:textId="77777777" w:rsidR="00AE1A77" w:rsidRDefault="00AE1A77">
      <w:r>
        <w:separator/>
      </w:r>
    </w:p>
  </w:endnote>
  <w:endnote w:type="continuationSeparator" w:id="0">
    <w:p w14:paraId="38D578EB" w14:textId="77777777" w:rsidR="00AE1A77" w:rsidRDefault="00AE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44009">
      <w:fldChar w:fldCharType="begin"/>
    </w:r>
    <w:r w:rsidR="00444009">
      <w:instrText xml:space="preserve"> NUMPAGES  \* Arabic  \* MERGEFORMAT </w:instrText>
    </w:r>
    <w:r w:rsidR="00444009">
      <w:fldChar w:fldCharType="separate"/>
    </w:r>
    <w:r>
      <w:t>2</w:t>
    </w:r>
    <w:r w:rsidR="0044400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4334" w14:textId="77777777" w:rsidR="00AE1A77" w:rsidRDefault="00AE1A77">
      <w:r>
        <w:separator/>
      </w:r>
    </w:p>
  </w:footnote>
  <w:footnote w:type="continuationSeparator" w:id="0">
    <w:p w14:paraId="75C71C46" w14:textId="77777777" w:rsidR="00AE1A77" w:rsidRDefault="00AE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5648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6B1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D8C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F1AF3"/>
    <w:rsid w:val="003F4D8D"/>
    <w:rsid w:val="004303B6"/>
    <w:rsid w:val="004313E7"/>
    <w:rsid w:val="00431681"/>
    <w:rsid w:val="004358B7"/>
    <w:rsid w:val="00444009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29FB"/>
    <w:rsid w:val="006B47EE"/>
    <w:rsid w:val="006B499F"/>
    <w:rsid w:val="006C1F6C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35CB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1A77"/>
    <w:rsid w:val="00AE49F1"/>
    <w:rsid w:val="00B05CCA"/>
    <w:rsid w:val="00B14271"/>
    <w:rsid w:val="00B16270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infoline">
    <w:name w:val="infoline"/>
    <w:basedOn w:val="Normal"/>
    <w:rsid w:val="006B29F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wcontent-1595260689796">
    <w:name w:val="wcontent-1595260689796"/>
    <w:rsid w:val="006B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980</Words>
  <Characters>3545</Characters>
  <Application>Microsoft Office Word</Application>
  <DocSecurity>0</DocSecurity>
  <Lines>29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4516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Andrea A Tan</cp:lastModifiedBy>
  <cp:revision>11</cp:revision>
  <cp:lastPrinted>2016-11-16T01:11:00Z</cp:lastPrinted>
  <dcterms:created xsi:type="dcterms:W3CDTF">2021-06-09T06:14:00Z</dcterms:created>
  <dcterms:modified xsi:type="dcterms:W3CDTF">2021-06-10T01:12:00Z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