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EF762" w14:textId="56C56B53" w:rsidR="00846AE2" w:rsidRPr="00EF1330" w:rsidRDefault="00846AE2" w:rsidP="00643D8A">
      <w:pPr>
        <w:pStyle w:val="MonthDayYear"/>
        <w:rPr>
          <w:lang w:eastAsia="zh-CN"/>
        </w:rPr>
      </w:pPr>
      <w:r>
        <w:rPr>
          <w:rFonts w:hint="eastAsia"/>
          <w:lang w:eastAsia="zh-CN"/>
        </w:rPr>
        <w:t>6</w:t>
      </w:r>
      <w:r>
        <w:rPr>
          <w:rFonts w:hint="eastAsia"/>
          <w:lang w:eastAsia="zh-CN"/>
        </w:rPr>
        <w:t>月</w:t>
      </w:r>
      <w:r w:rsidR="00952963">
        <w:rPr>
          <w:lang w:eastAsia="zh-CN"/>
        </w:rPr>
        <w:t>22</w:t>
      </w:r>
      <w:r>
        <w:rPr>
          <w:rFonts w:hint="eastAsia"/>
          <w:lang w:eastAsia="zh-CN"/>
        </w:rPr>
        <w:t>日，</w:t>
      </w:r>
      <w:r>
        <w:rPr>
          <w:rFonts w:hint="eastAsia"/>
          <w:lang w:eastAsia="zh-CN"/>
        </w:rPr>
        <w:t>2021</w:t>
      </w:r>
    </w:p>
    <w:p w14:paraId="324CB78A" w14:textId="10811355" w:rsidR="00367373" w:rsidRPr="00367373" w:rsidRDefault="00CC1453" w:rsidP="00367373">
      <w:pPr>
        <w:pStyle w:val="Topline"/>
        <w:rPr>
          <w:lang w:eastAsia="zh-CN"/>
        </w:rPr>
      </w:pPr>
      <w:r>
        <w:rPr>
          <w:rFonts w:hint="eastAsia"/>
          <w:lang w:eastAsia="zh-CN"/>
        </w:rPr>
        <w:t>应对供应链挑战，汉高重点关注</w:t>
      </w:r>
      <w:r>
        <w:rPr>
          <w:rFonts w:hint="eastAsia"/>
          <w:lang w:eastAsia="zh-CN"/>
        </w:rPr>
        <w:t>UV</w:t>
      </w:r>
      <w:r>
        <w:rPr>
          <w:rFonts w:hint="eastAsia"/>
          <w:lang w:eastAsia="zh-CN"/>
        </w:rPr>
        <w:t>固化丙烯酸压敏胶。</w:t>
      </w:r>
    </w:p>
    <w:p w14:paraId="14B76EBE" w14:textId="42CF59AD" w:rsidR="00887EE5" w:rsidRPr="00795AF2" w:rsidRDefault="00CC1453" w:rsidP="00367373">
      <w:pPr>
        <w:pStyle w:val="Topline"/>
        <w:rPr>
          <w:lang w:eastAsia="zh-CN"/>
        </w:rPr>
      </w:pPr>
      <w:r>
        <w:rPr>
          <w:rFonts w:hint="eastAsia"/>
          <w:b/>
          <w:bCs/>
          <w:sz w:val="32"/>
          <w:lang w:val="en-GB" w:eastAsia="zh-CN"/>
        </w:rPr>
        <w:t>迎接挑战：汉高提高</w:t>
      </w:r>
      <w:r>
        <w:rPr>
          <w:rFonts w:hint="eastAsia"/>
          <w:b/>
          <w:bCs/>
          <w:sz w:val="32"/>
          <w:lang w:val="en-GB" w:eastAsia="zh-CN"/>
        </w:rPr>
        <w:t>UV</w:t>
      </w:r>
      <w:r>
        <w:rPr>
          <w:rFonts w:hint="eastAsia"/>
          <w:b/>
          <w:bCs/>
          <w:sz w:val="32"/>
          <w:lang w:val="en-GB" w:eastAsia="zh-CN"/>
        </w:rPr>
        <w:t>固化压敏胶的产能</w:t>
      </w:r>
    </w:p>
    <w:p w14:paraId="01BDA135" w14:textId="01E36DC0" w:rsidR="00CC1453" w:rsidRPr="00CC1453" w:rsidRDefault="00C145C5" w:rsidP="00367373">
      <w:pPr>
        <w:rPr>
          <w:rFonts w:cs="Segoe UI"/>
          <w:szCs w:val="22"/>
          <w:lang w:val="en-GB" w:eastAsia="zh-CN"/>
        </w:rPr>
      </w:pPr>
      <w:r>
        <w:rPr>
          <w:rFonts w:cs="Segoe UI" w:hint="eastAsia"/>
          <w:szCs w:val="22"/>
          <w:lang w:val="en-GB" w:eastAsia="zh-CN"/>
        </w:rPr>
        <w:t xml:space="preserve"> </w:t>
      </w:r>
      <w:r>
        <w:rPr>
          <w:rFonts w:cs="Segoe UI"/>
          <w:szCs w:val="22"/>
          <w:lang w:val="en-GB" w:eastAsia="zh-CN"/>
        </w:rPr>
        <w:t xml:space="preserve">       </w:t>
      </w:r>
      <w:r w:rsidR="00CC1453">
        <w:rPr>
          <w:rFonts w:cs="Segoe UI" w:hint="eastAsia"/>
          <w:szCs w:val="22"/>
          <w:lang w:val="en-GB" w:eastAsia="zh-CN"/>
        </w:rPr>
        <w:t>德国杜塞尔多夫</w:t>
      </w:r>
      <w:r w:rsidR="00CC1453">
        <w:rPr>
          <w:rFonts w:cs="Segoe UI" w:hint="eastAsia"/>
          <w:szCs w:val="22"/>
          <w:lang w:val="en-GB" w:eastAsia="zh-CN"/>
        </w:rPr>
        <w:t xml:space="preserve"> </w:t>
      </w:r>
      <w:r w:rsidR="00CC1453">
        <w:rPr>
          <w:rFonts w:cs="Segoe UI"/>
          <w:szCs w:val="22"/>
          <w:lang w:val="en-GB" w:eastAsia="zh-CN"/>
        </w:rPr>
        <w:t xml:space="preserve">–  </w:t>
      </w:r>
      <w:r w:rsidR="00CC1453">
        <w:rPr>
          <w:rFonts w:cs="Segoe UI" w:hint="eastAsia"/>
          <w:szCs w:val="22"/>
          <w:lang w:val="en-GB" w:eastAsia="zh-CN"/>
        </w:rPr>
        <w:t>汉高的可持续发展战略聚焦于解决之前面临的产能瓶颈并满足日益提高的</w:t>
      </w:r>
      <w:r w:rsidR="00CC1453">
        <w:rPr>
          <w:rFonts w:cs="Segoe UI" w:hint="eastAsia"/>
          <w:szCs w:val="22"/>
          <w:lang w:val="en-GB" w:eastAsia="zh-CN"/>
        </w:rPr>
        <w:t>UV</w:t>
      </w:r>
      <w:r w:rsidR="00CC1453">
        <w:rPr>
          <w:rFonts w:cs="Segoe UI" w:hint="eastAsia"/>
          <w:szCs w:val="22"/>
          <w:lang w:val="en-GB" w:eastAsia="zh-CN"/>
        </w:rPr>
        <w:t>固化压敏胶需求。在这个战略基础下，</w:t>
      </w:r>
      <w:r w:rsidR="00CC1453" w:rsidRPr="00EA5DC1">
        <w:rPr>
          <w:rFonts w:cs="Segoe UI" w:hint="eastAsia"/>
          <w:szCs w:val="22"/>
          <w:lang w:val="en-GB" w:eastAsia="zh-CN"/>
        </w:rPr>
        <w:t>汉高正在</w:t>
      </w:r>
      <w:r w:rsidR="00CC1453">
        <w:rPr>
          <w:rFonts w:cs="Segoe UI" w:hint="eastAsia"/>
          <w:szCs w:val="22"/>
          <w:lang w:val="en-GB" w:eastAsia="zh-CN"/>
        </w:rPr>
        <w:t>增加</w:t>
      </w:r>
      <w:r w:rsidR="00CC1453">
        <w:rPr>
          <w:rFonts w:cs="Segoe UI" w:hint="eastAsia"/>
          <w:szCs w:val="22"/>
          <w:lang w:val="en-GB" w:eastAsia="zh-CN"/>
        </w:rPr>
        <w:t>UV</w:t>
      </w:r>
      <w:r w:rsidR="00CC1453" w:rsidRPr="00EA5DC1">
        <w:rPr>
          <w:rFonts w:cs="Segoe UI" w:hint="eastAsia"/>
          <w:szCs w:val="22"/>
          <w:lang w:val="en-GB" w:eastAsia="zh-CN"/>
        </w:rPr>
        <w:t>丙烯酸压</w:t>
      </w:r>
      <w:r w:rsidR="00346344">
        <w:rPr>
          <w:rFonts w:cs="Segoe UI" w:hint="eastAsia"/>
          <w:szCs w:val="22"/>
          <w:lang w:val="en-GB" w:eastAsia="zh-CN"/>
        </w:rPr>
        <w:t xml:space="preserve"> </w:t>
      </w:r>
      <w:r w:rsidR="00346344">
        <w:rPr>
          <w:rFonts w:cs="Segoe UI"/>
          <w:szCs w:val="22"/>
          <w:lang w:val="en-GB" w:eastAsia="zh-CN"/>
        </w:rPr>
        <w:t xml:space="preserve">                                                                                                                                                                                                                                                                                                                                                                                                                                                                                                                                                                                                                                                </w:t>
      </w:r>
      <w:r w:rsidR="00CC1453" w:rsidRPr="00EA5DC1">
        <w:rPr>
          <w:rFonts w:cs="Segoe UI" w:hint="eastAsia"/>
          <w:szCs w:val="22"/>
          <w:lang w:val="en-GB" w:eastAsia="zh-CN"/>
        </w:rPr>
        <w:t>敏</w:t>
      </w:r>
      <w:r w:rsidR="00CC1453">
        <w:rPr>
          <w:rFonts w:cs="Segoe UI" w:hint="eastAsia"/>
          <w:szCs w:val="22"/>
          <w:lang w:val="en-GB" w:eastAsia="zh-CN"/>
        </w:rPr>
        <w:t>胶</w:t>
      </w:r>
      <w:r w:rsidR="00846AE2">
        <w:rPr>
          <w:rFonts w:cs="Segoe UI" w:hint="eastAsia"/>
          <w:szCs w:val="22"/>
          <w:lang w:val="en-GB" w:eastAsia="zh-CN"/>
        </w:rPr>
        <w:t>（</w:t>
      </w:r>
      <w:r w:rsidR="00CC1453" w:rsidRPr="00EA5DC1">
        <w:rPr>
          <w:rFonts w:cs="Segoe UI" w:hint="eastAsia"/>
          <w:szCs w:val="22"/>
          <w:lang w:val="en-GB" w:eastAsia="zh-CN"/>
        </w:rPr>
        <w:t>PSA</w:t>
      </w:r>
      <w:r w:rsidR="00846AE2">
        <w:rPr>
          <w:rFonts w:cs="Segoe UI" w:hint="eastAsia"/>
          <w:szCs w:val="22"/>
          <w:lang w:val="en-GB" w:eastAsia="zh-CN"/>
        </w:rPr>
        <w:t>）</w:t>
      </w:r>
      <w:r w:rsidR="00CC1453" w:rsidRPr="00EA5DC1">
        <w:rPr>
          <w:rFonts w:cs="Segoe UI" w:hint="eastAsia"/>
          <w:szCs w:val="22"/>
          <w:lang w:val="en-GB" w:eastAsia="zh-CN"/>
        </w:rPr>
        <w:t>的产能</w:t>
      </w:r>
      <w:r w:rsidR="00CC1453">
        <w:rPr>
          <w:rFonts w:cs="Segoe UI" w:hint="eastAsia"/>
          <w:szCs w:val="22"/>
          <w:lang w:val="en-GB" w:eastAsia="zh-CN"/>
        </w:rPr>
        <w:t>、扩充</w:t>
      </w:r>
      <w:r w:rsidR="00CC1453" w:rsidRPr="00EA5DC1">
        <w:rPr>
          <w:rFonts w:cs="Segoe UI" w:hint="eastAsia"/>
          <w:szCs w:val="22"/>
          <w:lang w:val="en-GB" w:eastAsia="zh-CN"/>
        </w:rPr>
        <w:t>产品组合。</w:t>
      </w:r>
      <w:r w:rsidR="00CC1453" w:rsidRPr="00EA5DC1">
        <w:rPr>
          <w:rFonts w:cs="Segoe UI" w:hint="eastAsia"/>
          <w:szCs w:val="22"/>
          <w:lang w:val="en-GB" w:eastAsia="zh-CN"/>
        </w:rPr>
        <w:t xml:space="preserve"> </w:t>
      </w:r>
      <w:r w:rsidR="00CC1453" w:rsidRPr="00EA5DC1">
        <w:rPr>
          <w:rFonts w:cs="Segoe UI" w:hint="eastAsia"/>
          <w:szCs w:val="22"/>
          <w:lang w:val="en-GB" w:eastAsia="zh-CN"/>
        </w:rPr>
        <w:t>为</w:t>
      </w:r>
      <w:r w:rsidR="0037716C">
        <w:rPr>
          <w:rFonts w:cs="Segoe UI" w:hint="eastAsia"/>
          <w:szCs w:val="22"/>
          <w:lang w:val="en-GB" w:eastAsia="zh-CN"/>
        </w:rPr>
        <w:t>推进项目扩张</w:t>
      </w:r>
      <w:r w:rsidR="00CC1453" w:rsidRPr="00EA5DC1">
        <w:rPr>
          <w:rFonts w:cs="Segoe UI" w:hint="eastAsia"/>
          <w:szCs w:val="22"/>
          <w:lang w:val="en-GB" w:eastAsia="zh-CN"/>
        </w:rPr>
        <w:t>，</w:t>
      </w:r>
      <w:r w:rsidR="00CC1453">
        <w:rPr>
          <w:rFonts w:cs="Segoe UI" w:hint="eastAsia"/>
          <w:szCs w:val="22"/>
          <w:lang w:val="en-GB" w:eastAsia="zh-CN"/>
        </w:rPr>
        <w:t>提高欧洲和北美的产能，</w:t>
      </w:r>
      <w:r w:rsidR="00CC1453" w:rsidRPr="00EA5DC1">
        <w:rPr>
          <w:rFonts w:cs="Segoe UI" w:hint="eastAsia"/>
          <w:szCs w:val="22"/>
          <w:lang w:val="en-GB" w:eastAsia="zh-CN"/>
        </w:rPr>
        <w:t xml:space="preserve">Bruno Motta </w:t>
      </w:r>
      <w:r w:rsidR="00CC1453" w:rsidRPr="00EA5DC1">
        <w:rPr>
          <w:rFonts w:cs="Segoe UI" w:hint="eastAsia"/>
          <w:szCs w:val="22"/>
          <w:lang w:val="en-GB" w:eastAsia="zh-CN"/>
        </w:rPr>
        <w:t>被任命为全球</w:t>
      </w:r>
      <w:r w:rsidR="00CC1453">
        <w:rPr>
          <w:rFonts w:cs="Segoe UI" w:hint="eastAsia"/>
          <w:szCs w:val="22"/>
          <w:lang w:val="en-GB" w:eastAsia="zh-CN"/>
        </w:rPr>
        <w:t>UV</w:t>
      </w:r>
      <w:r w:rsidR="00CC1453" w:rsidRPr="00EA5DC1">
        <w:rPr>
          <w:rFonts w:cs="Segoe UI" w:hint="eastAsia"/>
          <w:szCs w:val="22"/>
          <w:lang w:val="en-GB" w:eastAsia="zh-CN"/>
        </w:rPr>
        <w:t>热熔胶项目</w:t>
      </w:r>
      <w:r w:rsidR="0037716C">
        <w:rPr>
          <w:rFonts w:cs="Segoe UI" w:hint="eastAsia"/>
          <w:szCs w:val="22"/>
          <w:lang w:val="en-GB" w:eastAsia="zh-CN"/>
        </w:rPr>
        <w:t>负责人</w:t>
      </w:r>
      <w:r w:rsidR="00CC1453" w:rsidRPr="00EA5DC1">
        <w:rPr>
          <w:rFonts w:cs="Segoe UI" w:hint="eastAsia"/>
          <w:szCs w:val="22"/>
          <w:lang w:val="en-GB" w:eastAsia="zh-CN"/>
        </w:rPr>
        <w:t>。</w:t>
      </w:r>
    </w:p>
    <w:p w14:paraId="121005BE" w14:textId="77777777" w:rsidR="008A554C" w:rsidRDefault="008A554C" w:rsidP="00367373">
      <w:pPr>
        <w:rPr>
          <w:rFonts w:cs="Segoe UI"/>
          <w:szCs w:val="22"/>
          <w:lang w:val="en-GB" w:eastAsia="zh-CN"/>
        </w:rPr>
      </w:pPr>
    </w:p>
    <w:p w14:paraId="337C0C2F" w14:textId="5E7F8C16" w:rsidR="00CC1453" w:rsidRDefault="00C145C5" w:rsidP="00CC1453">
      <w:pPr>
        <w:rPr>
          <w:rFonts w:cs="Segoe UI"/>
          <w:szCs w:val="22"/>
          <w:lang w:val="en-GB" w:eastAsia="zh-CN"/>
        </w:rPr>
      </w:pPr>
      <w:r>
        <w:rPr>
          <w:rFonts w:cs="Segoe UI"/>
          <w:szCs w:val="22"/>
          <w:lang w:val="en-GB" w:eastAsia="zh-CN"/>
        </w:rPr>
        <w:t xml:space="preserve">        </w:t>
      </w:r>
      <w:r w:rsidR="00CC1453" w:rsidRPr="00372925">
        <w:rPr>
          <w:rFonts w:cs="Segoe UI" w:hint="eastAsia"/>
          <w:szCs w:val="22"/>
          <w:lang w:val="en-GB" w:eastAsia="zh-CN"/>
        </w:rPr>
        <w:t>这一战略使汉高能够为胶带、标签、医疗和</w:t>
      </w:r>
      <w:r w:rsidR="00CC1453">
        <w:rPr>
          <w:rFonts w:cs="Segoe UI" w:hint="eastAsia"/>
          <w:szCs w:val="22"/>
          <w:lang w:val="en-GB" w:eastAsia="zh-CN"/>
        </w:rPr>
        <w:t>广告贴</w:t>
      </w:r>
      <w:r w:rsidR="00CC1453" w:rsidRPr="00372925">
        <w:rPr>
          <w:rFonts w:cs="Segoe UI" w:hint="eastAsia"/>
          <w:szCs w:val="22"/>
          <w:lang w:val="en-GB" w:eastAsia="zh-CN"/>
        </w:rPr>
        <w:t>膜市场提供更具可持续性和创新性的压敏</w:t>
      </w:r>
      <w:r w:rsidR="00CC1453">
        <w:rPr>
          <w:rFonts w:cs="Segoe UI" w:hint="eastAsia"/>
          <w:szCs w:val="22"/>
          <w:lang w:val="en-GB" w:eastAsia="zh-CN"/>
        </w:rPr>
        <w:t>胶</w:t>
      </w:r>
      <w:r w:rsidR="00CC1453" w:rsidRPr="00372925">
        <w:rPr>
          <w:rFonts w:cs="Segoe UI" w:hint="eastAsia"/>
          <w:szCs w:val="22"/>
          <w:lang w:val="en-GB" w:eastAsia="zh-CN"/>
        </w:rPr>
        <w:t>解决方案。</w:t>
      </w:r>
      <w:r w:rsidR="00CC1453" w:rsidRPr="00372925">
        <w:rPr>
          <w:rFonts w:cs="Segoe UI" w:hint="eastAsia"/>
          <w:szCs w:val="22"/>
          <w:lang w:val="en-GB" w:eastAsia="zh-CN"/>
        </w:rPr>
        <w:t xml:space="preserve"> </w:t>
      </w:r>
      <w:r w:rsidR="00CC1453" w:rsidRPr="00372925">
        <w:rPr>
          <w:rFonts w:cs="Segoe UI" w:hint="eastAsia"/>
          <w:szCs w:val="22"/>
          <w:lang w:val="en-GB" w:eastAsia="zh-CN"/>
        </w:rPr>
        <w:t>汉高全面的</w:t>
      </w:r>
      <w:r w:rsidR="00CC1453" w:rsidRPr="00372925">
        <w:rPr>
          <w:rFonts w:cs="Segoe UI" w:hint="eastAsia"/>
          <w:szCs w:val="22"/>
          <w:lang w:val="en-GB" w:eastAsia="zh-CN"/>
        </w:rPr>
        <w:t xml:space="preserve"> UV </w:t>
      </w:r>
      <w:r w:rsidR="00CC1453">
        <w:rPr>
          <w:rFonts w:cs="Segoe UI" w:hint="eastAsia"/>
          <w:szCs w:val="22"/>
          <w:lang w:val="en-GB" w:eastAsia="zh-CN"/>
        </w:rPr>
        <w:t>压敏胶</w:t>
      </w:r>
      <w:r w:rsidR="00CC1453" w:rsidRPr="00372925">
        <w:rPr>
          <w:rFonts w:cs="Segoe UI" w:hint="eastAsia"/>
          <w:szCs w:val="22"/>
          <w:lang w:val="en-GB" w:eastAsia="zh-CN"/>
        </w:rPr>
        <w:t>产品</w:t>
      </w:r>
      <w:r w:rsidR="00A93FC0">
        <w:rPr>
          <w:rFonts w:cs="Segoe UI" w:hint="eastAsia"/>
          <w:szCs w:val="22"/>
          <w:lang w:val="en-GB" w:eastAsia="zh-CN"/>
        </w:rPr>
        <w:t>组合</w:t>
      </w:r>
      <w:r w:rsidR="00CC1453">
        <w:rPr>
          <w:rFonts w:cs="Segoe UI" w:hint="eastAsia"/>
          <w:szCs w:val="22"/>
          <w:lang w:val="en-GB" w:eastAsia="zh-CN"/>
        </w:rPr>
        <w:t>适用于</w:t>
      </w:r>
      <w:r w:rsidR="00A93FC0">
        <w:rPr>
          <w:rFonts w:cs="Segoe UI" w:hint="eastAsia"/>
          <w:szCs w:val="22"/>
          <w:lang w:val="en-GB" w:eastAsia="zh-CN"/>
        </w:rPr>
        <w:t>传统压敏胶</w:t>
      </w:r>
      <w:r w:rsidR="00CC1453" w:rsidRPr="00372925">
        <w:rPr>
          <w:rFonts w:cs="Segoe UI" w:hint="eastAsia"/>
          <w:szCs w:val="22"/>
          <w:lang w:val="en-GB" w:eastAsia="zh-CN"/>
        </w:rPr>
        <w:t>市场</w:t>
      </w:r>
      <w:r w:rsidR="00CC1453">
        <w:rPr>
          <w:rFonts w:cs="Segoe UI" w:hint="eastAsia"/>
          <w:szCs w:val="22"/>
          <w:lang w:val="en-GB" w:eastAsia="zh-CN"/>
        </w:rPr>
        <w:t>中</w:t>
      </w:r>
      <w:r w:rsidR="00A93FC0">
        <w:rPr>
          <w:rFonts w:cs="Segoe UI" w:hint="eastAsia"/>
          <w:szCs w:val="22"/>
          <w:lang w:val="en-GB" w:eastAsia="zh-CN"/>
        </w:rPr>
        <w:t>各种</w:t>
      </w:r>
      <w:r w:rsidR="00CC1453">
        <w:rPr>
          <w:rFonts w:cs="Segoe UI" w:hint="eastAsia"/>
          <w:szCs w:val="22"/>
          <w:lang w:val="en-GB" w:eastAsia="zh-CN"/>
        </w:rPr>
        <w:t>细分市场</w:t>
      </w:r>
      <w:r w:rsidR="00CC1453" w:rsidRPr="00372925">
        <w:rPr>
          <w:rFonts w:cs="Segoe UI" w:hint="eastAsia"/>
          <w:szCs w:val="22"/>
          <w:lang w:val="en-GB" w:eastAsia="zh-CN"/>
        </w:rPr>
        <w:t>，</w:t>
      </w:r>
      <w:r w:rsidR="00A93FC0">
        <w:rPr>
          <w:rFonts w:cs="Segoe UI" w:hint="eastAsia"/>
          <w:szCs w:val="22"/>
          <w:lang w:val="en-GB" w:eastAsia="zh-CN"/>
        </w:rPr>
        <w:t>UV</w:t>
      </w:r>
      <w:r w:rsidR="00A93FC0">
        <w:rPr>
          <w:rFonts w:cs="Segoe UI" w:hint="eastAsia"/>
          <w:szCs w:val="22"/>
          <w:lang w:val="en-GB" w:eastAsia="zh-CN"/>
        </w:rPr>
        <w:t>压敏胶</w:t>
      </w:r>
      <w:r w:rsidR="00CC1453" w:rsidRPr="00372925">
        <w:rPr>
          <w:rFonts w:cs="Segoe UI" w:hint="eastAsia"/>
          <w:szCs w:val="22"/>
          <w:lang w:val="en-GB" w:eastAsia="zh-CN"/>
        </w:rPr>
        <w:t>解决方案</w:t>
      </w:r>
      <w:r w:rsidR="00A93FC0">
        <w:rPr>
          <w:rFonts w:cs="Segoe UI" w:hint="eastAsia"/>
          <w:szCs w:val="22"/>
          <w:lang w:val="en-GB" w:eastAsia="zh-CN"/>
        </w:rPr>
        <w:t>为客户提供更具</w:t>
      </w:r>
      <w:r w:rsidR="00CC1453" w:rsidRPr="00372925">
        <w:rPr>
          <w:rFonts w:cs="Segoe UI" w:hint="eastAsia"/>
          <w:szCs w:val="22"/>
          <w:lang w:val="en-GB" w:eastAsia="zh-CN"/>
        </w:rPr>
        <w:t>可持续性和</w:t>
      </w:r>
      <w:r w:rsidR="00A93FC0">
        <w:rPr>
          <w:rFonts w:cs="Segoe UI" w:hint="eastAsia"/>
          <w:szCs w:val="22"/>
          <w:lang w:val="en-GB" w:eastAsia="zh-CN"/>
        </w:rPr>
        <w:t>更高效的</w:t>
      </w:r>
      <w:r w:rsidR="00CC1453" w:rsidRPr="00372925">
        <w:rPr>
          <w:rFonts w:cs="Segoe UI" w:hint="eastAsia"/>
          <w:szCs w:val="22"/>
          <w:lang w:val="en-GB" w:eastAsia="zh-CN"/>
        </w:rPr>
        <w:t>生产效率。</w:t>
      </w:r>
    </w:p>
    <w:p w14:paraId="17BFEAE1" w14:textId="77777777" w:rsidR="00C72744" w:rsidRPr="00CC1453" w:rsidRDefault="00C72744" w:rsidP="00367373">
      <w:pPr>
        <w:rPr>
          <w:rFonts w:cs="Segoe UI"/>
          <w:szCs w:val="22"/>
          <w:lang w:val="en-GB" w:eastAsia="zh-CN"/>
        </w:rPr>
      </w:pPr>
    </w:p>
    <w:p w14:paraId="1C48D067" w14:textId="5BFB601C" w:rsidR="00147AD9" w:rsidRPr="00147AD9" w:rsidRDefault="00C145C5" w:rsidP="00415339">
      <w:pPr>
        <w:rPr>
          <w:rFonts w:cs="Segoe UI"/>
          <w:szCs w:val="22"/>
          <w:lang w:val="en-GB" w:eastAsia="zh-CN"/>
        </w:rPr>
      </w:pPr>
      <w:r>
        <w:rPr>
          <w:rFonts w:cs="Segoe UI"/>
          <w:szCs w:val="22"/>
          <w:lang w:val="en-GB" w:eastAsia="zh-CN"/>
        </w:rPr>
        <w:t xml:space="preserve">        </w:t>
      </w:r>
      <w:r w:rsidR="00A93FC0">
        <w:rPr>
          <w:rFonts w:cs="Segoe UI" w:hint="eastAsia"/>
          <w:szCs w:val="22"/>
          <w:lang w:val="en-GB" w:eastAsia="zh-CN"/>
        </w:rPr>
        <w:t>Bruce</w:t>
      </w:r>
      <w:r w:rsidR="00A93FC0">
        <w:rPr>
          <w:rFonts w:cs="Segoe UI"/>
          <w:szCs w:val="22"/>
          <w:lang w:val="en-GB" w:eastAsia="zh-CN"/>
        </w:rPr>
        <w:t xml:space="preserve"> </w:t>
      </w:r>
      <w:r w:rsidR="00147AD9" w:rsidRPr="005C19DE">
        <w:rPr>
          <w:rFonts w:cs="Segoe UI" w:hint="eastAsia"/>
          <w:szCs w:val="22"/>
          <w:lang w:val="en-GB" w:eastAsia="zh-CN"/>
        </w:rPr>
        <w:t xml:space="preserve">Motta </w:t>
      </w:r>
      <w:r w:rsidR="00147AD9">
        <w:rPr>
          <w:rFonts w:cs="Segoe UI" w:hint="eastAsia"/>
          <w:szCs w:val="22"/>
          <w:lang w:val="en-GB" w:eastAsia="zh-CN"/>
        </w:rPr>
        <w:t>新的工作职责</w:t>
      </w:r>
      <w:r w:rsidR="00147AD9" w:rsidRPr="005C19DE">
        <w:rPr>
          <w:rFonts w:cs="Segoe UI" w:hint="eastAsia"/>
          <w:szCs w:val="22"/>
          <w:lang w:val="en-GB" w:eastAsia="zh-CN"/>
        </w:rPr>
        <w:t>是推进汉高</w:t>
      </w:r>
      <w:r w:rsidR="00147AD9">
        <w:rPr>
          <w:rFonts w:cs="Segoe UI" w:hint="eastAsia"/>
          <w:szCs w:val="22"/>
          <w:lang w:val="en-GB" w:eastAsia="zh-CN"/>
        </w:rPr>
        <w:t>UV</w:t>
      </w:r>
      <w:r w:rsidR="00147AD9" w:rsidRPr="005C19DE">
        <w:rPr>
          <w:rFonts w:cs="Segoe UI" w:hint="eastAsia"/>
          <w:szCs w:val="22"/>
          <w:lang w:val="en-GB" w:eastAsia="zh-CN"/>
        </w:rPr>
        <w:t>固化</w:t>
      </w:r>
      <w:r w:rsidR="00147AD9">
        <w:rPr>
          <w:rFonts w:cs="Segoe UI" w:hint="eastAsia"/>
          <w:szCs w:val="22"/>
          <w:lang w:val="en-GB" w:eastAsia="zh-CN"/>
        </w:rPr>
        <w:t>压敏胶</w:t>
      </w:r>
      <w:r w:rsidR="00147AD9" w:rsidRPr="005C19DE">
        <w:rPr>
          <w:rFonts w:cs="Segoe UI" w:hint="eastAsia"/>
          <w:szCs w:val="22"/>
          <w:lang w:val="en-GB" w:eastAsia="zh-CN"/>
        </w:rPr>
        <w:t>战略，包括提高产能、开发汉高产品组合</w:t>
      </w:r>
      <w:r w:rsidR="00A93FC0">
        <w:rPr>
          <w:rFonts w:cs="Segoe UI" w:hint="eastAsia"/>
          <w:szCs w:val="22"/>
          <w:lang w:val="en-GB" w:eastAsia="zh-CN"/>
        </w:rPr>
        <w:t>，</w:t>
      </w:r>
      <w:r w:rsidR="00147AD9" w:rsidRPr="005C19DE">
        <w:rPr>
          <w:rFonts w:cs="Segoe UI" w:hint="eastAsia"/>
          <w:szCs w:val="22"/>
          <w:lang w:val="en-GB" w:eastAsia="zh-CN"/>
        </w:rPr>
        <w:t>确保公司能</w:t>
      </w:r>
      <w:r w:rsidR="00A93FC0">
        <w:rPr>
          <w:rFonts w:cs="Segoe UI" w:hint="eastAsia"/>
          <w:szCs w:val="22"/>
          <w:lang w:val="en-GB" w:eastAsia="zh-CN"/>
        </w:rPr>
        <w:t>成功地、</w:t>
      </w:r>
      <w:r w:rsidR="00147AD9" w:rsidRPr="005C19DE">
        <w:rPr>
          <w:rFonts w:cs="Segoe UI" w:hint="eastAsia"/>
          <w:szCs w:val="22"/>
          <w:lang w:val="en-GB" w:eastAsia="zh-CN"/>
        </w:rPr>
        <w:t>灵活</w:t>
      </w:r>
      <w:r w:rsidR="00A93FC0">
        <w:rPr>
          <w:rFonts w:cs="Segoe UI" w:hint="eastAsia"/>
          <w:szCs w:val="22"/>
          <w:lang w:val="en-GB" w:eastAsia="zh-CN"/>
        </w:rPr>
        <w:t>地</w:t>
      </w:r>
      <w:r w:rsidR="00147AD9" w:rsidRPr="005C19DE">
        <w:rPr>
          <w:rFonts w:cs="Segoe UI" w:hint="eastAsia"/>
          <w:szCs w:val="22"/>
          <w:lang w:val="en-GB" w:eastAsia="zh-CN"/>
        </w:rPr>
        <w:t>满足不断变化的客户需求。</w:t>
      </w:r>
    </w:p>
    <w:p w14:paraId="1090AE6F" w14:textId="77777777" w:rsidR="00D96F7D" w:rsidRDefault="00D96F7D" w:rsidP="00367373">
      <w:pPr>
        <w:rPr>
          <w:rFonts w:cs="Segoe UI"/>
          <w:szCs w:val="22"/>
          <w:lang w:val="en-GB" w:eastAsia="zh-CN"/>
        </w:rPr>
      </w:pPr>
    </w:p>
    <w:p w14:paraId="7E05E64B" w14:textId="4E3F6A59" w:rsidR="00147AD9" w:rsidRPr="00147AD9" w:rsidRDefault="00C145C5" w:rsidP="00367373">
      <w:pPr>
        <w:rPr>
          <w:rFonts w:cs="Segoe UI"/>
          <w:szCs w:val="22"/>
          <w:lang w:eastAsia="zh-CN"/>
        </w:rPr>
      </w:pPr>
      <w:r>
        <w:rPr>
          <w:rFonts w:cs="Segoe UI"/>
          <w:szCs w:val="22"/>
          <w:lang w:val="en-GB" w:eastAsia="zh-CN"/>
        </w:rPr>
        <w:t xml:space="preserve">        </w:t>
      </w:r>
      <w:r w:rsidR="00147AD9" w:rsidRPr="000711D5">
        <w:rPr>
          <w:rFonts w:cs="Segoe UI" w:hint="eastAsia"/>
          <w:szCs w:val="22"/>
          <w:lang w:val="en-GB" w:eastAsia="zh-CN"/>
        </w:rPr>
        <w:t>汉高</w:t>
      </w:r>
      <w:r w:rsidR="00A93FC0">
        <w:rPr>
          <w:rFonts w:cs="Segoe UI" w:hint="eastAsia"/>
          <w:szCs w:val="22"/>
          <w:lang w:val="en-GB" w:eastAsia="zh-CN"/>
        </w:rPr>
        <w:t>扩大了其</w:t>
      </w:r>
      <w:r w:rsidR="00645BF9">
        <w:rPr>
          <w:rFonts w:cs="Segoe UI" w:hint="eastAsia"/>
          <w:szCs w:val="22"/>
          <w:lang w:val="en-GB" w:eastAsia="zh-CN"/>
        </w:rPr>
        <w:t>在欧洲的两个新工厂产能</w:t>
      </w:r>
      <w:r w:rsidR="0082493B">
        <w:rPr>
          <w:rFonts w:cs="Segoe UI" w:hint="eastAsia"/>
          <w:szCs w:val="22"/>
          <w:lang w:val="en-GB" w:eastAsia="zh-CN"/>
        </w:rPr>
        <w:t>。</w:t>
      </w:r>
      <w:r w:rsidR="0072726A">
        <w:rPr>
          <w:rFonts w:cs="Segoe UI" w:hint="eastAsia"/>
          <w:szCs w:val="22"/>
          <w:lang w:val="en-GB" w:eastAsia="zh-CN"/>
        </w:rPr>
        <w:t>同时，随着新生产设施在</w:t>
      </w:r>
      <w:r w:rsidR="0072726A">
        <w:rPr>
          <w:rFonts w:cs="Segoe UI" w:hint="eastAsia"/>
          <w:szCs w:val="22"/>
          <w:lang w:val="en-GB" w:eastAsia="zh-CN"/>
        </w:rPr>
        <w:t>2</w:t>
      </w:r>
      <w:r w:rsidR="0072726A">
        <w:rPr>
          <w:rFonts w:cs="Segoe UI"/>
          <w:szCs w:val="22"/>
          <w:lang w:val="en-GB" w:eastAsia="zh-CN"/>
        </w:rPr>
        <w:t>021</w:t>
      </w:r>
      <w:r w:rsidR="0072726A">
        <w:rPr>
          <w:rFonts w:cs="Segoe UI" w:hint="eastAsia"/>
          <w:szCs w:val="22"/>
          <w:lang w:val="en-GB" w:eastAsia="zh-CN"/>
        </w:rPr>
        <w:t>年</w:t>
      </w:r>
      <w:r w:rsidR="0072726A">
        <w:rPr>
          <w:rFonts w:cs="Segoe UI" w:hint="eastAsia"/>
          <w:szCs w:val="22"/>
          <w:lang w:val="en-GB" w:eastAsia="zh-CN"/>
        </w:rPr>
        <w:t>9</w:t>
      </w:r>
      <w:r w:rsidR="0072726A">
        <w:rPr>
          <w:rFonts w:cs="Segoe UI" w:hint="eastAsia"/>
          <w:szCs w:val="22"/>
          <w:lang w:val="en-GB" w:eastAsia="zh-CN"/>
        </w:rPr>
        <w:t>月上线，汉高欧洲核心工厂的产能将提高</w:t>
      </w:r>
      <w:r w:rsidR="0072726A">
        <w:rPr>
          <w:rFonts w:cs="Segoe UI" w:hint="eastAsia"/>
          <w:szCs w:val="22"/>
          <w:lang w:val="en-GB" w:eastAsia="zh-CN"/>
        </w:rPr>
        <w:t>3</w:t>
      </w:r>
      <w:r w:rsidR="0072726A">
        <w:rPr>
          <w:rFonts w:cs="Segoe UI"/>
          <w:szCs w:val="22"/>
          <w:lang w:val="en-GB" w:eastAsia="zh-CN"/>
        </w:rPr>
        <w:t>00%</w:t>
      </w:r>
      <w:r w:rsidR="0072726A">
        <w:rPr>
          <w:rFonts w:cs="Segoe UI" w:hint="eastAsia"/>
          <w:szCs w:val="22"/>
          <w:lang w:val="en-GB" w:eastAsia="zh-CN"/>
        </w:rPr>
        <w:t>。此外，汇聚</w:t>
      </w:r>
      <w:r w:rsidR="001E6BAD">
        <w:rPr>
          <w:rFonts w:cs="Segoe UI" w:hint="eastAsia"/>
          <w:szCs w:val="22"/>
          <w:lang w:val="en-GB" w:eastAsia="zh-CN"/>
        </w:rPr>
        <w:t>高科技、</w:t>
      </w:r>
      <w:r w:rsidR="0072726A">
        <w:rPr>
          <w:rFonts w:cs="Segoe UI" w:hint="eastAsia"/>
          <w:szCs w:val="22"/>
          <w:lang w:val="en-GB" w:eastAsia="zh-CN"/>
        </w:rPr>
        <w:t>位于美国</w:t>
      </w:r>
      <w:r w:rsidR="0072726A" w:rsidRPr="0072726A">
        <w:rPr>
          <w:rFonts w:cs="Segoe UI" w:hint="eastAsia"/>
          <w:szCs w:val="22"/>
          <w:lang w:val="en-GB" w:eastAsia="zh-CN"/>
        </w:rPr>
        <w:t>北卡罗来纳州索尔兹伯里的</w:t>
      </w:r>
      <w:r w:rsidR="0072726A">
        <w:rPr>
          <w:rFonts w:cs="Segoe UI" w:hint="eastAsia"/>
          <w:szCs w:val="22"/>
          <w:lang w:val="en-GB" w:eastAsia="zh-CN"/>
        </w:rPr>
        <w:t>新工厂将与</w:t>
      </w:r>
      <w:r w:rsidR="0072726A">
        <w:rPr>
          <w:rFonts w:cs="Segoe UI" w:hint="eastAsia"/>
          <w:szCs w:val="22"/>
          <w:lang w:val="en-GB" w:eastAsia="zh-CN"/>
        </w:rPr>
        <w:t>2</w:t>
      </w:r>
      <w:r w:rsidR="0072726A">
        <w:rPr>
          <w:rFonts w:cs="Segoe UI"/>
          <w:szCs w:val="22"/>
          <w:lang w:val="en-GB" w:eastAsia="zh-CN"/>
        </w:rPr>
        <w:t>021</w:t>
      </w:r>
      <w:r w:rsidR="0072726A">
        <w:rPr>
          <w:rFonts w:cs="Segoe UI" w:hint="eastAsia"/>
          <w:szCs w:val="22"/>
          <w:lang w:val="en-GB" w:eastAsia="zh-CN"/>
        </w:rPr>
        <w:t>年底启动开工</w:t>
      </w:r>
      <w:r w:rsidR="00147AD9" w:rsidRPr="000711D5">
        <w:rPr>
          <w:rFonts w:cs="Segoe UI" w:hint="eastAsia"/>
          <w:szCs w:val="22"/>
          <w:lang w:val="en-GB" w:eastAsia="zh-CN"/>
        </w:rPr>
        <w:t>。</w:t>
      </w:r>
    </w:p>
    <w:p w14:paraId="153EBEB1" w14:textId="77777777" w:rsidR="00367373" w:rsidRPr="00367373" w:rsidRDefault="00367373" w:rsidP="00367373">
      <w:pPr>
        <w:rPr>
          <w:rFonts w:cs="Segoe UI"/>
          <w:szCs w:val="22"/>
          <w:lang w:val="en-GB" w:eastAsia="zh-CN"/>
        </w:rPr>
      </w:pPr>
    </w:p>
    <w:p w14:paraId="0B41705C" w14:textId="5ED66AE6" w:rsidR="00147AD9" w:rsidRPr="00367373" w:rsidRDefault="00C145C5" w:rsidP="00147AD9">
      <w:pPr>
        <w:rPr>
          <w:rFonts w:cs="Segoe UI"/>
          <w:szCs w:val="22"/>
          <w:lang w:val="en-GB" w:eastAsia="zh-CN"/>
        </w:rPr>
      </w:pPr>
      <w:r>
        <w:rPr>
          <w:rFonts w:cs="Segoe UI"/>
          <w:szCs w:val="22"/>
          <w:lang w:val="en-GB" w:eastAsia="zh-CN"/>
        </w:rPr>
        <w:t xml:space="preserve">        </w:t>
      </w:r>
      <w:r w:rsidR="00147AD9" w:rsidRPr="000F5852">
        <w:rPr>
          <w:rFonts w:cs="Segoe UI" w:hint="eastAsia"/>
          <w:szCs w:val="22"/>
          <w:lang w:val="en-GB" w:eastAsia="zh-CN"/>
        </w:rPr>
        <w:t>“我们新的生产</w:t>
      </w:r>
      <w:r w:rsidR="00147AD9">
        <w:rPr>
          <w:rFonts w:cs="Segoe UI" w:hint="eastAsia"/>
          <w:szCs w:val="22"/>
          <w:lang w:val="en-GB" w:eastAsia="zh-CN"/>
        </w:rPr>
        <w:t>设施确保了</w:t>
      </w:r>
      <w:r w:rsidR="00147AD9" w:rsidRPr="000F5852">
        <w:rPr>
          <w:rFonts w:cs="Segoe UI" w:hint="eastAsia"/>
          <w:szCs w:val="22"/>
          <w:lang w:val="en-GB" w:eastAsia="zh-CN"/>
        </w:rPr>
        <w:t>可靠</w:t>
      </w:r>
      <w:r w:rsidR="00147AD9">
        <w:rPr>
          <w:rFonts w:cs="Segoe UI" w:hint="eastAsia"/>
          <w:szCs w:val="22"/>
          <w:lang w:val="en-GB" w:eastAsia="zh-CN"/>
        </w:rPr>
        <w:t>、</w:t>
      </w:r>
      <w:r w:rsidR="00147AD9" w:rsidRPr="000F5852">
        <w:rPr>
          <w:rFonts w:cs="Segoe UI" w:hint="eastAsia"/>
          <w:szCs w:val="22"/>
          <w:lang w:val="en-GB" w:eastAsia="zh-CN"/>
        </w:rPr>
        <w:t>高效的供应链</w:t>
      </w:r>
      <w:r w:rsidR="00645BF9">
        <w:rPr>
          <w:rFonts w:cs="Segoe UI" w:hint="eastAsia"/>
          <w:szCs w:val="22"/>
          <w:lang w:val="en-GB" w:eastAsia="zh-CN"/>
        </w:rPr>
        <w:t>，</w:t>
      </w:r>
      <w:r w:rsidR="00147AD9">
        <w:rPr>
          <w:rFonts w:cs="Segoe UI" w:hint="eastAsia"/>
          <w:szCs w:val="22"/>
          <w:lang w:val="en-GB" w:eastAsia="zh-CN"/>
        </w:rPr>
        <w:t>通过为客户提供</w:t>
      </w:r>
      <w:r w:rsidR="00147AD9">
        <w:rPr>
          <w:rFonts w:cs="Segoe UI" w:hint="eastAsia"/>
          <w:szCs w:val="22"/>
          <w:lang w:val="en-GB" w:eastAsia="zh-CN"/>
        </w:rPr>
        <w:t>UV</w:t>
      </w:r>
      <w:r w:rsidR="00147AD9">
        <w:rPr>
          <w:rFonts w:cs="Segoe UI" w:hint="eastAsia"/>
          <w:szCs w:val="22"/>
          <w:lang w:val="en-GB" w:eastAsia="zh-CN"/>
        </w:rPr>
        <w:t>技术产品支持</w:t>
      </w:r>
      <w:r w:rsidR="0072726A">
        <w:rPr>
          <w:rFonts w:cs="Segoe UI" w:hint="eastAsia"/>
          <w:szCs w:val="22"/>
          <w:lang w:val="en-GB" w:eastAsia="zh-CN"/>
        </w:rPr>
        <w:t>我们客户</w:t>
      </w:r>
      <w:r w:rsidR="00147AD9">
        <w:rPr>
          <w:rFonts w:cs="Segoe UI" w:hint="eastAsia"/>
          <w:szCs w:val="22"/>
          <w:lang w:val="en-GB" w:eastAsia="zh-CN"/>
        </w:rPr>
        <w:t>的发展战略</w:t>
      </w:r>
      <w:r w:rsidR="00147AD9" w:rsidRPr="000F5852">
        <w:rPr>
          <w:rFonts w:cs="Segoe UI" w:hint="eastAsia"/>
          <w:szCs w:val="22"/>
          <w:lang w:val="en-GB" w:eastAsia="zh-CN"/>
        </w:rPr>
        <w:t>，”</w:t>
      </w:r>
      <w:r w:rsidR="00645BF9">
        <w:rPr>
          <w:rFonts w:cs="Segoe UI" w:hint="eastAsia"/>
          <w:szCs w:val="22"/>
          <w:lang w:val="en-GB" w:eastAsia="zh-CN"/>
        </w:rPr>
        <w:t>Bruno</w:t>
      </w:r>
      <w:r w:rsidR="00645BF9">
        <w:rPr>
          <w:rFonts w:cs="Segoe UI"/>
          <w:szCs w:val="22"/>
          <w:lang w:val="en-GB" w:eastAsia="zh-CN"/>
        </w:rPr>
        <w:t xml:space="preserve"> </w:t>
      </w:r>
      <w:r w:rsidR="00147AD9">
        <w:rPr>
          <w:rFonts w:cs="Segoe UI"/>
          <w:szCs w:val="22"/>
          <w:lang w:val="en-GB" w:eastAsia="zh-CN"/>
        </w:rPr>
        <w:t>Motta</w:t>
      </w:r>
      <w:r w:rsidR="00147AD9" w:rsidRPr="000F5852">
        <w:rPr>
          <w:rFonts w:cs="Segoe UI" w:hint="eastAsia"/>
          <w:szCs w:val="22"/>
          <w:lang w:val="en-GB" w:eastAsia="zh-CN"/>
        </w:rPr>
        <w:t>说。</w:t>
      </w:r>
      <w:r w:rsidR="00147AD9" w:rsidRPr="000F5852">
        <w:rPr>
          <w:rFonts w:cs="Segoe UI" w:hint="eastAsia"/>
          <w:szCs w:val="22"/>
          <w:lang w:val="en-GB" w:eastAsia="zh-CN"/>
        </w:rPr>
        <w:t xml:space="preserve"> </w:t>
      </w:r>
      <w:r w:rsidR="00147AD9" w:rsidRPr="000F5852">
        <w:rPr>
          <w:rFonts w:cs="Segoe UI" w:hint="eastAsia"/>
          <w:szCs w:val="22"/>
          <w:lang w:val="en-GB" w:eastAsia="zh-CN"/>
        </w:rPr>
        <w:t>“过去</w:t>
      </w:r>
      <w:r w:rsidR="00147AD9">
        <w:rPr>
          <w:rFonts w:cs="Segoe UI" w:hint="eastAsia"/>
          <w:szCs w:val="22"/>
          <w:lang w:val="en-GB" w:eastAsia="zh-CN"/>
        </w:rPr>
        <w:t>我们的确</w:t>
      </w:r>
      <w:r w:rsidR="00147AD9" w:rsidRPr="000F5852">
        <w:rPr>
          <w:rFonts w:cs="Segoe UI" w:hint="eastAsia"/>
          <w:szCs w:val="22"/>
          <w:lang w:val="en-GB" w:eastAsia="zh-CN"/>
        </w:rPr>
        <w:t>曾遇到过</w:t>
      </w:r>
      <w:r w:rsidR="00147AD9">
        <w:rPr>
          <w:rFonts w:cs="Segoe UI" w:hint="eastAsia"/>
          <w:szCs w:val="22"/>
          <w:lang w:val="en-GB" w:eastAsia="zh-CN"/>
        </w:rPr>
        <w:t>产能</w:t>
      </w:r>
      <w:r w:rsidR="00147AD9" w:rsidRPr="000F5852">
        <w:rPr>
          <w:rFonts w:cs="Segoe UI" w:hint="eastAsia"/>
          <w:szCs w:val="22"/>
          <w:lang w:val="en-GB" w:eastAsia="zh-CN"/>
        </w:rPr>
        <w:t>瓶颈</w:t>
      </w:r>
      <w:r w:rsidR="00147AD9">
        <w:rPr>
          <w:rFonts w:cs="Segoe UI" w:hint="eastAsia"/>
          <w:szCs w:val="22"/>
          <w:lang w:val="en-GB" w:eastAsia="zh-CN"/>
        </w:rPr>
        <w:t>，</w:t>
      </w:r>
      <w:r w:rsidR="00147AD9" w:rsidRPr="000F5852">
        <w:rPr>
          <w:rFonts w:cs="Segoe UI" w:hint="eastAsia"/>
          <w:szCs w:val="22"/>
          <w:lang w:val="en-GB" w:eastAsia="zh-CN"/>
        </w:rPr>
        <w:t>然而，</w:t>
      </w:r>
      <w:r w:rsidR="00147AD9">
        <w:rPr>
          <w:rFonts w:cs="Segoe UI" w:hint="eastAsia"/>
          <w:szCs w:val="22"/>
          <w:lang w:val="en-GB" w:eastAsia="zh-CN"/>
        </w:rPr>
        <w:t>我们对于</w:t>
      </w:r>
      <w:r w:rsidR="007B4BE3">
        <w:rPr>
          <w:rFonts w:cs="Segoe UI" w:hint="eastAsia"/>
          <w:szCs w:val="22"/>
          <w:lang w:val="en-GB" w:eastAsia="zh-CN"/>
        </w:rPr>
        <w:t>推动</w:t>
      </w:r>
      <w:r w:rsidR="00147AD9">
        <w:rPr>
          <w:rFonts w:cs="Segoe UI" w:hint="eastAsia"/>
          <w:szCs w:val="22"/>
          <w:lang w:val="en-GB" w:eastAsia="zh-CN"/>
        </w:rPr>
        <w:t>可持续发展的</w:t>
      </w:r>
      <w:r w:rsidR="007B4BE3">
        <w:rPr>
          <w:rFonts w:cs="Segoe UI" w:hint="eastAsia"/>
          <w:szCs w:val="22"/>
          <w:lang w:val="en-GB" w:eastAsia="zh-CN"/>
        </w:rPr>
        <w:t>决心促使我们</w:t>
      </w:r>
      <w:r w:rsidR="00147AD9">
        <w:rPr>
          <w:rFonts w:cs="Segoe UI" w:hint="eastAsia"/>
          <w:szCs w:val="22"/>
          <w:lang w:val="en-GB" w:eastAsia="zh-CN"/>
        </w:rPr>
        <w:t>迅速行动</w:t>
      </w:r>
      <w:r w:rsidR="00A01F3D">
        <w:rPr>
          <w:rFonts w:cs="Segoe UI" w:hint="eastAsia"/>
          <w:szCs w:val="22"/>
          <w:lang w:val="en-GB" w:eastAsia="zh-CN"/>
        </w:rPr>
        <w:t>，客户可以信任我们</w:t>
      </w:r>
      <w:r w:rsidR="0082493B">
        <w:rPr>
          <w:rFonts w:cs="Segoe UI" w:hint="eastAsia"/>
          <w:szCs w:val="22"/>
          <w:lang w:val="en-GB" w:eastAsia="zh-CN"/>
        </w:rPr>
        <w:t>通过</w:t>
      </w:r>
      <w:r w:rsidR="00A01F3D">
        <w:rPr>
          <w:rFonts w:cs="Segoe UI" w:hint="eastAsia"/>
          <w:szCs w:val="22"/>
          <w:lang w:val="en-GB" w:eastAsia="zh-CN"/>
        </w:rPr>
        <w:t>优秀的产品和服务帮助他们在可持续发展的领域不断进步。</w:t>
      </w:r>
      <w:r w:rsidR="00147AD9" w:rsidRPr="000F5852">
        <w:rPr>
          <w:rFonts w:cs="Segoe UI" w:hint="eastAsia"/>
          <w:szCs w:val="22"/>
          <w:lang w:val="en-GB" w:eastAsia="zh-CN"/>
        </w:rPr>
        <w:t>”</w:t>
      </w:r>
    </w:p>
    <w:p w14:paraId="0C4A13E7" w14:textId="77777777" w:rsidR="00367373" w:rsidRPr="00367373" w:rsidRDefault="00367373" w:rsidP="00367373">
      <w:pPr>
        <w:rPr>
          <w:rFonts w:cs="Segoe UI"/>
          <w:szCs w:val="22"/>
          <w:lang w:val="en-GB" w:eastAsia="zh-CN"/>
        </w:rPr>
      </w:pPr>
    </w:p>
    <w:p w14:paraId="10B26B0C" w14:textId="6E62BD47" w:rsidR="00147AD9" w:rsidRPr="00147AD9" w:rsidRDefault="00C145C5" w:rsidP="00367373">
      <w:pPr>
        <w:rPr>
          <w:rFonts w:cs="Segoe UI"/>
          <w:szCs w:val="22"/>
          <w:lang w:val="en-GB" w:eastAsia="zh-CN"/>
        </w:rPr>
      </w:pPr>
      <w:r>
        <w:rPr>
          <w:rFonts w:cs="Segoe UI"/>
          <w:szCs w:val="22"/>
          <w:lang w:val="en-GB" w:eastAsia="zh-CN"/>
        </w:rPr>
        <w:t xml:space="preserve">        </w:t>
      </w:r>
      <w:r w:rsidR="00147AD9" w:rsidRPr="000F5852">
        <w:rPr>
          <w:rFonts w:cs="Segoe UI" w:hint="eastAsia"/>
          <w:szCs w:val="22"/>
          <w:lang w:val="en-GB" w:eastAsia="zh-CN"/>
        </w:rPr>
        <w:t>凭借其无溶剂、</w:t>
      </w:r>
      <w:r w:rsidR="00147AD9">
        <w:rPr>
          <w:rFonts w:cs="Segoe UI" w:hint="eastAsia"/>
          <w:szCs w:val="22"/>
          <w:lang w:val="en-GB" w:eastAsia="zh-CN"/>
        </w:rPr>
        <w:t>UV</w:t>
      </w:r>
      <w:r w:rsidR="00147AD9" w:rsidRPr="000F5852">
        <w:rPr>
          <w:rFonts w:cs="Segoe UI" w:hint="eastAsia"/>
          <w:szCs w:val="22"/>
          <w:lang w:val="en-GB" w:eastAsia="zh-CN"/>
        </w:rPr>
        <w:t>固化</w:t>
      </w:r>
      <w:r w:rsidR="00147AD9">
        <w:rPr>
          <w:rFonts w:cs="Segoe UI" w:hint="eastAsia"/>
          <w:szCs w:val="22"/>
          <w:lang w:val="en-GB" w:eastAsia="zh-CN"/>
        </w:rPr>
        <w:t>压敏胶</w:t>
      </w:r>
      <w:r w:rsidR="00147AD9" w:rsidRPr="000F5852">
        <w:rPr>
          <w:rFonts w:cs="Segoe UI" w:hint="eastAsia"/>
          <w:szCs w:val="22"/>
          <w:lang w:val="en-GB" w:eastAsia="zh-CN"/>
        </w:rPr>
        <w:t>系列</w:t>
      </w:r>
      <w:r w:rsidR="00147AD9">
        <w:rPr>
          <w:rFonts w:cs="Segoe UI" w:hint="eastAsia"/>
          <w:szCs w:val="22"/>
          <w:lang w:val="en-GB" w:eastAsia="zh-CN"/>
        </w:rPr>
        <w:t>产品</w:t>
      </w:r>
      <w:r w:rsidR="00147AD9" w:rsidRPr="000F5852">
        <w:rPr>
          <w:rFonts w:cs="Segoe UI" w:hint="eastAsia"/>
          <w:szCs w:val="22"/>
          <w:lang w:val="en-GB" w:eastAsia="zh-CN"/>
        </w:rPr>
        <w:t>，汉高</w:t>
      </w:r>
      <w:r w:rsidR="00147AD9">
        <w:rPr>
          <w:rFonts w:cs="Segoe UI" w:hint="eastAsia"/>
          <w:szCs w:val="22"/>
          <w:lang w:val="en-GB" w:eastAsia="zh-CN"/>
        </w:rPr>
        <w:t>让</w:t>
      </w:r>
      <w:r w:rsidR="00147AD9" w:rsidRPr="000F5852">
        <w:rPr>
          <w:rFonts w:cs="Segoe UI" w:hint="eastAsia"/>
          <w:szCs w:val="22"/>
          <w:lang w:val="en-GB" w:eastAsia="zh-CN"/>
        </w:rPr>
        <w:t>丙烯酸基粘合剂能够在</w:t>
      </w:r>
      <w:r w:rsidR="00147AD9">
        <w:rPr>
          <w:rFonts w:cs="Segoe UI" w:hint="eastAsia"/>
          <w:szCs w:val="22"/>
          <w:lang w:val="en-GB" w:eastAsia="zh-CN"/>
        </w:rPr>
        <w:t>多种行业和应用中广泛的使用</w:t>
      </w:r>
      <w:r w:rsidR="00147AD9" w:rsidRPr="000F5852">
        <w:rPr>
          <w:rFonts w:cs="Segoe UI" w:hint="eastAsia"/>
          <w:szCs w:val="22"/>
          <w:lang w:val="en-GB" w:eastAsia="zh-CN"/>
        </w:rPr>
        <w:t>，特别是在</w:t>
      </w:r>
      <w:r w:rsidR="00147AD9">
        <w:rPr>
          <w:rFonts w:cs="Segoe UI" w:hint="eastAsia"/>
          <w:szCs w:val="22"/>
          <w:lang w:val="en-GB" w:eastAsia="zh-CN"/>
        </w:rPr>
        <w:t>此类产品的低</w:t>
      </w:r>
      <w:r w:rsidR="00147AD9">
        <w:rPr>
          <w:rFonts w:cs="Segoe UI" w:hint="eastAsia"/>
          <w:szCs w:val="22"/>
          <w:lang w:val="en-GB" w:eastAsia="zh-CN"/>
        </w:rPr>
        <w:t>VOC</w:t>
      </w:r>
      <w:r w:rsidR="00147AD9">
        <w:rPr>
          <w:rFonts w:cs="Segoe UI" w:hint="eastAsia"/>
          <w:szCs w:val="22"/>
          <w:lang w:val="en-GB" w:eastAsia="zh-CN"/>
        </w:rPr>
        <w:t>特性，完美适合可持续发展的相关法律法规</w:t>
      </w:r>
      <w:r w:rsidR="00147AD9" w:rsidRPr="000F5852">
        <w:rPr>
          <w:rFonts w:cs="Segoe UI" w:hint="eastAsia"/>
          <w:szCs w:val="22"/>
          <w:lang w:val="en-GB" w:eastAsia="zh-CN"/>
        </w:rPr>
        <w:t>。</w:t>
      </w:r>
      <w:r w:rsidR="00147AD9">
        <w:rPr>
          <w:rFonts w:cs="Segoe UI" w:hint="eastAsia"/>
          <w:szCs w:val="22"/>
          <w:lang w:val="en-GB" w:eastAsia="zh-CN"/>
        </w:rPr>
        <w:t>热熔胶材料可以有效避免操作、储存时可能出现的危险，</w:t>
      </w:r>
      <w:r w:rsidR="00147AD9" w:rsidRPr="000F5852">
        <w:rPr>
          <w:rFonts w:cs="Segoe UI" w:hint="eastAsia"/>
          <w:szCs w:val="22"/>
          <w:lang w:val="en-GB" w:eastAsia="zh-CN"/>
        </w:rPr>
        <w:t>可以减少包装和废物运输，</w:t>
      </w:r>
      <w:r w:rsidR="00F670A0">
        <w:rPr>
          <w:rFonts w:cs="Segoe UI" w:hint="eastAsia"/>
          <w:szCs w:val="22"/>
          <w:lang w:val="en-GB" w:eastAsia="zh-CN"/>
        </w:rPr>
        <w:t>更</w:t>
      </w:r>
      <w:r w:rsidR="00147AD9" w:rsidRPr="000F5852">
        <w:rPr>
          <w:rFonts w:cs="Segoe UI" w:hint="eastAsia"/>
          <w:szCs w:val="22"/>
          <w:lang w:val="en-GB" w:eastAsia="zh-CN"/>
        </w:rPr>
        <w:t>安全、</w:t>
      </w:r>
      <w:r w:rsidR="00F670A0">
        <w:rPr>
          <w:rFonts w:cs="Segoe UI" w:hint="eastAsia"/>
          <w:szCs w:val="22"/>
          <w:lang w:val="en-GB" w:eastAsia="zh-CN"/>
        </w:rPr>
        <w:t>具有</w:t>
      </w:r>
      <w:r w:rsidR="00147AD9" w:rsidRPr="000F5852">
        <w:rPr>
          <w:rFonts w:cs="Segoe UI" w:hint="eastAsia"/>
          <w:szCs w:val="22"/>
          <w:lang w:val="en-GB" w:eastAsia="zh-CN"/>
        </w:rPr>
        <w:t>更</w:t>
      </w:r>
      <w:r w:rsidR="00F670A0">
        <w:rPr>
          <w:rFonts w:cs="Segoe UI" w:hint="eastAsia"/>
          <w:szCs w:val="22"/>
          <w:lang w:val="en-GB" w:eastAsia="zh-CN"/>
        </w:rPr>
        <w:t>高成本</w:t>
      </w:r>
      <w:r w:rsidR="00147AD9" w:rsidRPr="000F5852">
        <w:rPr>
          <w:rFonts w:cs="Segoe UI" w:hint="eastAsia"/>
          <w:szCs w:val="22"/>
          <w:lang w:val="en-GB" w:eastAsia="zh-CN"/>
        </w:rPr>
        <w:t>效益。</w:t>
      </w:r>
      <w:r w:rsidR="003E2159">
        <w:rPr>
          <w:rFonts w:cs="Segoe UI" w:hint="eastAsia"/>
          <w:szCs w:val="22"/>
          <w:lang w:val="en-GB" w:eastAsia="zh-CN"/>
        </w:rPr>
        <w:t>本产品</w:t>
      </w:r>
      <w:r w:rsidR="003055A8">
        <w:rPr>
          <w:rFonts w:cs="Segoe UI" w:hint="eastAsia"/>
          <w:szCs w:val="22"/>
          <w:lang w:val="en-GB" w:eastAsia="zh-CN"/>
        </w:rPr>
        <w:t>的</w:t>
      </w:r>
      <w:r w:rsidR="003E2159">
        <w:rPr>
          <w:rFonts w:cs="Segoe UI" w:hint="eastAsia"/>
          <w:szCs w:val="22"/>
          <w:lang w:val="en-GB" w:eastAsia="zh-CN"/>
        </w:rPr>
        <w:t>低气味、低能耗（不需要干燥通道）、</w:t>
      </w:r>
      <w:r w:rsidR="003055A8">
        <w:rPr>
          <w:rFonts w:cs="Segoe UI" w:hint="eastAsia"/>
          <w:szCs w:val="22"/>
          <w:lang w:val="en-GB" w:eastAsia="zh-CN"/>
        </w:rPr>
        <w:t>仅需小型涂布设备（节省空间）的特性非常适合力求创造更高安全性</w:t>
      </w:r>
      <w:r w:rsidR="0082493B">
        <w:rPr>
          <w:rFonts w:cs="Segoe UI" w:hint="eastAsia"/>
          <w:szCs w:val="22"/>
          <w:lang w:val="en-GB" w:eastAsia="zh-CN"/>
        </w:rPr>
        <w:t>、</w:t>
      </w:r>
      <w:r w:rsidR="003055A8">
        <w:rPr>
          <w:rFonts w:cs="Segoe UI" w:hint="eastAsia"/>
          <w:szCs w:val="22"/>
          <w:lang w:val="en-GB" w:eastAsia="zh-CN"/>
        </w:rPr>
        <w:t>更高可持续属性的</w:t>
      </w:r>
      <w:r w:rsidR="00F670A0">
        <w:rPr>
          <w:rFonts w:cs="Segoe UI" w:hint="eastAsia"/>
          <w:szCs w:val="22"/>
          <w:lang w:val="en-GB" w:eastAsia="zh-CN"/>
        </w:rPr>
        <w:t>生产与工作环境的</w:t>
      </w:r>
      <w:r w:rsidR="003055A8">
        <w:rPr>
          <w:rFonts w:cs="Segoe UI" w:hint="eastAsia"/>
          <w:szCs w:val="22"/>
          <w:lang w:val="en-GB" w:eastAsia="zh-CN"/>
        </w:rPr>
        <w:t>企业。</w:t>
      </w:r>
      <w:r w:rsidR="00147AD9">
        <w:rPr>
          <w:rFonts w:cs="Segoe UI" w:hint="eastAsia"/>
          <w:szCs w:val="22"/>
          <w:lang w:val="en-GB" w:eastAsia="zh-CN"/>
        </w:rPr>
        <w:t xml:space="preserve"> </w:t>
      </w:r>
    </w:p>
    <w:p w14:paraId="72F770E9" w14:textId="382F8B4F" w:rsidR="00F359D0" w:rsidRPr="009516E5" w:rsidRDefault="00367373" w:rsidP="00367373">
      <w:pPr>
        <w:rPr>
          <w:rFonts w:cs="Segoe UI"/>
          <w:szCs w:val="22"/>
          <w:lang w:val="en-GB" w:eastAsia="zh-CN"/>
        </w:rPr>
      </w:pPr>
      <w:r w:rsidRPr="00367373">
        <w:rPr>
          <w:rFonts w:cs="Segoe UI"/>
          <w:szCs w:val="22"/>
          <w:lang w:val="en-GB" w:eastAsia="zh-CN"/>
        </w:rPr>
        <w:t xml:space="preserve"> </w:t>
      </w:r>
    </w:p>
    <w:p w14:paraId="51E5B45B" w14:textId="77777777" w:rsidR="000D0F70" w:rsidRDefault="00C145C5" w:rsidP="0041339E">
      <w:pPr>
        <w:rPr>
          <w:rFonts w:cs="Segoe UI"/>
          <w:szCs w:val="22"/>
          <w:lang w:eastAsia="zh-CN"/>
        </w:rPr>
      </w:pPr>
      <w:r>
        <w:rPr>
          <w:rFonts w:cs="Segoe UI"/>
          <w:szCs w:val="22"/>
          <w:lang w:eastAsia="zh-CN"/>
        </w:rPr>
        <w:lastRenderedPageBreak/>
        <w:t xml:space="preserve">        </w:t>
      </w:r>
      <w:r w:rsidR="00147AD9">
        <w:rPr>
          <w:rFonts w:cs="Segoe UI" w:hint="eastAsia"/>
          <w:szCs w:val="22"/>
          <w:lang w:eastAsia="zh-CN"/>
        </w:rPr>
        <w:t>更多信息，敬请访问：</w:t>
      </w:r>
    </w:p>
    <w:p w14:paraId="5F841EE1" w14:textId="362BE8A9" w:rsidR="0041339E" w:rsidRDefault="000D0F70" w:rsidP="0041339E">
      <w:pPr>
        <w:rPr>
          <w:rFonts w:cs="Segoe UI"/>
          <w:szCs w:val="22"/>
          <w:lang w:eastAsia="zh-CN"/>
        </w:rPr>
      </w:pPr>
      <w:r>
        <w:rPr>
          <w:rFonts w:cs="Segoe UI"/>
          <w:szCs w:val="22"/>
          <w:lang w:eastAsia="zh-CN"/>
        </w:rPr>
        <w:t xml:space="preserve">        </w:t>
      </w:r>
      <w:hyperlink r:id="rId12" w:history="1">
        <w:r w:rsidRPr="00126827">
          <w:rPr>
            <w:rStyle w:val="Hyperlink"/>
            <w:rFonts w:cs="Segoe UI"/>
            <w:sz w:val="22"/>
            <w:szCs w:val="22"/>
            <w:lang w:eastAsia="zh-CN"/>
          </w:rPr>
          <w:t>https://www.henkel-adhesives.com/us/en/insights/all-insights/success-stories/value-of-uv-curable-pressure-sensitive-adhesives.html</w:t>
        </w:r>
      </w:hyperlink>
    </w:p>
    <w:p w14:paraId="52676177" w14:textId="551A86B3" w:rsidR="0082493B" w:rsidRDefault="0082493B" w:rsidP="0041339E">
      <w:pPr>
        <w:rPr>
          <w:rFonts w:cs="Segoe UI"/>
          <w:szCs w:val="22"/>
          <w:lang w:eastAsia="zh-CN"/>
        </w:rPr>
      </w:pPr>
    </w:p>
    <w:p w14:paraId="75AE51A6" w14:textId="77777777" w:rsidR="0082493B" w:rsidRPr="00952963" w:rsidRDefault="0082493B" w:rsidP="0041339E">
      <w:pPr>
        <w:rPr>
          <w:rFonts w:cs="Segoe UI"/>
          <w:szCs w:val="22"/>
          <w:lang w:eastAsia="zh-CN"/>
        </w:rPr>
      </w:pPr>
    </w:p>
    <w:p w14:paraId="2EE3A35E" w14:textId="77777777" w:rsidR="00147AD9" w:rsidRPr="00FF644D" w:rsidRDefault="00147AD9" w:rsidP="0041339E">
      <w:pPr>
        <w:rPr>
          <w:rFonts w:cs="Segoe UI"/>
          <w:szCs w:val="22"/>
          <w:lang w:eastAsia="zh-CN"/>
        </w:rPr>
      </w:pPr>
    </w:p>
    <w:p w14:paraId="1A9CEAB4" w14:textId="77777777" w:rsidR="0082493B" w:rsidRPr="00C145C5" w:rsidRDefault="0082493B" w:rsidP="0041339E">
      <w:pPr>
        <w:rPr>
          <w:rStyle w:val="AboutandContactBody"/>
          <w:b/>
          <w:bCs/>
          <w:lang w:eastAsia="zh-CN"/>
        </w:rPr>
      </w:pPr>
    </w:p>
    <w:p w14:paraId="7406166B" w14:textId="77777777" w:rsidR="00147AD9" w:rsidRPr="00C145C5" w:rsidRDefault="00147AD9" w:rsidP="00147AD9">
      <w:pPr>
        <w:rPr>
          <w:rStyle w:val="AboutandContactBody"/>
          <w:b/>
          <w:bCs/>
          <w:lang w:eastAsia="zh-CN"/>
        </w:rPr>
      </w:pPr>
      <w:r w:rsidRPr="00C145C5">
        <w:rPr>
          <w:rStyle w:val="AboutandContactBody"/>
          <w:rFonts w:hint="eastAsia"/>
          <w:b/>
          <w:bCs/>
          <w:lang w:eastAsia="zh-CN"/>
        </w:rPr>
        <w:t>关于汉高</w:t>
      </w:r>
    </w:p>
    <w:p w14:paraId="60285E7B" w14:textId="469BA24F" w:rsidR="00147AD9" w:rsidRPr="004C6B79" w:rsidRDefault="00C145C5" w:rsidP="00147AD9">
      <w:pPr>
        <w:rPr>
          <w:rStyle w:val="AboutandContactBody"/>
          <w:lang w:eastAsia="zh-CN"/>
        </w:rPr>
      </w:pPr>
      <w:r>
        <w:rPr>
          <w:rStyle w:val="AboutandContactBody"/>
          <w:rFonts w:hint="eastAsia"/>
          <w:lang w:eastAsia="zh-CN"/>
        </w:rPr>
        <w:t xml:space="preserve"> </w:t>
      </w:r>
      <w:r>
        <w:rPr>
          <w:rStyle w:val="AboutandContactBody"/>
          <w:lang w:eastAsia="zh-CN"/>
        </w:rPr>
        <w:t xml:space="preserve">       </w:t>
      </w:r>
      <w:r w:rsidR="00147AD9" w:rsidRPr="00147AD9">
        <w:rPr>
          <w:rStyle w:val="AboutandContactBody"/>
          <w:rFonts w:hint="eastAsia"/>
          <w:lang w:eastAsia="zh-CN"/>
        </w:rPr>
        <w:t>汉高在全球范围内经营均衡且多元化的业务组合。通过强大的品牌、卓越的创新和先进的技术，公司在工业和消费领域的三大业务板块中确立了领先地位。汉高粘合剂技术业务部是全球粘合剂市场的领导者，服务于全球各行各业。洗涤剂及家用护理以及化妆品</w:t>
      </w:r>
      <w:r w:rsidR="00147AD9" w:rsidRPr="00147AD9">
        <w:rPr>
          <w:rStyle w:val="AboutandContactBody"/>
          <w:rFonts w:hint="eastAsia"/>
          <w:lang w:eastAsia="zh-CN"/>
        </w:rPr>
        <w:t>/</w:t>
      </w:r>
      <w:r w:rsidR="00147AD9" w:rsidRPr="00147AD9">
        <w:rPr>
          <w:rStyle w:val="AboutandContactBody"/>
          <w:rFonts w:hint="eastAsia"/>
          <w:lang w:eastAsia="zh-CN"/>
        </w:rPr>
        <w:t>美容用品两大业务也是各国市场和众多应用领域中的领先品牌。公司成立于</w:t>
      </w:r>
      <w:r w:rsidR="00147AD9" w:rsidRPr="00147AD9">
        <w:rPr>
          <w:rStyle w:val="AboutandContactBody"/>
          <w:rFonts w:hint="eastAsia"/>
          <w:lang w:eastAsia="zh-CN"/>
        </w:rPr>
        <w:t>1876</w:t>
      </w:r>
      <w:r w:rsidR="00147AD9" w:rsidRPr="00147AD9">
        <w:rPr>
          <w:rStyle w:val="AboutandContactBody"/>
          <w:rFonts w:hint="eastAsia"/>
          <w:lang w:eastAsia="zh-CN"/>
        </w:rPr>
        <w:t>年，迄今已有</w:t>
      </w:r>
      <w:r w:rsidR="00147AD9" w:rsidRPr="00147AD9">
        <w:rPr>
          <w:rStyle w:val="AboutandContactBody"/>
          <w:rFonts w:hint="eastAsia"/>
          <w:lang w:eastAsia="zh-CN"/>
        </w:rPr>
        <w:t>140</w:t>
      </w:r>
      <w:r w:rsidR="00147AD9" w:rsidRPr="00147AD9">
        <w:rPr>
          <w:rStyle w:val="AboutandContactBody"/>
          <w:rFonts w:hint="eastAsia"/>
          <w:lang w:eastAsia="zh-CN"/>
        </w:rPr>
        <w:t>多年光辉历史。</w:t>
      </w:r>
      <w:r w:rsidR="00147AD9" w:rsidRPr="00147AD9">
        <w:rPr>
          <w:rStyle w:val="AboutandContactBody"/>
          <w:rFonts w:hint="eastAsia"/>
          <w:lang w:eastAsia="zh-CN"/>
        </w:rPr>
        <w:t>2020</w:t>
      </w:r>
      <w:r w:rsidR="00147AD9" w:rsidRPr="00147AD9">
        <w:rPr>
          <w:rStyle w:val="AboutandContactBody"/>
          <w:rFonts w:hint="eastAsia"/>
          <w:lang w:eastAsia="zh-CN"/>
        </w:rPr>
        <w:t>年，汉高实现销售额逾</w:t>
      </w:r>
      <w:r w:rsidR="00147AD9" w:rsidRPr="00147AD9">
        <w:rPr>
          <w:rStyle w:val="AboutandContactBody"/>
          <w:rFonts w:hint="eastAsia"/>
          <w:lang w:eastAsia="zh-CN"/>
        </w:rPr>
        <w:t>190</w:t>
      </w:r>
      <w:r w:rsidR="00147AD9" w:rsidRPr="00147AD9">
        <w:rPr>
          <w:rStyle w:val="AboutandContactBody"/>
          <w:rFonts w:hint="eastAsia"/>
          <w:lang w:eastAsia="zh-CN"/>
        </w:rPr>
        <w:t>亿欧元，调整后营业利润达</w:t>
      </w:r>
      <w:r w:rsidR="00147AD9" w:rsidRPr="00147AD9">
        <w:rPr>
          <w:rStyle w:val="AboutandContactBody"/>
          <w:rFonts w:hint="eastAsia"/>
          <w:lang w:eastAsia="zh-CN"/>
        </w:rPr>
        <w:t>26</w:t>
      </w:r>
      <w:r w:rsidR="00147AD9" w:rsidRPr="00147AD9">
        <w:rPr>
          <w:rStyle w:val="AboutandContactBody"/>
          <w:rFonts w:hint="eastAsia"/>
          <w:lang w:eastAsia="zh-CN"/>
        </w:rPr>
        <w:t>亿欧元左右。汉高在全球范围内约有</w:t>
      </w:r>
      <w:r w:rsidR="00147AD9" w:rsidRPr="00147AD9">
        <w:rPr>
          <w:rStyle w:val="AboutandContactBody"/>
          <w:rFonts w:hint="eastAsia"/>
          <w:lang w:eastAsia="zh-CN"/>
        </w:rPr>
        <w:t>5.3</w:t>
      </w:r>
      <w:r w:rsidR="00147AD9" w:rsidRPr="00147AD9">
        <w:rPr>
          <w:rStyle w:val="AboutandContactBody"/>
          <w:rFonts w:hint="eastAsia"/>
          <w:lang w:eastAsia="zh-CN"/>
        </w:rPr>
        <w:t>万名员工，在强大的企业文化和共同的价值观的引领下，他们融合为一支热情、多元化的团队，为创造可持续价值这一企业目标而奋斗。作为企业可持续发展的表率，汉高在许多国际性指数和排行榜中名列前茅。汉高的优先股已列入德国</w:t>
      </w:r>
      <w:r w:rsidR="00147AD9" w:rsidRPr="00147AD9">
        <w:rPr>
          <w:rStyle w:val="AboutandContactBody"/>
          <w:rFonts w:hint="eastAsia"/>
          <w:lang w:eastAsia="zh-CN"/>
        </w:rPr>
        <w:t>DAX</w:t>
      </w:r>
      <w:r w:rsidR="00147AD9" w:rsidRPr="00147AD9">
        <w:rPr>
          <w:rStyle w:val="AboutandContactBody"/>
          <w:rFonts w:hint="eastAsia"/>
          <w:lang w:eastAsia="zh-CN"/>
        </w:rPr>
        <w:t>指数。更多资讯，敬请访问</w:t>
      </w:r>
      <w:r w:rsidR="00147AD9" w:rsidRPr="00147AD9">
        <w:rPr>
          <w:rStyle w:val="AboutandContactBody"/>
          <w:rFonts w:hint="eastAsia"/>
          <w:lang w:eastAsia="zh-CN"/>
        </w:rPr>
        <w:t>www.henkel.com</w:t>
      </w:r>
      <w:r w:rsidR="00147AD9" w:rsidRPr="00147AD9">
        <w:rPr>
          <w:rStyle w:val="AboutandContactBody"/>
          <w:rFonts w:hint="eastAsia"/>
          <w:lang w:eastAsia="zh-CN"/>
        </w:rPr>
        <w:t>。</w:t>
      </w:r>
    </w:p>
    <w:p w14:paraId="76609F0E" w14:textId="77777777" w:rsidR="0041339E" w:rsidRDefault="0041339E" w:rsidP="0041339E">
      <w:pPr>
        <w:rPr>
          <w:rStyle w:val="AboutandContactHeadline"/>
          <w:lang w:eastAsia="zh-CN"/>
        </w:rPr>
      </w:pPr>
    </w:p>
    <w:p w14:paraId="0E91747D" w14:textId="29FD08BB" w:rsidR="00147AD9" w:rsidRPr="00493327" w:rsidRDefault="00C145C5" w:rsidP="00147AD9">
      <w:pPr>
        <w:rPr>
          <w:rStyle w:val="AboutandContactBody"/>
        </w:rPr>
      </w:pPr>
      <w:r>
        <w:rPr>
          <w:rStyle w:val="AboutandContactHeadline"/>
          <w:lang w:eastAsia="zh-CN"/>
        </w:rPr>
        <w:t xml:space="preserve">        </w:t>
      </w:r>
      <w:r w:rsidR="00147AD9">
        <w:rPr>
          <w:rStyle w:val="AboutandContactBody"/>
          <w:rFonts w:hint="eastAsia"/>
          <w:lang w:eastAsia="zh-CN"/>
        </w:rPr>
        <w:t>图片资料请访问</w:t>
      </w:r>
      <w:hyperlink r:id="rId13" w:history="1">
        <w:r w:rsidR="00147AD9" w:rsidRPr="00472640">
          <w:rPr>
            <w:rStyle w:val="Hyperlink"/>
            <w:b/>
            <w:bCs/>
            <w:szCs w:val="24"/>
          </w:rPr>
          <w:t>www.henkel.com/press</w:t>
        </w:r>
      </w:hyperlink>
    </w:p>
    <w:p w14:paraId="13818C1E" w14:textId="77777777" w:rsidR="0041339E" w:rsidRPr="00493327" w:rsidRDefault="0041339E" w:rsidP="0041339E">
      <w:pPr>
        <w:rPr>
          <w:rStyle w:val="AboutandContactBody"/>
        </w:rPr>
      </w:pPr>
    </w:p>
    <w:p w14:paraId="6BE90694" w14:textId="77777777" w:rsidR="0041339E" w:rsidRPr="00493327" w:rsidRDefault="0041339E" w:rsidP="0041339E">
      <w:pPr>
        <w:rPr>
          <w:rStyle w:val="AboutandContactBody"/>
        </w:rPr>
      </w:pPr>
    </w:p>
    <w:p w14:paraId="56056DB8" w14:textId="758E0C20" w:rsidR="0097139D" w:rsidRPr="004160F4" w:rsidRDefault="00D753EE" w:rsidP="0097139D">
      <w:pPr>
        <w:tabs>
          <w:tab w:val="left" w:pos="1080"/>
          <w:tab w:val="left" w:pos="4500"/>
        </w:tabs>
        <w:rPr>
          <w:rStyle w:val="AboutandContactBody"/>
          <w:lang w:eastAsia="zh-CN"/>
        </w:rPr>
      </w:pPr>
      <w:r>
        <w:rPr>
          <w:rStyle w:val="AboutandContactBody"/>
          <w:rFonts w:hint="eastAsia"/>
          <w:lang w:eastAsia="zh-CN"/>
        </w:rPr>
        <w:t>C</w:t>
      </w:r>
      <w:r>
        <w:rPr>
          <w:rStyle w:val="AboutandContactBody"/>
          <w:lang w:eastAsia="zh-CN"/>
        </w:rPr>
        <w:t>ontact:</w:t>
      </w:r>
      <w:r w:rsidR="0097139D" w:rsidRPr="004160F4">
        <w:rPr>
          <w:rStyle w:val="AboutandContactBody"/>
          <w:lang w:eastAsia="zh-CN"/>
        </w:rPr>
        <w:tab/>
      </w:r>
      <w:r w:rsidR="0097139D">
        <w:rPr>
          <w:rStyle w:val="AboutandContactBody"/>
          <w:lang w:eastAsia="zh-CN"/>
        </w:rPr>
        <w:t>Irene Pan</w:t>
      </w:r>
    </w:p>
    <w:p w14:paraId="682FD4BB" w14:textId="72316102" w:rsidR="009A5A26" w:rsidRPr="00952963" w:rsidRDefault="0097139D" w:rsidP="0097139D">
      <w:pPr>
        <w:tabs>
          <w:tab w:val="left" w:pos="1080"/>
          <w:tab w:val="left" w:pos="4500"/>
        </w:tabs>
        <w:rPr>
          <w:rStyle w:val="AboutandContactBody"/>
          <w:lang w:val="de-AT" w:eastAsia="zh-CN"/>
        </w:rPr>
      </w:pPr>
      <w:r w:rsidRPr="00952963">
        <w:rPr>
          <w:rStyle w:val="AboutandContactBody"/>
          <w:lang w:val="de-AT" w:eastAsia="zh-CN"/>
        </w:rPr>
        <w:t>Email</w:t>
      </w:r>
      <w:r w:rsidRPr="00952963">
        <w:rPr>
          <w:rStyle w:val="AboutandContactBody"/>
          <w:lang w:val="de-AT" w:eastAsia="zh-CN"/>
        </w:rPr>
        <w:tab/>
      </w:r>
      <w:hyperlink r:id="rId14" w:history="1">
        <w:r w:rsidRPr="00952963">
          <w:rPr>
            <w:rStyle w:val="Hyperlink"/>
            <w:szCs w:val="24"/>
            <w:lang w:val="de-AT" w:eastAsia="zh-CN"/>
          </w:rPr>
          <w:t>irene.pan@henkel.com</w:t>
        </w:r>
      </w:hyperlink>
      <w:r w:rsidRPr="00952963">
        <w:rPr>
          <w:rStyle w:val="AboutandContactBody"/>
          <w:lang w:val="de-AT" w:eastAsia="zh-CN"/>
        </w:rPr>
        <w:t xml:space="preserve"> </w:t>
      </w:r>
    </w:p>
    <w:p w14:paraId="0E010797" w14:textId="77777777" w:rsidR="009A5A26" w:rsidRPr="00952963" w:rsidRDefault="009A5A26" w:rsidP="009A5A26">
      <w:pPr>
        <w:rPr>
          <w:rStyle w:val="AboutandContactBody"/>
          <w:lang w:val="de-AT" w:eastAsia="zh-CN"/>
        </w:rPr>
      </w:pPr>
    </w:p>
    <w:p w14:paraId="1F622396" w14:textId="77777777" w:rsidR="00147AD9" w:rsidRPr="00952963" w:rsidRDefault="00147AD9" w:rsidP="009A5A26">
      <w:pPr>
        <w:rPr>
          <w:rStyle w:val="AboutandContactBody"/>
          <w:lang w:val="de-AT" w:eastAsia="zh-CN"/>
        </w:rPr>
      </w:pPr>
    </w:p>
    <w:p w14:paraId="588CF6C8" w14:textId="77777777" w:rsidR="009A5A26" w:rsidRPr="00952963" w:rsidRDefault="009A5A26" w:rsidP="009A5A26">
      <w:pPr>
        <w:rPr>
          <w:rStyle w:val="AboutandContactBody"/>
          <w:lang w:val="de-AT" w:eastAsia="zh-CN"/>
        </w:rPr>
      </w:pPr>
      <w:r w:rsidRPr="00952963">
        <w:rPr>
          <w:rStyle w:val="AboutandContactBody"/>
          <w:lang w:val="de-AT" w:eastAsia="zh-CN"/>
        </w:rPr>
        <w:t>Henkel AG &amp; Co. KGaA</w:t>
      </w:r>
    </w:p>
    <w:p w14:paraId="71F16A1D" w14:textId="5D4C4E71" w:rsidR="00C145C5" w:rsidRPr="00952963" w:rsidRDefault="00C145C5" w:rsidP="009A5A26">
      <w:pPr>
        <w:pStyle w:val="Topline"/>
        <w:rPr>
          <w:rStyle w:val="AboutandContactBody"/>
          <w:b/>
          <w:bCs/>
          <w:lang w:val="de-AT" w:eastAsia="zh-CN"/>
        </w:rPr>
      </w:pPr>
      <w:r>
        <w:rPr>
          <w:rStyle w:val="AboutandContactBody"/>
          <w:rFonts w:hint="eastAsia"/>
          <w:b/>
          <w:bCs/>
          <w:lang w:eastAsia="zh-CN"/>
        </w:rPr>
        <w:t>以下图片资料可下载</w:t>
      </w:r>
      <w:r w:rsidRPr="00952963">
        <w:rPr>
          <w:rStyle w:val="AboutandContactBody"/>
          <w:rFonts w:hint="eastAsia"/>
          <w:b/>
          <w:bCs/>
          <w:lang w:val="de-AT" w:eastAsia="zh-CN"/>
        </w:rPr>
        <w:t>：</w:t>
      </w:r>
    </w:p>
    <w:p w14:paraId="67A7795A" w14:textId="402C0828" w:rsidR="00147AD9" w:rsidRPr="00952963" w:rsidRDefault="00F920EE" w:rsidP="009A5A26">
      <w:pPr>
        <w:pStyle w:val="Topline"/>
        <w:rPr>
          <w:b/>
          <w:bCs/>
          <w:sz w:val="18"/>
          <w:lang w:val="de-AT" w:eastAsia="zh-CN"/>
        </w:rPr>
      </w:pPr>
      <w:r>
        <w:rPr>
          <w:noProof/>
        </w:rPr>
        <w:lastRenderedPageBreak/>
        <w:drawing>
          <wp:inline distT="0" distB="0" distL="0" distR="0" wp14:anchorId="532B8BD0" wp14:editId="7556357E">
            <wp:extent cx="2488018" cy="3736423"/>
            <wp:effectExtent l="0" t="0" r="1270" b="0"/>
            <wp:docPr id="12" name="Grafik 12" descr="Ein Bild, das Person, Wand,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8018" cy="3736423"/>
                    </a:xfrm>
                    <a:prstGeom prst="rect">
                      <a:avLst/>
                    </a:prstGeom>
                  </pic:spPr>
                </pic:pic>
              </a:graphicData>
            </a:graphic>
          </wp:inline>
        </w:drawing>
      </w:r>
      <w:r w:rsidR="003F5C31" w:rsidRPr="00952963">
        <w:rPr>
          <w:rStyle w:val="AboutandContactBody"/>
          <w:b/>
          <w:bCs/>
          <w:lang w:val="de-AT"/>
        </w:rPr>
        <w:br/>
      </w:r>
      <w:r w:rsidR="00147AD9" w:rsidRPr="00147AD9">
        <w:rPr>
          <w:rFonts w:hint="eastAsia"/>
          <w:lang w:val="en-GB" w:eastAsia="zh-CN"/>
        </w:rPr>
        <w:t>作为新任汉高</w:t>
      </w:r>
      <w:r w:rsidR="00147AD9" w:rsidRPr="00952963">
        <w:rPr>
          <w:rFonts w:hint="eastAsia"/>
          <w:lang w:val="de-AT" w:eastAsia="zh-CN"/>
        </w:rPr>
        <w:t xml:space="preserve"> UV </w:t>
      </w:r>
      <w:r w:rsidR="00147AD9" w:rsidRPr="00147AD9">
        <w:rPr>
          <w:rFonts w:hint="eastAsia"/>
          <w:lang w:val="en-GB" w:eastAsia="zh-CN"/>
        </w:rPr>
        <w:t>热熔胶全球项目</w:t>
      </w:r>
      <w:r w:rsidR="00645BF9">
        <w:rPr>
          <w:rFonts w:hint="eastAsia"/>
          <w:lang w:val="en-GB" w:eastAsia="zh-CN"/>
        </w:rPr>
        <w:t>负责人</w:t>
      </w:r>
      <w:r w:rsidR="00147AD9" w:rsidRPr="00952963">
        <w:rPr>
          <w:rFonts w:hint="eastAsia"/>
          <w:lang w:val="de-AT" w:eastAsia="zh-CN"/>
        </w:rPr>
        <w:t>，</w:t>
      </w:r>
      <w:r w:rsidR="00147AD9" w:rsidRPr="00952963">
        <w:rPr>
          <w:rFonts w:hint="eastAsia"/>
          <w:lang w:val="de-AT" w:eastAsia="zh-CN"/>
        </w:rPr>
        <w:t xml:space="preserve">Bruno Motta </w:t>
      </w:r>
      <w:r w:rsidR="00147AD9" w:rsidRPr="00147AD9">
        <w:rPr>
          <w:rFonts w:hint="eastAsia"/>
          <w:lang w:val="en-GB" w:eastAsia="zh-CN"/>
        </w:rPr>
        <w:t>的职责是推进汉高的</w:t>
      </w:r>
      <w:r w:rsidR="00147AD9" w:rsidRPr="00952963">
        <w:rPr>
          <w:rFonts w:hint="eastAsia"/>
          <w:lang w:val="de-AT" w:eastAsia="zh-CN"/>
        </w:rPr>
        <w:t xml:space="preserve"> UV </w:t>
      </w:r>
      <w:r w:rsidR="00147AD9" w:rsidRPr="00147AD9">
        <w:rPr>
          <w:rFonts w:hint="eastAsia"/>
          <w:lang w:val="en-GB" w:eastAsia="zh-CN"/>
        </w:rPr>
        <w:t>可固化压敏胶战略</w:t>
      </w:r>
      <w:r w:rsidR="00147AD9" w:rsidRPr="00952963">
        <w:rPr>
          <w:rFonts w:hint="eastAsia"/>
          <w:lang w:val="de-AT" w:eastAsia="zh-CN"/>
        </w:rPr>
        <w:t>，</w:t>
      </w:r>
      <w:r w:rsidR="00147AD9" w:rsidRPr="00147AD9">
        <w:rPr>
          <w:rFonts w:hint="eastAsia"/>
          <w:lang w:val="en-GB" w:eastAsia="zh-CN"/>
        </w:rPr>
        <w:t>包括提高产能、</w:t>
      </w:r>
      <w:r w:rsidR="00645BF9">
        <w:rPr>
          <w:rFonts w:hint="eastAsia"/>
          <w:lang w:val="en-GB" w:eastAsia="zh-CN"/>
        </w:rPr>
        <w:t>产品组合开发及</w:t>
      </w:r>
      <w:r w:rsidR="00147AD9" w:rsidRPr="00147AD9">
        <w:rPr>
          <w:rFonts w:hint="eastAsia"/>
          <w:lang w:val="en-GB" w:eastAsia="zh-CN"/>
        </w:rPr>
        <w:t>确保公司能够灵活</w:t>
      </w:r>
      <w:r w:rsidR="00645BF9">
        <w:rPr>
          <w:rFonts w:hint="eastAsia"/>
          <w:lang w:val="en-GB" w:eastAsia="zh-CN"/>
        </w:rPr>
        <w:t>地</w:t>
      </w:r>
      <w:r w:rsidR="00147AD9" w:rsidRPr="00147AD9">
        <w:rPr>
          <w:rFonts w:hint="eastAsia"/>
          <w:lang w:val="en-GB" w:eastAsia="zh-CN"/>
        </w:rPr>
        <w:t>满足不断变化的客户需求。</w:t>
      </w:r>
    </w:p>
    <w:p w14:paraId="2D0F9880" w14:textId="77777777" w:rsidR="00147AD9" w:rsidRPr="00952963" w:rsidRDefault="00147AD9" w:rsidP="009A5A26">
      <w:pPr>
        <w:pStyle w:val="Topline"/>
        <w:rPr>
          <w:lang w:val="de-AT" w:eastAsia="zh-CN"/>
        </w:rPr>
      </w:pPr>
    </w:p>
    <w:p w14:paraId="73F4ED1F" w14:textId="589D25ED" w:rsidR="00322757" w:rsidRPr="00952963" w:rsidRDefault="0055657F" w:rsidP="009A5A26">
      <w:pPr>
        <w:pStyle w:val="Topline"/>
        <w:rPr>
          <w:lang w:val="de-AT" w:eastAsia="zh-CN"/>
        </w:rPr>
      </w:pPr>
      <w:r>
        <w:rPr>
          <w:noProof/>
        </w:rPr>
        <w:drawing>
          <wp:inline distT="0" distB="0" distL="0" distR="0" wp14:anchorId="25E2202A" wp14:editId="4BE69F1D">
            <wp:extent cx="3902995" cy="2621902"/>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6653" cy="2624360"/>
                    </a:xfrm>
                    <a:prstGeom prst="rect">
                      <a:avLst/>
                    </a:prstGeom>
                  </pic:spPr>
                </pic:pic>
              </a:graphicData>
            </a:graphic>
          </wp:inline>
        </w:drawing>
      </w:r>
      <w:r w:rsidR="003F5C31" w:rsidRPr="00952963">
        <w:rPr>
          <w:lang w:val="de-AT" w:eastAsia="zh-CN"/>
        </w:rPr>
        <w:br/>
      </w:r>
      <w:r w:rsidR="003F5C31" w:rsidRPr="00952963">
        <w:rPr>
          <w:rFonts w:hint="eastAsia"/>
          <w:lang w:val="de-AT" w:eastAsia="zh-CN"/>
        </w:rPr>
        <w:t xml:space="preserve">UV </w:t>
      </w:r>
      <w:r w:rsidR="003F5C31" w:rsidRPr="00B90C0F">
        <w:rPr>
          <w:rFonts w:hint="eastAsia"/>
          <w:lang w:val="en-GB" w:eastAsia="zh-CN"/>
        </w:rPr>
        <w:t>固化压敏胶是适用于各种市场的可持续创新解决方案</w:t>
      </w:r>
      <w:r w:rsidR="003F5C31" w:rsidRPr="00952963">
        <w:rPr>
          <w:rFonts w:hint="eastAsia"/>
          <w:lang w:val="de-AT" w:eastAsia="zh-CN"/>
        </w:rPr>
        <w:t>，</w:t>
      </w:r>
      <w:r w:rsidR="003F5C31" w:rsidRPr="00B90C0F">
        <w:rPr>
          <w:rFonts w:hint="eastAsia"/>
          <w:lang w:val="en-GB" w:eastAsia="zh-CN"/>
        </w:rPr>
        <w:t>包括胶带、标签、医疗和</w:t>
      </w:r>
      <w:r w:rsidR="003F5C31">
        <w:rPr>
          <w:rFonts w:hint="eastAsia"/>
          <w:lang w:val="en-GB" w:eastAsia="zh-CN"/>
        </w:rPr>
        <w:t>广告贴膜等应用</w:t>
      </w:r>
      <w:r w:rsidR="003F5C31" w:rsidRPr="00B90C0F">
        <w:rPr>
          <w:rFonts w:hint="eastAsia"/>
          <w:lang w:val="en-GB" w:eastAsia="zh-CN"/>
        </w:rPr>
        <w:t>。</w:t>
      </w:r>
    </w:p>
    <w:p w14:paraId="790B2E63" w14:textId="3C8BDC71" w:rsidR="003F5C31" w:rsidRPr="00952963" w:rsidRDefault="0055657F" w:rsidP="009A5A26">
      <w:pPr>
        <w:pStyle w:val="Topline"/>
        <w:rPr>
          <w:lang w:val="de-AT" w:eastAsia="zh-CN"/>
        </w:rPr>
      </w:pPr>
      <w:r>
        <w:rPr>
          <w:noProof/>
        </w:rPr>
        <w:lastRenderedPageBreak/>
        <w:drawing>
          <wp:inline distT="0" distB="0" distL="0" distR="0" wp14:anchorId="7F77242D" wp14:editId="08278862">
            <wp:extent cx="3891545" cy="249127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2225" cy="2498111"/>
                    </a:xfrm>
                    <a:prstGeom prst="rect">
                      <a:avLst/>
                    </a:prstGeom>
                  </pic:spPr>
                </pic:pic>
              </a:graphicData>
            </a:graphic>
          </wp:inline>
        </w:drawing>
      </w:r>
      <w:r w:rsidR="003F5C31" w:rsidRPr="00952963">
        <w:rPr>
          <w:rFonts w:hint="eastAsia"/>
          <w:lang w:val="de-AT" w:eastAsia="zh-CN"/>
        </w:rPr>
        <w:t xml:space="preserve"> </w:t>
      </w:r>
      <w:r w:rsidR="003F5C31" w:rsidRPr="00952963">
        <w:rPr>
          <w:lang w:val="de-AT" w:eastAsia="zh-CN"/>
        </w:rPr>
        <w:br/>
      </w:r>
      <w:r w:rsidR="003F5C31" w:rsidRPr="00952963">
        <w:rPr>
          <w:rFonts w:hint="eastAsia"/>
          <w:lang w:val="de-AT" w:eastAsia="zh-CN"/>
        </w:rPr>
        <w:t xml:space="preserve">UV </w:t>
      </w:r>
      <w:r w:rsidR="003F5C31" w:rsidRPr="00B90C0F">
        <w:rPr>
          <w:rFonts w:hint="eastAsia"/>
          <w:lang w:val="en-GB" w:eastAsia="zh-CN"/>
        </w:rPr>
        <w:t>固化压敏胶是适用于各种市场的可持续创新解决方案</w:t>
      </w:r>
      <w:r w:rsidR="003F5C31" w:rsidRPr="00952963">
        <w:rPr>
          <w:rFonts w:hint="eastAsia"/>
          <w:lang w:val="de-AT" w:eastAsia="zh-CN"/>
        </w:rPr>
        <w:t>，</w:t>
      </w:r>
      <w:r w:rsidR="003F5C31" w:rsidRPr="00B90C0F">
        <w:rPr>
          <w:rFonts w:hint="eastAsia"/>
          <w:lang w:val="en-GB" w:eastAsia="zh-CN"/>
        </w:rPr>
        <w:t>包括胶带、标签、医疗和</w:t>
      </w:r>
      <w:r w:rsidR="003F5C31">
        <w:rPr>
          <w:rFonts w:hint="eastAsia"/>
          <w:lang w:val="en-GB" w:eastAsia="zh-CN"/>
        </w:rPr>
        <w:t>广告贴膜等应用</w:t>
      </w:r>
      <w:r w:rsidR="003F5C31" w:rsidRPr="00B90C0F">
        <w:rPr>
          <w:rFonts w:hint="eastAsia"/>
          <w:lang w:val="en-GB" w:eastAsia="zh-CN"/>
        </w:rPr>
        <w:t>。</w:t>
      </w:r>
    </w:p>
    <w:p w14:paraId="654CD8BC" w14:textId="6FC90189" w:rsidR="0055657F" w:rsidRPr="00952963" w:rsidRDefault="0055657F" w:rsidP="009A5A26">
      <w:pPr>
        <w:pStyle w:val="Topline"/>
        <w:rPr>
          <w:lang w:val="de-AT" w:eastAsia="zh-CN"/>
        </w:rPr>
      </w:pPr>
      <w:r>
        <w:rPr>
          <w:noProof/>
        </w:rPr>
        <w:drawing>
          <wp:inline distT="0" distB="0" distL="0" distR="0" wp14:anchorId="49269FA5" wp14:editId="50082224">
            <wp:extent cx="3825965" cy="2509934"/>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2258" cy="2514063"/>
                    </a:xfrm>
                    <a:prstGeom prst="rect">
                      <a:avLst/>
                    </a:prstGeom>
                  </pic:spPr>
                </pic:pic>
              </a:graphicData>
            </a:graphic>
          </wp:inline>
        </w:drawing>
      </w:r>
      <w:r w:rsidR="003F5C31" w:rsidRPr="00952963">
        <w:rPr>
          <w:lang w:val="de-AT" w:eastAsia="zh-CN"/>
        </w:rPr>
        <w:br/>
      </w:r>
      <w:r w:rsidR="003F5C31" w:rsidRPr="00952963">
        <w:rPr>
          <w:rFonts w:hint="eastAsia"/>
          <w:lang w:val="de-AT" w:eastAsia="zh-CN"/>
        </w:rPr>
        <w:t xml:space="preserve">UV </w:t>
      </w:r>
      <w:r w:rsidR="003F5C31" w:rsidRPr="00B90C0F">
        <w:rPr>
          <w:rFonts w:hint="eastAsia"/>
          <w:lang w:val="en-GB" w:eastAsia="zh-CN"/>
        </w:rPr>
        <w:t>固化压敏胶是适用于各种市场的可持续创新解决方案</w:t>
      </w:r>
      <w:r w:rsidR="003F5C31" w:rsidRPr="00952963">
        <w:rPr>
          <w:rFonts w:hint="eastAsia"/>
          <w:lang w:val="de-AT" w:eastAsia="zh-CN"/>
        </w:rPr>
        <w:t>，</w:t>
      </w:r>
      <w:r w:rsidR="003F5C31" w:rsidRPr="00B90C0F">
        <w:rPr>
          <w:rFonts w:hint="eastAsia"/>
          <w:lang w:val="en-GB" w:eastAsia="zh-CN"/>
        </w:rPr>
        <w:t>包括胶带、标签、医疗和</w:t>
      </w:r>
      <w:r w:rsidR="003F5C31">
        <w:rPr>
          <w:rFonts w:hint="eastAsia"/>
          <w:lang w:val="en-GB" w:eastAsia="zh-CN"/>
        </w:rPr>
        <w:t>广告贴膜等应用</w:t>
      </w:r>
      <w:r w:rsidR="003F5C31" w:rsidRPr="00B90C0F">
        <w:rPr>
          <w:rFonts w:hint="eastAsia"/>
          <w:lang w:val="en-GB" w:eastAsia="zh-CN"/>
        </w:rPr>
        <w:t>。</w:t>
      </w:r>
    </w:p>
    <w:p w14:paraId="12032FA2" w14:textId="2ACED2B8" w:rsidR="0055657F" w:rsidRPr="00952963" w:rsidRDefault="00C145C5" w:rsidP="009A5A26">
      <w:pPr>
        <w:pStyle w:val="Topline"/>
        <w:rPr>
          <w:rStyle w:val="AboutandContactBody"/>
          <w:sz w:val="22"/>
          <w:lang w:val="de-AT" w:eastAsia="zh-CN"/>
        </w:rPr>
      </w:pPr>
      <w:r w:rsidRPr="00952963">
        <w:rPr>
          <w:lang w:val="de-AT" w:eastAsia="zh-CN"/>
        </w:rPr>
        <w:t xml:space="preserve">        </w:t>
      </w:r>
    </w:p>
    <w:sectPr w:rsidR="0055657F" w:rsidRPr="00952963" w:rsidSect="0055657F">
      <w:headerReference w:type="even" r:id="rId19"/>
      <w:footerReference w:type="default" r:id="rId20"/>
      <w:headerReference w:type="first" r:id="rId21"/>
      <w:footerReference w:type="first" r:id="rId22"/>
      <w:pgSz w:w="11907" w:h="16840" w:code="9"/>
      <w:pgMar w:top="720"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ED6B3" w14:textId="77777777" w:rsidR="003E31DF" w:rsidRDefault="003E31DF">
      <w:r>
        <w:separator/>
      </w:r>
    </w:p>
  </w:endnote>
  <w:endnote w:type="continuationSeparator" w:id="0">
    <w:p w14:paraId="46284459" w14:textId="77777777" w:rsidR="003E31DF" w:rsidRDefault="003E31DF">
      <w:r>
        <w:continuationSeparator/>
      </w:r>
    </w:p>
  </w:endnote>
  <w:endnote w:type="continuationNotice" w:id="1">
    <w:p w14:paraId="62689F14" w14:textId="77777777" w:rsidR="003E31DF" w:rsidRDefault="003E31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D10C9" w14:textId="2DC5A480" w:rsidR="00CF6F33" w:rsidRPr="00112A28" w:rsidRDefault="00112A28" w:rsidP="00112A28">
    <w:pPr>
      <w:pStyle w:val="Footer"/>
      <w:tabs>
        <w:tab w:val="clear" w:pos="7083"/>
        <w:tab w:val="clear" w:pos="8640"/>
        <w:tab w:val="right" w:pos="9071"/>
      </w:tabs>
      <w:jc w:val="both"/>
    </w:pPr>
    <w:r w:rsidRPr="00BF6E82">
      <w:t>Henkel AG &amp; Co. KGaA</w:t>
    </w: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 NUMPAGES  \* Arabic  \* MERGEFORMAT ">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D1E77" w14:textId="77777777" w:rsidR="00DB5D40" w:rsidRDefault="00DB5D40" w:rsidP="00DB5D40">
    <w:pPr>
      <w:pStyle w:val="Footer"/>
      <w:jc w:val="distribute"/>
      <w:rPr>
        <w:b/>
      </w:rPr>
    </w:pPr>
    <w:r>
      <w:rPr>
        <w:b/>
        <w:lang w:eastAsia="en-GB"/>
      </w:rPr>
      <w:drawing>
        <wp:anchor distT="0" distB="0" distL="114300" distR="114300" simplePos="0" relativeHeight="251658243" behindDoc="0" locked="0" layoutInCell="1" allowOverlap="1" wp14:anchorId="05868530" wp14:editId="14B040A2">
          <wp:simplePos x="0" y="0"/>
          <wp:positionH relativeFrom="column">
            <wp:posOffset>5142865</wp:posOffset>
          </wp:positionH>
          <wp:positionV relativeFrom="paragraph">
            <wp:posOffset>-214630</wp:posOffset>
          </wp:positionV>
          <wp:extent cx="337820" cy="287655"/>
          <wp:effectExtent l="0" t="0" r="5080" b="0"/>
          <wp:wrapNone/>
          <wp:docPr id="137" name="Grafik 11" descr="P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2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9" behindDoc="0" locked="0" layoutInCell="1" allowOverlap="1" wp14:anchorId="48AC3130" wp14:editId="10E7C9F8">
          <wp:simplePos x="0" y="0"/>
          <wp:positionH relativeFrom="column">
            <wp:posOffset>4652010</wp:posOffset>
          </wp:positionH>
          <wp:positionV relativeFrom="paragraph">
            <wp:posOffset>-202565</wp:posOffset>
          </wp:positionV>
          <wp:extent cx="395605" cy="287655"/>
          <wp:effectExtent l="0" t="0" r="4445" b="0"/>
          <wp:wrapNone/>
          <wp:docPr id="13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9560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7" behindDoc="0" locked="0" layoutInCell="1" allowOverlap="1" wp14:anchorId="273BE62B" wp14:editId="3FF9C681">
          <wp:simplePos x="0" y="0"/>
          <wp:positionH relativeFrom="column">
            <wp:posOffset>3999230</wp:posOffset>
          </wp:positionH>
          <wp:positionV relativeFrom="paragraph">
            <wp:posOffset>-93920</wp:posOffset>
          </wp:positionV>
          <wp:extent cx="536400" cy="151200"/>
          <wp:effectExtent l="0" t="0" r="0" b="1270"/>
          <wp:wrapNone/>
          <wp:docPr id="139" name="Grafik 10" descr="Ce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6400" cy="15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2" behindDoc="0" locked="0" layoutInCell="1" allowOverlap="1" wp14:anchorId="6C411642" wp14:editId="17FFC230">
          <wp:simplePos x="0" y="0"/>
          <wp:positionH relativeFrom="column">
            <wp:posOffset>3213100</wp:posOffset>
          </wp:positionH>
          <wp:positionV relativeFrom="paragraph">
            <wp:posOffset>-60325</wp:posOffset>
          </wp:positionV>
          <wp:extent cx="694800" cy="118800"/>
          <wp:effectExtent l="0" t="0" r="0" b="0"/>
          <wp:wrapNone/>
          <wp:docPr id="140" name="Grafik 9" descr="A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800" cy="1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6" behindDoc="0" locked="0" layoutInCell="1" allowOverlap="1" wp14:anchorId="49C9679B" wp14:editId="4E9879AD">
          <wp:simplePos x="0" y="0"/>
          <wp:positionH relativeFrom="column">
            <wp:posOffset>2514600</wp:posOffset>
          </wp:positionH>
          <wp:positionV relativeFrom="paragraph">
            <wp:posOffset>-60325</wp:posOffset>
          </wp:positionV>
          <wp:extent cx="658800" cy="100800"/>
          <wp:effectExtent l="0" t="0" r="0" b="0"/>
          <wp:wrapNone/>
          <wp:docPr id="141" name="Grafik 8"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TEROSON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8" behindDoc="0" locked="0" layoutInCell="1" allowOverlap="1" wp14:anchorId="4A80CFEB" wp14:editId="4AB53DB1">
          <wp:simplePos x="0" y="0"/>
          <wp:positionH relativeFrom="column">
            <wp:posOffset>1637665</wp:posOffset>
          </wp:positionH>
          <wp:positionV relativeFrom="paragraph">
            <wp:posOffset>-60325</wp:posOffset>
          </wp:positionV>
          <wp:extent cx="809625" cy="100330"/>
          <wp:effectExtent l="0" t="0" r="9525" b="0"/>
          <wp:wrapNone/>
          <wp:docPr id="142" name="Grafik 6"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DER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10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4" behindDoc="0" locked="0" layoutInCell="1" allowOverlap="1" wp14:anchorId="260C888B" wp14:editId="49DEFCC9">
          <wp:simplePos x="0" y="0"/>
          <wp:positionH relativeFrom="column">
            <wp:posOffset>37465</wp:posOffset>
          </wp:positionH>
          <wp:positionV relativeFrom="paragraph">
            <wp:posOffset>-60325</wp:posOffset>
          </wp:positionV>
          <wp:extent cx="554400" cy="100800"/>
          <wp:effectExtent l="0" t="0" r="0" b="0"/>
          <wp:wrapNone/>
          <wp:docPr id="143" name="Grafik 1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4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58245" behindDoc="0" locked="0" layoutInCell="1" allowOverlap="1" wp14:anchorId="0A947F05" wp14:editId="7DD987AD">
          <wp:simplePos x="0" y="0"/>
          <wp:positionH relativeFrom="column">
            <wp:posOffset>666115</wp:posOffset>
          </wp:positionH>
          <wp:positionV relativeFrom="paragraph">
            <wp:posOffset>-60960</wp:posOffset>
          </wp:positionV>
          <wp:extent cx="928800" cy="100800"/>
          <wp:effectExtent l="0" t="0" r="5080" b="0"/>
          <wp:wrapNone/>
          <wp:docPr id="144" name="Grafik 7"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NOM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577A058E" w14:textId="03061368" w:rsidR="00CF6F33" w:rsidRPr="00992A11" w:rsidRDefault="00B422EC" w:rsidP="00992A11">
    <w:pPr>
      <w:pStyle w:val="Footer"/>
    </w:pPr>
    <w:r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22E8D" w14:textId="77777777" w:rsidR="003E31DF" w:rsidRDefault="003E31DF">
      <w:bookmarkStart w:id="0" w:name="_Hlk47541104"/>
      <w:bookmarkEnd w:id="0"/>
      <w:r>
        <w:separator/>
      </w:r>
    </w:p>
  </w:footnote>
  <w:footnote w:type="continuationSeparator" w:id="0">
    <w:p w14:paraId="28DAA097" w14:textId="77777777" w:rsidR="003E31DF" w:rsidRDefault="003E31DF">
      <w:r>
        <w:continuationSeparator/>
      </w:r>
    </w:p>
  </w:footnote>
  <w:footnote w:type="continuationNotice" w:id="1">
    <w:p w14:paraId="1495AB5E" w14:textId="77777777" w:rsidR="003E31DF" w:rsidRDefault="003E31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86010" w14:textId="648AF89D" w:rsidR="00CF6F33" w:rsidRPr="00EB46D9" w:rsidRDefault="0059722C" w:rsidP="00EB46D9">
    <w:pPr>
      <w:pStyle w:val="Header"/>
    </w:pPr>
    <w:r w:rsidRPr="00EB46D9">
      <w:rPr>
        <w:noProof/>
      </w:rPr>
      <w:drawing>
        <wp:anchor distT="0" distB="0" distL="114300" distR="114300" simplePos="0" relativeHeight="251658241"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B2C8D79" id="Group 16" o:spid="_x0000_s1026" style="position:absolute;left:0;text-align:left;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" stroked="f" strokecolor="#e1000f" strokeweight=".5pt"/>
              <w10:wrap anchorx="page" anchory="page"/>
            </v:group>
          </w:pict>
        </mc:Fallback>
      </mc:AlternateContent>
    </w:r>
    <w:r w:rsidR="00C7216A">
      <w:rPr>
        <w:rFonts w:hint="eastAsia"/>
        <w:lang w:eastAsia="zh-CN"/>
      </w:rPr>
      <w:t>新闻稿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23DD5"/>
    <w:rsid w:val="00030557"/>
    <w:rsid w:val="00030F51"/>
    <w:rsid w:val="00035A84"/>
    <w:rsid w:val="00040CC9"/>
    <w:rsid w:val="00051E86"/>
    <w:rsid w:val="000575F9"/>
    <w:rsid w:val="000618FC"/>
    <w:rsid w:val="000646E8"/>
    <w:rsid w:val="00067071"/>
    <w:rsid w:val="00067DE4"/>
    <w:rsid w:val="00080D10"/>
    <w:rsid w:val="0008357F"/>
    <w:rsid w:val="00084B53"/>
    <w:rsid w:val="000854B8"/>
    <w:rsid w:val="000A27C1"/>
    <w:rsid w:val="000B695A"/>
    <w:rsid w:val="000C210A"/>
    <w:rsid w:val="000C56DD"/>
    <w:rsid w:val="000C7047"/>
    <w:rsid w:val="000D0F70"/>
    <w:rsid w:val="000D1672"/>
    <w:rsid w:val="000E2F62"/>
    <w:rsid w:val="000E38ED"/>
    <w:rsid w:val="000E7F24"/>
    <w:rsid w:val="000F03BE"/>
    <w:rsid w:val="000F1757"/>
    <w:rsid w:val="000F225B"/>
    <w:rsid w:val="000F589A"/>
    <w:rsid w:val="000F7FAF"/>
    <w:rsid w:val="00105975"/>
    <w:rsid w:val="00111F4D"/>
    <w:rsid w:val="00112A28"/>
    <w:rsid w:val="00115230"/>
    <w:rsid w:val="00115B5F"/>
    <w:rsid w:val="001162B4"/>
    <w:rsid w:val="00122CBC"/>
    <w:rsid w:val="00126D4A"/>
    <w:rsid w:val="001319B5"/>
    <w:rsid w:val="00132DA9"/>
    <w:rsid w:val="0013305B"/>
    <w:rsid w:val="00133B99"/>
    <w:rsid w:val="001443BD"/>
    <w:rsid w:val="00147991"/>
    <w:rsid w:val="00147AD9"/>
    <w:rsid w:val="001577E9"/>
    <w:rsid w:val="0016138C"/>
    <w:rsid w:val="001731CE"/>
    <w:rsid w:val="00187464"/>
    <w:rsid w:val="001B7C20"/>
    <w:rsid w:val="001B7FAE"/>
    <w:rsid w:val="001C0B32"/>
    <w:rsid w:val="001C4BE1"/>
    <w:rsid w:val="001D7ADF"/>
    <w:rsid w:val="001E0F71"/>
    <w:rsid w:val="001E6BAD"/>
    <w:rsid w:val="001E6D05"/>
    <w:rsid w:val="001E7C28"/>
    <w:rsid w:val="001F1BDF"/>
    <w:rsid w:val="001F51E0"/>
    <w:rsid w:val="001F7110"/>
    <w:rsid w:val="001F7E96"/>
    <w:rsid w:val="00202284"/>
    <w:rsid w:val="00206C15"/>
    <w:rsid w:val="00211E00"/>
    <w:rsid w:val="00212488"/>
    <w:rsid w:val="00220628"/>
    <w:rsid w:val="002255A7"/>
    <w:rsid w:val="002304D2"/>
    <w:rsid w:val="00234ABD"/>
    <w:rsid w:val="00236E2A"/>
    <w:rsid w:val="00237F62"/>
    <w:rsid w:val="0024586A"/>
    <w:rsid w:val="00256F0C"/>
    <w:rsid w:val="00262C05"/>
    <w:rsid w:val="00272CEC"/>
    <w:rsid w:val="00277B20"/>
    <w:rsid w:val="00281D14"/>
    <w:rsid w:val="00282C13"/>
    <w:rsid w:val="002A0DF7"/>
    <w:rsid w:val="002A2975"/>
    <w:rsid w:val="002A60E0"/>
    <w:rsid w:val="002C252E"/>
    <w:rsid w:val="002C6773"/>
    <w:rsid w:val="002D0447"/>
    <w:rsid w:val="002D2A3D"/>
    <w:rsid w:val="002E0B17"/>
    <w:rsid w:val="002E1A77"/>
    <w:rsid w:val="002E4FFB"/>
    <w:rsid w:val="002E7DED"/>
    <w:rsid w:val="002F7E11"/>
    <w:rsid w:val="00304087"/>
    <w:rsid w:val="003055A8"/>
    <w:rsid w:val="00310ACD"/>
    <w:rsid w:val="0031379F"/>
    <w:rsid w:val="00315A77"/>
    <w:rsid w:val="00320A26"/>
    <w:rsid w:val="00321344"/>
    <w:rsid w:val="00322757"/>
    <w:rsid w:val="00323AB5"/>
    <w:rsid w:val="00330FB1"/>
    <w:rsid w:val="00332531"/>
    <w:rsid w:val="0033451C"/>
    <w:rsid w:val="00336854"/>
    <w:rsid w:val="0034015C"/>
    <w:rsid w:val="003442F4"/>
    <w:rsid w:val="00345EAF"/>
    <w:rsid w:val="00346344"/>
    <w:rsid w:val="00353705"/>
    <w:rsid w:val="003562E8"/>
    <w:rsid w:val="0036357D"/>
    <w:rsid w:val="003649BC"/>
    <w:rsid w:val="00365E44"/>
    <w:rsid w:val="00367373"/>
    <w:rsid w:val="00367AA1"/>
    <w:rsid w:val="00372E36"/>
    <w:rsid w:val="00376EE9"/>
    <w:rsid w:val="0037716C"/>
    <w:rsid w:val="00377CBB"/>
    <w:rsid w:val="003877B6"/>
    <w:rsid w:val="00393887"/>
    <w:rsid w:val="00394C6B"/>
    <w:rsid w:val="003951EB"/>
    <w:rsid w:val="003A4E62"/>
    <w:rsid w:val="003B1069"/>
    <w:rsid w:val="003B390A"/>
    <w:rsid w:val="003B5EC8"/>
    <w:rsid w:val="003C15DE"/>
    <w:rsid w:val="003C4EB2"/>
    <w:rsid w:val="003E1D72"/>
    <w:rsid w:val="003E2159"/>
    <w:rsid w:val="003E31DF"/>
    <w:rsid w:val="003F1AF3"/>
    <w:rsid w:val="003F4D8D"/>
    <w:rsid w:val="003F5C31"/>
    <w:rsid w:val="0041339E"/>
    <w:rsid w:val="00415339"/>
    <w:rsid w:val="00426471"/>
    <w:rsid w:val="004313E7"/>
    <w:rsid w:val="0044763B"/>
    <w:rsid w:val="004629B3"/>
    <w:rsid w:val="0046376E"/>
    <w:rsid w:val="0046690F"/>
    <w:rsid w:val="00472FEC"/>
    <w:rsid w:val="00490A03"/>
    <w:rsid w:val="00493327"/>
    <w:rsid w:val="00494DBE"/>
    <w:rsid w:val="00495CE6"/>
    <w:rsid w:val="004A02BE"/>
    <w:rsid w:val="004A323C"/>
    <w:rsid w:val="004B54E8"/>
    <w:rsid w:val="004C4FEB"/>
    <w:rsid w:val="004C6B79"/>
    <w:rsid w:val="004D059B"/>
    <w:rsid w:val="004D4CB6"/>
    <w:rsid w:val="004E268D"/>
    <w:rsid w:val="004E3341"/>
    <w:rsid w:val="004F10C1"/>
    <w:rsid w:val="00502E62"/>
    <w:rsid w:val="00506B8A"/>
    <w:rsid w:val="0052212B"/>
    <w:rsid w:val="00534B46"/>
    <w:rsid w:val="00540358"/>
    <w:rsid w:val="00540D47"/>
    <w:rsid w:val="00550864"/>
    <w:rsid w:val="0055571E"/>
    <w:rsid w:val="0055657F"/>
    <w:rsid w:val="00556F67"/>
    <w:rsid w:val="005833F0"/>
    <w:rsid w:val="00586CAF"/>
    <w:rsid w:val="005873E9"/>
    <w:rsid w:val="00591180"/>
    <w:rsid w:val="005950B6"/>
    <w:rsid w:val="0059722C"/>
    <w:rsid w:val="00597D07"/>
    <w:rsid w:val="005A3846"/>
    <w:rsid w:val="005B6A58"/>
    <w:rsid w:val="005C7112"/>
    <w:rsid w:val="005D0561"/>
    <w:rsid w:val="005D0AD9"/>
    <w:rsid w:val="005D22F6"/>
    <w:rsid w:val="005E0C30"/>
    <w:rsid w:val="005E69D9"/>
    <w:rsid w:val="005F27F4"/>
    <w:rsid w:val="005F3239"/>
    <w:rsid w:val="005F6567"/>
    <w:rsid w:val="00607256"/>
    <w:rsid w:val="006144B1"/>
    <w:rsid w:val="006335F1"/>
    <w:rsid w:val="006345B6"/>
    <w:rsid w:val="00635712"/>
    <w:rsid w:val="00643D8A"/>
    <w:rsid w:val="00645BF9"/>
    <w:rsid w:val="00652229"/>
    <w:rsid w:val="00652793"/>
    <w:rsid w:val="006626CA"/>
    <w:rsid w:val="00663487"/>
    <w:rsid w:val="0066474B"/>
    <w:rsid w:val="00672382"/>
    <w:rsid w:val="00675E74"/>
    <w:rsid w:val="00682EB9"/>
    <w:rsid w:val="0068441A"/>
    <w:rsid w:val="00690B19"/>
    <w:rsid w:val="006923B1"/>
    <w:rsid w:val="00696A24"/>
    <w:rsid w:val="006A0A3C"/>
    <w:rsid w:val="006A79F0"/>
    <w:rsid w:val="006B47EE"/>
    <w:rsid w:val="006B499F"/>
    <w:rsid w:val="006D4996"/>
    <w:rsid w:val="006D54AB"/>
    <w:rsid w:val="006E2E28"/>
    <w:rsid w:val="006E3006"/>
    <w:rsid w:val="006E5032"/>
    <w:rsid w:val="006E5BDA"/>
    <w:rsid w:val="006F0FC7"/>
    <w:rsid w:val="006F39A9"/>
    <w:rsid w:val="006F670F"/>
    <w:rsid w:val="00703272"/>
    <w:rsid w:val="0070733C"/>
    <w:rsid w:val="00710C5D"/>
    <w:rsid w:val="0071348C"/>
    <w:rsid w:val="00717273"/>
    <w:rsid w:val="00720FD4"/>
    <w:rsid w:val="00724AF2"/>
    <w:rsid w:val="0072726A"/>
    <w:rsid w:val="0073096C"/>
    <w:rsid w:val="00742398"/>
    <w:rsid w:val="007507B5"/>
    <w:rsid w:val="0075091D"/>
    <w:rsid w:val="00753A24"/>
    <w:rsid w:val="00772188"/>
    <w:rsid w:val="007763F1"/>
    <w:rsid w:val="007813D0"/>
    <w:rsid w:val="00785993"/>
    <w:rsid w:val="007866E2"/>
    <w:rsid w:val="00786BA3"/>
    <w:rsid w:val="0079202F"/>
    <w:rsid w:val="00795AF2"/>
    <w:rsid w:val="0079772E"/>
    <w:rsid w:val="007A2AAD"/>
    <w:rsid w:val="007A4432"/>
    <w:rsid w:val="007A784E"/>
    <w:rsid w:val="007B499C"/>
    <w:rsid w:val="007B4BE3"/>
    <w:rsid w:val="007B4D4B"/>
    <w:rsid w:val="007D2A02"/>
    <w:rsid w:val="007D532B"/>
    <w:rsid w:val="007E6EA1"/>
    <w:rsid w:val="007F0F63"/>
    <w:rsid w:val="007F2B1E"/>
    <w:rsid w:val="007F5C60"/>
    <w:rsid w:val="007F62B4"/>
    <w:rsid w:val="00801517"/>
    <w:rsid w:val="00817AE8"/>
    <w:rsid w:val="00817DE8"/>
    <w:rsid w:val="008229F5"/>
    <w:rsid w:val="0082493B"/>
    <w:rsid w:val="0082699A"/>
    <w:rsid w:val="00833CEB"/>
    <w:rsid w:val="008372D2"/>
    <w:rsid w:val="008377BC"/>
    <w:rsid w:val="00844C17"/>
    <w:rsid w:val="00846AE2"/>
    <w:rsid w:val="00847726"/>
    <w:rsid w:val="00852511"/>
    <w:rsid w:val="008614F1"/>
    <w:rsid w:val="008639B3"/>
    <w:rsid w:val="00863C1A"/>
    <w:rsid w:val="0087142D"/>
    <w:rsid w:val="00873956"/>
    <w:rsid w:val="00880E72"/>
    <w:rsid w:val="008825EE"/>
    <w:rsid w:val="0088596E"/>
    <w:rsid w:val="00887EE5"/>
    <w:rsid w:val="0089796A"/>
    <w:rsid w:val="008A2375"/>
    <w:rsid w:val="008A554C"/>
    <w:rsid w:val="008B3CFF"/>
    <w:rsid w:val="008D12E2"/>
    <w:rsid w:val="008D76C5"/>
    <w:rsid w:val="008E0AFA"/>
    <w:rsid w:val="008E75D3"/>
    <w:rsid w:val="008F125E"/>
    <w:rsid w:val="008F4D2F"/>
    <w:rsid w:val="00906292"/>
    <w:rsid w:val="00917162"/>
    <w:rsid w:val="009251CC"/>
    <w:rsid w:val="0092714E"/>
    <w:rsid w:val="009412AD"/>
    <w:rsid w:val="00942002"/>
    <w:rsid w:val="00947885"/>
    <w:rsid w:val="009516E5"/>
    <w:rsid w:val="00952168"/>
    <w:rsid w:val="009527FE"/>
    <w:rsid w:val="00952963"/>
    <w:rsid w:val="0097139D"/>
    <w:rsid w:val="009739A0"/>
    <w:rsid w:val="00974F84"/>
    <w:rsid w:val="009767C7"/>
    <w:rsid w:val="0097733F"/>
    <w:rsid w:val="0098579A"/>
    <w:rsid w:val="00990FE7"/>
    <w:rsid w:val="0099195A"/>
    <w:rsid w:val="00992A11"/>
    <w:rsid w:val="00994681"/>
    <w:rsid w:val="0099486A"/>
    <w:rsid w:val="009A0BBF"/>
    <w:rsid w:val="009A0E26"/>
    <w:rsid w:val="009A16EC"/>
    <w:rsid w:val="009A5A26"/>
    <w:rsid w:val="009A6BEF"/>
    <w:rsid w:val="009B0C16"/>
    <w:rsid w:val="009B29B7"/>
    <w:rsid w:val="009B3B37"/>
    <w:rsid w:val="009B7D1F"/>
    <w:rsid w:val="009C088E"/>
    <w:rsid w:val="009C4D35"/>
    <w:rsid w:val="009D1522"/>
    <w:rsid w:val="009D7252"/>
    <w:rsid w:val="009E5EB4"/>
    <w:rsid w:val="009E7A4E"/>
    <w:rsid w:val="009F41ED"/>
    <w:rsid w:val="00A01F3D"/>
    <w:rsid w:val="00A044D6"/>
    <w:rsid w:val="00A04ADB"/>
    <w:rsid w:val="00A11E0F"/>
    <w:rsid w:val="00A26CB6"/>
    <w:rsid w:val="00A32F82"/>
    <w:rsid w:val="00A32F8B"/>
    <w:rsid w:val="00A3756F"/>
    <w:rsid w:val="00A42D6F"/>
    <w:rsid w:val="00A45A62"/>
    <w:rsid w:val="00A54AC5"/>
    <w:rsid w:val="00A55DC3"/>
    <w:rsid w:val="00A56D41"/>
    <w:rsid w:val="00A61353"/>
    <w:rsid w:val="00A66DB1"/>
    <w:rsid w:val="00A67A92"/>
    <w:rsid w:val="00A87870"/>
    <w:rsid w:val="00A91067"/>
    <w:rsid w:val="00A91A70"/>
    <w:rsid w:val="00A93FC0"/>
    <w:rsid w:val="00AA1B85"/>
    <w:rsid w:val="00AB1CB6"/>
    <w:rsid w:val="00AB1D9A"/>
    <w:rsid w:val="00AC4DBB"/>
    <w:rsid w:val="00AD44FE"/>
    <w:rsid w:val="00AE49F1"/>
    <w:rsid w:val="00B0192B"/>
    <w:rsid w:val="00B05CCA"/>
    <w:rsid w:val="00B05EC2"/>
    <w:rsid w:val="00B14271"/>
    <w:rsid w:val="00B16270"/>
    <w:rsid w:val="00B2685D"/>
    <w:rsid w:val="00B30351"/>
    <w:rsid w:val="00B33C2A"/>
    <w:rsid w:val="00B36FBC"/>
    <w:rsid w:val="00B422EC"/>
    <w:rsid w:val="00B453A3"/>
    <w:rsid w:val="00B4544E"/>
    <w:rsid w:val="00B726D4"/>
    <w:rsid w:val="00B8214F"/>
    <w:rsid w:val="00B842FE"/>
    <w:rsid w:val="00B856DD"/>
    <w:rsid w:val="00B86A4F"/>
    <w:rsid w:val="00B93035"/>
    <w:rsid w:val="00B958E8"/>
    <w:rsid w:val="00B97E4A"/>
    <w:rsid w:val="00BA09B2"/>
    <w:rsid w:val="00BA5B46"/>
    <w:rsid w:val="00BC0995"/>
    <w:rsid w:val="00BE793A"/>
    <w:rsid w:val="00BF2B82"/>
    <w:rsid w:val="00BF432A"/>
    <w:rsid w:val="00BF6E82"/>
    <w:rsid w:val="00C0153D"/>
    <w:rsid w:val="00C0516E"/>
    <w:rsid w:val="00C060C7"/>
    <w:rsid w:val="00C145C5"/>
    <w:rsid w:val="00C24C17"/>
    <w:rsid w:val="00C32278"/>
    <w:rsid w:val="00C3758F"/>
    <w:rsid w:val="00C40B88"/>
    <w:rsid w:val="00C47D87"/>
    <w:rsid w:val="00C5376E"/>
    <w:rsid w:val="00C7216A"/>
    <w:rsid w:val="00C72744"/>
    <w:rsid w:val="00C77B66"/>
    <w:rsid w:val="00C808A6"/>
    <w:rsid w:val="00C97091"/>
    <w:rsid w:val="00C97260"/>
    <w:rsid w:val="00CA2001"/>
    <w:rsid w:val="00CA46E9"/>
    <w:rsid w:val="00CB5B6C"/>
    <w:rsid w:val="00CC052E"/>
    <w:rsid w:val="00CC1453"/>
    <w:rsid w:val="00CD16BE"/>
    <w:rsid w:val="00CD4616"/>
    <w:rsid w:val="00CD56AF"/>
    <w:rsid w:val="00CE33D5"/>
    <w:rsid w:val="00CE5B51"/>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5448B"/>
    <w:rsid w:val="00D5653B"/>
    <w:rsid w:val="00D62EF1"/>
    <w:rsid w:val="00D6309D"/>
    <w:rsid w:val="00D644CA"/>
    <w:rsid w:val="00D66FC2"/>
    <w:rsid w:val="00D753EE"/>
    <w:rsid w:val="00D76C7E"/>
    <w:rsid w:val="00D771DE"/>
    <w:rsid w:val="00D7776D"/>
    <w:rsid w:val="00D9293F"/>
    <w:rsid w:val="00D93598"/>
    <w:rsid w:val="00D93905"/>
    <w:rsid w:val="00D96F7D"/>
    <w:rsid w:val="00DA1E18"/>
    <w:rsid w:val="00DA2009"/>
    <w:rsid w:val="00DB05B1"/>
    <w:rsid w:val="00DB5A79"/>
    <w:rsid w:val="00DB5D40"/>
    <w:rsid w:val="00DC2465"/>
    <w:rsid w:val="00DD512E"/>
    <w:rsid w:val="00DE1177"/>
    <w:rsid w:val="00DE2CEA"/>
    <w:rsid w:val="00DE6A3C"/>
    <w:rsid w:val="00DE74F4"/>
    <w:rsid w:val="00DE7F97"/>
    <w:rsid w:val="00DF1010"/>
    <w:rsid w:val="00DF5AEA"/>
    <w:rsid w:val="00DF63F6"/>
    <w:rsid w:val="00E01749"/>
    <w:rsid w:val="00E13747"/>
    <w:rsid w:val="00E25AEA"/>
    <w:rsid w:val="00E30DEF"/>
    <w:rsid w:val="00E30ED2"/>
    <w:rsid w:val="00E31276"/>
    <w:rsid w:val="00E37F70"/>
    <w:rsid w:val="00E446C1"/>
    <w:rsid w:val="00E67942"/>
    <w:rsid w:val="00E758B9"/>
    <w:rsid w:val="00E85569"/>
    <w:rsid w:val="00E856AF"/>
    <w:rsid w:val="00E86B83"/>
    <w:rsid w:val="00E87C64"/>
    <w:rsid w:val="00E92C2D"/>
    <w:rsid w:val="00E93A01"/>
    <w:rsid w:val="00E93FF8"/>
    <w:rsid w:val="00E96EAF"/>
    <w:rsid w:val="00EA1752"/>
    <w:rsid w:val="00EA5A89"/>
    <w:rsid w:val="00EA5BDB"/>
    <w:rsid w:val="00EB425A"/>
    <w:rsid w:val="00EB46D9"/>
    <w:rsid w:val="00EB7FA5"/>
    <w:rsid w:val="00EC142D"/>
    <w:rsid w:val="00EC1E16"/>
    <w:rsid w:val="00EC254A"/>
    <w:rsid w:val="00ED0024"/>
    <w:rsid w:val="00ED0F85"/>
    <w:rsid w:val="00ED2B5C"/>
    <w:rsid w:val="00ED3269"/>
    <w:rsid w:val="00EE1A8C"/>
    <w:rsid w:val="00EE4643"/>
    <w:rsid w:val="00EF1330"/>
    <w:rsid w:val="00EF15FF"/>
    <w:rsid w:val="00EF7111"/>
    <w:rsid w:val="00EF7D1A"/>
    <w:rsid w:val="00F0448F"/>
    <w:rsid w:val="00F0716C"/>
    <w:rsid w:val="00F12F59"/>
    <w:rsid w:val="00F270E9"/>
    <w:rsid w:val="00F275C0"/>
    <w:rsid w:val="00F346B6"/>
    <w:rsid w:val="00F359D0"/>
    <w:rsid w:val="00F36145"/>
    <w:rsid w:val="00F37BDD"/>
    <w:rsid w:val="00F41503"/>
    <w:rsid w:val="00F466C8"/>
    <w:rsid w:val="00F469A9"/>
    <w:rsid w:val="00F50B46"/>
    <w:rsid w:val="00F50D1F"/>
    <w:rsid w:val="00F635FC"/>
    <w:rsid w:val="00F63D03"/>
    <w:rsid w:val="00F64BD2"/>
    <w:rsid w:val="00F65E2F"/>
    <w:rsid w:val="00F670A0"/>
    <w:rsid w:val="00F67DF1"/>
    <w:rsid w:val="00F8309B"/>
    <w:rsid w:val="00F833C9"/>
    <w:rsid w:val="00F90064"/>
    <w:rsid w:val="00F920EE"/>
    <w:rsid w:val="00F96AFD"/>
    <w:rsid w:val="00FA1398"/>
    <w:rsid w:val="00FA2E19"/>
    <w:rsid w:val="00FA697F"/>
    <w:rsid w:val="00FB5521"/>
    <w:rsid w:val="00FB610D"/>
    <w:rsid w:val="00FC4477"/>
    <w:rsid w:val="00FC46FB"/>
    <w:rsid w:val="00FD2BD3"/>
    <w:rsid w:val="00FD4CCA"/>
    <w:rsid w:val="00FE2A9E"/>
    <w:rsid w:val="00FF644D"/>
    <w:rsid w:val="0806A851"/>
    <w:rsid w:val="75563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heme="minorEastAsia"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pPr>
      <w:spacing w:line="240" w:lineRule="auto"/>
    </w:pPr>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rsid w:val="00992A11"/>
    <w:rPr>
      <w:rFonts w:ascii="Segoe UI" w:hAnsi="Segoe UI"/>
      <w:bCs/>
      <w:noProof/>
      <w:sz w:val="12"/>
      <w:szCs w:val="24"/>
      <w:lang w:val="de-DE"/>
    </w:rPr>
  </w:style>
  <w:style w:type="character"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character" w:styleId="CommentReference">
    <w:name w:val="annotation reference"/>
    <w:basedOn w:val="DefaultParagraphFont"/>
    <w:rsid w:val="009A5A26"/>
    <w:rPr>
      <w:sz w:val="16"/>
      <w:szCs w:val="16"/>
    </w:rPr>
  </w:style>
  <w:style w:type="paragraph" w:styleId="CommentText">
    <w:name w:val="annotation text"/>
    <w:basedOn w:val="Normal"/>
    <w:link w:val="CommentTextChar"/>
    <w:rsid w:val="009A5A26"/>
    <w:pPr>
      <w:spacing w:line="240" w:lineRule="auto"/>
    </w:pPr>
    <w:rPr>
      <w:sz w:val="20"/>
      <w:szCs w:val="20"/>
    </w:rPr>
  </w:style>
  <w:style w:type="character" w:customStyle="1" w:styleId="CommentTextChar">
    <w:name w:val="Comment Text Char"/>
    <w:basedOn w:val="DefaultParagraphFont"/>
    <w:link w:val="CommentText"/>
    <w:rsid w:val="009A5A26"/>
    <w:rPr>
      <w:sz w:val="20"/>
      <w:szCs w:val="20"/>
    </w:rPr>
  </w:style>
  <w:style w:type="paragraph" w:styleId="CommentSubject">
    <w:name w:val="annotation subject"/>
    <w:basedOn w:val="CommentText"/>
    <w:next w:val="CommentText"/>
    <w:link w:val="CommentSubjectChar"/>
    <w:rsid w:val="009A5A26"/>
    <w:rPr>
      <w:b/>
      <w:bCs/>
    </w:rPr>
  </w:style>
  <w:style w:type="character" w:customStyle="1" w:styleId="CommentSubjectChar">
    <w:name w:val="Comment Subject Char"/>
    <w:basedOn w:val="CommentTextChar"/>
    <w:link w:val="CommentSubject"/>
    <w:rsid w:val="009A5A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press"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henkel-adhesives.com/us/en/insights/all-insights/success-stories/value-of-uv-curable-pressure-sensitive-adhesives.html"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rene.pan@henkel.co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35BAB463F9A6418A8EF1ACA6A86CDA" ma:contentTypeVersion="15" ma:contentTypeDescription="Create a new document." ma:contentTypeScope="" ma:versionID="083dfffe49411017df0289e33e4f8fc2">
  <xsd:schema xmlns:xsd="http://www.w3.org/2001/XMLSchema" xmlns:xs="http://www.w3.org/2001/XMLSchema" xmlns:p="http://schemas.microsoft.com/office/2006/metadata/properties" xmlns:ns2="1bb65323-9abd-4efd-bdf8-df77e5afe9cd" xmlns:ns3="4d44803f-8219-41fb-b4ac-a4c4067afd2d" targetNamespace="http://schemas.microsoft.com/office/2006/metadata/properties" ma:root="true" ma:fieldsID="32519aa2d1937fc4714cd99925f16f96" ns2:_="" ns3:_="">
    <xsd:import namespace="1bb65323-9abd-4efd-bdf8-df77e5afe9cd"/>
    <xsd:import namespace="4d44803f-8219-41fb-b4ac-a4c4067afd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65323-9abd-4efd-bdf8-df77e5afe9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4803f-8219-41fb-b4ac-a4c4067afd2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2f792e8-4dad-42c1-ad63-44982727bf4d" ContentTypeId="0x01" PreviousValue="fals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3C21CE-57FF-4BCB-BB07-73450A075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65323-9abd-4efd-bdf8-df77e5afe9cd"/>
    <ds:schemaRef ds:uri="4d44803f-8219-41fb-b4ac-a4c4067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F2B79254-EA3E-2147-9439-16C8C1D0B02C}">
  <ds:schemaRefs>
    <ds:schemaRef ds:uri="http://schemas.openxmlformats.org/officeDocument/2006/bibliography"/>
  </ds:schemaRefs>
</ds:datastoreItem>
</file>

<file path=customXml/itemProps4.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5.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C:\Users\frohng\AppData\Local\Temp\Temp1_Completed.zip\Completed\segoe-Henkel-press-release-template-2020-english.dotx</Template>
  <TotalTime>0</TotalTime>
  <Pages>4</Pages>
  <Words>1327</Words>
  <Characters>1316</Characters>
  <Application>Microsoft Office Word</Application>
  <DocSecurity>0</DocSecurity>
  <Lines>10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2638</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Irina Brunner</cp:lastModifiedBy>
  <cp:revision>8</cp:revision>
  <cp:lastPrinted>2016-11-16T01:11:00Z</cp:lastPrinted>
  <dcterms:created xsi:type="dcterms:W3CDTF">2021-06-22T06:16:00Z</dcterms:created>
  <dcterms:modified xsi:type="dcterms:W3CDTF">2021-07-02T09:19:00Z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0x010100B735BAB463F9A6418A8EF1ACA6A86CDA</vt:lpwstr>
  </property>
</Properties>
</file>