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CE49870" w:rsidR="00B422EC" w:rsidRPr="00EF1330" w:rsidRDefault="009637A6" w:rsidP="00643D8A">
      <w:pPr>
        <w:pStyle w:val="MonthDayYear"/>
      </w:pPr>
      <w:r>
        <w:t>5 July</w:t>
      </w:r>
      <w:r w:rsidR="00BF6E82" w:rsidRPr="00795AF2">
        <w:t xml:space="preserve"> 20</w:t>
      </w:r>
      <w:r w:rsidR="00F635FC" w:rsidRPr="00795AF2">
        <w:t>2</w:t>
      </w:r>
      <w:r w:rsidR="00FD0A38">
        <w:t>1</w:t>
      </w:r>
    </w:p>
    <w:p w14:paraId="09896324" w14:textId="3397F5D2" w:rsidR="007F0F63" w:rsidRPr="009D1522" w:rsidRDefault="009637A6" w:rsidP="009D1522">
      <w:pPr>
        <w:pStyle w:val="Topline"/>
      </w:pPr>
      <w:r w:rsidRPr="009637A6">
        <w:t>Henkel co-hosts conference on high-performance display technologies</w:t>
      </w:r>
    </w:p>
    <w:p w14:paraId="76AD0789" w14:textId="13A918D3" w:rsidR="007F0F63" w:rsidRPr="00A3756F" w:rsidRDefault="009637A6" w:rsidP="00A3756F">
      <w:pPr>
        <w:rPr>
          <w:rStyle w:val="Headline"/>
        </w:rPr>
      </w:pPr>
      <w:r w:rsidRPr="009637A6">
        <w:rPr>
          <w:rStyle w:val="Headline"/>
        </w:rPr>
        <w:t>Creating the automotive displays of the future, today</w:t>
      </w:r>
    </w:p>
    <w:p w14:paraId="6706FA18" w14:textId="77777777" w:rsidR="00852511" w:rsidRPr="00795AF2" w:rsidRDefault="00852511" w:rsidP="00365E44"/>
    <w:p w14:paraId="537ABEDB" w14:textId="75E68791" w:rsidR="009637A6" w:rsidRDefault="009637A6" w:rsidP="009637A6">
      <w:pPr>
        <w:spacing w:before="120"/>
        <w:rPr>
          <w:szCs w:val="22"/>
          <w:lang w:val="en-GB" w:eastAsia="zh-CN"/>
        </w:rPr>
      </w:pPr>
      <w:r w:rsidRPr="009637A6">
        <w:rPr>
          <w:rFonts w:cs="Segoe UI"/>
          <w:szCs w:val="22"/>
        </w:rPr>
        <w:t>Düsseldorf</w:t>
      </w:r>
      <w:r w:rsidR="007F0F63" w:rsidRPr="00795AF2">
        <w:rPr>
          <w:rFonts w:cs="Segoe UI"/>
          <w:szCs w:val="22"/>
        </w:rPr>
        <w:t xml:space="preserve"> – </w:t>
      </w:r>
      <w:r w:rsidRPr="009C0BDE">
        <w:rPr>
          <w:szCs w:val="22"/>
          <w:lang w:val="en-GB" w:eastAsia="zh-CN"/>
        </w:rPr>
        <w:t>As the automotive sector embrace</w:t>
      </w:r>
      <w:r>
        <w:rPr>
          <w:szCs w:val="22"/>
          <w:lang w:val="en-GB" w:eastAsia="zh-CN"/>
        </w:rPr>
        <w:t>s</w:t>
      </w:r>
      <w:r w:rsidRPr="009C0BDE">
        <w:rPr>
          <w:szCs w:val="22"/>
          <w:lang w:val="en-GB" w:eastAsia="zh-CN"/>
        </w:rPr>
        <w:t xml:space="preserve"> digital</w:t>
      </w:r>
      <w:r>
        <w:rPr>
          <w:szCs w:val="22"/>
          <w:lang w:val="en-GB" w:eastAsia="zh-CN"/>
        </w:rPr>
        <w:t xml:space="preserve"> </w:t>
      </w:r>
      <w:r w:rsidRPr="009C0BDE">
        <w:rPr>
          <w:szCs w:val="22"/>
          <w:lang w:val="en-GB" w:eastAsia="zh-CN"/>
        </w:rPr>
        <w:t xml:space="preserve">trends such as self-driving and electrification, display technologies are at the heart of the next generation driving </w:t>
      </w:r>
      <w:r w:rsidRPr="009C0BDE">
        <w:rPr>
          <w:szCs w:val="22"/>
          <w:lang w:val="en-GB" w:eastAsia="zh-CN"/>
        </w:rPr>
        <w:t>experience</w:t>
      </w:r>
      <w:r>
        <w:rPr>
          <w:szCs w:val="22"/>
          <w:lang w:val="en-GB" w:eastAsia="zh-CN"/>
        </w:rPr>
        <w:t xml:space="preserve"> and are </w:t>
      </w:r>
      <w:r w:rsidRPr="009C0BDE">
        <w:rPr>
          <w:szCs w:val="22"/>
          <w:lang w:val="en-GB" w:eastAsia="zh-CN"/>
        </w:rPr>
        <w:t xml:space="preserve">a key differentiator for </w:t>
      </w:r>
      <w:r>
        <w:rPr>
          <w:szCs w:val="22"/>
          <w:lang w:val="en-GB" w:eastAsia="zh-CN"/>
        </w:rPr>
        <w:t>original equipment manufacturer</w:t>
      </w:r>
      <w:r w:rsidRPr="009C0BDE">
        <w:rPr>
          <w:szCs w:val="22"/>
          <w:lang w:val="en-GB" w:eastAsia="zh-CN"/>
        </w:rPr>
        <w:t>s. Consequently, displays are becoming ever more sophisticated with unprecedented innovation of form factors, interface design and manufacturing techniques.</w:t>
      </w:r>
    </w:p>
    <w:p w14:paraId="26F8C1E2" w14:textId="77777777" w:rsidR="009637A6" w:rsidRDefault="009637A6" w:rsidP="009637A6">
      <w:pPr>
        <w:spacing w:before="120"/>
        <w:rPr>
          <w:szCs w:val="22"/>
          <w:lang w:val="en-GB" w:eastAsia="zh-CN"/>
        </w:rPr>
      </w:pPr>
      <w:r w:rsidRPr="009C0BDE">
        <w:rPr>
          <w:szCs w:val="22"/>
          <w:lang w:val="en-GB" w:eastAsia="zh-CN"/>
        </w:rPr>
        <w:t>As a leading supplier to the automotive industry, Henkel Adhesive Technologies is proud to be at the forefront of this exciting field</w:t>
      </w:r>
      <w:r>
        <w:rPr>
          <w:szCs w:val="22"/>
          <w:lang w:val="en-GB" w:eastAsia="zh-CN"/>
        </w:rPr>
        <w:t xml:space="preserve">. In addition to </w:t>
      </w:r>
      <w:r w:rsidRPr="009C0BDE">
        <w:rPr>
          <w:szCs w:val="22"/>
          <w:lang w:val="en-GB" w:eastAsia="zh-CN"/>
        </w:rPr>
        <w:t xml:space="preserve">providing an innovative and comprehensive portfolio to enable the manufacture of advanced automotive displays, Henkel is also working to facilitate dialogue across the automotive supply chain. </w:t>
      </w:r>
    </w:p>
    <w:p w14:paraId="3032CB47" w14:textId="77777777" w:rsidR="009637A6" w:rsidRDefault="009637A6" w:rsidP="009637A6">
      <w:pPr>
        <w:spacing w:before="120"/>
        <w:jc w:val="left"/>
        <w:rPr>
          <w:szCs w:val="22"/>
          <w:lang w:eastAsia="zh-CN"/>
        </w:rPr>
      </w:pPr>
      <w:r w:rsidRPr="009C0BDE">
        <w:rPr>
          <w:szCs w:val="22"/>
          <w:lang w:val="en-GB" w:eastAsia="zh-CN"/>
        </w:rPr>
        <w:t xml:space="preserve">On </w:t>
      </w:r>
      <w:r>
        <w:rPr>
          <w:szCs w:val="22"/>
          <w:lang w:val="en-GB" w:eastAsia="zh-CN"/>
        </w:rPr>
        <w:t xml:space="preserve">1 </w:t>
      </w:r>
      <w:r w:rsidRPr="009C0BDE">
        <w:rPr>
          <w:szCs w:val="22"/>
          <w:lang w:val="en-GB" w:eastAsia="zh-CN"/>
        </w:rPr>
        <w:t>July</w:t>
      </w:r>
      <w:r>
        <w:rPr>
          <w:szCs w:val="22"/>
          <w:lang w:val="en-GB" w:eastAsia="zh-CN"/>
        </w:rPr>
        <w:t>,</w:t>
      </w:r>
      <w:r w:rsidRPr="009C0BDE">
        <w:rPr>
          <w:szCs w:val="22"/>
          <w:lang w:val="en-GB" w:eastAsia="zh-CN"/>
        </w:rPr>
        <w:t xml:space="preserve"> Henkel was proud to co-host a focus meeting event with </w:t>
      </w:r>
      <w:hyperlink r:id="rId12" w:tgtFrame="_blank" w:history="1">
        <w:r w:rsidRPr="009C0BDE">
          <w:rPr>
            <w:rStyle w:val="Hyperlink"/>
            <w:sz w:val="22"/>
            <w:szCs w:val="22"/>
            <w:lang w:val="en-GB" w:eastAsia="zh-CN"/>
          </w:rPr>
          <w:t>DFF</w:t>
        </w:r>
      </w:hyperlink>
      <w:r w:rsidRPr="009C0BDE">
        <w:rPr>
          <w:szCs w:val="22"/>
          <w:lang w:val="en-GB" w:eastAsia="zh-CN"/>
        </w:rPr>
        <w:t>, a global display association representing the breadth of the flat panel value chain.</w:t>
      </w:r>
      <w:r>
        <w:rPr>
          <w:szCs w:val="22"/>
          <w:lang w:val="en-GB" w:eastAsia="zh-CN"/>
        </w:rPr>
        <w:t xml:space="preserve"> During the event, Henkel introduced its offerings </w:t>
      </w:r>
      <w:r w:rsidRPr="009C0BDE">
        <w:rPr>
          <w:szCs w:val="22"/>
          <w:lang w:val="en-GB" w:eastAsia="zh-CN"/>
        </w:rPr>
        <w:t>for the automotive sector</w:t>
      </w:r>
      <w:r>
        <w:rPr>
          <w:szCs w:val="22"/>
          <w:lang w:val="en-GB" w:eastAsia="zh-CN"/>
        </w:rPr>
        <w:t xml:space="preserve">, including </w:t>
      </w:r>
      <w:r w:rsidRPr="009C0BDE">
        <w:rPr>
          <w:szCs w:val="22"/>
          <w:lang w:val="en-GB" w:eastAsia="zh-CN"/>
        </w:rPr>
        <w:t>bonding solutions</w:t>
      </w:r>
      <w:r>
        <w:rPr>
          <w:szCs w:val="22"/>
          <w:lang w:val="en-GB" w:eastAsia="zh-CN"/>
        </w:rPr>
        <w:t xml:space="preserve"> for automotive displays</w:t>
      </w:r>
      <w:r w:rsidRPr="009C0BDE">
        <w:rPr>
          <w:szCs w:val="22"/>
          <w:lang w:val="en-GB" w:eastAsia="zh-CN"/>
        </w:rPr>
        <w:t xml:space="preserve"> and equipment required for </w:t>
      </w:r>
      <w:r>
        <w:rPr>
          <w:szCs w:val="22"/>
          <w:lang w:val="en-GB" w:eastAsia="zh-CN"/>
        </w:rPr>
        <w:t>applying</w:t>
      </w:r>
      <w:r w:rsidRPr="009C0BDE">
        <w:rPr>
          <w:szCs w:val="22"/>
          <w:lang w:val="en-GB" w:eastAsia="zh-CN"/>
        </w:rPr>
        <w:t xml:space="preserve"> adhesives from Henkel’s </w:t>
      </w:r>
      <w:proofErr w:type="spellStart"/>
      <w:r w:rsidRPr="009C0BDE">
        <w:rPr>
          <w:szCs w:val="22"/>
          <w:lang w:val="en-GB" w:eastAsia="zh-CN"/>
        </w:rPr>
        <w:t>Sonderhoff</w:t>
      </w:r>
      <w:proofErr w:type="spellEnd"/>
      <w:r w:rsidRPr="009C0BDE">
        <w:rPr>
          <w:szCs w:val="22"/>
          <w:lang w:val="en-GB" w:eastAsia="zh-CN"/>
        </w:rPr>
        <w:t xml:space="preserve"> brand.</w:t>
      </w:r>
      <w:r>
        <w:rPr>
          <w:szCs w:val="22"/>
          <w:lang w:val="en-GB" w:eastAsia="zh-CN"/>
        </w:rPr>
        <w:t xml:space="preserve"> The presentations from Henkel are available </w:t>
      </w:r>
      <w:hyperlink r:id="rId13" w:tgtFrame="_blank" w:history="1">
        <w:r w:rsidRPr="009C0BDE">
          <w:rPr>
            <w:rStyle w:val="Hyperlink"/>
            <w:sz w:val="22"/>
            <w:szCs w:val="22"/>
            <w:lang w:eastAsia="zh-CN"/>
          </w:rPr>
          <w:t>here</w:t>
        </w:r>
      </w:hyperlink>
      <w:r w:rsidRPr="009C0BDE">
        <w:rPr>
          <w:szCs w:val="22"/>
          <w:lang w:eastAsia="zh-CN"/>
        </w:rPr>
        <w:t>.</w:t>
      </w:r>
    </w:p>
    <w:p w14:paraId="11B55725" w14:textId="27EBBCAA" w:rsidR="0055571E" w:rsidRPr="009637A6" w:rsidRDefault="009637A6" w:rsidP="009637A6">
      <w:pPr>
        <w:spacing w:before="120"/>
        <w:jc w:val="left"/>
        <w:rPr>
          <w:szCs w:val="22"/>
          <w:lang w:eastAsia="zh-CN"/>
        </w:rPr>
      </w:pPr>
      <w:r w:rsidRPr="009C0BDE">
        <w:rPr>
          <w:szCs w:val="22"/>
          <w:lang w:eastAsia="zh-CN"/>
        </w:rPr>
        <w:t>To learn more about Henkel’s solutions for automotive display technology, please visit </w:t>
      </w:r>
      <w:hyperlink r:id="rId14" w:tgtFrame="_blank" w:history="1">
        <w:r w:rsidRPr="009C0BDE">
          <w:rPr>
            <w:rStyle w:val="Hyperlink"/>
            <w:sz w:val="22"/>
            <w:szCs w:val="22"/>
            <w:lang w:eastAsia="zh-CN"/>
          </w:rPr>
          <w:t>Henkel Automotive Display Homepage</w:t>
        </w:r>
      </w:hyperlink>
      <w:r w:rsidRPr="009C0BDE">
        <w:rPr>
          <w:szCs w:val="22"/>
          <w:lang w:eastAsia="zh-CN"/>
        </w:rPr>
        <w:t>.</w:t>
      </w:r>
      <w:r>
        <w:rPr>
          <w:szCs w:val="22"/>
          <w:lang w:eastAsia="zh-CN"/>
        </w:rPr>
        <w:t xml:space="preserve"> </w:t>
      </w:r>
    </w:p>
    <w:p w14:paraId="74DCD38C" w14:textId="77777777" w:rsidR="007F0F63" w:rsidRDefault="007F0F63" w:rsidP="00643D8A">
      <w:pPr>
        <w:rPr>
          <w:rFonts w:cs="Segoe UI"/>
          <w:szCs w:val="22"/>
        </w:rPr>
      </w:pPr>
    </w:p>
    <w:p w14:paraId="56AC8909" w14:textId="77777777" w:rsidR="002A2975" w:rsidRDefault="002A2975" w:rsidP="00643D8A">
      <w:pPr>
        <w:rPr>
          <w:rFonts w:cs="Segoe UI"/>
          <w:szCs w:val="22"/>
        </w:rPr>
      </w:pPr>
    </w:p>
    <w:p w14:paraId="3411FCC1" w14:textId="77777777"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4AFEC17A" w14:textId="04FF2DF2" w:rsidR="00504452" w:rsidRPr="004C6B79" w:rsidRDefault="00504452" w:rsidP="00504452">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w:t>
      </w:r>
      <w:r w:rsidRPr="00682643">
        <w:rPr>
          <w:rStyle w:val="AboutandContactBody"/>
        </w:rPr>
        <w:lastRenderedPageBreak/>
        <w:t>strong company culture</w:t>
      </w:r>
      <w:r w:rsidR="00F6203E">
        <w:rPr>
          <w:rStyle w:val="AboutandContactBody"/>
        </w:rPr>
        <w:t>, a common purpose,</w:t>
      </w:r>
      <w:r w:rsidRPr="00682643">
        <w:rPr>
          <w:rStyle w:val="AboutandContactBody"/>
        </w:rPr>
        <w:t xml:space="preserve"> and shared values. As a recognized leader in sustainability, Henkel holds top positions in many international indices and rankings. Henkel’s preferred shares are listed in the German stock index DAX. For more information, please visit </w:t>
      </w:r>
      <w:hyperlink r:id="rId15" w:history="1">
        <w:r w:rsidRPr="00682643">
          <w:rPr>
            <w:rStyle w:val="Hyperlink"/>
            <w:szCs w:val="24"/>
          </w:rPr>
          <w:t>www.henkel.com</w:t>
        </w:r>
      </w:hyperlink>
      <w:r w:rsidRPr="00682643">
        <w:rPr>
          <w:rStyle w:val="AboutandContactBody"/>
        </w:rPr>
        <w:t>.</w:t>
      </w:r>
    </w:p>
    <w:p w14:paraId="1FEEC7B3" w14:textId="77777777" w:rsidR="00BB5D0B" w:rsidRDefault="00BB5D0B" w:rsidP="00BF6E82">
      <w:pPr>
        <w:rPr>
          <w:rStyle w:val="AboutandContactHeadline"/>
        </w:rPr>
      </w:pPr>
    </w:p>
    <w:p w14:paraId="2A474A70" w14:textId="19B18A52" w:rsidR="00BF6E82" w:rsidRPr="009637A6" w:rsidRDefault="00BF6E82" w:rsidP="00BF6E82">
      <w:pPr>
        <w:rPr>
          <w:rStyle w:val="AboutandContactBody"/>
          <w:b/>
          <w:bCs/>
        </w:rPr>
      </w:pPr>
      <w:r w:rsidRPr="00493327">
        <w:rPr>
          <w:rStyle w:val="AboutandContactHeadline"/>
        </w:rPr>
        <w:t xml:space="preserve">Photo material is available at </w:t>
      </w:r>
      <w:hyperlink r:id="rId16" w:history="1">
        <w:r w:rsidR="009B29B7" w:rsidRPr="00472640">
          <w:rPr>
            <w:rStyle w:val="Hyperlink"/>
            <w:b/>
            <w:bCs/>
            <w:szCs w:val="24"/>
          </w:rPr>
          <w:t>www.henkel.com/press</w:t>
        </w:r>
      </w:hyperlink>
    </w:p>
    <w:p w14:paraId="0BFF6B34" w14:textId="77777777" w:rsidR="00BF6E82" w:rsidRPr="00493327" w:rsidRDefault="00BF6E82" w:rsidP="00BF6E82">
      <w:pPr>
        <w:rPr>
          <w:rStyle w:val="AboutandContactBody"/>
        </w:rPr>
      </w:pPr>
    </w:p>
    <w:p w14:paraId="60C06C6D" w14:textId="58512D43" w:rsidR="00BF6E82" w:rsidRPr="00493327" w:rsidRDefault="00BF6E82" w:rsidP="00BF6E82">
      <w:pPr>
        <w:tabs>
          <w:tab w:val="left" w:pos="1080"/>
          <w:tab w:val="left" w:pos="4500"/>
        </w:tabs>
        <w:rPr>
          <w:rStyle w:val="AboutandContactBody"/>
        </w:rPr>
      </w:pPr>
      <w:r w:rsidRPr="00493327">
        <w:rPr>
          <w:rStyle w:val="AboutandContactBody"/>
        </w:rPr>
        <w:t>Contact</w:t>
      </w:r>
      <w:r w:rsidRPr="00493327">
        <w:rPr>
          <w:rStyle w:val="AboutandContactBody"/>
        </w:rPr>
        <w:tab/>
      </w:r>
      <w:r w:rsidR="009637A6">
        <w:rPr>
          <w:rStyle w:val="AboutandContactBody"/>
        </w:rPr>
        <w:t>Maggie Tan</w:t>
      </w:r>
      <w:r w:rsidRPr="00493327">
        <w:rPr>
          <w:rStyle w:val="AboutandContactBody"/>
        </w:rPr>
        <w:tab/>
      </w:r>
    </w:p>
    <w:p w14:paraId="510C76D3" w14:textId="3D425B00" w:rsidR="00BF6E82" w:rsidRPr="00493327" w:rsidRDefault="00BF6E82" w:rsidP="00BF6E82">
      <w:pPr>
        <w:tabs>
          <w:tab w:val="left" w:pos="1080"/>
          <w:tab w:val="left" w:pos="4500"/>
        </w:tabs>
        <w:rPr>
          <w:rStyle w:val="AboutandContactBody"/>
        </w:rPr>
      </w:pPr>
      <w:r w:rsidRPr="00493327">
        <w:rPr>
          <w:rStyle w:val="AboutandContactBody"/>
        </w:rPr>
        <w:t>Phone</w:t>
      </w:r>
      <w:r w:rsidRPr="00493327">
        <w:rPr>
          <w:rStyle w:val="AboutandContactBody"/>
        </w:rPr>
        <w:tab/>
      </w:r>
      <w:r w:rsidR="009637A6" w:rsidRPr="009637A6">
        <w:rPr>
          <w:rStyle w:val="AboutandContactBody"/>
        </w:rPr>
        <w:t xml:space="preserve">+65 6424 7045                                    </w:t>
      </w:r>
      <w:r w:rsidRPr="00493327">
        <w:rPr>
          <w:rStyle w:val="AboutandContactBody"/>
        </w:rPr>
        <w:tab/>
      </w:r>
    </w:p>
    <w:p w14:paraId="16C78E72" w14:textId="45B6AE36" w:rsidR="009637A6" w:rsidRPr="009637A6" w:rsidRDefault="00BF6E82" w:rsidP="009637A6">
      <w:pPr>
        <w:tabs>
          <w:tab w:val="left" w:pos="1080"/>
          <w:tab w:val="left" w:pos="4500"/>
        </w:tabs>
        <w:rPr>
          <w:sz w:val="18"/>
        </w:rPr>
      </w:pPr>
      <w:r w:rsidRPr="00493327">
        <w:rPr>
          <w:rStyle w:val="AboutandContactBody"/>
        </w:rPr>
        <w:t>Email</w:t>
      </w:r>
      <w:r w:rsidRPr="00493327">
        <w:rPr>
          <w:rStyle w:val="AboutandContactBody"/>
        </w:rPr>
        <w:tab/>
      </w:r>
      <w:r w:rsidR="009637A6" w:rsidRPr="009637A6">
        <w:rPr>
          <w:rStyle w:val="AboutandContactBody"/>
        </w:rPr>
        <w:t xml:space="preserve">maggie.tan@henkel.com                   </w:t>
      </w:r>
      <w:r w:rsidRPr="00493327">
        <w:rPr>
          <w:rStyle w:val="AboutandContactBody"/>
        </w:rPr>
        <w:tab/>
      </w:r>
    </w:p>
    <w:sectPr w:rsidR="009637A6" w:rsidRPr="009637A6"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637A6"/>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adhesives.com/de/en/insights/all-insights/news-press-release/creating-the-automotive-displays-of-the-futur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isplayforum.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nkel.com/pr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fischerl/AppData/Local/Microsoft/Windows/INetCache/Content.Outlook/2MGCYH4Y/www.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adhesives.com/us/en/industries/automotive/automotive-electronics/automotive-display-solutions.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E03542-8880-4C70-B883-13943E3D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375</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3206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2</cp:revision>
  <cp:lastPrinted>2016-11-16T01:11:00Z</cp:lastPrinted>
  <dcterms:created xsi:type="dcterms:W3CDTF">2021-07-14T03:30:00Z</dcterms:created>
  <dcterms:modified xsi:type="dcterms:W3CDTF">2021-07-14T03:30:00Z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