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FA82160" w:rsidR="00B422EC" w:rsidRPr="00712E3C" w:rsidRDefault="001D53F7" w:rsidP="00643D8A">
      <w:pPr>
        <w:pStyle w:val="MonthDayYear"/>
        <w:rPr>
          <w:lang w:val="pl-PL"/>
        </w:rPr>
      </w:pPr>
      <w:r>
        <w:rPr>
          <w:lang w:val="pl-PL"/>
        </w:rPr>
        <w:t>5</w:t>
      </w:r>
      <w:r w:rsidRPr="00712E3C">
        <w:rPr>
          <w:lang w:val="pl-PL"/>
        </w:rPr>
        <w:t xml:space="preserve"> </w:t>
      </w:r>
      <w:r w:rsidR="00DC5A5E">
        <w:rPr>
          <w:lang w:val="pl-PL"/>
        </w:rPr>
        <w:t>sierpnia</w:t>
      </w:r>
      <w:r w:rsidR="00712E3C" w:rsidRPr="00712E3C">
        <w:rPr>
          <w:lang w:val="pl-PL"/>
        </w:rPr>
        <w:t xml:space="preserve"> 2021 r.</w:t>
      </w:r>
    </w:p>
    <w:p w14:paraId="4F27D1F8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3DFDDE9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513EEA5" w14:textId="6AD7A436" w:rsidR="00712E3C" w:rsidRPr="00712E3C" w:rsidRDefault="006A3FD8" w:rsidP="00712E3C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Ponad</w:t>
      </w:r>
      <w:r w:rsidR="00DC5A5E">
        <w:rPr>
          <w:rFonts w:cs="Segoe UI"/>
          <w:szCs w:val="22"/>
          <w:lang w:val="pl-PL"/>
        </w:rPr>
        <w:t xml:space="preserve"> 1</w:t>
      </w:r>
      <w:r w:rsidR="00B91658">
        <w:rPr>
          <w:rFonts w:cs="Segoe UI"/>
          <w:szCs w:val="22"/>
          <w:lang w:val="pl-PL"/>
        </w:rPr>
        <w:t>9</w:t>
      </w:r>
      <w:r w:rsidR="00645C49">
        <w:rPr>
          <w:rFonts w:cs="Segoe UI"/>
          <w:szCs w:val="22"/>
          <w:lang w:val="pl-PL"/>
        </w:rPr>
        <w:t>7</w:t>
      </w:r>
      <w:r w:rsidR="00DC5A5E">
        <w:rPr>
          <w:rFonts w:cs="Segoe UI"/>
          <w:szCs w:val="22"/>
          <w:lang w:val="pl-PL"/>
        </w:rPr>
        <w:t xml:space="preserve"> milionów wyświetleń </w:t>
      </w:r>
      <w:r w:rsidR="003C2C97">
        <w:rPr>
          <w:rFonts w:cs="Segoe UI"/>
          <w:szCs w:val="22"/>
          <w:lang w:val="pl-PL"/>
        </w:rPr>
        <w:t xml:space="preserve">na TikToku </w:t>
      </w:r>
    </w:p>
    <w:p w14:paraId="28B70F2D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11CE0605" w14:textId="77777777" w:rsidR="00712E3C" w:rsidRPr="00712E3C" w:rsidRDefault="00712E3C" w:rsidP="00712E3C">
      <w:pPr>
        <w:rPr>
          <w:rFonts w:cs="Segoe UI"/>
          <w:b/>
          <w:bCs/>
          <w:sz w:val="32"/>
          <w:szCs w:val="32"/>
          <w:lang w:val="pl-PL"/>
        </w:rPr>
      </w:pPr>
    </w:p>
    <w:p w14:paraId="27C9AB09" w14:textId="5C70B48C" w:rsidR="00712E3C" w:rsidRPr="00712E3C" w:rsidRDefault="00DC5A5E" w:rsidP="003C2C97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r>
        <w:rPr>
          <w:rFonts w:asciiTheme="minorHAnsi" w:hAnsiTheme="minorHAnsi" w:cs="Calibri"/>
          <w:b/>
          <w:bCs/>
          <w:sz w:val="32"/>
          <w:szCs w:val="32"/>
          <w:lang w:val="pl-PL"/>
        </w:rPr>
        <w:t>Sukces wiral</w:t>
      </w:r>
      <w:r w:rsidR="003C2C97">
        <w:rPr>
          <w:rFonts w:asciiTheme="minorHAnsi" w:hAnsiTheme="minorHAnsi" w:cs="Calibri"/>
          <w:b/>
          <w:bCs/>
          <w:sz w:val="32"/>
          <w:szCs w:val="32"/>
          <w:lang w:val="pl-PL"/>
        </w:rPr>
        <w:t>owej kampanii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Schwarzkopf L</w:t>
      </w:r>
      <w:r w:rsidR="00B91658">
        <w:rPr>
          <w:rFonts w:asciiTheme="minorHAnsi" w:hAnsiTheme="minorHAnsi" w:cs="Calibri"/>
          <w:b/>
          <w:bCs/>
          <w:sz w:val="32"/>
          <w:szCs w:val="32"/>
          <w:lang w:val="pl-PL"/>
        </w:rPr>
        <w:t>IVE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i got2</w:t>
      </w:r>
      <w:r w:rsidR="00BF2921">
        <w:rPr>
          <w:rFonts w:asciiTheme="minorHAnsi" w:hAnsiTheme="minorHAnsi" w:cs="Calibri"/>
          <w:b/>
          <w:bCs/>
          <w:sz w:val="32"/>
          <w:szCs w:val="32"/>
          <w:lang w:val="pl-PL"/>
        </w:rPr>
        <w:t>b</w:t>
      </w:r>
      <w:r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</w:p>
    <w:p w14:paraId="7EB33B1A" w14:textId="77777777" w:rsidR="00712E3C" w:rsidRPr="00712E3C" w:rsidRDefault="00712E3C" w:rsidP="00712E3C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266D4FCC" w14:textId="234D62E5" w:rsidR="00B91658" w:rsidRPr="005915DC" w:rsidRDefault="005003A4" w:rsidP="00B91658">
      <w:pPr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 xml:space="preserve">Latem </w:t>
      </w:r>
      <w:r w:rsidR="00AC2B68">
        <w:rPr>
          <w:rFonts w:asciiTheme="minorHAnsi" w:hAnsiTheme="minorHAnsi" w:cs="Calibri"/>
          <w:b/>
          <w:bCs/>
          <w:szCs w:val="22"/>
          <w:lang w:val="pl-PL"/>
        </w:rPr>
        <w:t>prowadzona była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3C2C97">
        <w:rPr>
          <w:rFonts w:asciiTheme="minorHAnsi" w:hAnsiTheme="minorHAnsi" w:cs="Calibri"/>
          <w:b/>
          <w:bCs/>
          <w:szCs w:val="22"/>
          <w:lang w:val="pl-PL"/>
        </w:rPr>
        <w:t>kampania promocyjna marek LIVE i got2</w:t>
      </w:r>
      <w:r w:rsidR="00BF2921">
        <w:rPr>
          <w:rFonts w:asciiTheme="minorHAnsi" w:hAnsiTheme="minorHAnsi" w:cs="Calibri"/>
          <w:b/>
          <w:bCs/>
          <w:szCs w:val="22"/>
          <w:lang w:val="pl-PL"/>
        </w:rPr>
        <w:t>b</w:t>
      </w:r>
      <w:r w:rsidR="00B91658">
        <w:rPr>
          <w:rFonts w:asciiTheme="minorHAnsi" w:hAnsiTheme="minorHAnsi" w:cs="Calibri"/>
          <w:b/>
          <w:bCs/>
          <w:szCs w:val="22"/>
          <w:lang w:val="pl-PL"/>
        </w:rPr>
        <w:t>.</w:t>
      </w:r>
      <w:r w:rsidR="003C2C97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B91658">
        <w:rPr>
          <w:rFonts w:asciiTheme="minorHAnsi" w:hAnsiTheme="minorHAnsi" w:cs="Calibri"/>
          <w:b/>
          <w:bCs/>
          <w:szCs w:val="22"/>
          <w:lang w:val="pl-PL"/>
        </w:rPr>
        <w:t xml:space="preserve">W celu dotarcia do </w:t>
      </w:r>
      <w:r w:rsidR="00B91658" w:rsidRPr="00B91658">
        <w:rPr>
          <w:rFonts w:asciiTheme="minorHAnsi" w:hAnsiTheme="minorHAnsi" w:cs="Calibri"/>
          <w:b/>
          <w:bCs/>
          <w:szCs w:val="22"/>
          <w:lang w:val="pl-PL"/>
        </w:rPr>
        <w:t xml:space="preserve">młodej grupy konsumentów </w:t>
      </w:r>
      <w:r w:rsidR="003C2C97" w:rsidRPr="00B91658">
        <w:rPr>
          <w:rFonts w:asciiTheme="minorHAnsi" w:hAnsiTheme="minorHAnsi" w:cs="Calibri"/>
          <w:b/>
          <w:bCs/>
          <w:szCs w:val="22"/>
          <w:lang w:val="pl-PL"/>
        </w:rPr>
        <w:t xml:space="preserve">Schwarzkopf firmy Henkel przygotował </w:t>
      </w:r>
      <w:r w:rsidR="00B91658" w:rsidRPr="00B91658">
        <w:rPr>
          <w:rFonts w:cs="Segoe UI"/>
          <w:b/>
          <w:bCs/>
          <w:sz w:val="21"/>
          <w:szCs w:val="21"/>
          <w:lang w:val="pl-PL"/>
        </w:rPr>
        <w:t xml:space="preserve">koncept  niestandardowej aktywacji konsumenckiej. </w:t>
      </w:r>
      <w:r w:rsidR="00DC5A5E" w:rsidRPr="00B91658">
        <w:rPr>
          <w:rFonts w:asciiTheme="minorHAnsi" w:hAnsiTheme="minorHAnsi" w:cs="Calibri"/>
          <w:b/>
          <w:bCs/>
          <w:szCs w:val="22"/>
          <w:lang w:val="pl-PL"/>
        </w:rPr>
        <w:t xml:space="preserve">Od niedawna na TikToku dostępny jest filtr, za pomocą którego można wirtualnie </w:t>
      </w:r>
      <w:r w:rsidR="007C72A4">
        <w:rPr>
          <w:rFonts w:asciiTheme="minorHAnsi" w:hAnsiTheme="minorHAnsi" w:cs="Calibri"/>
          <w:b/>
          <w:bCs/>
          <w:szCs w:val="22"/>
          <w:lang w:val="pl-PL"/>
        </w:rPr>
        <w:t>pofarbować</w:t>
      </w:r>
      <w:r w:rsidR="007C72A4" w:rsidRPr="00B91658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DC5A5E" w:rsidRPr="00B91658">
        <w:rPr>
          <w:rFonts w:asciiTheme="minorHAnsi" w:hAnsiTheme="minorHAnsi" w:cs="Calibri"/>
          <w:b/>
          <w:bCs/>
          <w:szCs w:val="22"/>
          <w:lang w:val="pl-PL"/>
        </w:rPr>
        <w:t xml:space="preserve">swoje włosy </w:t>
      </w:r>
      <w:r w:rsidR="007C72A4">
        <w:rPr>
          <w:rFonts w:asciiTheme="minorHAnsi" w:hAnsiTheme="minorHAnsi" w:cs="Calibri"/>
          <w:b/>
          <w:bCs/>
          <w:szCs w:val="22"/>
          <w:lang w:val="pl-PL"/>
        </w:rPr>
        <w:t>ciekawymi</w:t>
      </w:r>
      <w:r w:rsidR="007C72A4" w:rsidRPr="00B91658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DC5A5E" w:rsidRPr="00B91658">
        <w:rPr>
          <w:rFonts w:asciiTheme="minorHAnsi" w:hAnsiTheme="minorHAnsi" w:cs="Calibri"/>
          <w:b/>
          <w:bCs/>
          <w:szCs w:val="22"/>
          <w:lang w:val="pl-PL"/>
        </w:rPr>
        <w:t xml:space="preserve">odcieniami z palety #Schwarzkopf LIVE. </w:t>
      </w:r>
      <w:r w:rsidR="00332326" w:rsidRPr="00B91658">
        <w:rPr>
          <w:rFonts w:asciiTheme="minorHAnsi" w:hAnsiTheme="minorHAnsi" w:cs="Calibri"/>
          <w:b/>
          <w:bCs/>
          <w:szCs w:val="22"/>
          <w:lang w:val="pl-PL"/>
        </w:rPr>
        <w:t>#matchmyhairchallenge</w:t>
      </w:r>
      <w:r w:rsidR="00DC5A5E" w:rsidRPr="00B91658">
        <w:rPr>
          <w:rFonts w:asciiTheme="minorHAnsi" w:hAnsiTheme="minorHAnsi" w:cs="Calibri"/>
          <w:b/>
          <w:bCs/>
          <w:szCs w:val="22"/>
          <w:lang w:val="pl-PL"/>
        </w:rPr>
        <w:t xml:space="preserve"> szybko stał się wiralem i osiąga rekordowe wyniki </w:t>
      </w:r>
      <w:r w:rsidR="00B91658" w:rsidRPr="00B91658">
        <w:rPr>
          <w:rFonts w:asciiTheme="minorHAnsi" w:hAnsiTheme="minorHAnsi" w:cs="Calibri"/>
          <w:b/>
          <w:bCs/>
          <w:szCs w:val="22"/>
          <w:lang w:val="pl-PL"/>
        </w:rPr>
        <w:t xml:space="preserve">– dzisiaj to już </w:t>
      </w:r>
      <w:r w:rsidR="006A3FD8">
        <w:rPr>
          <w:rFonts w:asciiTheme="minorHAnsi" w:hAnsiTheme="minorHAnsi" w:cs="Calibri"/>
          <w:b/>
          <w:bCs/>
          <w:szCs w:val="22"/>
          <w:lang w:val="pl-PL"/>
        </w:rPr>
        <w:t>ponad 19</w:t>
      </w:r>
      <w:r w:rsidR="00645C49">
        <w:rPr>
          <w:rFonts w:asciiTheme="minorHAnsi" w:hAnsiTheme="minorHAnsi" w:cs="Calibri"/>
          <w:b/>
          <w:bCs/>
          <w:szCs w:val="22"/>
          <w:lang w:val="pl-PL"/>
        </w:rPr>
        <w:t>7</w:t>
      </w:r>
      <w:r w:rsidR="006A3FD8">
        <w:rPr>
          <w:rFonts w:asciiTheme="minorHAnsi" w:hAnsiTheme="minorHAnsi" w:cs="Calibri"/>
          <w:b/>
          <w:bCs/>
          <w:szCs w:val="22"/>
          <w:lang w:val="pl-PL"/>
        </w:rPr>
        <w:t xml:space="preserve"> m</w:t>
      </w:r>
      <w:r w:rsidR="00B91658" w:rsidRPr="00B91658">
        <w:rPr>
          <w:rFonts w:asciiTheme="minorHAnsi" w:hAnsiTheme="minorHAnsi" w:cs="Calibri"/>
          <w:b/>
          <w:bCs/>
          <w:szCs w:val="22"/>
          <w:lang w:val="pl-PL"/>
        </w:rPr>
        <w:t>ln wyświetleń!</w:t>
      </w:r>
      <w:r w:rsidR="00B91658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5915DC">
        <w:rPr>
          <w:rFonts w:asciiTheme="minorHAnsi" w:hAnsiTheme="minorHAnsi" w:cs="Calibri"/>
          <w:b/>
          <w:bCs/>
          <w:szCs w:val="22"/>
          <w:lang w:val="pl-PL"/>
        </w:rPr>
        <w:t>F</w:t>
      </w:r>
      <w:r w:rsidR="00B91658" w:rsidRPr="005915DC">
        <w:rPr>
          <w:rFonts w:asciiTheme="minorHAnsi" w:hAnsiTheme="minorHAnsi" w:cs="Calibri"/>
          <w:b/>
          <w:bCs/>
          <w:szCs w:val="22"/>
          <w:lang w:val="pl-PL"/>
        </w:rPr>
        <w:t xml:space="preserve">iltr </w:t>
      </w:r>
      <w:r w:rsidR="005915DC" w:rsidRPr="005915DC">
        <w:rPr>
          <w:rFonts w:asciiTheme="minorHAnsi" w:hAnsiTheme="minorHAnsi" w:cs="Calibri"/>
          <w:b/>
          <w:bCs/>
          <w:szCs w:val="22"/>
          <w:lang w:val="pl-PL"/>
        </w:rPr>
        <w:t xml:space="preserve">MatchMyHair </w:t>
      </w:r>
      <w:r w:rsidR="00B91658" w:rsidRPr="005915DC">
        <w:rPr>
          <w:rFonts w:asciiTheme="minorHAnsi" w:hAnsiTheme="minorHAnsi" w:cs="Calibri"/>
          <w:b/>
          <w:bCs/>
          <w:szCs w:val="22"/>
          <w:lang w:val="pl-PL"/>
        </w:rPr>
        <w:t>będzie aktywny do połowy sierpnia</w:t>
      </w:r>
      <w:r w:rsidR="005915DC" w:rsidRPr="005915DC">
        <w:rPr>
          <w:rFonts w:asciiTheme="minorHAnsi" w:hAnsiTheme="minorHAnsi" w:cs="Calibri"/>
          <w:b/>
          <w:bCs/>
          <w:szCs w:val="22"/>
          <w:lang w:val="pl-PL"/>
        </w:rPr>
        <w:t>.</w:t>
      </w:r>
      <w:r w:rsidR="00B91658" w:rsidRPr="005915DC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</w:p>
    <w:p w14:paraId="23A7BF2B" w14:textId="562EA148" w:rsidR="00712E3C" w:rsidRDefault="00712E3C" w:rsidP="00DC5A5E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7F8A0943" w14:textId="239FB43E" w:rsidR="00332326" w:rsidRDefault="00332326" w:rsidP="00332326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 xml:space="preserve">Lato i wakacje zachęcają do trochę luźniejszego podejścia do kwestii stroju i stylizacji włosów. Poeksperymentować w tym zakresie mogą wszyscy, którzy odpowiedzą na wyzwanie </w:t>
      </w:r>
      <w:r w:rsidRPr="00B91658">
        <w:rPr>
          <w:rFonts w:asciiTheme="minorHAnsi" w:hAnsiTheme="minorHAnsi" w:cs="Calibri"/>
          <w:b/>
          <w:bCs/>
          <w:szCs w:val="22"/>
          <w:lang w:val="pl-PL"/>
        </w:rPr>
        <w:t>#</w:t>
      </w:r>
      <w:r w:rsidRPr="00332326">
        <w:rPr>
          <w:rFonts w:asciiTheme="minorHAnsi" w:hAnsiTheme="minorHAnsi" w:cs="Calibri"/>
          <w:szCs w:val="22"/>
          <w:lang w:val="pl-PL"/>
        </w:rPr>
        <w:t>matchmyhairchallenge</w:t>
      </w:r>
      <w:r>
        <w:rPr>
          <w:rFonts w:asciiTheme="minorHAnsi" w:hAnsiTheme="minorHAnsi" w:cs="Calibri"/>
          <w:szCs w:val="22"/>
          <w:lang w:val="pl-PL"/>
        </w:rPr>
        <w:t xml:space="preserve"> i skorzystają ze specjalnego filtra na TikToku</w:t>
      </w:r>
      <w:r w:rsidR="00692643">
        <w:rPr>
          <w:rFonts w:asciiTheme="minorHAnsi" w:hAnsiTheme="minorHAnsi" w:cs="Calibri"/>
          <w:szCs w:val="22"/>
          <w:lang w:val="pl-PL"/>
        </w:rPr>
        <w:t>, który jest aktywny do połowy sierpnia.</w:t>
      </w:r>
      <w:r>
        <w:rPr>
          <w:rFonts w:asciiTheme="minorHAnsi" w:hAnsiTheme="minorHAnsi" w:cs="Calibri"/>
          <w:szCs w:val="22"/>
          <w:lang w:val="pl-PL"/>
        </w:rPr>
        <w:t xml:space="preserve"> Pozwala on </w:t>
      </w:r>
      <w:r w:rsidR="007C72A4">
        <w:rPr>
          <w:rFonts w:asciiTheme="minorHAnsi" w:hAnsiTheme="minorHAnsi" w:cs="Calibri"/>
          <w:szCs w:val="22"/>
          <w:lang w:val="pl-PL"/>
        </w:rPr>
        <w:t xml:space="preserve">pofarbować </w:t>
      </w:r>
      <w:r w:rsidRPr="00332326">
        <w:rPr>
          <w:rFonts w:asciiTheme="minorHAnsi" w:hAnsiTheme="minorHAnsi" w:cs="Calibri"/>
          <w:szCs w:val="22"/>
          <w:lang w:val="pl-PL"/>
        </w:rPr>
        <w:t xml:space="preserve">włosy </w:t>
      </w:r>
      <w:r w:rsidR="001D53F7">
        <w:rPr>
          <w:rFonts w:asciiTheme="minorHAnsi" w:hAnsiTheme="minorHAnsi" w:cs="Calibri"/>
          <w:szCs w:val="22"/>
          <w:lang w:val="pl-PL"/>
        </w:rPr>
        <w:t>ciekawymi</w:t>
      </w:r>
      <w:r w:rsidR="001D53F7" w:rsidRPr="00332326">
        <w:rPr>
          <w:rFonts w:asciiTheme="minorHAnsi" w:hAnsiTheme="minorHAnsi" w:cs="Calibri"/>
          <w:szCs w:val="22"/>
          <w:lang w:val="pl-PL"/>
        </w:rPr>
        <w:t xml:space="preserve"> </w:t>
      </w:r>
      <w:r w:rsidRPr="00332326">
        <w:rPr>
          <w:rFonts w:asciiTheme="minorHAnsi" w:hAnsiTheme="minorHAnsi" w:cs="Calibri"/>
          <w:szCs w:val="22"/>
          <w:lang w:val="pl-PL"/>
        </w:rPr>
        <w:t>odcieniami z palety #Schwarzkopf LIVE</w:t>
      </w:r>
      <w:r>
        <w:rPr>
          <w:rFonts w:asciiTheme="minorHAnsi" w:hAnsiTheme="minorHAnsi" w:cs="Calibri"/>
          <w:szCs w:val="22"/>
          <w:lang w:val="pl-PL"/>
        </w:rPr>
        <w:t>. Akcja błyskawicznie stała się wiralem</w:t>
      </w:r>
      <w:r w:rsidR="00784A31">
        <w:rPr>
          <w:rFonts w:asciiTheme="minorHAnsi" w:hAnsiTheme="minorHAnsi" w:cs="Calibri"/>
          <w:szCs w:val="22"/>
          <w:lang w:val="pl-PL"/>
        </w:rPr>
        <w:t>.</w:t>
      </w:r>
      <w:r>
        <w:rPr>
          <w:rFonts w:asciiTheme="minorHAnsi" w:hAnsiTheme="minorHAnsi" w:cs="Calibri"/>
          <w:szCs w:val="22"/>
          <w:lang w:val="pl-PL"/>
        </w:rPr>
        <w:t xml:space="preserve"> </w:t>
      </w:r>
    </w:p>
    <w:p w14:paraId="1E7B966B" w14:textId="77777777" w:rsidR="00332326" w:rsidRDefault="00332326" w:rsidP="00332326">
      <w:pPr>
        <w:rPr>
          <w:rFonts w:asciiTheme="minorHAnsi" w:hAnsiTheme="minorHAnsi" w:cs="Calibri"/>
          <w:szCs w:val="22"/>
          <w:lang w:val="pl-PL"/>
        </w:rPr>
      </w:pPr>
    </w:p>
    <w:p w14:paraId="2E7738BB" w14:textId="4ECB6477" w:rsidR="00332326" w:rsidRDefault="000B3DC7" w:rsidP="00397BDC">
      <w:pPr>
        <w:rPr>
          <w:rFonts w:asciiTheme="minorHAnsi" w:hAnsiTheme="minorHAnsi" w:cs="Calibri"/>
          <w:szCs w:val="22"/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Skierowana do młodych ludzi k</w:t>
      </w:r>
      <w:r w:rsidR="00332326" w:rsidRPr="00332326">
        <w:rPr>
          <w:rFonts w:asciiTheme="minorHAnsi" w:hAnsiTheme="minorHAnsi" w:cs="Calibri"/>
          <w:szCs w:val="22"/>
          <w:lang w:val="pl-PL"/>
        </w:rPr>
        <w:t xml:space="preserve">ampania </w:t>
      </w:r>
      <w:r w:rsidR="00332326">
        <w:rPr>
          <w:rFonts w:asciiTheme="minorHAnsi" w:hAnsiTheme="minorHAnsi" w:cs="Calibri"/>
          <w:szCs w:val="22"/>
          <w:lang w:val="pl-PL"/>
        </w:rPr>
        <w:t>marek LIVE i got2</w:t>
      </w:r>
      <w:r w:rsidR="00BF2921">
        <w:rPr>
          <w:rFonts w:asciiTheme="minorHAnsi" w:hAnsiTheme="minorHAnsi" w:cs="Calibri"/>
          <w:szCs w:val="22"/>
          <w:lang w:val="pl-PL"/>
        </w:rPr>
        <w:t>b</w:t>
      </w:r>
      <w:r w:rsidR="00332326">
        <w:rPr>
          <w:rFonts w:asciiTheme="minorHAnsi" w:hAnsiTheme="minorHAnsi" w:cs="Calibri"/>
          <w:szCs w:val="22"/>
          <w:lang w:val="pl-PL"/>
        </w:rPr>
        <w:t xml:space="preserve"> </w:t>
      </w:r>
      <w:r w:rsidR="00332326" w:rsidRPr="00332326">
        <w:rPr>
          <w:rFonts w:asciiTheme="minorHAnsi" w:hAnsiTheme="minorHAnsi" w:cs="Calibri"/>
          <w:szCs w:val="22"/>
          <w:lang w:val="pl-PL"/>
        </w:rPr>
        <w:t xml:space="preserve">prowadzona </w:t>
      </w:r>
      <w:r w:rsidR="00332326">
        <w:rPr>
          <w:rFonts w:asciiTheme="minorHAnsi" w:hAnsiTheme="minorHAnsi" w:cs="Calibri"/>
          <w:szCs w:val="22"/>
          <w:lang w:val="pl-PL"/>
        </w:rPr>
        <w:t>jest</w:t>
      </w:r>
      <w:r w:rsidR="00332326" w:rsidRPr="00332326">
        <w:rPr>
          <w:rFonts w:asciiTheme="minorHAnsi" w:hAnsiTheme="minorHAnsi" w:cs="Calibri"/>
          <w:szCs w:val="22"/>
          <w:lang w:val="pl-PL"/>
        </w:rPr>
        <w:t xml:space="preserve"> na wielu płaszczyznach, począwszy od aktywacji sklepowej</w:t>
      </w:r>
      <w:r w:rsidRPr="000B3DC7">
        <w:rPr>
          <w:rFonts w:asciiTheme="minorHAnsi" w:hAnsiTheme="minorHAnsi" w:cs="Calibri"/>
          <w:szCs w:val="22"/>
          <w:lang w:val="pl-PL"/>
        </w:rPr>
        <w:t xml:space="preserve"> </w:t>
      </w:r>
      <w:r w:rsidRPr="00332326">
        <w:rPr>
          <w:rFonts w:asciiTheme="minorHAnsi" w:hAnsiTheme="minorHAnsi" w:cs="Calibri"/>
          <w:szCs w:val="22"/>
          <w:lang w:val="pl-PL"/>
        </w:rPr>
        <w:t>na terenie całego kraju</w:t>
      </w:r>
      <w:r>
        <w:rPr>
          <w:rFonts w:asciiTheme="minorHAnsi" w:hAnsiTheme="minorHAnsi" w:cs="Calibri"/>
          <w:szCs w:val="22"/>
          <w:lang w:val="pl-PL"/>
        </w:rPr>
        <w:t xml:space="preserve"> z</w:t>
      </w:r>
      <w:r w:rsidR="00332326" w:rsidRPr="00332326">
        <w:rPr>
          <w:rFonts w:asciiTheme="minorHAnsi" w:hAnsiTheme="minorHAnsi" w:cs="Calibri"/>
          <w:szCs w:val="22"/>
          <w:lang w:val="pl-PL"/>
        </w:rPr>
        <w:t xml:space="preserve"> </w:t>
      </w:r>
      <w:r>
        <w:rPr>
          <w:rFonts w:asciiTheme="minorHAnsi" w:hAnsiTheme="minorHAnsi" w:cs="Calibri"/>
          <w:szCs w:val="22"/>
          <w:lang w:val="pl-PL"/>
        </w:rPr>
        <w:t>konkursem konsumenckim</w:t>
      </w:r>
      <w:r w:rsidR="00332326" w:rsidRPr="00332326">
        <w:rPr>
          <w:rFonts w:asciiTheme="minorHAnsi" w:hAnsiTheme="minorHAnsi" w:cs="Calibri"/>
          <w:szCs w:val="22"/>
          <w:lang w:val="pl-PL"/>
        </w:rPr>
        <w:t xml:space="preserve">, </w:t>
      </w:r>
      <w:r>
        <w:rPr>
          <w:rFonts w:asciiTheme="minorHAnsi" w:hAnsiTheme="minorHAnsi" w:cs="Calibri"/>
          <w:szCs w:val="22"/>
          <w:lang w:val="pl-PL"/>
        </w:rPr>
        <w:t>przez współpracę z influencerami</w:t>
      </w:r>
      <w:r w:rsidR="001D53F7">
        <w:rPr>
          <w:rFonts w:asciiTheme="minorHAnsi" w:hAnsiTheme="minorHAnsi" w:cs="Calibri"/>
          <w:szCs w:val="22"/>
          <w:lang w:val="pl-PL"/>
        </w:rPr>
        <w:t xml:space="preserve"> i</w:t>
      </w:r>
      <w:r w:rsidR="00332326" w:rsidRPr="00332326">
        <w:rPr>
          <w:rFonts w:asciiTheme="minorHAnsi" w:hAnsiTheme="minorHAnsi" w:cs="Calibri"/>
          <w:szCs w:val="22"/>
          <w:lang w:val="pl-PL"/>
        </w:rPr>
        <w:t xml:space="preserve"> </w:t>
      </w:r>
      <w:r w:rsidR="00BF2921">
        <w:rPr>
          <w:rFonts w:asciiTheme="minorHAnsi" w:hAnsiTheme="minorHAnsi" w:cs="Calibri"/>
          <w:szCs w:val="22"/>
          <w:lang w:val="pl-PL"/>
        </w:rPr>
        <w:t xml:space="preserve">streamerami </w:t>
      </w:r>
      <w:r w:rsidR="00332326" w:rsidRPr="00332326">
        <w:rPr>
          <w:rFonts w:asciiTheme="minorHAnsi" w:hAnsiTheme="minorHAnsi" w:cs="Calibri"/>
          <w:szCs w:val="22"/>
          <w:lang w:val="pl-PL"/>
        </w:rPr>
        <w:t xml:space="preserve">na </w:t>
      </w:r>
      <w:r w:rsidRPr="00332326">
        <w:rPr>
          <w:rFonts w:asciiTheme="minorHAnsi" w:hAnsiTheme="minorHAnsi" w:cs="Calibri"/>
          <w:szCs w:val="22"/>
          <w:lang w:val="pl-PL"/>
        </w:rPr>
        <w:t>Twitch</w:t>
      </w:r>
      <w:r w:rsidR="001D53F7">
        <w:rPr>
          <w:rFonts w:asciiTheme="minorHAnsi" w:hAnsiTheme="minorHAnsi" w:cs="Calibri"/>
          <w:szCs w:val="22"/>
          <w:lang w:val="pl-PL"/>
        </w:rPr>
        <w:t>u</w:t>
      </w:r>
      <w:r>
        <w:rPr>
          <w:rFonts w:asciiTheme="minorHAnsi" w:hAnsiTheme="minorHAnsi" w:cs="Calibri"/>
          <w:szCs w:val="22"/>
          <w:lang w:val="pl-PL"/>
        </w:rPr>
        <w:t>,</w:t>
      </w:r>
      <w:r w:rsidR="00BF2921">
        <w:rPr>
          <w:rFonts w:asciiTheme="minorHAnsi" w:hAnsiTheme="minorHAnsi" w:cs="Calibri"/>
          <w:szCs w:val="22"/>
          <w:lang w:val="pl-PL"/>
        </w:rPr>
        <w:t xml:space="preserve"> </w:t>
      </w:r>
      <w:r>
        <w:rPr>
          <w:rFonts w:asciiTheme="minorHAnsi" w:hAnsiTheme="minorHAnsi" w:cs="Calibri"/>
          <w:szCs w:val="22"/>
          <w:lang w:val="pl-PL"/>
        </w:rPr>
        <w:t>aż po odnosząc</w:t>
      </w:r>
      <w:r w:rsidR="00BF2921">
        <w:rPr>
          <w:rFonts w:asciiTheme="minorHAnsi" w:hAnsiTheme="minorHAnsi" w:cs="Calibri"/>
          <w:szCs w:val="22"/>
          <w:lang w:val="pl-PL"/>
        </w:rPr>
        <w:t>y</w:t>
      </w:r>
      <w:r>
        <w:rPr>
          <w:rFonts w:asciiTheme="minorHAnsi" w:hAnsiTheme="minorHAnsi" w:cs="Calibri"/>
          <w:szCs w:val="22"/>
          <w:lang w:val="pl-PL"/>
        </w:rPr>
        <w:t xml:space="preserve"> spektakularne </w:t>
      </w:r>
      <w:r w:rsidR="00FF5D81">
        <w:rPr>
          <w:rFonts w:asciiTheme="minorHAnsi" w:hAnsiTheme="minorHAnsi" w:cs="Calibri"/>
          <w:szCs w:val="22"/>
          <w:lang w:val="pl-PL"/>
        </w:rPr>
        <w:t xml:space="preserve">sukcesy </w:t>
      </w:r>
      <w:r w:rsidR="00332326" w:rsidRPr="00332326">
        <w:rPr>
          <w:rFonts w:asciiTheme="minorHAnsi" w:hAnsiTheme="minorHAnsi" w:cs="Calibri"/>
          <w:szCs w:val="22"/>
          <w:lang w:val="pl-PL"/>
        </w:rPr>
        <w:t xml:space="preserve">hasztag oraz </w:t>
      </w:r>
      <w:r w:rsidRPr="00332326">
        <w:rPr>
          <w:rFonts w:asciiTheme="minorHAnsi" w:hAnsiTheme="minorHAnsi" w:cs="Calibri"/>
          <w:szCs w:val="22"/>
          <w:lang w:val="pl-PL"/>
        </w:rPr>
        <w:t>kampani</w:t>
      </w:r>
      <w:r>
        <w:rPr>
          <w:rFonts w:asciiTheme="minorHAnsi" w:hAnsiTheme="minorHAnsi" w:cs="Calibri"/>
          <w:szCs w:val="22"/>
          <w:lang w:val="pl-PL"/>
        </w:rPr>
        <w:t>ę</w:t>
      </w:r>
      <w:r w:rsidRPr="00332326">
        <w:rPr>
          <w:rFonts w:asciiTheme="minorHAnsi" w:hAnsiTheme="minorHAnsi" w:cs="Calibri"/>
          <w:szCs w:val="22"/>
          <w:lang w:val="pl-PL"/>
        </w:rPr>
        <w:t xml:space="preserve"> digitalow</w:t>
      </w:r>
      <w:r>
        <w:rPr>
          <w:rFonts w:asciiTheme="minorHAnsi" w:hAnsiTheme="minorHAnsi" w:cs="Calibri"/>
          <w:szCs w:val="22"/>
          <w:lang w:val="pl-PL"/>
        </w:rPr>
        <w:t>ą n</w:t>
      </w:r>
      <w:r w:rsidR="00332326" w:rsidRPr="00332326">
        <w:rPr>
          <w:rFonts w:asciiTheme="minorHAnsi" w:hAnsiTheme="minorHAnsi" w:cs="Calibri"/>
          <w:szCs w:val="22"/>
          <w:lang w:val="pl-PL"/>
        </w:rPr>
        <w:t>a TikToku</w:t>
      </w:r>
      <w:r>
        <w:rPr>
          <w:rFonts w:asciiTheme="minorHAnsi" w:hAnsiTheme="minorHAnsi" w:cs="Calibri"/>
          <w:szCs w:val="22"/>
          <w:lang w:val="pl-PL"/>
        </w:rPr>
        <w:t>.</w:t>
      </w:r>
    </w:p>
    <w:p w14:paraId="2CF45C16" w14:textId="77777777" w:rsidR="00B91658" w:rsidRPr="00712E3C" w:rsidRDefault="00B91658" w:rsidP="00DC5A5E">
      <w:pPr>
        <w:contextualSpacing/>
        <w:rPr>
          <w:rFonts w:asciiTheme="minorHAnsi" w:hAnsiTheme="minorHAnsi" w:cs="Calibri"/>
          <w:szCs w:val="22"/>
          <w:lang w:val="pl-PL"/>
        </w:rPr>
      </w:pPr>
    </w:p>
    <w:p w14:paraId="235A14CE" w14:textId="2C66F6F6" w:rsidR="00712E3C" w:rsidRPr="00332326" w:rsidRDefault="00712E3C" w:rsidP="00332326">
      <w:pPr>
        <w:pStyle w:val="Standard12pt"/>
        <w:rPr>
          <w:rFonts w:asciiTheme="minorHAnsi" w:hAnsiTheme="minorHAnsi" w:cs="Calibri"/>
          <w:i/>
          <w:iCs/>
          <w:sz w:val="22"/>
          <w:szCs w:val="22"/>
          <w:lang w:val="pl-PL"/>
        </w:rPr>
      </w:pPr>
      <w:r w:rsidRPr="00712E3C">
        <w:rPr>
          <w:rFonts w:asciiTheme="minorHAnsi" w:hAnsiTheme="minorHAnsi" w:cs="Calibri"/>
          <w:szCs w:val="22"/>
          <w:lang w:val="pl-PL"/>
        </w:rPr>
        <w:t xml:space="preserve">- </w:t>
      </w:r>
      <w:r w:rsidR="00AA2263">
        <w:rPr>
          <w:rFonts w:asciiTheme="minorHAnsi" w:hAnsiTheme="minorHAnsi" w:cs="Calibri"/>
          <w:i/>
          <w:iCs/>
          <w:sz w:val="22"/>
          <w:szCs w:val="22"/>
          <w:lang w:val="pl-PL"/>
        </w:rPr>
        <w:t xml:space="preserve">Wierzyliśmy, że ta kampania ma bardzo duży potencjał, ale sukces wiralowy przeszedł nasze oczekiwania. Cieszę się, że udało nam się równocześnie zaoferować konsumentom sposób na dobrą zabawę i w innowacyjny sposób promować marki naszych produktów do </w:t>
      </w:r>
      <w:r w:rsidR="00BF2921">
        <w:rPr>
          <w:rFonts w:asciiTheme="minorHAnsi" w:hAnsiTheme="minorHAnsi" w:cs="Calibri"/>
          <w:i/>
          <w:iCs/>
          <w:sz w:val="22"/>
          <w:szCs w:val="22"/>
          <w:lang w:val="pl-PL"/>
        </w:rPr>
        <w:t xml:space="preserve">koloryzacji i </w:t>
      </w:r>
      <w:r w:rsidR="00AA2263">
        <w:rPr>
          <w:rFonts w:asciiTheme="minorHAnsi" w:hAnsiTheme="minorHAnsi" w:cs="Calibri"/>
          <w:i/>
          <w:iCs/>
          <w:sz w:val="22"/>
          <w:szCs w:val="22"/>
          <w:lang w:val="pl-PL"/>
        </w:rPr>
        <w:t>stylizacji włosów</w:t>
      </w:r>
      <w:r w:rsidR="00A21A79">
        <w:rPr>
          <w:rFonts w:asciiTheme="minorHAnsi" w:hAnsiTheme="minorHAnsi" w:cs="Calibri"/>
          <w:i/>
          <w:iCs/>
          <w:sz w:val="22"/>
          <w:szCs w:val="22"/>
          <w:lang w:val="pl-PL"/>
        </w:rPr>
        <w:t xml:space="preserve">. Mam nadzieję, że wkrótce zobaczymy na ulicach jeszcze więcej osób z </w:t>
      </w:r>
      <w:r w:rsidR="00BF2921">
        <w:rPr>
          <w:rFonts w:asciiTheme="minorHAnsi" w:hAnsiTheme="minorHAnsi" w:cs="Calibri"/>
          <w:i/>
          <w:iCs/>
          <w:sz w:val="22"/>
          <w:szCs w:val="22"/>
          <w:lang w:val="pl-PL"/>
        </w:rPr>
        <w:t xml:space="preserve">pięknymi </w:t>
      </w:r>
      <w:r w:rsidR="00A21A79">
        <w:rPr>
          <w:rFonts w:asciiTheme="minorHAnsi" w:hAnsiTheme="minorHAnsi" w:cs="Calibri"/>
          <w:i/>
          <w:iCs/>
          <w:sz w:val="22"/>
          <w:szCs w:val="22"/>
          <w:lang w:val="pl-PL"/>
        </w:rPr>
        <w:t>kolorow</w:t>
      </w:r>
      <w:r w:rsidR="00BF2921">
        <w:rPr>
          <w:rFonts w:asciiTheme="minorHAnsi" w:hAnsiTheme="minorHAnsi" w:cs="Calibri"/>
          <w:i/>
          <w:iCs/>
          <w:sz w:val="22"/>
          <w:szCs w:val="22"/>
          <w:lang w:val="pl-PL"/>
        </w:rPr>
        <w:t>ymi i wystylizowanymi włosami</w:t>
      </w:r>
      <w:r w:rsidR="00332326">
        <w:rPr>
          <w:rFonts w:asciiTheme="minorHAnsi" w:hAnsiTheme="minorHAnsi" w:cs="Calibri"/>
          <w:i/>
          <w:iCs/>
          <w:sz w:val="22"/>
          <w:szCs w:val="22"/>
          <w:lang w:val="pl-PL"/>
        </w:rPr>
        <w:t xml:space="preserve"> –</w:t>
      </w:r>
      <w:r w:rsidRPr="00332326">
        <w:rPr>
          <w:rFonts w:asciiTheme="minorHAnsi" w:hAnsiTheme="minorHAnsi" w:cs="Calibri"/>
          <w:color w:val="000000" w:themeColor="text1"/>
          <w:sz w:val="22"/>
          <w:szCs w:val="22"/>
          <w:lang w:val="pl-PL" w:bidi="ar-LY"/>
        </w:rPr>
        <w:t xml:space="preserve"> powiedziała</w:t>
      </w:r>
      <w:r w:rsidR="00332326">
        <w:rPr>
          <w:rFonts w:asciiTheme="minorHAnsi" w:hAnsiTheme="minorHAnsi" w:cs="Calibri"/>
          <w:color w:val="000000" w:themeColor="text1"/>
          <w:sz w:val="22"/>
          <w:szCs w:val="22"/>
          <w:lang w:val="pl-PL" w:bidi="ar-LY"/>
        </w:rPr>
        <w:t xml:space="preserve"> </w:t>
      </w:r>
      <w:r w:rsidR="007C72A4">
        <w:rPr>
          <w:rFonts w:asciiTheme="minorHAnsi" w:hAnsiTheme="minorHAnsi" w:cs="Calibri"/>
          <w:color w:val="000000" w:themeColor="text1"/>
          <w:sz w:val="22"/>
          <w:szCs w:val="22"/>
          <w:lang w:val="pl-PL" w:bidi="ar-LY"/>
        </w:rPr>
        <w:t>Aleksandra Żółkowska</w:t>
      </w:r>
      <w:r w:rsidR="00AA2263">
        <w:rPr>
          <w:rFonts w:asciiTheme="minorHAnsi" w:hAnsiTheme="minorHAnsi" w:cs="Calibri"/>
          <w:color w:val="000000" w:themeColor="text1"/>
          <w:sz w:val="22"/>
          <w:szCs w:val="22"/>
          <w:lang w:val="pl-PL" w:bidi="ar-LY"/>
        </w:rPr>
        <w:t>, Henkel Polska.</w:t>
      </w:r>
    </w:p>
    <w:p w14:paraId="5EC3D51C" w14:textId="6A7B9D45" w:rsidR="00AA2263" w:rsidRPr="001D53F7" w:rsidRDefault="00A21A79" w:rsidP="006A3FD8">
      <w:pPr>
        <w:pStyle w:val="NormalnyWeb"/>
        <w:shd w:val="clear" w:color="auto" w:fill="FFFFFF"/>
        <w:spacing w:after="336" w:line="336" w:lineRule="atLeast"/>
        <w:jc w:val="both"/>
        <w:rPr>
          <w:rFonts w:ascii="Segoe UI" w:hAnsi="Segoe UI" w:cstheme="minorHAnsi"/>
          <w:strike/>
          <w:sz w:val="22"/>
          <w:lang w:eastAsia="en-US"/>
        </w:rPr>
      </w:pPr>
      <w:r>
        <w:rPr>
          <w:rFonts w:ascii="Segoe UI" w:hAnsi="Segoe UI" w:cstheme="minorHAnsi"/>
          <w:sz w:val="22"/>
          <w:lang w:eastAsia="en-US"/>
        </w:rPr>
        <w:lastRenderedPageBreak/>
        <w:t>A</w:t>
      </w:r>
      <w:r w:rsidR="00AA2263" w:rsidRPr="00AA2263">
        <w:rPr>
          <w:rFonts w:ascii="Segoe UI" w:hAnsi="Segoe UI" w:cstheme="minorHAnsi"/>
          <w:sz w:val="22"/>
          <w:lang w:eastAsia="en-US"/>
        </w:rPr>
        <w:t xml:space="preserve">kcja była wspierana przez </w:t>
      </w:r>
      <w:r w:rsidR="001D53F7">
        <w:rPr>
          <w:rFonts w:ascii="Segoe UI" w:hAnsi="Segoe UI" w:cstheme="minorHAnsi"/>
          <w:sz w:val="22"/>
          <w:lang w:eastAsia="en-US"/>
        </w:rPr>
        <w:t>czterech</w:t>
      </w:r>
      <w:r w:rsidR="00AA2263" w:rsidRPr="00AA2263">
        <w:rPr>
          <w:rFonts w:ascii="Segoe UI" w:hAnsi="Segoe UI" w:cstheme="minorHAnsi"/>
          <w:sz w:val="22"/>
          <w:lang w:eastAsia="en-US"/>
        </w:rPr>
        <w:t xml:space="preserve"> </w:t>
      </w:r>
      <w:r>
        <w:rPr>
          <w:rFonts w:ascii="Segoe UI" w:hAnsi="Segoe UI" w:cstheme="minorHAnsi"/>
          <w:sz w:val="22"/>
          <w:lang w:eastAsia="en-US"/>
        </w:rPr>
        <w:t>polskich</w:t>
      </w:r>
      <w:r w:rsidR="00AA2263" w:rsidRPr="00AA2263">
        <w:rPr>
          <w:rFonts w:ascii="Segoe UI" w:hAnsi="Segoe UI" w:cstheme="minorHAnsi"/>
          <w:sz w:val="22"/>
          <w:lang w:eastAsia="en-US"/>
        </w:rPr>
        <w:t xml:space="preserve"> influencerów</w:t>
      </w:r>
      <w:r w:rsidR="006A3FD8">
        <w:rPr>
          <w:rFonts w:ascii="Segoe UI" w:hAnsi="Segoe UI" w:cstheme="minorHAnsi"/>
          <w:sz w:val="22"/>
          <w:lang w:eastAsia="en-US"/>
        </w:rPr>
        <w:t>:</w:t>
      </w:r>
      <w:r>
        <w:rPr>
          <w:rFonts w:ascii="Segoe UI" w:hAnsi="Segoe UI" w:cstheme="minorHAnsi"/>
          <w:sz w:val="22"/>
          <w:lang w:eastAsia="en-US"/>
        </w:rPr>
        <w:t xml:space="preserve"> Marlenę Sojkę, Havanię, Kubę Norka i Dominika Rupińskiego, któr</w:t>
      </w:r>
      <w:r w:rsidR="006A3FD8">
        <w:rPr>
          <w:rFonts w:ascii="Segoe UI" w:hAnsi="Segoe UI" w:cstheme="minorHAnsi"/>
          <w:sz w:val="22"/>
          <w:lang w:eastAsia="en-US"/>
        </w:rPr>
        <w:t>zy</w:t>
      </w:r>
      <w:r>
        <w:rPr>
          <w:rFonts w:ascii="Segoe UI" w:hAnsi="Segoe UI" w:cstheme="minorHAnsi"/>
          <w:sz w:val="22"/>
          <w:lang w:eastAsia="en-US"/>
        </w:rPr>
        <w:t xml:space="preserve"> w sumie </w:t>
      </w:r>
      <w:r w:rsidR="006A3FD8">
        <w:rPr>
          <w:rFonts w:ascii="Segoe UI" w:hAnsi="Segoe UI" w:cstheme="minorHAnsi"/>
          <w:sz w:val="22"/>
          <w:lang w:eastAsia="en-US"/>
        </w:rPr>
        <w:t>mają</w:t>
      </w:r>
      <w:r>
        <w:rPr>
          <w:rFonts w:ascii="Segoe UI" w:hAnsi="Segoe UI" w:cstheme="minorHAnsi"/>
          <w:sz w:val="22"/>
          <w:lang w:eastAsia="en-US"/>
        </w:rPr>
        <w:t xml:space="preserve"> ponad 1</w:t>
      </w:r>
      <w:r w:rsidR="00AA2263" w:rsidRPr="00AA2263">
        <w:rPr>
          <w:rFonts w:ascii="Segoe UI" w:hAnsi="Segoe UI" w:cstheme="minorHAnsi"/>
          <w:sz w:val="22"/>
          <w:lang w:eastAsia="en-US"/>
        </w:rPr>
        <w:t>2 milio</w:t>
      </w:r>
      <w:r>
        <w:rPr>
          <w:rFonts w:ascii="Segoe UI" w:hAnsi="Segoe UI" w:cstheme="minorHAnsi"/>
          <w:sz w:val="22"/>
          <w:lang w:eastAsia="en-US"/>
        </w:rPr>
        <w:t xml:space="preserve">nów </w:t>
      </w:r>
      <w:r w:rsidR="006A3FD8">
        <w:rPr>
          <w:rFonts w:ascii="Segoe UI" w:hAnsi="Segoe UI" w:cstheme="minorHAnsi"/>
          <w:sz w:val="22"/>
          <w:lang w:eastAsia="en-US"/>
        </w:rPr>
        <w:t>obserwujących</w:t>
      </w:r>
      <w:r>
        <w:rPr>
          <w:rFonts w:ascii="Segoe UI" w:hAnsi="Segoe UI" w:cstheme="minorHAnsi"/>
          <w:sz w:val="22"/>
          <w:lang w:eastAsia="en-US"/>
        </w:rPr>
        <w:t>. N</w:t>
      </w:r>
      <w:r w:rsidRPr="00AA2263">
        <w:rPr>
          <w:rFonts w:ascii="Segoe UI" w:hAnsi="Segoe UI" w:cstheme="minorHAnsi"/>
          <w:sz w:val="22"/>
          <w:lang w:eastAsia="en-US"/>
        </w:rPr>
        <w:t xml:space="preserve">a potrzeby </w:t>
      </w:r>
      <w:r>
        <w:rPr>
          <w:rFonts w:ascii="Segoe UI" w:hAnsi="Segoe UI" w:cstheme="minorHAnsi"/>
          <w:sz w:val="22"/>
          <w:lang w:eastAsia="en-US"/>
        </w:rPr>
        <w:t>challengu stworzyli oni</w:t>
      </w:r>
      <w:r w:rsidR="00AA2263" w:rsidRPr="00AA2263">
        <w:rPr>
          <w:rFonts w:ascii="Segoe UI" w:hAnsi="Segoe UI" w:cstheme="minorHAnsi"/>
          <w:sz w:val="22"/>
          <w:lang w:eastAsia="en-US"/>
        </w:rPr>
        <w:t xml:space="preserve"> oryginalne filmy, które konsumenci mogli później odtworzyć</w:t>
      </w:r>
      <w:r w:rsidR="00645C49">
        <w:rPr>
          <w:rFonts w:ascii="Segoe UI" w:hAnsi="Segoe UI" w:cstheme="minorHAnsi"/>
          <w:sz w:val="22"/>
          <w:lang w:eastAsia="en-US"/>
        </w:rPr>
        <w:t>,</w:t>
      </w:r>
      <w:r w:rsidR="006A3FD8">
        <w:rPr>
          <w:rFonts w:ascii="Segoe UI" w:hAnsi="Segoe UI" w:cstheme="minorHAnsi"/>
          <w:sz w:val="22"/>
          <w:lang w:eastAsia="en-US"/>
        </w:rPr>
        <w:t xml:space="preserve"> a następnie sami nagrywać swoje kolorowe stylizacje</w:t>
      </w:r>
      <w:r w:rsidR="00AA2263" w:rsidRPr="00AA2263">
        <w:rPr>
          <w:rFonts w:ascii="Segoe UI" w:hAnsi="Segoe UI" w:cstheme="minorHAnsi"/>
          <w:sz w:val="22"/>
          <w:lang w:eastAsia="en-US"/>
        </w:rPr>
        <w:t xml:space="preserve">. </w:t>
      </w:r>
      <w:r w:rsidR="007C72A4">
        <w:rPr>
          <w:rFonts w:ascii="Segoe UI" w:hAnsi="Segoe UI" w:cstheme="minorHAnsi"/>
          <w:sz w:val="22"/>
          <w:lang w:eastAsia="en-US"/>
        </w:rPr>
        <w:t>Co ciekawe TikTokowego filtra MatchMyHair używali internauci w k</w:t>
      </w:r>
      <w:r w:rsidR="00226B8B">
        <w:rPr>
          <w:rFonts w:ascii="Segoe UI" w:hAnsi="Segoe UI" w:cstheme="minorHAnsi"/>
          <w:sz w:val="22"/>
          <w:lang w:eastAsia="en-US"/>
        </w:rPr>
        <w:t>a</w:t>
      </w:r>
      <w:r w:rsidR="00784A31">
        <w:rPr>
          <w:rFonts w:ascii="Segoe UI" w:hAnsi="Segoe UI" w:cstheme="minorHAnsi"/>
          <w:sz w:val="22"/>
          <w:lang w:eastAsia="en-US"/>
        </w:rPr>
        <w:t>ż</w:t>
      </w:r>
      <w:r w:rsidR="007C72A4">
        <w:rPr>
          <w:rFonts w:ascii="Segoe UI" w:hAnsi="Segoe UI" w:cstheme="minorHAnsi"/>
          <w:sz w:val="22"/>
          <w:lang w:eastAsia="en-US"/>
        </w:rPr>
        <w:t xml:space="preserve">dym wieku. </w:t>
      </w:r>
    </w:p>
    <w:p w14:paraId="760C773A" w14:textId="77777777" w:rsidR="00712E3C" w:rsidRPr="00712E3C" w:rsidRDefault="00712E3C" w:rsidP="00712E3C">
      <w:pPr>
        <w:rPr>
          <w:rFonts w:ascii="Segoe Ul" w:hAnsi="Segoe Ul" w:cs="Arial"/>
          <w:b/>
          <w:bCs/>
          <w:sz w:val="18"/>
          <w:szCs w:val="18"/>
          <w:lang w:val="pl-PL"/>
        </w:rPr>
      </w:pPr>
    </w:p>
    <w:p w14:paraId="5746EDC5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571C8897" w14:textId="16462C28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 w:rsidRPr="00712E3C">
        <w:rPr>
          <w:rFonts w:ascii="Segoe Ul" w:hAnsi="Segoe Ul" w:cs="Arial"/>
          <w:sz w:val="18"/>
          <w:szCs w:val="18"/>
          <w:lang w:val="pl-PL"/>
        </w:rPr>
        <w:br/>
        <w:t xml:space="preserve">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</w:t>
      </w:r>
      <w:r w:rsidRPr="00712E3C">
        <w:rPr>
          <w:rStyle w:val="AboutandContactBody"/>
          <w:lang w:val="pl-PL"/>
        </w:rPr>
        <w:t xml:space="preserve">W 2020 roku Henkel osiągnął przychody ze sprzedaży na poziomie ponad 19 mld euro oraz skorygowany zysk z działalności operacyjnej </w:t>
      </w:r>
      <w:r w:rsidRPr="00712E3C">
        <w:rPr>
          <w:rStyle w:val="AboutandContactBody"/>
          <w:lang w:val="pl-PL"/>
        </w:rPr>
        <w:br/>
        <w:t>w wysokości blisko 2,6 mld euro. Firma zatrudnia na całym świecie około 53 000 pracowników</w:t>
      </w:r>
      <w:r w:rsidRPr="00712E3C">
        <w:rPr>
          <w:rStyle w:val="AboutandContactBody"/>
          <w:szCs w:val="18"/>
          <w:lang w:val="pl-PL"/>
        </w:rPr>
        <w:t xml:space="preserve">, </w:t>
      </w:r>
      <w:r w:rsidRPr="00712E3C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712E3C">
          <w:rPr>
            <w:rStyle w:val="Hipercze"/>
            <w:rFonts w:ascii="Segoe Ul" w:hAnsi="Segoe Ul" w:cs="Arial"/>
            <w:lang w:val="pl-PL"/>
          </w:rPr>
          <w:t>www.henkel.com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oraz </w:t>
      </w:r>
      <w:hyperlink r:id="rId13" w:history="1">
        <w:r w:rsidRPr="00712E3C">
          <w:rPr>
            <w:rStyle w:val="Hipercze"/>
            <w:rFonts w:ascii="Segoe Ul" w:hAnsi="Segoe Ul" w:cs="Arial"/>
            <w:lang w:val="pl-PL"/>
          </w:rPr>
          <w:t>www.henkel.pl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7CB0E384" w14:textId="77777777" w:rsidR="00712E3C" w:rsidRPr="00712E3C" w:rsidRDefault="00712E3C" w:rsidP="00712E3C">
      <w:pPr>
        <w:rPr>
          <w:rFonts w:ascii="Segoe Ul" w:hAnsi="Segoe Ul"/>
          <w:bCs/>
          <w:sz w:val="20"/>
          <w:szCs w:val="20"/>
          <w:lang w:val="pl-PL"/>
        </w:rPr>
      </w:pPr>
    </w:p>
    <w:p w14:paraId="566DC332" w14:textId="77777777" w:rsidR="00AE65B1" w:rsidRPr="0041421C" w:rsidRDefault="00AE65B1" w:rsidP="00AE65B1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DE88181" w14:textId="77777777" w:rsidR="00712E3C" w:rsidRPr="00712E3C" w:rsidRDefault="00712E3C" w:rsidP="00712E3C">
      <w:pPr>
        <w:rPr>
          <w:rFonts w:ascii="Segoe Ul" w:hAnsi="Segoe Ul"/>
          <w:bCs/>
          <w:sz w:val="14"/>
          <w:szCs w:val="14"/>
          <w:lang w:val="pl-PL"/>
        </w:rPr>
      </w:pPr>
    </w:p>
    <w:p w14:paraId="4BBD0B2D" w14:textId="77777777" w:rsidR="00712E3C" w:rsidRPr="00712E3C" w:rsidRDefault="00712E3C" w:rsidP="00712E3C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2E62AAF8" w14:textId="77777777" w:rsidR="00712E3C" w:rsidRPr="00712E3C" w:rsidRDefault="00712E3C" w:rsidP="00712E3C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1A45BBF8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0048E4B3" w14:textId="77777777" w:rsidR="00712E3C" w:rsidRPr="002710FA" w:rsidRDefault="00712E3C" w:rsidP="00712E3C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4098C5AC" w14:textId="325E96A4" w:rsidR="00712E3C" w:rsidRPr="002710FA" w:rsidRDefault="00712E3C" w:rsidP="00712E3C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>tel.: (022</w:t>
      </w:r>
      <w:r w:rsidRPr="002710FA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2710FA">
        <w:rPr>
          <w:rFonts w:ascii="Segoe Ul" w:hAnsi="Segoe Ul"/>
          <w:noProof/>
          <w:color w:val="3B3838"/>
          <w:sz w:val="18"/>
          <w:szCs w:val="18"/>
          <w:lang w:eastAsia="pl-PL"/>
        </w:rPr>
        <w:t>24 28 643</w:t>
      </w:r>
    </w:p>
    <w:p w14:paraId="5C3F045C" w14:textId="5727A281" w:rsidR="00A20162" w:rsidRPr="002710FA" w:rsidRDefault="00645C49" w:rsidP="00712E3C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15" w:history="1">
        <w:r w:rsidR="00712E3C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712E3C" w:rsidRPr="002710FA">
        <w:rPr>
          <w:rFonts w:ascii="Segoe Ul" w:hAnsi="Segoe Ul" w:cs="Arial"/>
          <w:sz w:val="18"/>
          <w:szCs w:val="18"/>
        </w:rPr>
        <w:t xml:space="preserve"> </w:t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hyperlink r:id="rId16" w:history="1">
        <w:r w:rsidR="00712E3C" w:rsidRPr="002710FA">
          <w:rPr>
            <w:rStyle w:val="Hipercze"/>
            <w:rFonts w:ascii="Segoe Ul" w:hAnsi="Segoe Ul"/>
          </w:rPr>
          <w:t>mszymanczak@solskipr.pl</w:t>
        </w:r>
      </w:hyperlink>
    </w:p>
    <w:sectPr w:rsidR="00A20162" w:rsidRPr="002710FA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CC2D" w14:textId="77777777" w:rsidR="003D38CA" w:rsidRDefault="003D38CA">
      <w:r>
        <w:separator/>
      </w:r>
    </w:p>
  </w:endnote>
  <w:endnote w:type="continuationSeparator" w:id="0">
    <w:p w14:paraId="624497CA" w14:textId="77777777" w:rsidR="003D38CA" w:rsidRDefault="003D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45C49">
      <w:fldChar w:fldCharType="begin"/>
    </w:r>
    <w:r w:rsidR="00645C49">
      <w:instrText xml:space="preserve"> NUMPAGES  \* Arabic  \* MERGEFORMAT </w:instrText>
    </w:r>
    <w:r w:rsidR="00645C49">
      <w:fldChar w:fldCharType="separate"/>
    </w:r>
    <w:r>
      <w:t>2</w:t>
    </w:r>
    <w:r w:rsidR="00645C4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FB3B" w14:textId="77777777" w:rsidR="003D38CA" w:rsidRDefault="003D38CA">
      <w:r>
        <w:separator/>
      </w:r>
    </w:p>
  </w:footnote>
  <w:footnote w:type="continuationSeparator" w:id="0">
    <w:p w14:paraId="069C4568" w14:textId="77777777" w:rsidR="003D38CA" w:rsidRDefault="003D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385E9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41421C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3DC7"/>
    <w:rsid w:val="000B695A"/>
    <w:rsid w:val="000C210A"/>
    <w:rsid w:val="000C56DD"/>
    <w:rsid w:val="000C77F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53F7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6B8B"/>
    <w:rsid w:val="002304D2"/>
    <w:rsid w:val="00234ABD"/>
    <w:rsid w:val="00236E2A"/>
    <w:rsid w:val="00237F62"/>
    <w:rsid w:val="0024586A"/>
    <w:rsid w:val="00256F0C"/>
    <w:rsid w:val="00262C05"/>
    <w:rsid w:val="002710FA"/>
    <w:rsid w:val="00281D14"/>
    <w:rsid w:val="00282C13"/>
    <w:rsid w:val="002A0DF7"/>
    <w:rsid w:val="002A2975"/>
    <w:rsid w:val="002A60E0"/>
    <w:rsid w:val="002B69BE"/>
    <w:rsid w:val="002C1344"/>
    <w:rsid w:val="002C252E"/>
    <w:rsid w:val="002C6773"/>
    <w:rsid w:val="002D2A3D"/>
    <w:rsid w:val="002E0B17"/>
    <w:rsid w:val="002E3405"/>
    <w:rsid w:val="002E4FFB"/>
    <w:rsid w:val="002E7DED"/>
    <w:rsid w:val="002F7E11"/>
    <w:rsid w:val="00304087"/>
    <w:rsid w:val="00310ACD"/>
    <w:rsid w:val="0031379F"/>
    <w:rsid w:val="00320A26"/>
    <w:rsid w:val="00321344"/>
    <w:rsid w:val="00332326"/>
    <w:rsid w:val="0033451C"/>
    <w:rsid w:val="00336854"/>
    <w:rsid w:val="0034015C"/>
    <w:rsid w:val="003442F4"/>
    <w:rsid w:val="00353705"/>
    <w:rsid w:val="003562E8"/>
    <w:rsid w:val="0036357D"/>
    <w:rsid w:val="003649BC"/>
    <w:rsid w:val="0036534F"/>
    <w:rsid w:val="00365E44"/>
    <w:rsid w:val="00367AA1"/>
    <w:rsid w:val="00372E36"/>
    <w:rsid w:val="00376EE9"/>
    <w:rsid w:val="00377CBB"/>
    <w:rsid w:val="003877B6"/>
    <w:rsid w:val="003903AC"/>
    <w:rsid w:val="00393887"/>
    <w:rsid w:val="00394C6B"/>
    <w:rsid w:val="00397BDC"/>
    <w:rsid w:val="003A4E62"/>
    <w:rsid w:val="003B1069"/>
    <w:rsid w:val="003B390A"/>
    <w:rsid w:val="003C15DE"/>
    <w:rsid w:val="003C2C97"/>
    <w:rsid w:val="003C4EB2"/>
    <w:rsid w:val="003D38CA"/>
    <w:rsid w:val="003F1AF3"/>
    <w:rsid w:val="003F4D8D"/>
    <w:rsid w:val="0041421C"/>
    <w:rsid w:val="004313E7"/>
    <w:rsid w:val="00445C48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03A4"/>
    <w:rsid w:val="00502E62"/>
    <w:rsid w:val="00506B8A"/>
    <w:rsid w:val="0052212B"/>
    <w:rsid w:val="00534B46"/>
    <w:rsid w:val="00540358"/>
    <w:rsid w:val="00540D47"/>
    <w:rsid w:val="00550864"/>
    <w:rsid w:val="0055571E"/>
    <w:rsid w:val="00556F67"/>
    <w:rsid w:val="00563423"/>
    <w:rsid w:val="00567B89"/>
    <w:rsid w:val="005833F0"/>
    <w:rsid w:val="00586CAF"/>
    <w:rsid w:val="005873E9"/>
    <w:rsid w:val="00591180"/>
    <w:rsid w:val="005915DC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45C49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92643"/>
    <w:rsid w:val="006A0A3C"/>
    <w:rsid w:val="006A3FD8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24C7"/>
    <w:rsid w:val="00712E3C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4A31"/>
    <w:rsid w:val="00785993"/>
    <w:rsid w:val="007866E2"/>
    <w:rsid w:val="00786BA3"/>
    <w:rsid w:val="00787AE1"/>
    <w:rsid w:val="0079202F"/>
    <w:rsid w:val="00795AF2"/>
    <w:rsid w:val="007A2AAD"/>
    <w:rsid w:val="007A4432"/>
    <w:rsid w:val="007A784E"/>
    <w:rsid w:val="007B499C"/>
    <w:rsid w:val="007B4D4B"/>
    <w:rsid w:val="007C72A4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19C9"/>
    <w:rsid w:val="008E75D3"/>
    <w:rsid w:val="008F125E"/>
    <w:rsid w:val="008F4D2F"/>
    <w:rsid w:val="009022FA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97285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1488"/>
    <w:rsid w:val="00A044D6"/>
    <w:rsid w:val="00A04ADB"/>
    <w:rsid w:val="00A11E0F"/>
    <w:rsid w:val="00A20162"/>
    <w:rsid w:val="00A21A79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2263"/>
    <w:rsid w:val="00AB1CB6"/>
    <w:rsid w:val="00AB1D9A"/>
    <w:rsid w:val="00AC2B68"/>
    <w:rsid w:val="00AD44FE"/>
    <w:rsid w:val="00AE49F1"/>
    <w:rsid w:val="00AE65B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1658"/>
    <w:rsid w:val="00B93035"/>
    <w:rsid w:val="00B958E8"/>
    <w:rsid w:val="00B97E4A"/>
    <w:rsid w:val="00BA09B2"/>
    <w:rsid w:val="00BA5B46"/>
    <w:rsid w:val="00BB5D0B"/>
    <w:rsid w:val="00BC0995"/>
    <w:rsid w:val="00BE793A"/>
    <w:rsid w:val="00BF2921"/>
    <w:rsid w:val="00BF2B82"/>
    <w:rsid w:val="00BF432A"/>
    <w:rsid w:val="00BF6E82"/>
    <w:rsid w:val="00C060C7"/>
    <w:rsid w:val="00C24C17"/>
    <w:rsid w:val="00C3758F"/>
    <w:rsid w:val="00C37A08"/>
    <w:rsid w:val="00C40B88"/>
    <w:rsid w:val="00C47D87"/>
    <w:rsid w:val="00C53711"/>
    <w:rsid w:val="00C5376E"/>
    <w:rsid w:val="00C808A6"/>
    <w:rsid w:val="00C9152D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5A5E"/>
    <w:rsid w:val="00DD512E"/>
    <w:rsid w:val="00DD54FD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555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styleId="Poprawka">
    <w:name w:val="Revision"/>
    <w:hidden/>
    <w:uiPriority w:val="62"/>
    <w:unhideWhenUsed/>
    <w:rsid w:val="008E19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\\solskipr.pl\Corporate&amp;Finance\Klienci\Henkel\RELACJE%20Z%20MEDIAMI\Informacje%20prasowe\2021\IP%20-%20Lekcja%20nie&#347;miecenia\FINAL\AppData\Local\Microsoft\Windows\INetCache\Content.Outlook\Users\wycisk\AppData\Local\Microsoft\Windows\INetCache\kmencina\AppData\Local\Microsoft\Windows\INetCache\Content.Outlook\AppData\Local\Microsoft\Windows\INetCache\Content.Outlook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5</TotalTime>
  <Pages>2</Pages>
  <Words>501</Words>
  <Characters>3937</Characters>
  <Application>Microsoft Office Word</Application>
  <DocSecurity>0</DocSecurity>
  <Lines>32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4430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2016-11-16T01:11:00Z</cp:lastPrinted>
  <dcterms:created xsi:type="dcterms:W3CDTF">2021-08-05T07:26:00Z</dcterms:created>
  <dcterms:modified xsi:type="dcterms:W3CDTF">2021-08-05T08:24:00Z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