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B714BFA" w:rsidR="00B422EC" w:rsidRPr="00EF1330" w:rsidRDefault="00833B05" w:rsidP="00643D8A">
      <w:pPr>
        <w:pStyle w:val="MonthDayYear"/>
      </w:pPr>
      <w:r>
        <w:t xml:space="preserve">August </w:t>
      </w:r>
      <w:r w:rsidR="009F7665">
        <w:t>9</w:t>
      </w:r>
      <w:r w:rsidR="0036145E">
        <w:t>,</w:t>
      </w:r>
      <w:r w:rsidR="00BF6E82" w:rsidRPr="00795AF2">
        <w:t xml:space="preserve"> 20</w:t>
      </w:r>
      <w:r w:rsidR="00F635FC" w:rsidRPr="00795AF2">
        <w:t>2</w:t>
      </w:r>
      <w:r w:rsidR="00FD0A38">
        <w:t>1</w:t>
      </w:r>
    </w:p>
    <w:p w14:paraId="6AC3087A" w14:textId="048B7915" w:rsidR="00927756" w:rsidRDefault="00142CB8" w:rsidP="009F0946">
      <w:pPr>
        <w:rPr>
          <w:rFonts w:cs="Segoe UI"/>
          <w:szCs w:val="22"/>
        </w:rPr>
      </w:pPr>
      <w:r>
        <w:rPr>
          <w:rFonts w:cs="Segoe UI"/>
          <w:szCs w:val="22"/>
        </w:rPr>
        <w:t>E</w:t>
      </w:r>
      <w:r w:rsidRPr="00E44289">
        <w:rPr>
          <w:rFonts w:cs="Segoe UI"/>
          <w:szCs w:val="22"/>
        </w:rPr>
        <w:t>xcellence in operation</w:t>
      </w:r>
      <w:r>
        <w:rPr>
          <w:rFonts w:cs="Segoe UI"/>
          <w:szCs w:val="22"/>
        </w:rPr>
        <w:t>s</w:t>
      </w:r>
      <w:r w:rsidRPr="00E44289">
        <w:rPr>
          <w:rFonts w:cs="Segoe UI"/>
          <w:szCs w:val="22"/>
        </w:rPr>
        <w:t>, service, quality, and sustainability</w:t>
      </w:r>
    </w:p>
    <w:p w14:paraId="18A8B382" w14:textId="77777777" w:rsidR="00142CB8" w:rsidRDefault="00142CB8" w:rsidP="009F0946">
      <w:pPr>
        <w:rPr>
          <w:rStyle w:val="Headline"/>
        </w:rPr>
      </w:pPr>
    </w:p>
    <w:p w14:paraId="76AD0789" w14:textId="4EE9648B" w:rsidR="007F0F63" w:rsidRPr="00A3756F" w:rsidRDefault="00E44289" w:rsidP="009F0946">
      <w:pPr>
        <w:rPr>
          <w:rStyle w:val="Headline"/>
        </w:rPr>
      </w:pPr>
      <w:r w:rsidRPr="00E44289">
        <w:rPr>
          <w:rStyle w:val="Headline"/>
        </w:rPr>
        <w:t>Henkel Indonesia received top vendor award from Kao Indonesia</w:t>
      </w:r>
    </w:p>
    <w:p w14:paraId="6706FA18" w14:textId="77777777" w:rsidR="00852511" w:rsidRPr="00795AF2" w:rsidRDefault="00852511" w:rsidP="009F0946"/>
    <w:p w14:paraId="39085EBB" w14:textId="2B5985F1" w:rsidR="00E44289" w:rsidRDefault="00E44289" w:rsidP="009F0946">
      <w:pPr>
        <w:rPr>
          <w:rFonts w:cs="Segoe UI"/>
          <w:szCs w:val="22"/>
        </w:rPr>
      </w:pPr>
      <w:r w:rsidRPr="00E44289">
        <w:rPr>
          <w:rFonts w:cs="Segoe UI"/>
          <w:szCs w:val="22"/>
        </w:rPr>
        <w:t>Jakarta</w:t>
      </w:r>
      <w:r w:rsidR="007F0F63" w:rsidRPr="00795AF2">
        <w:rPr>
          <w:rFonts w:cs="Segoe UI"/>
          <w:szCs w:val="22"/>
        </w:rPr>
        <w:t xml:space="preserve"> –</w:t>
      </w:r>
      <w:r>
        <w:rPr>
          <w:rFonts w:cs="Segoe UI"/>
          <w:szCs w:val="22"/>
        </w:rPr>
        <w:t xml:space="preserve"> </w:t>
      </w:r>
      <w:r w:rsidRPr="00E44289">
        <w:rPr>
          <w:rFonts w:cs="Segoe UI"/>
          <w:szCs w:val="22"/>
        </w:rPr>
        <w:t xml:space="preserve">PT Henkel Adhesive Technologies has received the “1st Winner Award” from leading personal care company PT Kao Indonesia during their Vendor Summit 2021 event. </w:t>
      </w:r>
    </w:p>
    <w:p w14:paraId="24744B8A" w14:textId="77777777" w:rsidR="00E44289" w:rsidRPr="00E44289" w:rsidRDefault="00E44289" w:rsidP="009F0946">
      <w:pPr>
        <w:rPr>
          <w:rFonts w:cs="Segoe UI"/>
          <w:szCs w:val="22"/>
        </w:rPr>
      </w:pPr>
    </w:p>
    <w:p w14:paraId="1126F644" w14:textId="47DFF25E" w:rsidR="00E44289" w:rsidRDefault="00E44289" w:rsidP="009F0946">
      <w:pPr>
        <w:rPr>
          <w:rFonts w:cs="Segoe UI"/>
          <w:szCs w:val="22"/>
        </w:rPr>
      </w:pPr>
      <w:r w:rsidRPr="00E44289">
        <w:rPr>
          <w:rFonts w:cs="Segoe UI"/>
          <w:szCs w:val="22"/>
        </w:rPr>
        <w:t xml:space="preserve">In Indonesia, Henkel provides </w:t>
      </w:r>
      <w:hyperlink r:id="rId12" w:history="1">
        <w:r w:rsidRPr="00483E33">
          <w:rPr>
            <w:rStyle w:val="Hyperlink"/>
            <w:rFonts w:cs="Segoe UI"/>
            <w:sz w:val="22"/>
            <w:szCs w:val="22"/>
          </w:rPr>
          <w:t>adhesive products and solutions</w:t>
        </w:r>
      </w:hyperlink>
      <w:r w:rsidRPr="00E44289">
        <w:rPr>
          <w:rFonts w:cs="Segoe UI"/>
          <w:szCs w:val="22"/>
        </w:rPr>
        <w:t xml:space="preserve"> to Kao for their non-woven products, such as baby diapers and sanitary napkins. The award recognizes Henkel’s excellence in operational, service, quality, and sustainability performances.</w:t>
      </w:r>
      <w:r w:rsidR="002C6A26">
        <w:rPr>
          <w:rFonts w:cs="Segoe UI"/>
          <w:szCs w:val="22"/>
        </w:rPr>
        <w:t xml:space="preserve"> </w:t>
      </w:r>
    </w:p>
    <w:p w14:paraId="5CBC96CC" w14:textId="77777777" w:rsidR="00E44289" w:rsidRPr="00E44289" w:rsidRDefault="00E44289" w:rsidP="009F0946">
      <w:pPr>
        <w:rPr>
          <w:rFonts w:cs="Segoe UI"/>
          <w:szCs w:val="22"/>
        </w:rPr>
      </w:pPr>
    </w:p>
    <w:p w14:paraId="11B55725" w14:textId="1EC24960" w:rsidR="0055571E" w:rsidRPr="00795AF2" w:rsidRDefault="00E44289" w:rsidP="009F0946">
      <w:pPr>
        <w:rPr>
          <w:rFonts w:cs="Segoe UI"/>
          <w:szCs w:val="22"/>
        </w:rPr>
      </w:pPr>
      <w:r w:rsidRPr="00E44289">
        <w:rPr>
          <w:rFonts w:cs="Segoe UI"/>
          <w:szCs w:val="22"/>
        </w:rPr>
        <w:t>Alejandro Schoenhoff, President of Henkel Indonesia, said, “We are honored to receive the top vendor award from Kao for the third consecutive year. At Henkel, one of our core values is putting our customers and consumers at the center of what we do. We will continue to work closely with Kao on sustainable innovations that deliver safety and enhance the quality of life for generations of consumers.”</w:t>
      </w:r>
    </w:p>
    <w:p w14:paraId="48DA7B76" w14:textId="58624976" w:rsidR="00140A31" w:rsidRDefault="00140A31" w:rsidP="00643D8A">
      <w:pPr>
        <w:rPr>
          <w:rFonts w:cs="Segoe UI"/>
          <w:szCs w:val="22"/>
        </w:rPr>
      </w:pPr>
    </w:p>
    <w:p w14:paraId="56AC8909" w14:textId="77777777" w:rsidR="002A2975" w:rsidRDefault="002A2975" w:rsidP="00643D8A">
      <w:pPr>
        <w:rPr>
          <w:rFonts w:cs="Segoe UI"/>
          <w:szCs w:val="22"/>
        </w:rPr>
      </w:pPr>
    </w:p>
    <w:p w14:paraId="3411FCC1" w14:textId="77777777" w:rsidR="00D06825" w:rsidRPr="004C6B79" w:rsidRDefault="00D06825" w:rsidP="00D06825">
      <w:pPr>
        <w:rPr>
          <w:rStyle w:val="AboutandContactHeadline"/>
        </w:rPr>
      </w:pPr>
      <w:r w:rsidRPr="004C6B79">
        <w:rPr>
          <w:rStyle w:val="AboutandContactHeadline"/>
        </w:rPr>
        <w:t xml:space="preserve">About </w:t>
      </w:r>
      <w:r w:rsidRPr="00C97260">
        <w:rPr>
          <w:rStyle w:val="AboutandContactHeadline"/>
        </w:rPr>
        <w:t>Henkel</w:t>
      </w:r>
    </w:p>
    <w:p w14:paraId="4AFEC17A" w14:textId="244CFB17" w:rsidR="00504452" w:rsidRPr="004C6B79" w:rsidRDefault="00504452" w:rsidP="00504452">
      <w:pPr>
        <w:rPr>
          <w:rStyle w:val="AboutandContactBody"/>
        </w:rPr>
      </w:pPr>
      <w:r w:rsidRPr="00682643">
        <w:rPr>
          <w:rStyle w:val="AboutandContactBody"/>
        </w:rPr>
        <w:t>Henkel operates globally with a well-balanced and diversified portfolio. The company holds leading positions with its three business units in both industrial and consumer businesses thanks to strong brands, innovations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3" w:history="1">
        <w:r w:rsidRPr="00682643">
          <w:rPr>
            <w:rStyle w:val="Hyperlink"/>
            <w:szCs w:val="24"/>
          </w:rPr>
          <w:t>www.henkel.com</w:t>
        </w:r>
      </w:hyperlink>
      <w:r w:rsidRPr="00682643">
        <w:rPr>
          <w:rStyle w:val="AboutandContactBody"/>
        </w:rPr>
        <w:t>.</w:t>
      </w:r>
    </w:p>
    <w:p w14:paraId="02C44601" w14:textId="77777777" w:rsidR="00B365D2" w:rsidRDefault="00B365D2" w:rsidP="00BF6E82">
      <w:pPr>
        <w:tabs>
          <w:tab w:val="left" w:pos="1080"/>
          <w:tab w:val="left" w:pos="4500"/>
        </w:tabs>
        <w:rPr>
          <w:rStyle w:val="AboutandContactBody"/>
        </w:rPr>
      </w:pPr>
    </w:p>
    <w:p w14:paraId="60C06C6D" w14:textId="7B478B9F" w:rsidR="00BF6E82" w:rsidRPr="00493327" w:rsidRDefault="00BF6E82" w:rsidP="00BF6E82">
      <w:pPr>
        <w:tabs>
          <w:tab w:val="left" w:pos="1080"/>
          <w:tab w:val="left" w:pos="4500"/>
        </w:tabs>
        <w:rPr>
          <w:rStyle w:val="AboutandContactBody"/>
        </w:rPr>
      </w:pPr>
      <w:r w:rsidRPr="00493327">
        <w:rPr>
          <w:rStyle w:val="AboutandContactBody"/>
        </w:rPr>
        <w:t>Contact</w:t>
      </w:r>
      <w:r w:rsidRPr="00493327">
        <w:rPr>
          <w:rStyle w:val="AboutandContactBody"/>
        </w:rPr>
        <w:tab/>
      </w:r>
      <w:r w:rsidR="00E44289">
        <w:rPr>
          <w:rStyle w:val="AboutandContactBody"/>
        </w:rPr>
        <w:t>Maggie Tan</w:t>
      </w:r>
      <w:r w:rsidRPr="00493327">
        <w:rPr>
          <w:rStyle w:val="AboutandContactBody"/>
        </w:rPr>
        <w:tab/>
      </w:r>
    </w:p>
    <w:p w14:paraId="510C76D3" w14:textId="75EE42C9" w:rsidR="00BF6E82" w:rsidRPr="00493327" w:rsidRDefault="00BF6E82" w:rsidP="00BF6E82">
      <w:pPr>
        <w:tabs>
          <w:tab w:val="left" w:pos="1080"/>
          <w:tab w:val="left" w:pos="4500"/>
        </w:tabs>
        <w:rPr>
          <w:rStyle w:val="AboutandContactBody"/>
        </w:rPr>
      </w:pPr>
      <w:r w:rsidRPr="00493327">
        <w:rPr>
          <w:rStyle w:val="AboutandContactBody"/>
        </w:rPr>
        <w:t>Phone</w:t>
      </w:r>
      <w:r w:rsidRPr="00493327">
        <w:rPr>
          <w:rStyle w:val="AboutandContactBody"/>
        </w:rPr>
        <w:tab/>
      </w:r>
      <w:r w:rsidR="00E44289" w:rsidRPr="00F76D2B">
        <w:rPr>
          <w:rFonts w:cs="Segoe UI"/>
          <w:sz w:val="18"/>
          <w:szCs w:val="18"/>
          <w:lang w:val="fr-FR"/>
        </w:rPr>
        <w:t xml:space="preserve">+65 6424 7045                                    </w:t>
      </w:r>
      <w:r w:rsidRPr="00493327">
        <w:rPr>
          <w:rStyle w:val="AboutandContactBody"/>
        </w:rPr>
        <w:tab/>
      </w:r>
    </w:p>
    <w:p w14:paraId="61FA739B" w14:textId="3C180185" w:rsidR="00BF6E82" w:rsidRPr="00493327" w:rsidRDefault="00BF6E82" w:rsidP="00336A2C">
      <w:pPr>
        <w:tabs>
          <w:tab w:val="left" w:pos="1080"/>
          <w:tab w:val="left" w:pos="4500"/>
        </w:tabs>
        <w:rPr>
          <w:rStyle w:val="AboutandContactBody"/>
        </w:rPr>
      </w:pPr>
      <w:r w:rsidRPr="00493327">
        <w:rPr>
          <w:rStyle w:val="AboutandContactBody"/>
        </w:rPr>
        <w:t>Email</w:t>
      </w:r>
      <w:r w:rsidRPr="00493327">
        <w:rPr>
          <w:rStyle w:val="AboutandContactBody"/>
        </w:rPr>
        <w:tab/>
      </w:r>
      <w:hyperlink r:id="rId14" w:history="1">
        <w:r w:rsidR="00E44289" w:rsidRPr="00F76D2B">
          <w:rPr>
            <w:rFonts w:eastAsiaTheme="majorEastAsia" w:cs="Segoe UI"/>
            <w:color w:val="0000FF"/>
            <w:sz w:val="18"/>
            <w:szCs w:val="18"/>
            <w:u w:val="single"/>
            <w:lang w:val="fr-FR"/>
          </w:rPr>
          <w:t>maggie.tan@henkel.com</w:t>
        </w:r>
      </w:hyperlink>
      <w:r w:rsidRPr="00493327">
        <w:rPr>
          <w:rStyle w:val="AboutandContactBody"/>
        </w:rPr>
        <w:tab/>
      </w:r>
    </w:p>
    <w:sectPr w:rsidR="00BF6E82" w:rsidRPr="00493327"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85808" w14:textId="77777777" w:rsidR="006A1A36" w:rsidRDefault="006A1A36">
      <w:r>
        <w:separator/>
      </w:r>
    </w:p>
  </w:endnote>
  <w:endnote w:type="continuationSeparator" w:id="0">
    <w:p w14:paraId="0FC5AC0C" w14:textId="77777777" w:rsidR="006A1A36" w:rsidRDefault="006A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3A16DC">
      <w:fldChar w:fldCharType="begin"/>
    </w:r>
    <w:r w:rsidR="003A16DC">
      <w:instrText xml:space="preserve"> NUMPAGES  \* Arabic  \* MERGEFORMAT </w:instrText>
    </w:r>
    <w:r w:rsidR="003A16DC">
      <w:fldChar w:fldCharType="separate"/>
    </w:r>
    <w:r>
      <w:t>2</w:t>
    </w:r>
    <w:r w:rsidR="003A16D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B078B" w14:textId="77777777" w:rsidR="006A1A36" w:rsidRDefault="006A1A36">
      <w:r>
        <w:separator/>
      </w:r>
    </w:p>
  </w:footnote>
  <w:footnote w:type="continuationSeparator" w:id="0">
    <w:p w14:paraId="45EAB58E" w14:textId="77777777" w:rsidR="006A1A36" w:rsidRDefault="006A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77777777" w:rsidR="00CF6F33" w:rsidRPr="00EB46D9" w:rsidRDefault="0059722C" w:rsidP="00EB46D9">
    <w:pPr>
      <w:pStyle w:val="Header"/>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F7E358B"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F6E82" w:rsidRPr="00EB46D9">
      <w:t>Press</w:t>
    </w:r>
    <w:r w:rsidR="00B422EC" w:rsidRPr="00EB46D9">
      <w:t xml:space="preserve">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0241">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21C67"/>
    <w:rsid w:val="00030557"/>
    <w:rsid w:val="00030F51"/>
    <w:rsid w:val="00035A84"/>
    <w:rsid w:val="00040CC9"/>
    <w:rsid w:val="00051E86"/>
    <w:rsid w:val="000575F9"/>
    <w:rsid w:val="000618FC"/>
    <w:rsid w:val="00067071"/>
    <w:rsid w:val="00080D10"/>
    <w:rsid w:val="000813B3"/>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0A31"/>
    <w:rsid w:val="00142CB8"/>
    <w:rsid w:val="001443BD"/>
    <w:rsid w:val="001577E9"/>
    <w:rsid w:val="0016138C"/>
    <w:rsid w:val="001731CE"/>
    <w:rsid w:val="001B63CA"/>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F0C"/>
    <w:rsid w:val="00262C05"/>
    <w:rsid w:val="00281D14"/>
    <w:rsid w:val="00282C13"/>
    <w:rsid w:val="002A0DF7"/>
    <w:rsid w:val="002A2975"/>
    <w:rsid w:val="002A5BE0"/>
    <w:rsid w:val="002A60E0"/>
    <w:rsid w:val="002C1344"/>
    <w:rsid w:val="002C252E"/>
    <w:rsid w:val="002C6773"/>
    <w:rsid w:val="002C6A26"/>
    <w:rsid w:val="002D2A3D"/>
    <w:rsid w:val="002E0B17"/>
    <w:rsid w:val="002E4FFB"/>
    <w:rsid w:val="002E7DED"/>
    <w:rsid w:val="002F7E11"/>
    <w:rsid w:val="00304087"/>
    <w:rsid w:val="00310ACD"/>
    <w:rsid w:val="0031379F"/>
    <w:rsid w:val="00320A26"/>
    <w:rsid w:val="00321344"/>
    <w:rsid w:val="0033451C"/>
    <w:rsid w:val="00336854"/>
    <w:rsid w:val="00336A2C"/>
    <w:rsid w:val="0034015C"/>
    <w:rsid w:val="003442F4"/>
    <w:rsid w:val="00353705"/>
    <w:rsid w:val="003562E8"/>
    <w:rsid w:val="0036145E"/>
    <w:rsid w:val="0036357D"/>
    <w:rsid w:val="003649BC"/>
    <w:rsid w:val="00365E44"/>
    <w:rsid w:val="00367AA1"/>
    <w:rsid w:val="00372E36"/>
    <w:rsid w:val="00376EE9"/>
    <w:rsid w:val="00377CBB"/>
    <w:rsid w:val="003877B6"/>
    <w:rsid w:val="00393887"/>
    <w:rsid w:val="00394C6B"/>
    <w:rsid w:val="003A16DC"/>
    <w:rsid w:val="003A4E62"/>
    <w:rsid w:val="003B1069"/>
    <w:rsid w:val="003B390A"/>
    <w:rsid w:val="003C15DE"/>
    <w:rsid w:val="003C4EB2"/>
    <w:rsid w:val="003F1AF3"/>
    <w:rsid w:val="003F4D8D"/>
    <w:rsid w:val="004313E7"/>
    <w:rsid w:val="0044763B"/>
    <w:rsid w:val="004629B3"/>
    <w:rsid w:val="0046376E"/>
    <w:rsid w:val="0046690F"/>
    <w:rsid w:val="00472FEC"/>
    <w:rsid w:val="00483E33"/>
    <w:rsid w:val="00490A03"/>
    <w:rsid w:val="00493327"/>
    <w:rsid w:val="00494DBE"/>
    <w:rsid w:val="00495CE6"/>
    <w:rsid w:val="004A323C"/>
    <w:rsid w:val="004B54E8"/>
    <w:rsid w:val="004C4FEB"/>
    <w:rsid w:val="004C6B79"/>
    <w:rsid w:val="004D059B"/>
    <w:rsid w:val="004D4CB6"/>
    <w:rsid w:val="004E3341"/>
    <w:rsid w:val="004F10C1"/>
    <w:rsid w:val="00502E62"/>
    <w:rsid w:val="00504452"/>
    <w:rsid w:val="00506B8A"/>
    <w:rsid w:val="0052212B"/>
    <w:rsid w:val="00531B98"/>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13EB"/>
    <w:rsid w:val="00652229"/>
    <w:rsid w:val="00652793"/>
    <w:rsid w:val="006626CA"/>
    <w:rsid w:val="00663487"/>
    <w:rsid w:val="00672382"/>
    <w:rsid w:val="00682643"/>
    <w:rsid w:val="00682EB9"/>
    <w:rsid w:val="0068441A"/>
    <w:rsid w:val="00690B19"/>
    <w:rsid w:val="006A0A3C"/>
    <w:rsid w:val="006A1A36"/>
    <w:rsid w:val="006A79F0"/>
    <w:rsid w:val="006B4065"/>
    <w:rsid w:val="006B47EE"/>
    <w:rsid w:val="006B499F"/>
    <w:rsid w:val="006D4996"/>
    <w:rsid w:val="006D54AB"/>
    <w:rsid w:val="006E3006"/>
    <w:rsid w:val="006E5032"/>
    <w:rsid w:val="006E5BDA"/>
    <w:rsid w:val="006F0FC7"/>
    <w:rsid w:val="006F39A9"/>
    <w:rsid w:val="006F670F"/>
    <w:rsid w:val="00703272"/>
    <w:rsid w:val="0070733C"/>
    <w:rsid w:val="00710C5D"/>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B05"/>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D76C5"/>
    <w:rsid w:val="008E0AFA"/>
    <w:rsid w:val="008E75D3"/>
    <w:rsid w:val="008F125E"/>
    <w:rsid w:val="008F4D2F"/>
    <w:rsid w:val="00906292"/>
    <w:rsid w:val="00910B58"/>
    <w:rsid w:val="00917162"/>
    <w:rsid w:val="009251CC"/>
    <w:rsid w:val="0092714E"/>
    <w:rsid w:val="00927756"/>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5EB4"/>
    <w:rsid w:val="009F0946"/>
    <w:rsid w:val="009F7665"/>
    <w:rsid w:val="00A044D6"/>
    <w:rsid w:val="00A04ADB"/>
    <w:rsid w:val="00A11E0F"/>
    <w:rsid w:val="00A235DF"/>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365D2"/>
    <w:rsid w:val="00B422EC"/>
    <w:rsid w:val="00B726D4"/>
    <w:rsid w:val="00B8214F"/>
    <w:rsid w:val="00B86A4F"/>
    <w:rsid w:val="00B93035"/>
    <w:rsid w:val="00B9337E"/>
    <w:rsid w:val="00B958E8"/>
    <w:rsid w:val="00B97E4A"/>
    <w:rsid w:val="00BA09B2"/>
    <w:rsid w:val="00BA5B46"/>
    <w:rsid w:val="00BB5D0B"/>
    <w:rsid w:val="00BC0995"/>
    <w:rsid w:val="00BE793A"/>
    <w:rsid w:val="00BF2B82"/>
    <w:rsid w:val="00BF432A"/>
    <w:rsid w:val="00BF6E82"/>
    <w:rsid w:val="00C060C7"/>
    <w:rsid w:val="00C24C17"/>
    <w:rsid w:val="00C3758F"/>
    <w:rsid w:val="00C40B88"/>
    <w:rsid w:val="00C42C93"/>
    <w:rsid w:val="00C47D87"/>
    <w:rsid w:val="00C5376E"/>
    <w:rsid w:val="00C808A6"/>
    <w:rsid w:val="00C97091"/>
    <w:rsid w:val="00C97260"/>
    <w:rsid w:val="00CA2001"/>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289"/>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0A38"/>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FollowedHyperlink">
    <w:name w:val="FollowedHyperlink"/>
    <w:basedOn w:val="DefaultParagraphFont"/>
    <w:rsid w:val="001B63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enkel-adhesives.com/id/en/industries/personal-hygien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ggie.tan@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12" ma:contentTypeDescription="Create a new document." ma:contentTypeScope="" ma:versionID="f2db7ac7c7b01594fb0b5dddb168fe63">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3b0ba459bc2e53ad93a41e55d48e0e6e"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2f792e8-4dad-42c1-ad63-44982727bf4d" ContentTypeId="0x01" PreviousValue="false"/>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2D9D41-4782-4E2C-8EAE-99FDEB286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4.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1</Pages>
  <Words>312</Words>
  <Characters>2081</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2389</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Nicole N Tong (ext)</cp:lastModifiedBy>
  <cp:revision>13</cp:revision>
  <cp:lastPrinted>2016-11-16T01:11:00Z</cp:lastPrinted>
  <dcterms:created xsi:type="dcterms:W3CDTF">2021-07-28T01:11:00Z</dcterms:created>
  <dcterms:modified xsi:type="dcterms:W3CDTF">2021-08-11T08:39:00Z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