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8BC9" w14:textId="73AE60E8" w:rsidR="0015211E" w:rsidRPr="00326C37" w:rsidRDefault="001E7A8E" w:rsidP="00DD0400">
      <w:pPr>
        <w:pStyle w:val="MonthDayYear"/>
        <w:tabs>
          <w:tab w:val="left" w:pos="7076"/>
        </w:tabs>
        <w:rPr>
          <w:rFonts w:asciiTheme="majorHAnsi" w:eastAsia="宋体" w:hAnsiTheme="majorHAnsi" w:cstheme="majorHAnsi"/>
          <w:lang w:eastAsia="zh-TW"/>
        </w:rPr>
      </w:pPr>
      <w:r w:rsidRPr="00D31A3E">
        <w:rPr>
          <w:rFonts w:asciiTheme="majorHAnsi" w:eastAsia="宋体" w:hAnsiTheme="majorHAnsi" w:cstheme="majorHAnsi"/>
          <w:lang w:eastAsia="zh-TW"/>
        </w:rPr>
        <w:tab/>
      </w:r>
      <w:r w:rsidRPr="00326C37">
        <w:rPr>
          <w:rFonts w:asciiTheme="majorHAnsi" w:eastAsia="宋体" w:hAnsiTheme="majorHAnsi" w:cstheme="majorHAnsi"/>
          <w:lang w:eastAsia="zh-TW"/>
        </w:rPr>
        <w:t>2021</w:t>
      </w:r>
      <w:r w:rsidRPr="00326C37">
        <w:rPr>
          <w:rFonts w:asciiTheme="majorHAnsi" w:eastAsia="宋体" w:hAnsiTheme="majorHAnsi" w:cstheme="majorHAnsi" w:hint="eastAsia"/>
          <w:lang w:eastAsia="zh-TW"/>
        </w:rPr>
        <w:t>年</w:t>
      </w:r>
      <w:r w:rsidRPr="00326C37">
        <w:rPr>
          <w:rFonts w:asciiTheme="majorHAnsi" w:eastAsia="宋体" w:hAnsiTheme="majorHAnsi" w:cstheme="majorHAnsi"/>
          <w:lang w:eastAsia="zh-TW"/>
        </w:rPr>
        <w:t>08</w:t>
      </w:r>
      <w:r w:rsidRPr="00326C37">
        <w:rPr>
          <w:rFonts w:asciiTheme="majorHAnsi" w:eastAsia="宋体" w:hAnsiTheme="majorHAnsi" w:cstheme="majorHAnsi" w:hint="eastAsia"/>
          <w:lang w:eastAsia="zh-TW"/>
        </w:rPr>
        <w:t>月</w:t>
      </w:r>
      <w:r w:rsidRPr="00326C37">
        <w:rPr>
          <w:rFonts w:asciiTheme="majorHAnsi" w:eastAsia="宋体" w:hAnsiTheme="majorHAnsi" w:cstheme="majorHAnsi"/>
          <w:lang w:eastAsia="zh-TW"/>
        </w:rPr>
        <w:t>12</w:t>
      </w:r>
      <w:r w:rsidRPr="00326C37">
        <w:rPr>
          <w:rFonts w:asciiTheme="majorHAnsi" w:eastAsia="宋体" w:hAnsiTheme="majorHAnsi" w:cstheme="majorHAnsi" w:hint="eastAsia"/>
          <w:lang w:eastAsia="zh-TW"/>
        </w:rPr>
        <w:t>日</w:t>
      </w:r>
    </w:p>
    <w:p w14:paraId="689A3FB4" w14:textId="7819608C" w:rsidR="009416E2" w:rsidRPr="00326C37" w:rsidRDefault="00A00433" w:rsidP="009416E2">
      <w:pPr>
        <w:pStyle w:val="Topline"/>
        <w:spacing w:after="0"/>
        <w:rPr>
          <w:rFonts w:asciiTheme="majorHAnsi" w:eastAsia="宋体" w:hAnsiTheme="majorHAnsi" w:cstheme="majorHAnsi"/>
          <w:lang w:eastAsia="zh-TW"/>
        </w:rPr>
      </w:pPr>
      <w:r>
        <w:rPr>
          <w:rFonts w:asciiTheme="majorHAnsi" w:eastAsia="宋体" w:hAnsiTheme="majorHAnsi" w:cstheme="majorHAnsi" w:hint="eastAsia"/>
          <w:lang w:eastAsia="zh-TW"/>
        </w:rPr>
        <w:t>策略</w:t>
      </w:r>
      <w:r w:rsidR="001E7A8E" w:rsidRPr="00326C37">
        <w:rPr>
          <w:rFonts w:asciiTheme="majorHAnsi" w:eastAsia="宋体" w:hAnsiTheme="majorHAnsi" w:cstheme="majorHAnsi" w:hint="eastAsia"/>
          <w:lang w:eastAsia="zh-TW"/>
        </w:rPr>
        <w:t>增長議程的實施進展順利</w:t>
      </w:r>
    </w:p>
    <w:p w14:paraId="68341A4A" w14:textId="0BCC7157" w:rsidR="009416E2" w:rsidRPr="00326C37" w:rsidRDefault="001E7A8E" w:rsidP="00635616">
      <w:pPr>
        <w:jc w:val="left"/>
        <w:rPr>
          <w:rStyle w:val="Headline"/>
          <w:rFonts w:asciiTheme="majorHAnsi" w:eastAsia="宋体" w:hAnsiTheme="majorHAnsi" w:cstheme="majorHAnsi"/>
          <w:lang w:eastAsia="zh-TW"/>
        </w:rPr>
      </w:pPr>
      <w:proofErr w:type="gramStart"/>
      <w:r w:rsidRPr="00326C37">
        <w:rPr>
          <w:rStyle w:val="Headline"/>
          <w:rFonts w:asciiTheme="majorHAnsi" w:eastAsia="宋体" w:hAnsiTheme="majorHAnsi" w:cstheme="majorHAnsi" w:hint="eastAsia"/>
          <w:lang w:eastAsia="zh-TW"/>
        </w:rPr>
        <w:t>漢高上半</w:t>
      </w:r>
      <w:proofErr w:type="gramEnd"/>
      <w:r w:rsidRPr="00326C37">
        <w:rPr>
          <w:rStyle w:val="Headline"/>
          <w:rFonts w:asciiTheme="majorHAnsi" w:eastAsia="宋体" w:hAnsiTheme="majorHAnsi" w:cstheme="majorHAnsi" w:hint="eastAsia"/>
          <w:lang w:eastAsia="zh-TW"/>
        </w:rPr>
        <w:t>年業績</w:t>
      </w:r>
      <w:r>
        <w:rPr>
          <w:rStyle w:val="Headline"/>
          <w:rFonts w:asciiTheme="majorHAnsi" w:eastAsia="宋体" w:hAnsiTheme="majorHAnsi" w:cstheme="majorHAnsi" w:hint="eastAsia"/>
          <w:lang w:eastAsia="zh-TW"/>
        </w:rPr>
        <w:t>表現</w:t>
      </w:r>
      <w:r w:rsidRPr="00326C37">
        <w:rPr>
          <w:rStyle w:val="Headline"/>
          <w:rFonts w:asciiTheme="majorHAnsi" w:eastAsia="宋体" w:hAnsiTheme="majorHAnsi" w:cstheme="majorHAnsi" w:hint="eastAsia"/>
          <w:lang w:eastAsia="zh-TW"/>
        </w:rPr>
        <w:t>非常強勁</w:t>
      </w:r>
      <w:r w:rsidRPr="00326C37">
        <w:rPr>
          <w:rStyle w:val="Headline"/>
          <w:rFonts w:asciiTheme="majorHAnsi" w:eastAsia="宋体" w:hAnsiTheme="majorHAnsi" w:cstheme="majorHAnsi"/>
          <w:lang w:eastAsia="zh-TW"/>
        </w:rPr>
        <w:t xml:space="preserve"> - </w:t>
      </w:r>
      <w:r w:rsidRPr="00326C37">
        <w:rPr>
          <w:rStyle w:val="Headline"/>
          <w:rFonts w:asciiTheme="majorHAnsi" w:eastAsia="宋体" w:hAnsiTheme="majorHAnsi" w:cstheme="majorHAnsi" w:hint="eastAsia"/>
          <w:lang w:eastAsia="zh-TW"/>
        </w:rPr>
        <w:t>有機銷售額</w:t>
      </w:r>
      <w:r>
        <w:rPr>
          <w:rStyle w:val="Headline"/>
          <w:rFonts w:asciiTheme="majorHAnsi" w:eastAsia="宋体" w:hAnsiTheme="majorHAnsi" w:cstheme="majorHAnsi" w:hint="eastAsia"/>
          <w:lang w:eastAsia="zh-TW"/>
        </w:rPr>
        <w:t>與利潤均</w:t>
      </w:r>
      <w:r w:rsidRPr="00326C37">
        <w:rPr>
          <w:rStyle w:val="Headline"/>
          <w:rFonts w:asciiTheme="majorHAnsi" w:eastAsia="宋体" w:hAnsiTheme="majorHAnsi" w:cstheme="majorHAnsi" w:hint="eastAsia"/>
          <w:lang w:eastAsia="zh-TW"/>
        </w:rPr>
        <w:t>實現兩位數增長</w:t>
      </w:r>
    </w:p>
    <w:p w14:paraId="6706FA18" w14:textId="77777777" w:rsidR="00852511" w:rsidRPr="00326C37" w:rsidRDefault="00852511" w:rsidP="00365E44">
      <w:pPr>
        <w:rPr>
          <w:rFonts w:asciiTheme="majorHAnsi" w:eastAsia="宋体" w:hAnsiTheme="majorHAnsi" w:cstheme="majorHAnsi"/>
          <w:lang w:eastAsia="zh-TW"/>
        </w:rPr>
      </w:pPr>
    </w:p>
    <w:p w14:paraId="1A640D36" w14:textId="48E10876" w:rsidR="000B4063" w:rsidRPr="00326C37" w:rsidRDefault="001E7A8E" w:rsidP="00245660">
      <w:pPr>
        <w:pStyle w:val="aa"/>
        <w:numPr>
          <w:ilvl w:val="0"/>
          <w:numId w:val="7"/>
        </w:numPr>
        <w:spacing w:after="80"/>
        <w:ind w:left="357" w:right="-108" w:hanging="357"/>
        <w:contextualSpacing w:val="0"/>
        <w:jc w:val="left"/>
        <w:rPr>
          <w:rFonts w:asciiTheme="majorHAnsi" w:eastAsia="宋体" w:hAnsiTheme="majorHAnsi" w:cstheme="majorHAnsi"/>
          <w:b/>
          <w:szCs w:val="22"/>
          <w:lang w:eastAsia="zh-TW"/>
        </w:rPr>
      </w:pPr>
      <w:bookmarkStart w:id="0" w:name="_Hlk43712519"/>
      <w:r w:rsidRPr="00326C37">
        <w:rPr>
          <w:rFonts w:asciiTheme="majorHAnsi" w:eastAsia="宋体" w:hAnsiTheme="majorHAnsi" w:cstheme="majorHAnsi" w:hint="eastAsia"/>
          <w:b/>
          <w:szCs w:val="22"/>
          <w:lang w:eastAsia="zh-TW"/>
        </w:rPr>
        <w:t>在各業務部門和地區的推動下，集團銷售額實現</w:t>
      </w:r>
      <w:r w:rsidRPr="00326C37">
        <w:rPr>
          <w:rFonts w:asciiTheme="majorHAnsi" w:eastAsia="宋体" w:hAnsiTheme="majorHAnsi" w:cstheme="majorHAnsi"/>
          <w:b/>
          <w:szCs w:val="22"/>
          <w:lang w:eastAsia="zh-TW"/>
        </w:rPr>
        <w:t>11.3%</w:t>
      </w:r>
      <w:r w:rsidRPr="00326C37">
        <w:rPr>
          <w:rFonts w:asciiTheme="majorHAnsi" w:eastAsia="宋体" w:hAnsiTheme="majorHAnsi" w:cstheme="majorHAnsi" w:hint="eastAsia"/>
          <w:b/>
          <w:szCs w:val="22"/>
          <w:lang w:eastAsia="zh-TW"/>
        </w:rPr>
        <w:t>的有機增長，達到約</w:t>
      </w:r>
      <w:r w:rsidRPr="00326C37">
        <w:rPr>
          <w:rFonts w:asciiTheme="majorHAnsi" w:eastAsia="宋体" w:hAnsiTheme="majorHAnsi" w:cstheme="majorHAnsi"/>
          <w:b/>
          <w:szCs w:val="22"/>
          <w:lang w:eastAsia="zh-TW"/>
        </w:rPr>
        <w:t>100</w:t>
      </w:r>
      <w:r w:rsidRPr="00326C37">
        <w:rPr>
          <w:rFonts w:asciiTheme="majorHAnsi" w:eastAsia="宋体" w:hAnsiTheme="majorHAnsi" w:cstheme="majorHAnsi" w:hint="eastAsia"/>
          <w:b/>
          <w:szCs w:val="22"/>
          <w:lang w:eastAsia="zh-TW"/>
        </w:rPr>
        <w:t>億歐元（名義增長</w:t>
      </w:r>
      <w:r w:rsidRPr="00326C37">
        <w:rPr>
          <w:rFonts w:asciiTheme="majorHAnsi" w:eastAsia="宋体" w:hAnsiTheme="majorHAnsi" w:cstheme="majorHAnsi"/>
          <w:b/>
          <w:szCs w:val="22"/>
          <w:lang w:eastAsia="zh-TW"/>
        </w:rPr>
        <w:t>4.7%</w:t>
      </w:r>
      <w:r w:rsidRPr="00326C37">
        <w:rPr>
          <w:rFonts w:asciiTheme="majorHAnsi" w:eastAsia="宋体" w:hAnsiTheme="majorHAnsi" w:cstheme="majorHAnsi" w:hint="eastAsia"/>
          <w:b/>
          <w:szCs w:val="22"/>
          <w:lang w:eastAsia="zh-TW"/>
        </w:rPr>
        <w:t>）</w:t>
      </w:r>
    </w:p>
    <w:p w14:paraId="51D384C8" w14:textId="72B217F3" w:rsidR="000B4063" w:rsidRPr="00326C37" w:rsidRDefault="001E7A8E" w:rsidP="00C057E5">
      <w:pPr>
        <w:pStyle w:val="aa"/>
        <w:numPr>
          <w:ilvl w:val="0"/>
          <w:numId w:val="7"/>
        </w:numPr>
        <w:spacing w:after="80"/>
        <w:ind w:left="357" w:right="-108" w:hanging="357"/>
        <w:contextualSpacing w:val="0"/>
        <w:jc w:val="left"/>
        <w:rPr>
          <w:rFonts w:asciiTheme="majorHAnsi" w:eastAsia="宋体" w:hAnsiTheme="majorHAnsi" w:cstheme="majorHAnsi"/>
          <w:b/>
          <w:szCs w:val="22"/>
          <w:lang w:eastAsia="zh-TW"/>
        </w:rPr>
      </w:pPr>
      <w:r w:rsidRPr="00326C37">
        <w:rPr>
          <w:rFonts w:asciiTheme="majorHAnsi" w:eastAsia="宋体" w:hAnsiTheme="majorHAnsi" w:cstheme="majorHAnsi" w:hint="eastAsia"/>
          <w:b/>
          <w:szCs w:val="22"/>
          <w:lang w:eastAsia="zh-TW"/>
        </w:rPr>
        <w:t>營業利潤</w:t>
      </w:r>
      <w:r w:rsidRPr="00326C37">
        <w:rPr>
          <w:rFonts w:asciiTheme="majorHAnsi" w:eastAsia="宋体" w:hAnsiTheme="majorHAnsi" w:cstheme="majorHAnsi"/>
          <w:b/>
          <w:szCs w:val="22"/>
          <w:lang w:eastAsia="zh-TW"/>
        </w:rPr>
        <w:t>*</w:t>
      </w:r>
      <w:r w:rsidRPr="00326C37">
        <w:rPr>
          <w:rFonts w:asciiTheme="majorHAnsi" w:eastAsia="宋体" w:hAnsiTheme="majorHAnsi" w:cstheme="majorHAnsi" w:hint="eastAsia"/>
          <w:b/>
          <w:szCs w:val="22"/>
          <w:lang w:eastAsia="zh-TW"/>
        </w:rPr>
        <w:t>增至</w:t>
      </w:r>
      <w:r w:rsidRPr="00326C37">
        <w:rPr>
          <w:rFonts w:asciiTheme="majorHAnsi" w:eastAsia="宋体" w:hAnsiTheme="majorHAnsi" w:cstheme="majorHAnsi"/>
          <w:b/>
          <w:szCs w:val="22"/>
          <w:lang w:eastAsia="zh-TW"/>
        </w:rPr>
        <w:t>14.3</w:t>
      </w:r>
      <w:r w:rsidRPr="00326C37">
        <w:rPr>
          <w:rFonts w:asciiTheme="majorHAnsi" w:eastAsia="宋体" w:hAnsiTheme="majorHAnsi" w:cstheme="majorHAnsi" w:hint="eastAsia"/>
          <w:b/>
          <w:szCs w:val="22"/>
          <w:lang w:eastAsia="zh-TW"/>
        </w:rPr>
        <w:t>億歐元，增幅為</w:t>
      </w:r>
      <w:r w:rsidRPr="00326C37">
        <w:rPr>
          <w:rFonts w:asciiTheme="majorHAnsi" w:eastAsia="宋体" w:hAnsiTheme="majorHAnsi" w:cstheme="majorHAnsi"/>
          <w:b/>
          <w:szCs w:val="22"/>
          <w:lang w:eastAsia="zh-TW"/>
        </w:rPr>
        <w:t>20.1%</w:t>
      </w:r>
    </w:p>
    <w:p w14:paraId="58661449" w14:textId="1039AD9E" w:rsidR="000B4063" w:rsidRPr="00326C37" w:rsidRDefault="001E7A8E" w:rsidP="00391A5F">
      <w:pPr>
        <w:pStyle w:val="aa"/>
        <w:numPr>
          <w:ilvl w:val="0"/>
          <w:numId w:val="7"/>
        </w:numPr>
        <w:spacing w:after="80"/>
        <w:ind w:left="357" w:right="-108" w:hanging="357"/>
        <w:contextualSpacing w:val="0"/>
        <w:jc w:val="left"/>
        <w:rPr>
          <w:rFonts w:asciiTheme="majorHAnsi" w:eastAsia="宋体" w:hAnsiTheme="majorHAnsi" w:cstheme="majorHAnsi"/>
          <w:b/>
          <w:szCs w:val="22"/>
          <w:lang w:eastAsia="zh-TW"/>
        </w:rPr>
      </w:pPr>
      <w:proofErr w:type="gramStart"/>
      <w:r w:rsidRPr="00326C37">
        <w:rPr>
          <w:rFonts w:asciiTheme="majorHAnsi" w:eastAsia="宋体" w:hAnsiTheme="majorHAnsi" w:cstheme="majorHAnsi" w:hint="eastAsia"/>
          <w:b/>
          <w:bCs/>
          <w:lang w:eastAsia="zh-TW"/>
        </w:rPr>
        <w:t>息稅前</w:t>
      </w:r>
      <w:proofErr w:type="gramEnd"/>
      <w:r w:rsidRPr="00326C37">
        <w:rPr>
          <w:rFonts w:asciiTheme="majorHAnsi" w:eastAsia="宋体" w:hAnsiTheme="majorHAnsi" w:cstheme="majorHAnsi" w:hint="eastAsia"/>
          <w:b/>
          <w:bCs/>
          <w:lang w:eastAsia="zh-TW"/>
        </w:rPr>
        <w:t>利潤率</w:t>
      </w:r>
      <w:r w:rsidRPr="00326C37">
        <w:rPr>
          <w:rFonts w:asciiTheme="majorHAnsi" w:eastAsia="宋体" w:hAnsiTheme="majorHAnsi" w:cstheme="majorHAnsi"/>
          <w:b/>
          <w:szCs w:val="22"/>
          <w:lang w:eastAsia="zh-TW"/>
        </w:rPr>
        <w:t>*</w:t>
      </w:r>
      <w:r w:rsidRPr="00326C37">
        <w:rPr>
          <w:rFonts w:asciiTheme="majorHAnsi" w:eastAsia="宋体" w:hAnsiTheme="majorHAnsi" w:cstheme="majorHAnsi" w:hint="eastAsia"/>
          <w:b/>
          <w:szCs w:val="22"/>
          <w:lang w:eastAsia="zh-TW"/>
        </w:rPr>
        <w:t>增至</w:t>
      </w:r>
      <w:r w:rsidRPr="00326C37">
        <w:rPr>
          <w:rFonts w:asciiTheme="majorHAnsi" w:eastAsia="宋体" w:hAnsiTheme="majorHAnsi" w:cstheme="majorHAnsi"/>
          <w:b/>
          <w:szCs w:val="22"/>
          <w:lang w:eastAsia="zh-TW"/>
        </w:rPr>
        <w:t>14.4%</w:t>
      </w:r>
      <w:r w:rsidRPr="00326C37">
        <w:rPr>
          <w:rFonts w:asciiTheme="majorHAnsi" w:eastAsia="宋体" w:hAnsiTheme="majorHAnsi" w:cstheme="majorHAnsi" w:hint="eastAsia"/>
          <w:b/>
          <w:szCs w:val="22"/>
          <w:lang w:eastAsia="zh-TW"/>
        </w:rPr>
        <w:t>，增幅為</w:t>
      </w:r>
      <w:r w:rsidRPr="00326C37">
        <w:rPr>
          <w:rFonts w:asciiTheme="majorHAnsi" w:eastAsia="宋体" w:hAnsiTheme="majorHAnsi" w:cstheme="majorHAnsi"/>
          <w:b/>
          <w:szCs w:val="22"/>
          <w:lang w:eastAsia="zh-TW"/>
        </w:rPr>
        <w:t>1.9</w:t>
      </w:r>
      <w:r>
        <w:rPr>
          <w:rFonts w:asciiTheme="majorHAnsi" w:eastAsia="宋体" w:hAnsiTheme="majorHAnsi" w:cstheme="majorHAnsi"/>
          <w:b/>
          <w:szCs w:val="22"/>
          <w:lang w:eastAsia="zh-TW"/>
        </w:rPr>
        <w:t>%</w:t>
      </w:r>
    </w:p>
    <w:p w14:paraId="70EDFC9E" w14:textId="27C6C7B7" w:rsidR="00D03361" w:rsidRPr="00326C37" w:rsidRDefault="001E7A8E" w:rsidP="00C057E5">
      <w:pPr>
        <w:pStyle w:val="aa"/>
        <w:numPr>
          <w:ilvl w:val="0"/>
          <w:numId w:val="7"/>
        </w:numPr>
        <w:spacing w:after="80"/>
        <w:ind w:left="357" w:right="-108" w:hanging="357"/>
        <w:contextualSpacing w:val="0"/>
        <w:jc w:val="left"/>
        <w:rPr>
          <w:rFonts w:asciiTheme="majorHAnsi" w:eastAsia="宋体" w:hAnsiTheme="majorHAnsi" w:cstheme="majorHAnsi"/>
          <w:b/>
          <w:szCs w:val="22"/>
          <w:lang w:eastAsia="zh-TW"/>
        </w:rPr>
      </w:pPr>
      <w:r w:rsidRPr="00326C37">
        <w:rPr>
          <w:rFonts w:asciiTheme="majorHAnsi" w:eastAsia="宋体" w:hAnsiTheme="majorHAnsi" w:cstheme="majorHAnsi" w:hint="eastAsia"/>
          <w:b/>
          <w:bCs/>
          <w:lang w:eastAsia="zh-TW"/>
        </w:rPr>
        <w:t>優先股每股收益</w:t>
      </w:r>
      <w:r w:rsidRPr="00326C37">
        <w:rPr>
          <w:rFonts w:asciiTheme="majorHAnsi" w:eastAsia="宋体" w:hAnsiTheme="majorHAnsi" w:cstheme="majorHAnsi" w:hint="eastAsia"/>
          <w:b/>
          <w:szCs w:val="22"/>
          <w:lang w:eastAsia="zh-TW"/>
        </w:rPr>
        <w:t>（</w:t>
      </w:r>
      <w:r w:rsidRPr="00326C37">
        <w:rPr>
          <w:rFonts w:asciiTheme="majorHAnsi" w:eastAsia="宋体" w:hAnsiTheme="majorHAnsi" w:cstheme="majorHAnsi"/>
          <w:b/>
          <w:szCs w:val="22"/>
          <w:lang w:eastAsia="zh-TW"/>
        </w:rPr>
        <w:t>EPS</w:t>
      </w:r>
      <w:r w:rsidRPr="00326C37">
        <w:rPr>
          <w:rFonts w:asciiTheme="majorHAnsi" w:eastAsia="宋体" w:hAnsiTheme="majorHAnsi" w:cstheme="majorHAnsi" w:hint="eastAsia"/>
          <w:b/>
          <w:szCs w:val="22"/>
          <w:lang w:eastAsia="zh-TW"/>
        </w:rPr>
        <w:t>）</w:t>
      </w:r>
      <w:r w:rsidRPr="00326C37">
        <w:rPr>
          <w:rFonts w:asciiTheme="majorHAnsi" w:eastAsia="宋体" w:hAnsiTheme="majorHAnsi" w:cstheme="majorHAnsi"/>
          <w:b/>
          <w:szCs w:val="22"/>
          <w:lang w:eastAsia="zh-TW"/>
        </w:rPr>
        <w:t>*</w:t>
      </w:r>
      <w:r w:rsidRPr="00326C37">
        <w:rPr>
          <w:rFonts w:asciiTheme="majorHAnsi" w:eastAsia="宋体" w:hAnsiTheme="majorHAnsi" w:cstheme="majorHAnsi" w:hint="eastAsia"/>
          <w:b/>
          <w:szCs w:val="22"/>
          <w:lang w:eastAsia="zh-TW"/>
        </w:rPr>
        <w:t>增長</w:t>
      </w:r>
      <w:r w:rsidRPr="00326C37">
        <w:rPr>
          <w:rFonts w:asciiTheme="majorHAnsi" w:eastAsia="宋体" w:hAnsiTheme="majorHAnsi" w:cstheme="majorHAnsi"/>
          <w:b/>
          <w:szCs w:val="22"/>
          <w:lang w:eastAsia="zh-TW"/>
        </w:rPr>
        <w:t>22.4%</w:t>
      </w:r>
      <w:r w:rsidRPr="00326C37">
        <w:rPr>
          <w:rFonts w:asciiTheme="majorHAnsi" w:eastAsia="宋体" w:hAnsiTheme="majorHAnsi" w:cstheme="majorHAnsi" w:hint="eastAsia"/>
          <w:b/>
          <w:szCs w:val="22"/>
          <w:lang w:eastAsia="zh-TW"/>
        </w:rPr>
        <w:t>，達到</w:t>
      </w:r>
      <w:r w:rsidRPr="00326C37">
        <w:rPr>
          <w:rFonts w:asciiTheme="majorHAnsi" w:eastAsia="宋体" w:hAnsiTheme="majorHAnsi" w:cstheme="majorHAnsi"/>
          <w:b/>
          <w:szCs w:val="22"/>
          <w:lang w:eastAsia="zh-TW"/>
        </w:rPr>
        <w:t>2.40</w:t>
      </w:r>
      <w:r w:rsidRPr="00326C37">
        <w:rPr>
          <w:rFonts w:asciiTheme="majorHAnsi" w:eastAsia="宋体" w:hAnsiTheme="majorHAnsi" w:cstheme="majorHAnsi" w:hint="eastAsia"/>
          <w:b/>
          <w:szCs w:val="22"/>
          <w:lang w:eastAsia="zh-TW"/>
        </w:rPr>
        <w:t>歐元，按固定匯率計算</w:t>
      </w:r>
      <w:r>
        <w:rPr>
          <w:rFonts w:asciiTheme="majorHAnsi" w:eastAsia="宋体" w:hAnsiTheme="majorHAnsi" w:cstheme="majorHAnsi" w:hint="eastAsia"/>
          <w:b/>
          <w:szCs w:val="22"/>
          <w:lang w:eastAsia="zh-TW"/>
        </w:rPr>
        <w:t>增長</w:t>
      </w:r>
      <w:r w:rsidRPr="00326C37">
        <w:rPr>
          <w:rFonts w:asciiTheme="majorHAnsi" w:eastAsia="宋体" w:hAnsiTheme="majorHAnsi" w:cstheme="majorHAnsi"/>
          <w:b/>
          <w:szCs w:val="22"/>
          <w:lang w:eastAsia="zh-TW"/>
        </w:rPr>
        <w:t>30.1%</w:t>
      </w:r>
    </w:p>
    <w:p w14:paraId="78A9A152" w14:textId="67106813" w:rsidR="00D03361" w:rsidRPr="00326C37" w:rsidRDefault="001E7A8E" w:rsidP="005567E2">
      <w:pPr>
        <w:pStyle w:val="aa"/>
        <w:numPr>
          <w:ilvl w:val="0"/>
          <w:numId w:val="7"/>
        </w:numPr>
        <w:spacing w:after="80"/>
        <w:ind w:left="357" w:right="-108" w:hanging="357"/>
        <w:contextualSpacing w:val="0"/>
        <w:jc w:val="left"/>
        <w:rPr>
          <w:rFonts w:asciiTheme="majorHAnsi" w:eastAsia="宋体" w:hAnsiTheme="majorHAnsi" w:cstheme="majorHAnsi"/>
          <w:b/>
          <w:szCs w:val="22"/>
          <w:lang w:eastAsia="zh-TW"/>
        </w:rPr>
      </w:pPr>
      <w:r w:rsidRPr="00326C37">
        <w:rPr>
          <w:rFonts w:asciiTheme="majorHAnsi" w:eastAsia="宋体" w:hAnsiTheme="majorHAnsi" w:cstheme="majorHAnsi" w:hint="eastAsia"/>
          <w:b/>
          <w:szCs w:val="22"/>
          <w:lang w:eastAsia="zh-TW"/>
        </w:rPr>
        <w:t>在</w:t>
      </w:r>
      <w:r>
        <w:rPr>
          <w:rFonts w:asciiTheme="majorHAnsi" w:eastAsia="宋体" w:hAnsiTheme="majorHAnsi" w:cstheme="majorHAnsi" w:hint="eastAsia"/>
          <w:b/>
          <w:szCs w:val="22"/>
          <w:lang w:eastAsia="zh-TW"/>
        </w:rPr>
        <w:t>目標性</w:t>
      </w:r>
      <w:r w:rsidRPr="00326C37">
        <w:rPr>
          <w:rFonts w:asciiTheme="majorHAnsi" w:eastAsia="宋体" w:hAnsiTheme="majorHAnsi" w:cstheme="majorHAnsi" w:hint="eastAsia"/>
          <w:b/>
          <w:szCs w:val="22"/>
          <w:lang w:eastAsia="zh-TW"/>
        </w:rPr>
        <w:t>增長議程的所有領域均取得良好進展</w:t>
      </w:r>
    </w:p>
    <w:p w14:paraId="6D8BE616" w14:textId="71A80347" w:rsidR="00D03361" w:rsidRPr="00326C37" w:rsidRDefault="001E7A8E" w:rsidP="00391A5F">
      <w:pPr>
        <w:pStyle w:val="aa"/>
        <w:numPr>
          <w:ilvl w:val="0"/>
          <w:numId w:val="7"/>
        </w:numPr>
        <w:spacing w:after="80"/>
        <w:ind w:left="357" w:right="-108" w:hanging="357"/>
        <w:contextualSpacing w:val="0"/>
        <w:jc w:val="left"/>
        <w:rPr>
          <w:rFonts w:asciiTheme="majorHAnsi" w:eastAsia="宋体" w:hAnsiTheme="majorHAnsi" w:cstheme="majorHAnsi"/>
          <w:b/>
          <w:szCs w:val="22"/>
          <w:lang w:eastAsia="zh-TW"/>
        </w:rPr>
      </w:pPr>
      <w:r w:rsidRPr="00326C37">
        <w:rPr>
          <w:rFonts w:asciiTheme="majorHAnsi" w:eastAsia="宋体" w:hAnsiTheme="majorHAnsi" w:cstheme="majorHAnsi" w:hint="eastAsia"/>
          <w:b/>
          <w:szCs w:val="22"/>
          <w:lang w:eastAsia="zh-TW"/>
        </w:rPr>
        <w:t>更新了</w:t>
      </w:r>
      <w:r w:rsidRPr="00326C37">
        <w:rPr>
          <w:rFonts w:asciiTheme="majorHAnsi" w:eastAsia="宋体" w:hAnsiTheme="majorHAnsi" w:cstheme="majorHAnsi"/>
          <w:b/>
          <w:szCs w:val="22"/>
          <w:lang w:eastAsia="zh-TW"/>
        </w:rPr>
        <w:t>2021</w:t>
      </w:r>
      <w:proofErr w:type="gramStart"/>
      <w:r w:rsidRPr="00326C37">
        <w:rPr>
          <w:rFonts w:asciiTheme="majorHAnsi" w:eastAsia="宋体" w:hAnsiTheme="majorHAnsi" w:cstheme="majorHAnsi" w:hint="eastAsia"/>
          <w:b/>
          <w:szCs w:val="22"/>
          <w:lang w:eastAsia="zh-TW"/>
        </w:rPr>
        <w:t>財年的</w:t>
      </w:r>
      <w:proofErr w:type="gramEnd"/>
      <w:r w:rsidRPr="00326C37">
        <w:rPr>
          <w:rFonts w:asciiTheme="majorHAnsi" w:eastAsia="宋体" w:hAnsiTheme="majorHAnsi" w:cstheme="majorHAnsi" w:hint="eastAsia"/>
          <w:b/>
          <w:szCs w:val="22"/>
          <w:lang w:eastAsia="zh-TW"/>
        </w:rPr>
        <w:t>展望：在</w:t>
      </w:r>
      <w:r>
        <w:rPr>
          <w:rFonts w:asciiTheme="majorHAnsi" w:eastAsia="宋体" w:hAnsiTheme="majorHAnsi" w:cstheme="majorHAnsi" w:hint="eastAsia"/>
          <w:b/>
          <w:szCs w:val="22"/>
          <w:lang w:eastAsia="zh-TW"/>
        </w:rPr>
        <w:t>利潤預期</w:t>
      </w:r>
      <w:r w:rsidRPr="00326C37">
        <w:rPr>
          <w:rFonts w:asciiTheme="majorHAnsi" w:eastAsia="宋体" w:hAnsiTheme="majorHAnsi" w:cstheme="majorHAnsi" w:hint="eastAsia"/>
          <w:b/>
          <w:szCs w:val="22"/>
          <w:lang w:eastAsia="zh-TW"/>
        </w:rPr>
        <w:t>不變的情況下，實現更高的銷售額增長</w:t>
      </w:r>
    </w:p>
    <w:p w14:paraId="1C97F40C" w14:textId="37930FDD" w:rsidR="00D03361" w:rsidRPr="00326C37" w:rsidRDefault="001E7A8E" w:rsidP="000760C4">
      <w:pPr>
        <w:pStyle w:val="He01FlietextAufzhlung2Ebene"/>
        <w:rPr>
          <w:rFonts w:asciiTheme="majorHAnsi" w:eastAsia="宋体" w:hAnsiTheme="majorHAnsi" w:cstheme="majorHAnsi"/>
          <w:b/>
          <w:bCs/>
          <w:lang w:val="en-US" w:eastAsia="zh-TW"/>
        </w:rPr>
      </w:pPr>
      <w:r w:rsidRPr="00326C37">
        <w:rPr>
          <w:rFonts w:asciiTheme="majorHAnsi" w:eastAsia="宋体" w:hAnsiTheme="majorHAnsi" w:cstheme="majorHAnsi" w:hint="eastAsia"/>
          <w:b/>
          <w:bCs/>
          <w:lang w:val="en-US" w:eastAsia="zh-TW"/>
        </w:rPr>
        <w:t>有機銷售額增長：</w:t>
      </w:r>
      <w:r w:rsidRPr="00326C37">
        <w:rPr>
          <w:rFonts w:asciiTheme="majorHAnsi" w:eastAsia="宋体" w:hAnsiTheme="majorHAnsi" w:cstheme="majorHAnsi"/>
          <w:b/>
          <w:bCs/>
          <w:lang w:val="en-US" w:eastAsia="zh-TW"/>
        </w:rPr>
        <w:t>6.0</w:t>
      </w:r>
      <w:r w:rsidRPr="00326C37">
        <w:rPr>
          <w:rFonts w:asciiTheme="majorHAnsi" w:eastAsia="宋体" w:hAnsiTheme="majorHAnsi" w:cstheme="majorHAnsi" w:hint="eastAsia"/>
          <w:b/>
          <w:bCs/>
          <w:lang w:val="en-US" w:eastAsia="zh-TW"/>
        </w:rPr>
        <w:t>至</w:t>
      </w:r>
      <w:r w:rsidRPr="00326C37">
        <w:rPr>
          <w:rFonts w:asciiTheme="majorHAnsi" w:eastAsia="宋体" w:hAnsiTheme="majorHAnsi" w:cstheme="majorHAnsi"/>
          <w:b/>
          <w:bCs/>
          <w:lang w:val="en-US" w:eastAsia="zh-TW"/>
        </w:rPr>
        <w:t>8.0%</w:t>
      </w:r>
      <w:r w:rsidRPr="00326C37">
        <w:rPr>
          <w:rFonts w:asciiTheme="majorHAnsi" w:eastAsia="宋体" w:hAnsiTheme="majorHAnsi" w:cstheme="majorHAnsi" w:hint="eastAsia"/>
          <w:b/>
          <w:bCs/>
          <w:lang w:val="en-US" w:eastAsia="zh-TW"/>
        </w:rPr>
        <w:t>（</w:t>
      </w:r>
      <w:r>
        <w:rPr>
          <w:rFonts w:asciiTheme="majorHAnsi" w:eastAsia="宋体" w:hAnsiTheme="majorHAnsi" w:cstheme="majorHAnsi" w:hint="eastAsia"/>
          <w:b/>
          <w:bCs/>
          <w:lang w:val="en-US" w:eastAsia="zh-TW"/>
        </w:rPr>
        <w:t>此</w:t>
      </w:r>
      <w:r w:rsidRPr="00326C37">
        <w:rPr>
          <w:rFonts w:asciiTheme="majorHAnsi" w:eastAsia="宋体" w:hAnsiTheme="majorHAnsi" w:cstheme="majorHAnsi" w:hint="eastAsia"/>
          <w:b/>
          <w:bCs/>
          <w:lang w:val="en-US" w:eastAsia="zh-TW"/>
        </w:rPr>
        <w:t>前為：</w:t>
      </w:r>
      <w:r w:rsidRPr="00326C37">
        <w:rPr>
          <w:rFonts w:asciiTheme="majorHAnsi" w:eastAsia="宋体" w:hAnsiTheme="majorHAnsi" w:cstheme="majorHAnsi"/>
          <w:b/>
          <w:bCs/>
          <w:lang w:val="en-US" w:eastAsia="zh-TW"/>
        </w:rPr>
        <w:t>4.0</w:t>
      </w:r>
      <w:r w:rsidRPr="00326C37">
        <w:rPr>
          <w:rFonts w:asciiTheme="majorHAnsi" w:eastAsia="宋体" w:hAnsiTheme="majorHAnsi" w:cstheme="majorHAnsi" w:hint="eastAsia"/>
          <w:b/>
          <w:bCs/>
          <w:lang w:val="en-US" w:eastAsia="zh-TW"/>
        </w:rPr>
        <w:t>至</w:t>
      </w:r>
      <w:r w:rsidRPr="00326C37">
        <w:rPr>
          <w:rFonts w:asciiTheme="majorHAnsi" w:eastAsia="宋体" w:hAnsiTheme="majorHAnsi" w:cstheme="majorHAnsi"/>
          <w:b/>
          <w:bCs/>
          <w:lang w:val="en-US" w:eastAsia="zh-TW"/>
        </w:rPr>
        <w:t>6.0%</w:t>
      </w:r>
      <w:r w:rsidRPr="00326C37">
        <w:rPr>
          <w:rFonts w:asciiTheme="majorHAnsi" w:eastAsia="宋体" w:hAnsiTheme="majorHAnsi" w:cstheme="majorHAnsi" w:hint="eastAsia"/>
          <w:b/>
          <w:bCs/>
          <w:lang w:val="en-US" w:eastAsia="zh-TW"/>
        </w:rPr>
        <w:t>）</w:t>
      </w:r>
    </w:p>
    <w:p w14:paraId="5701CE50" w14:textId="0CEA6101" w:rsidR="00D03361" w:rsidRPr="00326C37" w:rsidRDefault="001E7A8E" w:rsidP="000760C4">
      <w:pPr>
        <w:pStyle w:val="He01FlietextAufzhlung2Ebene"/>
        <w:rPr>
          <w:rFonts w:asciiTheme="majorHAnsi" w:eastAsia="宋体" w:hAnsiTheme="majorHAnsi" w:cstheme="majorHAnsi"/>
          <w:b/>
          <w:bCs/>
          <w:lang w:val="en-US" w:eastAsia="zh-TW"/>
        </w:rPr>
      </w:pPr>
      <w:proofErr w:type="gramStart"/>
      <w:r w:rsidRPr="00326C37">
        <w:rPr>
          <w:rFonts w:asciiTheme="majorHAnsi" w:eastAsia="宋体" w:hAnsiTheme="majorHAnsi" w:cstheme="majorHAnsi" w:hint="eastAsia"/>
          <w:b/>
          <w:bCs/>
          <w:lang w:eastAsia="zh-TW"/>
        </w:rPr>
        <w:t>息稅前</w:t>
      </w:r>
      <w:proofErr w:type="gramEnd"/>
      <w:r w:rsidRPr="00326C37">
        <w:rPr>
          <w:rFonts w:asciiTheme="majorHAnsi" w:eastAsia="宋体" w:hAnsiTheme="majorHAnsi" w:cstheme="majorHAnsi" w:hint="eastAsia"/>
          <w:b/>
          <w:bCs/>
          <w:lang w:eastAsia="zh-TW"/>
        </w:rPr>
        <w:t>利潤率</w:t>
      </w:r>
      <w:r w:rsidRPr="00326C37">
        <w:rPr>
          <w:rFonts w:asciiTheme="majorHAnsi" w:eastAsia="宋体" w:hAnsiTheme="majorHAnsi" w:cstheme="majorHAnsi"/>
          <w:b/>
          <w:bCs/>
          <w:lang w:val="en-US" w:eastAsia="zh-TW"/>
        </w:rPr>
        <w:t>*</w:t>
      </w:r>
      <w:r w:rsidRPr="00326C37">
        <w:rPr>
          <w:rFonts w:asciiTheme="majorHAnsi" w:eastAsia="宋体" w:hAnsiTheme="majorHAnsi" w:cstheme="majorHAnsi" w:hint="eastAsia"/>
          <w:b/>
          <w:bCs/>
          <w:lang w:val="en-US" w:eastAsia="zh-TW"/>
        </w:rPr>
        <w:t>：</w:t>
      </w:r>
      <w:r w:rsidRPr="00326C37">
        <w:rPr>
          <w:rFonts w:asciiTheme="majorHAnsi" w:eastAsia="宋体" w:hAnsiTheme="majorHAnsi" w:cstheme="majorHAnsi"/>
          <w:b/>
          <w:bCs/>
          <w:lang w:val="en-US" w:eastAsia="zh-TW"/>
        </w:rPr>
        <w:t>13.5</w:t>
      </w:r>
      <w:r w:rsidRPr="00326C37">
        <w:rPr>
          <w:rFonts w:asciiTheme="majorHAnsi" w:eastAsia="宋体" w:hAnsiTheme="majorHAnsi" w:cstheme="majorHAnsi" w:hint="eastAsia"/>
          <w:b/>
          <w:bCs/>
          <w:lang w:val="en-US" w:eastAsia="zh-TW"/>
        </w:rPr>
        <w:t>至</w:t>
      </w:r>
      <w:r w:rsidRPr="00326C37">
        <w:rPr>
          <w:rFonts w:asciiTheme="majorHAnsi" w:eastAsia="宋体" w:hAnsiTheme="majorHAnsi" w:cstheme="majorHAnsi"/>
          <w:b/>
          <w:bCs/>
          <w:lang w:val="en-US" w:eastAsia="zh-TW"/>
        </w:rPr>
        <w:t>14.5%</w:t>
      </w:r>
      <w:r w:rsidRPr="00326C37">
        <w:rPr>
          <w:rFonts w:asciiTheme="majorHAnsi" w:eastAsia="宋体" w:hAnsiTheme="majorHAnsi" w:cstheme="majorHAnsi" w:hint="eastAsia"/>
          <w:b/>
          <w:bCs/>
          <w:lang w:val="en-US" w:eastAsia="zh-TW"/>
        </w:rPr>
        <w:t>（</w:t>
      </w:r>
      <w:r>
        <w:rPr>
          <w:rFonts w:asciiTheme="majorHAnsi" w:eastAsia="宋体" w:hAnsiTheme="majorHAnsi" w:cstheme="majorHAnsi" w:hint="eastAsia"/>
          <w:b/>
          <w:bCs/>
          <w:lang w:val="en-US" w:eastAsia="zh-TW"/>
        </w:rPr>
        <w:t>此</w:t>
      </w:r>
      <w:r w:rsidRPr="00326C37">
        <w:rPr>
          <w:rFonts w:asciiTheme="majorHAnsi" w:eastAsia="宋体" w:hAnsiTheme="majorHAnsi" w:cstheme="majorHAnsi" w:hint="eastAsia"/>
          <w:b/>
          <w:bCs/>
          <w:lang w:val="en-US" w:eastAsia="zh-TW"/>
        </w:rPr>
        <w:t>前為：</w:t>
      </w:r>
      <w:r w:rsidRPr="00326C37">
        <w:rPr>
          <w:rFonts w:asciiTheme="majorHAnsi" w:eastAsia="宋体" w:hAnsiTheme="majorHAnsi" w:cstheme="majorHAnsi"/>
          <w:b/>
          <w:bCs/>
          <w:lang w:val="en-US" w:eastAsia="zh-TW"/>
        </w:rPr>
        <w:t>14.0</w:t>
      </w:r>
      <w:r w:rsidRPr="00326C37">
        <w:rPr>
          <w:rFonts w:asciiTheme="majorHAnsi" w:eastAsia="宋体" w:hAnsiTheme="majorHAnsi" w:cstheme="majorHAnsi" w:hint="eastAsia"/>
          <w:b/>
          <w:bCs/>
          <w:lang w:val="en-US" w:eastAsia="zh-TW"/>
        </w:rPr>
        <w:t>至</w:t>
      </w:r>
      <w:r w:rsidRPr="00326C37">
        <w:rPr>
          <w:rFonts w:asciiTheme="majorHAnsi" w:eastAsia="宋体" w:hAnsiTheme="majorHAnsi" w:cstheme="majorHAnsi"/>
          <w:b/>
          <w:bCs/>
          <w:lang w:val="en-US" w:eastAsia="zh-TW"/>
        </w:rPr>
        <w:t>15.0%</w:t>
      </w:r>
      <w:r w:rsidRPr="00326C37">
        <w:rPr>
          <w:rFonts w:asciiTheme="majorHAnsi" w:eastAsia="宋体" w:hAnsiTheme="majorHAnsi" w:cstheme="majorHAnsi" w:hint="eastAsia"/>
          <w:b/>
          <w:bCs/>
          <w:lang w:val="en-US" w:eastAsia="zh-TW"/>
        </w:rPr>
        <w:t>）</w:t>
      </w:r>
    </w:p>
    <w:p w14:paraId="14A16E54" w14:textId="315C2F03" w:rsidR="00D03361" w:rsidRPr="00326C37" w:rsidRDefault="001E7A8E" w:rsidP="000760C4">
      <w:pPr>
        <w:pStyle w:val="He01FlietextAufzhlung2Ebene"/>
        <w:rPr>
          <w:rFonts w:asciiTheme="majorHAnsi" w:eastAsia="宋体" w:hAnsiTheme="majorHAnsi" w:cstheme="majorHAnsi"/>
          <w:b/>
          <w:lang w:val="en-US" w:eastAsia="zh-CN"/>
        </w:rPr>
      </w:pPr>
      <w:r w:rsidRPr="00326C37">
        <w:rPr>
          <w:rFonts w:asciiTheme="majorHAnsi" w:eastAsia="宋体" w:hAnsiTheme="majorHAnsi" w:cstheme="majorHAnsi" w:hint="eastAsia"/>
          <w:b/>
          <w:bCs/>
          <w:lang w:val="en-US" w:eastAsia="zh-TW"/>
        </w:rPr>
        <w:t>優先股每股收益</w:t>
      </w:r>
      <w:r w:rsidRPr="00326C37">
        <w:rPr>
          <w:rFonts w:asciiTheme="majorHAnsi" w:eastAsia="宋体" w:hAnsiTheme="majorHAnsi" w:cstheme="majorHAnsi" w:hint="eastAsia"/>
          <w:b/>
          <w:lang w:eastAsia="zh-TW"/>
        </w:rPr>
        <w:t>（</w:t>
      </w:r>
      <w:r w:rsidR="00125222" w:rsidRPr="00326C37">
        <w:rPr>
          <w:rFonts w:asciiTheme="majorHAnsi" w:eastAsia="宋体" w:hAnsiTheme="majorHAnsi" w:cstheme="majorHAnsi"/>
          <w:b/>
          <w:lang w:eastAsia="zh-CN"/>
        </w:rPr>
        <w:t>EPS</w:t>
      </w:r>
      <w:r w:rsidRPr="00326C37">
        <w:rPr>
          <w:rFonts w:asciiTheme="majorHAnsi" w:eastAsia="宋体" w:hAnsiTheme="majorHAnsi" w:cstheme="majorHAnsi" w:hint="eastAsia"/>
          <w:b/>
          <w:lang w:eastAsia="zh-TW"/>
        </w:rPr>
        <w:t>）</w:t>
      </w:r>
      <w:r w:rsidRPr="00326C37">
        <w:rPr>
          <w:rFonts w:asciiTheme="majorHAnsi" w:eastAsia="宋体" w:hAnsiTheme="majorHAnsi" w:cstheme="majorHAnsi"/>
          <w:b/>
          <w:lang w:val="en-US" w:eastAsia="zh-TW"/>
        </w:rPr>
        <w:t>*</w:t>
      </w:r>
      <w:r w:rsidRPr="00326C37">
        <w:rPr>
          <w:rFonts w:asciiTheme="majorHAnsi" w:eastAsia="宋体" w:hAnsiTheme="majorHAnsi" w:cstheme="majorHAnsi" w:hint="eastAsia"/>
          <w:b/>
          <w:lang w:val="en-US" w:eastAsia="zh-TW"/>
        </w:rPr>
        <w:t>：</w:t>
      </w:r>
      <w:r>
        <w:rPr>
          <w:rFonts w:asciiTheme="majorHAnsi" w:eastAsia="宋体" w:hAnsiTheme="majorHAnsi" w:cstheme="majorHAnsi" w:hint="eastAsia"/>
          <w:b/>
          <w:lang w:val="en-US" w:eastAsia="zh-TW"/>
        </w:rPr>
        <w:t>按固定匯率</w:t>
      </w:r>
      <w:r w:rsidRPr="00326C37">
        <w:rPr>
          <w:rFonts w:asciiTheme="majorHAnsi" w:eastAsia="宋体" w:hAnsiTheme="majorHAnsi" w:cstheme="majorHAnsi" w:hint="eastAsia"/>
          <w:b/>
          <w:lang w:val="en-US" w:eastAsia="zh-TW"/>
        </w:rPr>
        <w:t>，實現較高個位數至</w:t>
      </w:r>
      <w:r w:rsidRPr="00326C37">
        <w:rPr>
          <w:rFonts w:asciiTheme="majorHAnsi" w:eastAsia="宋体" w:hAnsiTheme="majorHAnsi" w:cstheme="majorHAnsi"/>
          <w:b/>
          <w:lang w:val="en-US" w:eastAsia="zh-TW"/>
        </w:rPr>
        <w:t>15%</w:t>
      </w:r>
      <w:r w:rsidRPr="00326C37">
        <w:rPr>
          <w:rFonts w:asciiTheme="majorHAnsi" w:eastAsia="宋体" w:hAnsiTheme="majorHAnsi" w:cstheme="majorHAnsi" w:hint="eastAsia"/>
          <w:b/>
          <w:lang w:val="en-US" w:eastAsia="zh-TW"/>
        </w:rPr>
        <w:t>左右</w:t>
      </w:r>
      <w:r>
        <w:rPr>
          <w:rFonts w:asciiTheme="majorHAnsi" w:eastAsia="宋体" w:hAnsiTheme="majorHAnsi" w:cstheme="majorHAnsi" w:hint="eastAsia"/>
          <w:b/>
          <w:lang w:val="en-US" w:eastAsia="zh-TW"/>
        </w:rPr>
        <w:t>（</w:t>
      </w:r>
      <w:r>
        <w:rPr>
          <w:rFonts w:asciiTheme="majorHAnsi" w:eastAsia="宋体" w:hAnsiTheme="majorHAnsi" w:cstheme="majorHAnsi"/>
          <w:b/>
          <w:lang w:val="en-US" w:eastAsia="zh-TW"/>
        </w:rPr>
        <w:t>mid-teens percentage</w:t>
      </w:r>
      <w:r>
        <w:rPr>
          <w:rFonts w:asciiTheme="majorHAnsi" w:eastAsia="宋体" w:hAnsiTheme="majorHAnsi" w:cstheme="majorHAnsi" w:hint="eastAsia"/>
          <w:b/>
          <w:lang w:val="en-US" w:eastAsia="zh-TW"/>
        </w:rPr>
        <w:t>）</w:t>
      </w:r>
      <w:r w:rsidRPr="00326C37">
        <w:rPr>
          <w:rFonts w:asciiTheme="majorHAnsi" w:eastAsia="宋体" w:hAnsiTheme="majorHAnsi" w:cstheme="majorHAnsi" w:hint="eastAsia"/>
          <w:b/>
          <w:lang w:val="en-US" w:eastAsia="zh-TW"/>
        </w:rPr>
        <w:t>的增長</w:t>
      </w:r>
      <w:r>
        <w:rPr>
          <w:rFonts w:asciiTheme="majorHAnsi" w:eastAsia="宋体" w:hAnsiTheme="majorHAnsi" w:cstheme="majorHAnsi" w:hint="eastAsia"/>
          <w:b/>
          <w:lang w:val="en-US" w:eastAsia="zh-TW"/>
        </w:rPr>
        <w:t>（與此前維持不變）</w:t>
      </w:r>
    </w:p>
    <w:p w14:paraId="7E8A8F71" w14:textId="4351B69E" w:rsidR="000760C4" w:rsidRDefault="000760C4" w:rsidP="000760C4">
      <w:pPr>
        <w:rPr>
          <w:rFonts w:asciiTheme="majorHAnsi" w:eastAsia="宋体" w:hAnsiTheme="majorHAnsi" w:cstheme="majorHAnsi"/>
        </w:rPr>
      </w:pPr>
    </w:p>
    <w:p w14:paraId="30D7925B" w14:textId="51A54488" w:rsidR="000D705E" w:rsidRDefault="000D705E" w:rsidP="000D705E">
      <w:pPr>
        <w:jc w:val="center"/>
        <w:rPr>
          <w:rFonts w:asciiTheme="majorHAnsi" w:eastAsia="宋体" w:hAnsiTheme="majorHAnsi" w:cstheme="majorHAnsi"/>
        </w:rPr>
      </w:pPr>
      <w:r w:rsidRPr="000D705E">
        <w:rPr>
          <w:rFonts w:asciiTheme="majorHAnsi" w:eastAsia="宋体" w:hAnsiTheme="majorHAnsi" w:cstheme="majorHAnsi"/>
          <w:noProof/>
          <w:lang w:eastAsia="zh-CN"/>
        </w:rPr>
        <w:lastRenderedPageBreak/>
        <w:drawing>
          <wp:inline distT="0" distB="0" distL="0" distR="0" wp14:anchorId="0811CEA1" wp14:editId="5AD25502">
            <wp:extent cx="5768975" cy="4078345"/>
            <wp:effectExtent l="0" t="0" r="3175" b="0"/>
            <wp:docPr id="7" name="图片 7" descr="C:\Users\irewang\Desktop\Q1财报\2021-half-year-financial-report-cover_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wang\Desktop\Q1财报\2021-half-year-financial-report-cover_高.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8975" cy="4078345"/>
                    </a:xfrm>
                    <a:prstGeom prst="rect">
                      <a:avLst/>
                    </a:prstGeom>
                    <a:noFill/>
                    <a:ln>
                      <a:noFill/>
                    </a:ln>
                  </pic:spPr>
                </pic:pic>
              </a:graphicData>
            </a:graphic>
          </wp:inline>
        </w:drawing>
      </w:r>
    </w:p>
    <w:p w14:paraId="4C4301D4" w14:textId="49BA1B20" w:rsidR="00F9216D" w:rsidRPr="00F9216D" w:rsidRDefault="001E7A8E" w:rsidP="000D705E">
      <w:pPr>
        <w:jc w:val="center"/>
        <w:rPr>
          <w:rFonts w:asciiTheme="majorHAnsi" w:eastAsia="宋体" w:hAnsiTheme="majorHAnsi" w:cstheme="majorHAnsi"/>
          <w:i/>
          <w:sz w:val="21"/>
          <w:lang w:eastAsia="zh-TW"/>
        </w:rPr>
      </w:pPr>
      <w:proofErr w:type="gramStart"/>
      <w:r w:rsidRPr="00F9216D">
        <w:rPr>
          <w:rFonts w:asciiTheme="majorHAnsi" w:eastAsia="宋体" w:hAnsiTheme="majorHAnsi" w:cstheme="majorHAnsi" w:hint="eastAsia"/>
          <w:i/>
          <w:sz w:val="21"/>
          <w:lang w:eastAsia="zh-TW"/>
        </w:rPr>
        <w:t>漢高上半</w:t>
      </w:r>
      <w:proofErr w:type="gramEnd"/>
      <w:r w:rsidRPr="00F9216D">
        <w:rPr>
          <w:rFonts w:asciiTheme="majorHAnsi" w:eastAsia="宋体" w:hAnsiTheme="majorHAnsi" w:cstheme="majorHAnsi" w:hint="eastAsia"/>
          <w:i/>
          <w:sz w:val="21"/>
          <w:lang w:eastAsia="zh-TW"/>
        </w:rPr>
        <w:t>年業績表現非常強勁</w:t>
      </w:r>
    </w:p>
    <w:p w14:paraId="056EDD7D" w14:textId="77777777" w:rsidR="000D705E" w:rsidRPr="00326C37" w:rsidRDefault="000D705E" w:rsidP="000760C4">
      <w:pPr>
        <w:rPr>
          <w:rFonts w:asciiTheme="majorHAnsi" w:eastAsia="宋体" w:hAnsiTheme="majorHAnsi" w:cstheme="majorHAnsi"/>
          <w:lang w:eastAsia="zh-TW"/>
        </w:rPr>
      </w:pPr>
    </w:p>
    <w:p w14:paraId="2E276D38" w14:textId="51D5FB33" w:rsidR="00D03361" w:rsidRPr="00326C37" w:rsidRDefault="001E7A8E" w:rsidP="009435FB">
      <w:pPr>
        <w:rPr>
          <w:rFonts w:asciiTheme="majorHAnsi" w:eastAsia="宋体" w:hAnsiTheme="majorHAnsi" w:cstheme="majorHAnsi"/>
          <w:b/>
          <w:bCs/>
          <w:szCs w:val="22"/>
          <w:lang w:eastAsia="zh-TW"/>
        </w:rPr>
      </w:pPr>
      <w:r w:rsidRPr="00326C37">
        <w:rPr>
          <w:rFonts w:asciiTheme="majorHAnsi" w:eastAsia="宋体" w:hAnsiTheme="majorHAnsi" w:cstheme="majorHAnsi" w:hint="eastAsia"/>
          <w:b/>
          <w:bCs/>
          <w:szCs w:val="22"/>
          <w:lang w:eastAsia="zh-TW"/>
        </w:rPr>
        <w:t>杜塞爾多夫</w:t>
      </w:r>
      <w:r w:rsidRPr="00326C37">
        <w:rPr>
          <w:rFonts w:asciiTheme="majorHAnsi" w:eastAsia="宋体" w:hAnsiTheme="majorHAnsi" w:cstheme="majorHAnsi"/>
          <w:b/>
          <w:bCs/>
          <w:szCs w:val="22"/>
          <w:lang w:eastAsia="zh-TW"/>
        </w:rPr>
        <w:t xml:space="preserve"> - </w:t>
      </w:r>
      <w:r w:rsidRPr="00326C37">
        <w:rPr>
          <w:rFonts w:asciiTheme="majorHAnsi" w:eastAsia="宋体" w:hAnsiTheme="majorHAnsi" w:cstheme="majorHAnsi" w:hint="eastAsia"/>
          <w:b/>
          <w:bCs/>
          <w:szCs w:val="22"/>
          <w:lang w:eastAsia="zh-TW"/>
        </w:rPr>
        <w:t>繼</w:t>
      </w:r>
      <w:r w:rsidRPr="00326C37">
        <w:rPr>
          <w:rFonts w:asciiTheme="majorHAnsi" w:eastAsia="宋体" w:hAnsiTheme="majorHAnsi" w:cstheme="majorHAnsi"/>
          <w:b/>
          <w:bCs/>
          <w:szCs w:val="22"/>
          <w:lang w:eastAsia="zh-TW"/>
        </w:rPr>
        <w:t>2021</w:t>
      </w:r>
      <w:proofErr w:type="gramStart"/>
      <w:r w:rsidRPr="00326C37">
        <w:rPr>
          <w:rFonts w:asciiTheme="majorHAnsi" w:eastAsia="宋体" w:hAnsiTheme="majorHAnsi" w:cstheme="majorHAnsi" w:hint="eastAsia"/>
          <w:b/>
          <w:bCs/>
          <w:szCs w:val="22"/>
          <w:lang w:eastAsia="zh-TW"/>
        </w:rPr>
        <w:t>財年的</w:t>
      </w:r>
      <w:proofErr w:type="gramEnd"/>
      <w:r w:rsidRPr="00326C37">
        <w:rPr>
          <w:rFonts w:asciiTheme="majorHAnsi" w:eastAsia="宋体" w:hAnsiTheme="majorHAnsi" w:cstheme="majorHAnsi" w:hint="eastAsia"/>
          <w:b/>
          <w:bCs/>
          <w:szCs w:val="22"/>
          <w:lang w:eastAsia="zh-TW"/>
        </w:rPr>
        <w:t>強勁開局之後，</w:t>
      </w:r>
      <w:proofErr w:type="gramStart"/>
      <w:r w:rsidRPr="00326C37">
        <w:rPr>
          <w:rFonts w:asciiTheme="majorHAnsi" w:eastAsia="宋体" w:hAnsiTheme="majorHAnsi" w:cstheme="majorHAnsi" w:hint="eastAsia"/>
          <w:b/>
          <w:bCs/>
          <w:szCs w:val="22"/>
          <w:lang w:eastAsia="zh-TW"/>
        </w:rPr>
        <w:t>漢高在</w:t>
      </w:r>
      <w:proofErr w:type="gramEnd"/>
      <w:r w:rsidRPr="00326C37">
        <w:rPr>
          <w:rFonts w:asciiTheme="majorHAnsi" w:eastAsia="宋体" w:hAnsiTheme="majorHAnsi" w:cstheme="majorHAnsi" w:hint="eastAsia"/>
          <w:b/>
          <w:bCs/>
          <w:szCs w:val="22"/>
          <w:lang w:eastAsia="zh-TW"/>
        </w:rPr>
        <w:t>上半年再次實現加速增長，</w:t>
      </w:r>
      <w:r>
        <w:rPr>
          <w:rFonts w:asciiTheme="majorHAnsi" w:eastAsia="宋体" w:hAnsiTheme="majorHAnsi" w:cstheme="majorHAnsi" w:hint="eastAsia"/>
          <w:b/>
          <w:bCs/>
          <w:szCs w:val="22"/>
          <w:lang w:eastAsia="zh-TW"/>
        </w:rPr>
        <w:t>對匯率</w:t>
      </w:r>
      <w:r w:rsidRPr="00326C37">
        <w:rPr>
          <w:rFonts w:asciiTheme="majorHAnsi" w:eastAsia="宋体" w:hAnsiTheme="majorHAnsi" w:cstheme="majorHAnsi" w:hint="eastAsia"/>
          <w:b/>
          <w:bCs/>
          <w:szCs w:val="22"/>
          <w:lang w:eastAsia="zh-TW"/>
        </w:rPr>
        <w:t>影響進行調整</w:t>
      </w:r>
      <w:r>
        <w:rPr>
          <w:rFonts w:asciiTheme="majorHAnsi" w:eastAsia="宋体" w:hAnsiTheme="majorHAnsi" w:cstheme="majorHAnsi" w:hint="eastAsia"/>
          <w:b/>
          <w:bCs/>
          <w:szCs w:val="22"/>
          <w:lang w:eastAsia="zh-TW"/>
        </w:rPr>
        <w:t>後</w:t>
      </w:r>
      <w:r w:rsidRPr="00326C37">
        <w:rPr>
          <w:rFonts w:asciiTheme="majorHAnsi" w:eastAsia="宋体" w:hAnsiTheme="majorHAnsi" w:cstheme="majorHAnsi" w:hint="eastAsia"/>
          <w:b/>
          <w:bCs/>
          <w:szCs w:val="22"/>
          <w:lang w:eastAsia="zh-TW"/>
        </w:rPr>
        <w:t>，已經超過了</w:t>
      </w:r>
      <w:r w:rsidRPr="00326C37">
        <w:rPr>
          <w:rFonts w:asciiTheme="majorHAnsi" w:eastAsia="宋体" w:hAnsiTheme="majorHAnsi" w:cstheme="majorHAnsi"/>
          <w:b/>
          <w:bCs/>
          <w:szCs w:val="22"/>
          <w:lang w:eastAsia="zh-TW"/>
        </w:rPr>
        <w:t>2019</w:t>
      </w:r>
      <w:r w:rsidRPr="00326C37">
        <w:rPr>
          <w:rFonts w:asciiTheme="majorHAnsi" w:eastAsia="宋体" w:hAnsiTheme="majorHAnsi" w:cstheme="majorHAnsi" w:hint="eastAsia"/>
          <w:b/>
          <w:bCs/>
          <w:szCs w:val="22"/>
          <w:lang w:eastAsia="zh-TW"/>
        </w:rPr>
        <w:t>年危機前的水準。儘管全球新冠</w:t>
      </w:r>
      <w:proofErr w:type="gramStart"/>
      <w:r w:rsidRPr="00326C37">
        <w:rPr>
          <w:rFonts w:asciiTheme="majorHAnsi" w:eastAsia="宋体" w:hAnsiTheme="majorHAnsi" w:cstheme="majorHAnsi" w:hint="eastAsia"/>
          <w:b/>
          <w:bCs/>
          <w:szCs w:val="22"/>
          <w:lang w:eastAsia="zh-TW"/>
        </w:rPr>
        <w:t>疫情的</w:t>
      </w:r>
      <w:proofErr w:type="gramEnd"/>
      <w:r w:rsidRPr="00326C37">
        <w:rPr>
          <w:rFonts w:asciiTheme="majorHAnsi" w:eastAsia="宋体" w:hAnsiTheme="majorHAnsi" w:cstheme="majorHAnsi" w:hint="eastAsia"/>
          <w:b/>
          <w:bCs/>
          <w:szCs w:val="22"/>
          <w:lang w:eastAsia="zh-TW"/>
        </w:rPr>
        <w:t>影響仍繼續對全球眾多市場的社會經濟環境產生不利影響，</w:t>
      </w:r>
      <w:proofErr w:type="gramStart"/>
      <w:r w:rsidRPr="00326C37">
        <w:rPr>
          <w:rFonts w:asciiTheme="majorHAnsi" w:eastAsia="宋体" w:hAnsiTheme="majorHAnsi" w:cstheme="majorHAnsi" w:hint="eastAsia"/>
          <w:b/>
          <w:bCs/>
          <w:szCs w:val="22"/>
          <w:lang w:eastAsia="zh-TW"/>
        </w:rPr>
        <w:t>漢高在</w:t>
      </w:r>
      <w:proofErr w:type="gramEnd"/>
      <w:r w:rsidRPr="00326C37">
        <w:rPr>
          <w:rFonts w:asciiTheme="majorHAnsi" w:eastAsia="宋体" w:hAnsiTheme="majorHAnsi" w:cstheme="majorHAnsi" w:hint="eastAsia"/>
          <w:b/>
          <w:bCs/>
          <w:szCs w:val="22"/>
          <w:lang w:eastAsia="zh-TW"/>
        </w:rPr>
        <w:t>上半年實現了顯著的銷售額和</w:t>
      </w:r>
      <w:r>
        <w:rPr>
          <w:rFonts w:asciiTheme="majorHAnsi" w:eastAsia="宋体" w:hAnsiTheme="majorHAnsi" w:cstheme="majorHAnsi" w:hint="eastAsia"/>
          <w:b/>
          <w:bCs/>
          <w:szCs w:val="22"/>
          <w:lang w:eastAsia="zh-TW"/>
        </w:rPr>
        <w:t>利潤</w:t>
      </w:r>
      <w:r w:rsidRPr="00326C37">
        <w:rPr>
          <w:rFonts w:asciiTheme="majorHAnsi" w:eastAsia="宋体" w:hAnsiTheme="majorHAnsi" w:cstheme="majorHAnsi" w:hint="eastAsia"/>
          <w:b/>
          <w:bCs/>
          <w:szCs w:val="22"/>
          <w:lang w:eastAsia="zh-TW"/>
        </w:rPr>
        <w:t>增長。</w:t>
      </w:r>
      <w:r w:rsidRPr="00326C37">
        <w:rPr>
          <w:rFonts w:asciiTheme="majorHAnsi" w:eastAsia="宋体" w:hAnsiTheme="majorHAnsi" w:cstheme="majorHAnsi"/>
          <w:b/>
          <w:bCs/>
          <w:szCs w:val="22"/>
          <w:lang w:eastAsia="zh-TW"/>
        </w:rPr>
        <w:t xml:space="preserve">2021 </w:t>
      </w:r>
      <w:r w:rsidRPr="00326C37">
        <w:rPr>
          <w:rFonts w:asciiTheme="majorHAnsi" w:eastAsia="宋体" w:hAnsiTheme="majorHAnsi" w:cstheme="majorHAnsi" w:hint="eastAsia"/>
          <w:b/>
          <w:bCs/>
          <w:szCs w:val="22"/>
          <w:lang w:eastAsia="zh-TW"/>
        </w:rPr>
        <w:t>年前六個月，有機銷售額增長了</w:t>
      </w:r>
      <w:r w:rsidRPr="00326C37">
        <w:rPr>
          <w:rFonts w:asciiTheme="majorHAnsi" w:eastAsia="宋体" w:hAnsiTheme="majorHAnsi" w:cstheme="majorHAnsi"/>
          <w:b/>
          <w:bCs/>
          <w:szCs w:val="22"/>
          <w:lang w:eastAsia="zh-TW"/>
        </w:rPr>
        <w:t>11.3%</w:t>
      </w:r>
      <w:r w:rsidRPr="00326C37">
        <w:rPr>
          <w:rFonts w:asciiTheme="majorHAnsi" w:eastAsia="宋体" w:hAnsiTheme="majorHAnsi" w:cstheme="majorHAnsi" w:hint="eastAsia"/>
          <w:b/>
          <w:bCs/>
          <w:szCs w:val="22"/>
          <w:lang w:eastAsia="zh-TW"/>
        </w:rPr>
        <w:t>。集團銷售額達到約</w:t>
      </w:r>
      <w:r w:rsidRPr="00326C37">
        <w:rPr>
          <w:rFonts w:asciiTheme="majorHAnsi" w:eastAsia="宋体" w:hAnsiTheme="majorHAnsi" w:cstheme="majorHAnsi"/>
          <w:b/>
          <w:bCs/>
          <w:szCs w:val="22"/>
          <w:lang w:eastAsia="zh-TW"/>
        </w:rPr>
        <w:t>100</w:t>
      </w:r>
      <w:r w:rsidRPr="00326C37">
        <w:rPr>
          <w:rFonts w:asciiTheme="majorHAnsi" w:eastAsia="宋体" w:hAnsiTheme="majorHAnsi" w:cstheme="majorHAnsi" w:hint="eastAsia"/>
          <w:b/>
          <w:bCs/>
          <w:szCs w:val="22"/>
          <w:lang w:eastAsia="zh-TW"/>
        </w:rPr>
        <w:t>億歐元，名義增長率為</w:t>
      </w:r>
      <w:r w:rsidRPr="00326C37">
        <w:rPr>
          <w:rFonts w:asciiTheme="majorHAnsi" w:eastAsia="宋体" w:hAnsiTheme="majorHAnsi" w:cstheme="majorHAnsi"/>
          <w:b/>
          <w:bCs/>
          <w:szCs w:val="22"/>
          <w:lang w:eastAsia="zh-TW"/>
        </w:rPr>
        <w:t>4.7%</w:t>
      </w:r>
      <w:r w:rsidRPr="00326C37">
        <w:rPr>
          <w:rFonts w:asciiTheme="majorHAnsi" w:eastAsia="宋体" w:hAnsiTheme="majorHAnsi" w:cstheme="majorHAnsi" w:hint="eastAsia"/>
          <w:b/>
          <w:bCs/>
          <w:szCs w:val="22"/>
          <w:lang w:eastAsia="zh-TW"/>
        </w:rPr>
        <w:t>。</w:t>
      </w:r>
    </w:p>
    <w:bookmarkEnd w:id="0"/>
    <w:p w14:paraId="583CF39B" w14:textId="77777777" w:rsidR="00BB21EC" w:rsidRPr="00326C37" w:rsidRDefault="00BB21EC" w:rsidP="009435FB">
      <w:pPr>
        <w:rPr>
          <w:rFonts w:asciiTheme="majorHAnsi" w:eastAsia="宋体" w:hAnsiTheme="majorHAnsi" w:cstheme="majorHAnsi"/>
          <w:b/>
          <w:bCs/>
          <w:szCs w:val="22"/>
          <w:lang w:eastAsia="zh-TW"/>
        </w:rPr>
      </w:pPr>
    </w:p>
    <w:p w14:paraId="64D4C938" w14:textId="64B7F53B" w:rsidR="00D03361" w:rsidRPr="00326C37" w:rsidRDefault="001E7A8E" w:rsidP="009435FB">
      <w:pPr>
        <w:rPr>
          <w:rFonts w:asciiTheme="majorHAnsi" w:eastAsia="宋体" w:hAnsiTheme="majorHAnsi" w:cstheme="majorHAnsi"/>
          <w:b/>
          <w:bCs/>
          <w:szCs w:val="22"/>
          <w:lang w:eastAsia="zh-TW"/>
        </w:rPr>
      </w:pPr>
      <w:r w:rsidRPr="00326C37">
        <w:rPr>
          <w:rFonts w:asciiTheme="majorHAnsi" w:eastAsia="宋体" w:hAnsiTheme="majorHAnsi" w:cstheme="majorHAnsi" w:hint="eastAsia"/>
          <w:b/>
          <w:bCs/>
          <w:szCs w:val="22"/>
          <w:lang w:eastAsia="zh-TW"/>
        </w:rPr>
        <w:t>調整後的營業利潤增長</w:t>
      </w:r>
      <w:r w:rsidRPr="00326C37">
        <w:rPr>
          <w:rFonts w:asciiTheme="majorHAnsi" w:eastAsia="宋体" w:hAnsiTheme="majorHAnsi" w:cstheme="majorHAnsi"/>
          <w:b/>
          <w:bCs/>
          <w:szCs w:val="22"/>
          <w:lang w:eastAsia="zh-TW"/>
        </w:rPr>
        <w:t>20.1%</w:t>
      </w:r>
      <w:r w:rsidRPr="00326C37">
        <w:rPr>
          <w:rFonts w:asciiTheme="majorHAnsi" w:eastAsia="宋体" w:hAnsiTheme="majorHAnsi" w:cstheme="majorHAnsi" w:hint="eastAsia"/>
          <w:b/>
          <w:bCs/>
          <w:szCs w:val="22"/>
          <w:lang w:eastAsia="zh-TW"/>
        </w:rPr>
        <w:t>，達到</w:t>
      </w:r>
      <w:r w:rsidRPr="00326C37">
        <w:rPr>
          <w:rFonts w:asciiTheme="majorHAnsi" w:eastAsia="宋体" w:hAnsiTheme="majorHAnsi" w:cstheme="majorHAnsi"/>
          <w:b/>
          <w:bCs/>
          <w:szCs w:val="22"/>
          <w:lang w:eastAsia="zh-TW"/>
        </w:rPr>
        <w:t>14.30</w:t>
      </w:r>
      <w:r w:rsidRPr="00326C37">
        <w:rPr>
          <w:rFonts w:asciiTheme="majorHAnsi" w:eastAsia="宋体" w:hAnsiTheme="majorHAnsi" w:cstheme="majorHAnsi" w:hint="eastAsia"/>
          <w:b/>
          <w:bCs/>
          <w:szCs w:val="22"/>
          <w:lang w:eastAsia="zh-TW"/>
        </w:rPr>
        <w:t>億歐元，調整後</w:t>
      </w:r>
      <w:proofErr w:type="gramStart"/>
      <w:r w:rsidRPr="00326C37">
        <w:rPr>
          <w:rFonts w:asciiTheme="majorHAnsi" w:eastAsia="宋体" w:hAnsiTheme="majorHAnsi" w:cstheme="majorHAnsi" w:hint="eastAsia"/>
          <w:b/>
          <w:bCs/>
          <w:szCs w:val="22"/>
          <w:lang w:eastAsia="zh-TW"/>
        </w:rPr>
        <w:t>的</w:t>
      </w:r>
      <w:r w:rsidRPr="00326C37">
        <w:rPr>
          <w:rFonts w:asciiTheme="majorHAnsi" w:eastAsia="宋体" w:hAnsiTheme="majorHAnsi" w:cstheme="majorHAnsi" w:hint="eastAsia"/>
          <w:b/>
          <w:bCs/>
          <w:lang w:eastAsia="zh-TW"/>
        </w:rPr>
        <w:t>息稅前</w:t>
      </w:r>
      <w:proofErr w:type="gramEnd"/>
      <w:r w:rsidRPr="00326C37">
        <w:rPr>
          <w:rFonts w:asciiTheme="majorHAnsi" w:eastAsia="宋体" w:hAnsiTheme="majorHAnsi" w:cstheme="majorHAnsi" w:hint="eastAsia"/>
          <w:b/>
          <w:bCs/>
          <w:lang w:eastAsia="zh-TW"/>
        </w:rPr>
        <w:t>利潤率</w:t>
      </w:r>
      <w:r w:rsidRPr="00326C37">
        <w:rPr>
          <w:rFonts w:asciiTheme="majorHAnsi" w:eastAsia="宋体" w:hAnsiTheme="majorHAnsi" w:cstheme="majorHAnsi" w:hint="eastAsia"/>
          <w:b/>
          <w:bCs/>
          <w:szCs w:val="22"/>
          <w:lang w:eastAsia="zh-TW"/>
        </w:rPr>
        <w:t>增長</w:t>
      </w:r>
      <w:r w:rsidRPr="00326C37">
        <w:rPr>
          <w:rFonts w:asciiTheme="majorHAnsi" w:eastAsia="宋体" w:hAnsiTheme="majorHAnsi" w:cstheme="majorHAnsi"/>
          <w:b/>
          <w:bCs/>
          <w:szCs w:val="22"/>
          <w:lang w:eastAsia="zh-TW"/>
        </w:rPr>
        <w:t>1.9%</w:t>
      </w:r>
      <w:r w:rsidRPr="00326C37">
        <w:rPr>
          <w:rFonts w:asciiTheme="majorHAnsi" w:eastAsia="宋体" w:hAnsiTheme="majorHAnsi" w:cstheme="majorHAnsi" w:hint="eastAsia"/>
          <w:b/>
          <w:bCs/>
          <w:szCs w:val="22"/>
          <w:lang w:eastAsia="zh-TW"/>
        </w:rPr>
        <w:t>，達到</w:t>
      </w:r>
      <w:r w:rsidRPr="00326C37">
        <w:rPr>
          <w:rFonts w:asciiTheme="majorHAnsi" w:eastAsia="宋体" w:hAnsiTheme="majorHAnsi" w:cstheme="majorHAnsi"/>
          <w:b/>
          <w:bCs/>
          <w:szCs w:val="22"/>
          <w:lang w:eastAsia="zh-TW"/>
        </w:rPr>
        <w:t xml:space="preserve"> 14.4%</w:t>
      </w:r>
      <w:r w:rsidRPr="00326C37">
        <w:rPr>
          <w:rFonts w:asciiTheme="majorHAnsi" w:eastAsia="宋体" w:hAnsiTheme="majorHAnsi" w:cstheme="majorHAnsi" w:hint="eastAsia"/>
          <w:b/>
          <w:bCs/>
          <w:szCs w:val="22"/>
          <w:lang w:eastAsia="zh-TW"/>
        </w:rPr>
        <w:t>，</w:t>
      </w:r>
      <w:r>
        <w:rPr>
          <w:rFonts w:asciiTheme="majorHAnsi" w:eastAsia="宋体" w:hAnsiTheme="majorHAnsi" w:cstheme="majorHAnsi" w:hint="eastAsia"/>
          <w:b/>
          <w:bCs/>
          <w:szCs w:val="22"/>
          <w:lang w:eastAsia="zh-TW"/>
        </w:rPr>
        <w:t>較去年</w:t>
      </w:r>
      <w:r w:rsidRPr="00326C37">
        <w:rPr>
          <w:rFonts w:asciiTheme="majorHAnsi" w:eastAsia="宋体" w:hAnsiTheme="majorHAnsi" w:cstheme="majorHAnsi" w:hint="eastAsia"/>
          <w:b/>
          <w:bCs/>
          <w:szCs w:val="22"/>
          <w:lang w:eastAsia="zh-TW"/>
        </w:rPr>
        <w:t>同比增長</w:t>
      </w:r>
      <w:r w:rsidRPr="00326C37">
        <w:rPr>
          <w:rFonts w:asciiTheme="majorHAnsi" w:eastAsia="宋体" w:hAnsiTheme="majorHAnsi" w:cstheme="majorHAnsi"/>
          <w:b/>
          <w:bCs/>
          <w:szCs w:val="22"/>
          <w:lang w:eastAsia="zh-TW"/>
        </w:rPr>
        <w:t>1.9%</w:t>
      </w:r>
      <w:r w:rsidRPr="00326C37">
        <w:rPr>
          <w:rFonts w:asciiTheme="majorHAnsi" w:eastAsia="宋体" w:hAnsiTheme="majorHAnsi" w:cstheme="majorHAnsi" w:hint="eastAsia"/>
          <w:b/>
          <w:bCs/>
          <w:szCs w:val="22"/>
          <w:lang w:eastAsia="zh-TW"/>
        </w:rPr>
        <w:t>。按固定匯率計算，調整後的優先股每股收益增長</w:t>
      </w:r>
      <w:r w:rsidRPr="00326C37">
        <w:rPr>
          <w:rFonts w:asciiTheme="majorHAnsi" w:eastAsia="宋体" w:hAnsiTheme="majorHAnsi" w:cstheme="majorHAnsi"/>
          <w:b/>
          <w:bCs/>
          <w:szCs w:val="22"/>
          <w:lang w:eastAsia="zh-TW"/>
        </w:rPr>
        <w:t>30.1%</w:t>
      </w:r>
      <w:r w:rsidRPr="00326C37">
        <w:rPr>
          <w:rFonts w:asciiTheme="majorHAnsi" w:eastAsia="宋体" w:hAnsiTheme="majorHAnsi" w:cstheme="majorHAnsi" w:hint="eastAsia"/>
          <w:b/>
          <w:bCs/>
          <w:szCs w:val="22"/>
          <w:lang w:eastAsia="zh-TW"/>
        </w:rPr>
        <w:t>。上半年原材料成本上漲的影響被非常強勁的銷量增長</w:t>
      </w:r>
      <w:r>
        <w:rPr>
          <w:rFonts w:asciiTheme="majorHAnsi" w:eastAsia="宋体" w:hAnsiTheme="majorHAnsi" w:cstheme="majorHAnsi" w:hint="eastAsia"/>
          <w:b/>
          <w:bCs/>
          <w:szCs w:val="22"/>
          <w:lang w:eastAsia="zh-TW"/>
        </w:rPr>
        <w:t>、價格提升、</w:t>
      </w:r>
      <w:r w:rsidRPr="00326C37">
        <w:rPr>
          <w:rFonts w:asciiTheme="majorHAnsi" w:eastAsia="宋体" w:hAnsiTheme="majorHAnsi" w:cstheme="majorHAnsi" w:hint="eastAsia"/>
          <w:b/>
          <w:bCs/>
          <w:szCs w:val="22"/>
          <w:lang w:eastAsia="zh-TW"/>
        </w:rPr>
        <w:t>嚴格的成本管理</w:t>
      </w:r>
      <w:r>
        <w:rPr>
          <w:rFonts w:asciiTheme="majorHAnsi" w:eastAsia="宋体" w:hAnsiTheme="majorHAnsi" w:cstheme="majorHAnsi" w:hint="eastAsia"/>
          <w:b/>
          <w:bCs/>
          <w:szCs w:val="22"/>
          <w:lang w:eastAsia="zh-TW"/>
        </w:rPr>
        <w:t>以及</w:t>
      </w:r>
      <w:r w:rsidRPr="00326C37">
        <w:rPr>
          <w:rFonts w:asciiTheme="majorHAnsi" w:eastAsia="宋体" w:hAnsiTheme="majorHAnsi" w:cstheme="majorHAnsi" w:hint="eastAsia"/>
          <w:b/>
          <w:bCs/>
          <w:szCs w:val="22"/>
          <w:lang w:eastAsia="zh-TW"/>
        </w:rPr>
        <w:t>效率提高所抵消。</w:t>
      </w:r>
    </w:p>
    <w:p w14:paraId="1771D50E" w14:textId="60876D18" w:rsidR="00C10EA4" w:rsidRPr="00326C37" w:rsidRDefault="00C10EA4" w:rsidP="00C10EA4">
      <w:pPr>
        <w:rPr>
          <w:rFonts w:asciiTheme="majorHAnsi" w:eastAsia="宋体" w:hAnsiTheme="majorHAnsi" w:cstheme="majorHAnsi"/>
          <w:b/>
          <w:bCs/>
          <w:szCs w:val="22"/>
          <w:lang w:eastAsia="zh-TW"/>
        </w:rPr>
      </w:pPr>
    </w:p>
    <w:p w14:paraId="5E8BCDF8" w14:textId="13A091B4" w:rsidR="00D03361" w:rsidRDefault="001E7A8E" w:rsidP="002D292F">
      <w:pPr>
        <w:rPr>
          <w:rFonts w:ascii="宋体" w:eastAsia="宋体" w:hAnsi="宋体" w:cstheme="majorHAnsi"/>
          <w:b/>
          <w:bCs/>
          <w:szCs w:val="22"/>
          <w:lang w:eastAsia="zh-CN"/>
        </w:rPr>
      </w:pPr>
      <w:proofErr w:type="gramStart"/>
      <w:r w:rsidRPr="00326C37">
        <w:rPr>
          <w:rFonts w:asciiTheme="majorHAnsi" w:eastAsia="宋体" w:hAnsiTheme="majorHAnsi" w:cstheme="majorHAnsi" w:hint="eastAsia"/>
          <w:b/>
          <w:bCs/>
          <w:lang w:eastAsia="zh-TW"/>
        </w:rPr>
        <w:t>漢高首席</w:t>
      </w:r>
      <w:proofErr w:type="gramEnd"/>
      <w:r w:rsidRPr="00326C37">
        <w:rPr>
          <w:rFonts w:asciiTheme="majorHAnsi" w:eastAsia="宋体" w:hAnsiTheme="majorHAnsi" w:cstheme="majorHAnsi" w:hint="eastAsia"/>
          <w:b/>
          <w:bCs/>
          <w:lang w:eastAsia="zh-TW"/>
        </w:rPr>
        <w:t>執行官卡斯</w:t>
      </w:r>
      <w:proofErr w:type="gramStart"/>
      <w:r w:rsidRPr="00326C37">
        <w:rPr>
          <w:rFonts w:asciiTheme="majorHAnsi" w:eastAsia="宋体" w:hAnsiTheme="majorHAnsi" w:cstheme="majorHAnsi" w:hint="eastAsia"/>
          <w:b/>
          <w:bCs/>
          <w:lang w:eastAsia="zh-TW"/>
        </w:rPr>
        <w:t>滕</w:t>
      </w:r>
      <w:r w:rsidRPr="00326C37">
        <w:rPr>
          <w:rFonts w:asciiTheme="majorHAnsi" w:eastAsia="宋体" w:hAnsiTheme="majorHAnsi" w:cstheme="majorHAnsi"/>
          <w:b/>
          <w:bCs/>
          <w:lang w:eastAsia="zh-TW"/>
        </w:rPr>
        <w:t>·</w:t>
      </w:r>
      <w:proofErr w:type="gramEnd"/>
      <w:r w:rsidRPr="00326C37">
        <w:rPr>
          <w:rFonts w:asciiTheme="majorHAnsi" w:eastAsia="宋体" w:hAnsiTheme="majorHAnsi" w:cstheme="majorHAnsi" w:hint="eastAsia"/>
          <w:b/>
          <w:bCs/>
          <w:lang w:eastAsia="zh-TW"/>
        </w:rPr>
        <w:t>諾貝爾（</w:t>
      </w:r>
      <w:r w:rsidRPr="00326C37">
        <w:rPr>
          <w:rFonts w:asciiTheme="majorHAnsi" w:eastAsia="宋体" w:hAnsiTheme="majorHAnsi" w:cstheme="majorHAnsi"/>
          <w:b/>
          <w:bCs/>
          <w:lang w:eastAsia="zh-TW"/>
        </w:rPr>
        <w:t xml:space="preserve">Carsten </w:t>
      </w:r>
      <w:proofErr w:type="spellStart"/>
      <w:r w:rsidRPr="00326C37">
        <w:rPr>
          <w:rFonts w:asciiTheme="majorHAnsi" w:eastAsia="宋体" w:hAnsiTheme="majorHAnsi" w:cstheme="majorHAnsi"/>
          <w:b/>
          <w:bCs/>
          <w:lang w:eastAsia="zh-TW"/>
        </w:rPr>
        <w:t>Knobel</w:t>
      </w:r>
      <w:proofErr w:type="spellEnd"/>
      <w:r w:rsidRPr="00326C37">
        <w:rPr>
          <w:rFonts w:asciiTheme="majorHAnsi" w:eastAsia="宋体" w:hAnsiTheme="majorHAnsi" w:cstheme="majorHAnsi" w:hint="eastAsia"/>
          <w:b/>
          <w:bCs/>
          <w:lang w:eastAsia="zh-TW"/>
        </w:rPr>
        <w:t>）表示：</w:t>
      </w:r>
      <w:r w:rsidRPr="00326C37">
        <w:rPr>
          <w:rFonts w:ascii="宋体" w:eastAsia="宋体" w:hAnsi="宋体" w:cstheme="majorHAnsi"/>
          <w:b/>
          <w:bCs/>
          <w:szCs w:val="22"/>
          <w:lang w:eastAsia="zh-TW"/>
        </w:rPr>
        <w:t>“</w:t>
      </w:r>
      <w:r w:rsidRPr="00326C37">
        <w:rPr>
          <w:rFonts w:asciiTheme="majorHAnsi" w:eastAsia="宋体" w:hAnsiTheme="majorHAnsi" w:cstheme="majorHAnsi"/>
          <w:b/>
          <w:bCs/>
          <w:szCs w:val="22"/>
          <w:lang w:eastAsia="zh-TW"/>
        </w:rPr>
        <w:t>2021</w:t>
      </w:r>
      <w:r w:rsidRPr="00326C37">
        <w:rPr>
          <w:rFonts w:asciiTheme="majorHAnsi" w:eastAsia="宋体" w:hAnsiTheme="majorHAnsi" w:cstheme="majorHAnsi" w:hint="eastAsia"/>
          <w:b/>
          <w:bCs/>
          <w:szCs w:val="22"/>
          <w:lang w:eastAsia="zh-TW"/>
        </w:rPr>
        <w:t>年上半年，漢高繼續受到新冠疫情的影響。儘管如此，我們的銷售額和</w:t>
      </w:r>
      <w:r>
        <w:rPr>
          <w:rFonts w:asciiTheme="majorHAnsi" w:eastAsia="宋体" w:hAnsiTheme="majorHAnsi" w:cstheme="majorHAnsi" w:hint="eastAsia"/>
          <w:b/>
          <w:bCs/>
          <w:szCs w:val="22"/>
          <w:lang w:eastAsia="zh-TW"/>
        </w:rPr>
        <w:t>利潤</w:t>
      </w:r>
      <w:r w:rsidRPr="00326C37">
        <w:rPr>
          <w:rFonts w:asciiTheme="majorHAnsi" w:eastAsia="宋体" w:hAnsiTheme="majorHAnsi" w:cstheme="majorHAnsi" w:hint="eastAsia"/>
          <w:b/>
          <w:bCs/>
          <w:szCs w:val="22"/>
          <w:lang w:eastAsia="zh-TW"/>
        </w:rPr>
        <w:t>仍實現了兩位數的增長。在銷售額方面，對匯率影響進行調整後，我們已經能夠超過</w:t>
      </w:r>
      <w:r w:rsidRPr="00326C37">
        <w:rPr>
          <w:rFonts w:asciiTheme="majorHAnsi" w:eastAsia="宋体" w:hAnsiTheme="majorHAnsi" w:cstheme="majorHAnsi"/>
          <w:b/>
          <w:bCs/>
          <w:szCs w:val="22"/>
          <w:lang w:eastAsia="zh-TW"/>
        </w:rPr>
        <w:t>2019</w:t>
      </w:r>
      <w:r w:rsidRPr="00326C37">
        <w:rPr>
          <w:rFonts w:asciiTheme="majorHAnsi" w:eastAsia="宋体" w:hAnsiTheme="majorHAnsi" w:cstheme="majorHAnsi" w:hint="eastAsia"/>
          <w:b/>
          <w:bCs/>
          <w:szCs w:val="22"/>
          <w:lang w:eastAsia="zh-TW"/>
        </w:rPr>
        <w:t>年危機前的水準。這主要歸功於我們全球員工出色</w:t>
      </w:r>
      <w:r>
        <w:rPr>
          <w:rFonts w:asciiTheme="majorHAnsi" w:eastAsia="宋体" w:hAnsiTheme="majorHAnsi" w:cstheme="majorHAnsi" w:hint="eastAsia"/>
          <w:b/>
          <w:bCs/>
          <w:szCs w:val="22"/>
          <w:lang w:eastAsia="zh-TW"/>
        </w:rPr>
        <w:t>的</w:t>
      </w:r>
      <w:r w:rsidRPr="00326C37">
        <w:rPr>
          <w:rFonts w:asciiTheme="majorHAnsi" w:eastAsia="宋体" w:hAnsiTheme="majorHAnsi" w:cstheme="majorHAnsi" w:hint="eastAsia"/>
          <w:b/>
          <w:bCs/>
          <w:szCs w:val="22"/>
          <w:lang w:eastAsia="zh-TW"/>
        </w:rPr>
        <w:t>團隊</w:t>
      </w:r>
      <w:r>
        <w:rPr>
          <w:rFonts w:asciiTheme="majorHAnsi" w:eastAsia="宋体" w:hAnsiTheme="majorHAnsi" w:cstheme="majorHAnsi" w:hint="eastAsia"/>
          <w:b/>
          <w:bCs/>
          <w:szCs w:val="22"/>
          <w:lang w:eastAsia="zh-TW"/>
        </w:rPr>
        <w:t>精神與敬業</w:t>
      </w:r>
      <w:r w:rsidRPr="00326C37">
        <w:rPr>
          <w:rFonts w:asciiTheme="majorHAnsi" w:eastAsia="宋体" w:hAnsiTheme="majorHAnsi" w:cstheme="majorHAnsi" w:hint="eastAsia"/>
          <w:b/>
          <w:bCs/>
          <w:szCs w:val="22"/>
          <w:lang w:eastAsia="zh-TW"/>
        </w:rPr>
        <w:t>精神，以及我們在消費品</w:t>
      </w:r>
      <w:r>
        <w:rPr>
          <w:rFonts w:asciiTheme="majorHAnsi" w:eastAsia="宋体" w:hAnsiTheme="majorHAnsi" w:cstheme="majorHAnsi" w:hint="eastAsia"/>
          <w:b/>
          <w:bCs/>
          <w:szCs w:val="22"/>
          <w:lang w:eastAsia="zh-TW"/>
        </w:rPr>
        <w:t>與</w:t>
      </w:r>
      <w:r w:rsidRPr="00326C37">
        <w:rPr>
          <w:rFonts w:asciiTheme="majorHAnsi" w:eastAsia="宋体" w:hAnsiTheme="majorHAnsi" w:cstheme="majorHAnsi" w:hint="eastAsia"/>
          <w:b/>
          <w:bCs/>
          <w:szCs w:val="22"/>
          <w:lang w:eastAsia="zh-TW"/>
        </w:rPr>
        <w:t>工業</w:t>
      </w:r>
      <w:r>
        <w:rPr>
          <w:rFonts w:asciiTheme="majorHAnsi" w:eastAsia="宋体" w:hAnsiTheme="majorHAnsi" w:cstheme="majorHAnsi" w:hint="eastAsia"/>
          <w:b/>
          <w:bCs/>
          <w:szCs w:val="22"/>
          <w:lang w:eastAsia="zh-TW"/>
        </w:rPr>
        <w:t>領域</w:t>
      </w:r>
      <w:r w:rsidRPr="00326C37">
        <w:rPr>
          <w:rFonts w:asciiTheme="majorHAnsi" w:eastAsia="宋体" w:hAnsiTheme="majorHAnsi" w:cstheme="majorHAnsi" w:hint="eastAsia"/>
          <w:b/>
          <w:bCs/>
          <w:szCs w:val="22"/>
          <w:lang w:eastAsia="zh-TW"/>
        </w:rPr>
        <w:t>中</w:t>
      </w:r>
      <w:r>
        <w:rPr>
          <w:rFonts w:asciiTheme="majorHAnsi" w:eastAsia="宋体" w:hAnsiTheme="majorHAnsi" w:cstheme="majorHAnsi" w:hint="eastAsia"/>
          <w:b/>
          <w:bCs/>
          <w:szCs w:val="22"/>
          <w:lang w:eastAsia="zh-TW"/>
        </w:rPr>
        <w:t>均衡</w:t>
      </w:r>
      <w:r w:rsidRPr="00326C37">
        <w:rPr>
          <w:rFonts w:asciiTheme="majorHAnsi" w:eastAsia="宋体" w:hAnsiTheme="majorHAnsi" w:cstheme="majorHAnsi" w:hint="eastAsia"/>
          <w:b/>
          <w:bCs/>
          <w:szCs w:val="22"/>
          <w:lang w:eastAsia="zh-TW"/>
        </w:rPr>
        <w:t>而強大的成功品牌</w:t>
      </w:r>
      <w:r>
        <w:rPr>
          <w:rFonts w:asciiTheme="majorHAnsi" w:eastAsia="宋体" w:hAnsiTheme="majorHAnsi" w:cstheme="majorHAnsi" w:hint="eastAsia"/>
          <w:b/>
          <w:bCs/>
          <w:szCs w:val="22"/>
          <w:lang w:eastAsia="zh-TW"/>
        </w:rPr>
        <w:t>與</w:t>
      </w:r>
      <w:r w:rsidRPr="00326C37">
        <w:rPr>
          <w:rFonts w:asciiTheme="majorHAnsi" w:eastAsia="宋体" w:hAnsiTheme="majorHAnsi" w:cstheme="majorHAnsi" w:hint="eastAsia"/>
          <w:b/>
          <w:bCs/>
          <w:szCs w:val="22"/>
          <w:lang w:eastAsia="zh-TW"/>
        </w:rPr>
        <w:t>創新技術組合。</w:t>
      </w:r>
      <w:r w:rsidRPr="00326C37">
        <w:rPr>
          <w:rFonts w:ascii="宋体" w:eastAsia="宋体" w:hAnsi="宋体" w:cstheme="majorHAnsi"/>
          <w:b/>
          <w:bCs/>
          <w:szCs w:val="22"/>
          <w:lang w:eastAsia="zh-TW"/>
        </w:rPr>
        <w:t>”</w:t>
      </w:r>
    </w:p>
    <w:p w14:paraId="08103717" w14:textId="1EEEBB62" w:rsidR="000D705E" w:rsidRDefault="000D705E" w:rsidP="002D292F">
      <w:pPr>
        <w:rPr>
          <w:rFonts w:ascii="宋体" w:eastAsia="宋体" w:hAnsi="宋体" w:cstheme="majorHAnsi"/>
          <w:b/>
          <w:bCs/>
          <w:szCs w:val="22"/>
          <w:lang w:eastAsia="zh-CN"/>
        </w:rPr>
      </w:pPr>
    </w:p>
    <w:p w14:paraId="47975D2B" w14:textId="128BFFB4" w:rsidR="000D705E" w:rsidRDefault="000D705E" w:rsidP="000D705E">
      <w:pPr>
        <w:jc w:val="center"/>
        <w:rPr>
          <w:rFonts w:asciiTheme="majorHAnsi" w:eastAsia="宋体" w:hAnsiTheme="majorHAnsi" w:cstheme="majorHAnsi"/>
          <w:b/>
          <w:bCs/>
          <w:szCs w:val="22"/>
          <w:lang w:eastAsia="zh-CN"/>
        </w:rPr>
      </w:pPr>
      <w:r w:rsidRPr="000D705E">
        <w:rPr>
          <w:rFonts w:asciiTheme="majorHAnsi" w:eastAsia="宋体" w:hAnsiTheme="majorHAnsi" w:cstheme="majorHAnsi"/>
          <w:b/>
          <w:bCs/>
          <w:noProof/>
          <w:szCs w:val="22"/>
          <w:lang w:eastAsia="zh-CN"/>
        </w:rPr>
        <w:lastRenderedPageBreak/>
        <w:drawing>
          <wp:inline distT="0" distB="0" distL="0" distR="0" wp14:anchorId="1FD0245E" wp14:editId="021931FE">
            <wp:extent cx="5768975" cy="3845983"/>
            <wp:effectExtent l="0" t="0" r="3175" b="2540"/>
            <wp:docPr id="9" name="图片 9" descr="C:\Users\irewang\Desktop\Q1财报\carsten-knobel-portrait_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ewang\Desktop\Q1财报\carsten-knobel-portrait_高.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8975" cy="3845983"/>
                    </a:xfrm>
                    <a:prstGeom prst="rect">
                      <a:avLst/>
                    </a:prstGeom>
                    <a:noFill/>
                    <a:ln>
                      <a:noFill/>
                    </a:ln>
                  </pic:spPr>
                </pic:pic>
              </a:graphicData>
            </a:graphic>
          </wp:inline>
        </w:drawing>
      </w:r>
    </w:p>
    <w:p w14:paraId="1FDD4767" w14:textId="3A115113" w:rsidR="0017558D" w:rsidRPr="0017558D" w:rsidRDefault="001E7A8E" w:rsidP="000D705E">
      <w:pPr>
        <w:jc w:val="center"/>
        <w:rPr>
          <w:rFonts w:asciiTheme="majorHAnsi" w:eastAsia="宋体" w:hAnsiTheme="majorHAnsi" w:cstheme="majorHAnsi"/>
          <w:bCs/>
          <w:i/>
          <w:sz w:val="21"/>
          <w:szCs w:val="22"/>
          <w:lang w:eastAsia="zh-TW"/>
        </w:rPr>
      </w:pPr>
      <w:proofErr w:type="gramStart"/>
      <w:r w:rsidRPr="0017558D">
        <w:rPr>
          <w:rFonts w:asciiTheme="majorHAnsi" w:eastAsia="宋体" w:hAnsiTheme="majorHAnsi" w:cstheme="majorHAnsi" w:hint="eastAsia"/>
          <w:bCs/>
          <w:i/>
          <w:sz w:val="21"/>
          <w:szCs w:val="22"/>
          <w:lang w:eastAsia="zh-TW"/>
        </w:rPr>
        <w:t>漢高首席</w:t>
      </w:r>
      <w:proofErr w:type="gramEnd"/>
      <w:r w:rsidRPr="0017558D">
        <w:rPr>
          <w:rFonts w:asciiTheme="majorHAnsi" w:eastAsia="宋体" w:hAnsiTheme="majorHAnsi" w:cstheme="majorHAnsi" w:hint="eastAsia"/>
          <w:bCs/>
          <w:i/>
          <w:sz w:val="21"/>
          <w:szCs w:val="22"/>
          <w:lang w:eastAsia="zh-TW"/>
        </w:rPr>
        <w:t>執行官卡斯</w:t>
      </w:r>
      <w:proofErr w:type="gramStart"/>
      <w:r w:rsidRPr="0017558D">
        <w:rPr>
          <w:rFonts w:asciiTheme="majorHAnsi" w:eastAsia="宋体" w:hAnsiTheme="majorHAnsi" w:cstheme="majorHAnsi" w:hint="eastAsia"/>
          <w:bCs/>
          <w:i/>
          <w:sz w:val="21"/>
          <w:szCs w:val="22"/>
          <w:lang w:eastAsia="zh-TW"/>
        </w:rPr>
        <w:t>滕·</w:t>
      </w:r>
      <w:proofErr w:type="gramEnd"/>
      <w:r w:rsidRPr="0017558D">
        <w:rPr>
          <w:rFonts w:asciiTheme="majorHAnsi" w:eastAsia="宋体" w:hAnsiTheme="majorHAnsi" w:cstheme="majorHAnsi" w:hint="eastAsia"/>
          <w:bCs/>
          <w:i/>
          <w:sz w:val="21"/>
          <w:szCs w:val="22"/>
          <w:lang w:eastAsia="zh-TW"/>
        </w:rPr>
        <w:t>諾貝爾（</w:t>
      </w:r>
      <w:r w:rsidRPr="0017558D">
        <w:rPr>
          <w:rFonts w:asciiTheme="majorHAnsi" w:eastAsia="宋体" w:hAnsiTheme="majorHAnsi" w:cstheme="majorHAnsi"/>
          <w:bCs/>
          <w:i/>
          <w:sz w:val="21"/>
          <w:szCs w:val="22"/>
          <w:lang w:eastAsia="zh-TW"/>
        </w:rPr>
        <w:t xml:space="preserve">Carsten </w:t>
      </w:r>
      <w:proofErr w:type="spellStart"/>
      <w:r w:rsidRPr="0017558D">
        <w:rPr>
          <w:rFonts w:asciiTheme="majorHAnsi" w:eastAsia="宋体" w:hAnsiTheme="majorHAnsi" w:cstheme="majorHAnsi"/>
          <w:bCs/>
          <w:i/>
          <w:sz w:val="21"/>
          <w:szCs w:val="22"/>
          <w:lang w:eastAsia="zh-TW"/>
        </w:rPr>
        <w:t>Knobel</w:t>
      </w:r>
      <w:proofErr w:type="spellEnd"/>
      <w:r w:rsidRPr="0017558D">
        <w:rPr>
          <w:rFonts w:asciiTheme="majorHAnsi" w:eastAsia="宋体" w:hAnsiTheme="majorHAnsi" w:cstheme="majorHAnsi" w:hint="eastAsia"/>
          <w:bCs/>
          <w:i/>
          <w:sz w:val="21"/>
          <w:szCs w:val="22"/>
          <w:lang w:eastAsia="zh-TW"/>
        </w:rPr>
        <w:t>）</w:t>
      </w:r>
    </w:p>
    <w:p w14:paraId="620764B7" w14:textId="682B33C0" w:rsidR="00391A5F" w:rsidRPr="00326C37" w:rsidRDefault="00391A5F" w:rsidP="00C10EA4">
      <w:pPr>
        <w:rPr>
          <w:rFonts w:asciiTheme="majorHAnsi" w:eastAsia="宋体" w:hAnsiTheme="majorHAnsi" w:cstheme="majorHAnsi"/>
          <w:b/>
          <w:bCs/>
          <w:szCs w:val="22"/>
          <w:lang w:eastAsia="zh-TW"/>
        </w:rPr>
      </w:pPr>
    </w:p>
    <w:p w14:paraId="455DE0A4" w14:textId="2F907882" w:rsidR="00D03361" w:rsidRPr="00326C37" w:rsidRDefault="001E7A8E" w:rsidP="005567E2">
      <w:pPr>
        <w:rPr>
          <w:rFonts w:asciiTheme="majorHAnsi" w:eastAsia="宋体" w:hAnsiTheme="majorHAnsi" w:cstheme="majorHAnsi"/>
          <w:b/>
          <w:bCs/>
          <w:szCs w:val="22"/>
          <w:lang w:eastAsia="zh-TW"/>
        </w:rPr>
      </w:pPr>
      <w:r w:rsidRPr="00326C37">
        <w:rPr>
          <w:rFonts w:asciiTheme="majorHAnsi" w:eastAsia="宋体" w:hAnsiTheme="majorHAnsi" w:cstheme="majorHAnsi"/>
          <w:b/>
          <w:bCs/>
          <w:szCs w:val="22"/>
          <w:lang w:eastAsia="zh-TW"/>
        </w:rPr>
        <w:t>2021</w:t>
      </w:r>
      <w:r w:rsidRPr="00326C37">
        <w:rPr>
          <w:rFonts w:asciiTheme="majorHAnsi" w:eastAsia="宋体" w:hAnsiTheme="majorHAnsi" w:cstheme="majorHAnsi" w:hint="eastAsia"/>
          <w:b/>
          <w:bCs/>
          <w:szCs w:val="22"/>
          <w:lang w:eastAsia="zh-TW"/>
        </w:rPr>
        <w:t>年上半年，各業務部門和地區均為有機銷售</w:t>
      </w:r>
      <w:r>
        <w:rPr>
          <w:rFonts w:asciiTheme="majorHAnsi" w:eastAsia="宋体" w:hAnsiTheme="majorHAnsi" w:cstheme="majorHAnsi" w:hint="eastAsia"/>
          <w:b/>
          <w:bCs/>
          <w:szCs w:val="22"/>
          <w:lang w:eastAsia="zh-TW"/>
        </w:rPr>
        <w:t>額</w:t>
      </w:r>
      <w:r w:rsidRPr="00326C37">
        <w:rPr>
          <w:rFonts w:asciiTheme="majorHAnsi" w:eastAsia="宋体" w:hAnsiTheme="majorHAnsi" w:cstheme="majorHAnsi" w:hint="eastAsia"/>
          <w:b/>
          <w:bCs/>
          <w:szCs w:val="22"/>
          <w:lang w:eastAsia="zh-TW"/>
        </w:rPr>
        <w:t>的增長做出了貢獻。粘合劑技術業務部在上半年實現了最為強勁的銷售額增長。得益於全球經濟</w:t>
      </w:r>
      <w:r>
        <w:rPr>
          <w:rFonts w:asciiTheme="majorHAnsi" w:eastAsia="宋体" w:hAnsiTheme="majorHAnsi" w:cstheme="majorHAnsi" w:hint="eastAsia"/>
          <w:b/>
          <w:bCs/>
          <w:szCs w:val="22"/>
          <w:lang w:eastAsia="zh-TW"/>
        </w:rPr>
        <w:t>的</w:t>
      </w:r>
      <w:r w:rsidRPr="00326C37">
        <w:rPr>
          <w:rFonts w:asciiTheme="majorHAnsi" w:eastAsia="宋体" w:hAnsiTheme="majorHAnsi" w:cstheme="majorHAnsi" w:hint="eastAsia"/>
          <w:b/>
          <w:bCs/>
          <w:szCs w:val="22"/>
          <w:lang w:eastAsia="zh-TW"/>
        </w:rPr>
        <w:t>顯著復蘇</w:t>
      </w:r>
      <w:r>
        <w:rPr>
          <w:rFonts w:asciiTheme="majorHAnsi" w:eastAsia="宋体" w:hAnsiTheme="majorHAnsi" w:cstheme="majorHAnsi" w:hint="eastAsia"/>
          <w:b/>
          <w:bCs/>
          <w:szCs w:val="22"/>
          <w:lang w:eastAsia="zh-TW"/>
        </w:rPr>
        <w:t>，</w:t>
      </w:r>
      <w:r w:rsidRPr="00326C37">
        <w:rPr>
          <w:rFonts w:asciiTheme="majorHAnsi" w:eastAsia="宋体" w:hAnsiTheme="majorHAnsi" w:cstheme="majorHAnsi" w:hint="eastAsia"/>
          <w:b/>
          <w:bCs/>
          <w:szCs w:val="22"/>
          <w:lang w:eastAsia="zh-TW"/>
        </w:rPr>
        <w:t>該業務部在所有地區和業務領域</w:t>
      </w:r>
      <w:r>
        <w:rPr>
          <w:rFonts w:asciiTheme="majorHAnsi" w:eastAsia="宋体" w:hAnsiTheme="majorHAnsi" w:cstheme="majorHAnsi" w:hint="eastAsia"/>
          <w:b/>
          <w:bCs/>
          <w:szCs w:val="22"/>
          <w:lang w:eastAsia="zh-TW"/>
        </w:rPr>
        <w:t>總體</w:t>
      </w:r>
      <w:r w:rsidRPr="00326C37">
        <w:rPr>
          <w:rFonts w:asciiTheme="majorHAnsi" w:eastAsia="宋体" w:hAnsiTheme="majorHAnsi" w:cstheme="majorHAnsi" w:hint="eastAsia"/>
          <w:b/>
          <w:bCs/>
          <w:szCs w:val="22"/>
          <w:lang w:eastAsia="zh-TW"/>
        </w:rPr>
        <w:t>取得了兩位數的有機銷售額增長。此外，在</w:t>
      </w:r>
      <w:r w:rsidRPr="00326C37">
        <w:rPr>
          <w:rFonts w:asciiTheme="majorHAnsi" w:eastAsia="宋体" w:hAnsiTheme="majorHAnsi" w:cstheme="majorHAnsi" w:hint="eastAsia"/>
          <w:b/>
          <w:bCs/>
          <w:lang w:val="en-GB" w:eastAsia="zh-TW"/>
        </w:rPr>
        <w:t>化妝品</w:t>
      </w:r>
      <w:r w:rsidRPr="00326C37">
        <w:rPr>
          <w:rFonts w:asciiTheme="majorHAnsi" w:eastAsia="宋体" w:hAnsiTheme="majorHAnsi" w:cstheme="majorHAnsi"/>
          <w:b/>
          <w:bCs/>
          <w:lang w:val="en-GB" w:eastAsia="zh-TW"/>
        </w:rPr>
        <w:t>/</w:t>
      </w:r>
      <w:r w:rsidRPr="00326C37">
        <w:rPr>
          <w:rFonts w:asciiTheme="majorHAnsi" w:eastAsia="宋体" w:hAnsiTheme="majorHAnsi" w:cstheme="majorHAnsi" w:hint="eastAsia"/>
          <w:b/>
          <w:bCs/>
          <w:lang w:val="en-GB" w:eastAsia="zh-TW"/>
        </w:rPr>
        <w:t>美容用品業務部</w:t>
      </w:r>
      <w:r w:rsidRPr="00326C37">
        <w:rPr>
          <w:rFonts w:asciiTheme="majorHAnsi" w:eastAsia="宋体" w:hAnsiTheme="majorHAnsi" w:cstheme="majorHAnsi" w:hint="eastAsia"/>
          <w:b/>
          <w:bCs/>
          <w:szCs w:val="22"/>
          <w:lang w:eastAsia="zh-TW"/>
        </w:rPr>
        <w:t>和</w:t>
      </w:r>
      <w:r w:rsidRPr="00326C37">
        <w:rPr>
          <w:rFonts w:asciiTheme="majorHAnsi" w:eastAsia="宋体" w:hAnsiTheme="majorHAnsi" w:cstheme="majorHAnsi" w:hint="eastAsia"/>
          <w:b/>
          <w:bCs/>
          <w:lang w:val="en-GB" w:eastAsia="zh-TW"/>
        </w:rPr>
        <w:t>洗滌劑及家用護理業務部</w:t>
      </w:r>
      <w:r w:rsidRPr="00326C37">
        <w:rPr>
          <w:rFonts w:asciiTheme="majorHAnsi" w:eastAsia="宋体" w:hAnsiTheme="majorHAnsi" w:cstheme="majorHAnsi" w:hint="eastAsia"/>
          <w:b/>
          <w:bCs/>
          <w:szCs w:val="22"/>
          <w:lang w:eastAsia="zh-TW"/>
        </w:rPr>
        <w:t>，漢高也實現了有機銷售額增長。然而，就個別業務領域而言，具體</w:t>
      </w:r>
      <w:r>
        <w:rPr>
          <w:rFonts w:asciiTheme="majorHAnsi" w:eastAsia="宋体" w:hAnsiTheme="majorHAnsi" w:cstheme="majorHAnsi" w:hint="eastAsia"/>
          <w:b/>
          <w:bCs/>
          <w:szCs w:val="22"/>
          <w:lang w:eastAsia="zh-TW"/>
        </w:rPr>
        <w:t>表現不盡相同</w:t>
      </w:r>
      <w:r w:rsidRPr="00326C37">
        <w:rPr>
          <w:rFonts w:asciiTheme="majorHAnsi" w:eastAsia="宋体" w:hAnsiTheme="majorHAnsi" w:cstheme="majorHAnsi" w:hint="eastAsia"/>
          <w:b/>
          <w:bCs/>
          <w:szCs w:val="22"/>
          <w:lang w:eastAsia="zh-TW"/>
        </w:rPr>
        <w:t>。</w:t>
      </w:r>
      <w:r w:rsidRPr="00326C37">
        <w:rPr>
          <w:rFonts w:asciiTheme="majorHAnsi" w:eastAsia="宋体" w:hAnsiTheme="majorHAnsi" w:cstheme="majorHAnsi" w:hint="eastAsia"/>
          <w:b/>
          <w:bCs/>
          <w:lang w:val="en-GB" w:eastAsia="zh-TW"/>
        </w:rPr>
        <w:t>化妝品</w:t>
      </w:r>
      <w:r w:rsidRPr="00326C37">
        <w:rPr>
          <w:rFonts w:asciiTheme="majorHAnsi" w:eastAsia="宋体" w:hAnsiTheme="majorHAnsi" w:cstheme="majorHAnsi"/>
          <w:b/>
          <w:bCs/>
          <w:lang w:val="en-GB" w:eastAsia="zh-TW"/>
        </w:rPr>
        <w:t>/</w:t>
      </w:r>
      <w:r w:rsidRPr="00326C37">
        <w:rPr>
          <w:rFonts w:asciiTheme="majorHAnsi" w:eastAsia="宋体" w:hAnsiTheme="majorHAnsi" w:cstheme="majorHAnsi" w:hint="eastAsia"/>
          <w:b/>
          <w:bCs/>
          <w:lang w:val="en-GB" w:eastAsia="zh-TW"/>
        </w:rPr>
        <w:t>美容用品業務部的</w:t>
      </w:r>
      <w:r w:rsidRPr="00326C37">
        <w:rPr>
          <w:rFonts w:asciiTheme="majorHAnsi" w:eastAsia="宋体" w:hAnsiTheme="majorHAnsi" w:cstheme="majorHAnsi" w:hint="eastAsia"/>
          <w:b/>
          <w:bCs/>
          <w:szCs w:val="22"/>
          <w:lang w:eastAsia="zh-TW"/>
        </w:rPr>
        <w:t>增長由專業</w:t>
      </w:r>
      <w:r>
        <w:rPr>
          <w:rFonts w:asciiTheme="majorHAnsi" w:eastAsia="宋体" w:hAnsiTheme="majorHAnsi" w:cstheme="majorHAnsi" w:hint="eastAsia"/>
          <w:b/>
          <w:bCs/>
          <w:szCs w:val="22"/>
          <w:lang w:eastAsia="zh-TW"/>
        </w:rPr>
        <w:t>線</w:t>
      </w:r>
      <w:r w:rsidRPr="00326C37">
        <w:rPr>
          <w:rFonts w:asciiTheme="majorHAnsi" w:eastAsia="宋体" w:hAnsiTheme="majorHAnsi" w:cstheme="majorHAnsi" w:hint="eastAsia"/>
          <w:b/>
          <w:bCs/>
          <w:szCs w:val="22"/>
          <w:lang w:eastAsia="zh-TW"/>
        </w:rPr>
        <w:t>業務</w:t>
      </w:r>
      <w:r>
        <w:rPr>
          <w:rFonts w:asciiTheme="majorHAnsi" w:eastAsia="宋体" w:hAnsiTheme="majorHAnsi" w:cstheme="majorHAnsi" w:hint="eastAsia"/>
          <w:b/>
          <w:bCs/>
          <w:szCs w:val="22"/>
          <w:lang w:eastAsia="zh-TW"/>
        </w:rPr>
        <w:t>所</w:t>
      </w:r>
      <w:r w:rsidRPr="00326C37">
        <w:rPr>
          <w:rFonts w:asciiTheme="majorHAnsi" w:eastAsia="宋体" w:hAnsiTheme="majorHAnsi" w:cstheme="majorHAnsi" w:hint="eastAsia"/>
          <w:b/>
          <w:bCs/>
          <w:szCs w:val="22"/>
          <w:lang w:eastAsia="zh-TW"/>
        </w:rPr>
        <w:t>推動。在</w:t>
      </w:r>
      <w:r>
        <w:rPr>
          <w:rFonts w:asciiTheme="majorHAnsi" w:eastAsia="宋体" w:hAnsiTheme="majorHAnsi" w:cstheme="majorHAnsi" w:hint="eastAsia"/>
          <w:b/>
          <w:bCs/>
          <w:szCs w:val="22"/>
          <w:lang w:eastAsia="zh-TW"/>
        </w:rPr>
        <w:t>去年</w:t>
      </w:r>
      <w:r w:rsidRPr="00326C37">
        <w:rPr>
          <w:rFonts w:asciiTheme="majorHAnsi" w:eastAsia="宋体" w:hAnsiTheme="majorHAnsi" w:cstheme="majorHAnsi" w:hint="eastAsia"/>
          <w:b/>
          <w:bCs/>
          <w:szCs w:val="22"/>
          <w:lang w:eastAsia="zh-TW"/>
        </w:rPr>
        <w:t>因疫情放緩增長之後，</w:t>
      </w:r>
      <w:r>
        <w:rPr>
          <w:rFonts w:asciiTheme="majorHAnsi" w:eastAsia="宋体" w:hAnsiTheme="majorHAnsi" w:cstheme="majorHAnsi" w:hint="eastAsia"/>
          <w:b/>
          <w:bCs/>
          <w:szCs w:val="22"/>
          <w:lang w:eastAsia="zh-TW"/>
        </w:rPr>
        <w:t>該業務實現</w:t>
      </w:r>
      <w:r w:rsidRPr="00326C37">
        <w:rPr>
          <w:rFonts w:asciiTheme="majorHAnsi" w:eastAsia="宋体" w:hAnsiTheme="majorHAnsi" w:cstheme="majorHAnsi" w:hint="eastAsia"/>
          <w:b/>
          <w:bCs/>
          <w:szCs w:val="22"/>
          <w:lang w:eastAsia="zh-TW"/>
        </w:rPr>
        <w:t>了兩位數的增長。而另一方面，</w:t>
      </w:r>
      <w:r>
        <w:rPr>
          <w:rFonts w:asciiTheme="majorHAnsi" w:eastAsia="宋体" w:hAnsiTheme="majorHAnsi" w:cstheme="majorHAnsi" w:hint="eastAsia"/>
          <w:b/>
          <w:bCs/>
          <w:szCs w:val="22"/>
          <w:lang w:eastAsia="zh-TW"/>
        </w:rPr>
        <w:t>因</w:t>
      </w:r>
      <w:r w:rsidRPr="00326C37">
        <w:rPr>
          <w:rFonts w:asciiTheme="majorHAnsi" w:eastAsia="宋体" w:hAnsiTheme="majorHAnsi" w:cstheme="majorHAnsi" w:hint="eastAsia"/>
          <w:b/>
          <w:bCs/>
          <w:szCs w:val="22"/>
          <w:lang w:eastAsia="zh-TW"/>
        </w:rPr>
        <w:t>身體護理品類的有機銷售額下降</w:t>
      </w:r>
      <w:r>
        <w:rPr>
          <w:rFonts w:asciiTheme="majorHAnsi" w:eastAsia="宋体" w:hAnsiTheme="majorHAnsi" w:cstheme="majorHAnsi" w:hint="eastAsia"/>
          <w:b/>
          <w:bCs/>
          <w:szCs w:val="22"/>
          <w:lang w:eastAsia="zh-TW"/>
        </w:rPr>
        <w:t>及市場明顯疲軟所致，零售線</w:t>
      </w:r>
      <w:r w:rsidRPr="00326C37">
        <w:rPr>
          <w:rFonts w:asciiTheme="majorHAnsi" w:eastAsia="宋体" w:hAnsiTheme="majorHAnsi" w:cstheme="majorHAnsi" w:hint="eastAsia"/>
          <w:b/>
          <w:bCs/>
          <w:szCs w:val="22"/>
          <w:lang w:eastAsia="zh-TW"/>
        </w:rPr>
        <w:t>業務在</w:t>
      </w:r>
      <w:r w:rsidRPr="00326C37">
        <w:rPr>
          <w:rFonts w:asciiTheme="majorHAnsi" w:eastAsia="宋体" w:hAnsiTheme="majorHAnsi" w:cstheme="majorHAnsi"/>
          <w:b/>
          <w:bCs/>
          <w:szCs w:val="22"/>
          <w:lang w:eastAsia="zh-TW"/>
        </w:rPr>
        <w:t>2021</w:t>
      </w:r>
      <w:r w:rsidRPr="00326C37">
        <w:rPr>
          <w:rFonts w:asciiTheme="majorHAnsi" w:eastAsia="宋体" w:hAnsiTheme="majorHAnsi" w:cstheme="majorHAnsi" w:hint="eastAsia"/>
          <w:b/>
          <w:bCs/>
          <w:szCs w:val="22"/>
          <w:lang w:eastAsia="zh-TW"/>
        </w:rPr>
        <w:t>年上半年</w:t>
      </w:r>
      <w:r>
        <w:rPr>
          <w:rFonts w:asciiTheme="majorHAnsi" w:eastAsia="宋体" w:hAnsiTheme="majorHAnsi" w:cstheme="majorHAnsi" w:hint="eastAsia"/>
          <w:b/>
          <w:bCs/>
          <w:szCs w:val="22"/>
          <w:lang w:eastAsia="zh-TW"/>
        </w:rPr>
        <w:t>業績</w:t>
      </w:r>
      <w:r w:rsidRPr="00326C37">
        <w:rPr>
          <w:rFonts w:asciiTheme="majorHAnsi" w:eastAsia="宋体" w:hAnsiTheme="majorHAnsi" w:cstheme="majorHAnsi" w:hint="eastAsia"/>
          <w:b/>
          <w:bCs/>
          <w:szCs w:val="22"/>
          <w:lang w:eastAsia="zh-TW"/>
        </w:rPr>
        <w:t>低於去年同期水準。</w:t>
      </w:r>
      <w:r w:rsidRPr="00326C37">
        <w:rPr>
          <w:rFonts w:asciiTheme="majorHAnsi" w:eastAsia="宋体" w:hAnsiTheme="majorHAnsi" w:cstheme="majorHAnsi" w:hint="eastAsia"/>
          <w:b/>
          <w:bCs/>
          <w:lang w:val="en-GB" w:eastAsia="zh-TW"/>
        </w:rPr>
        <w:t>洗滌劑及家用護理業務部</w:t>
      </w:r>
      <w:r w:rsidRPr="00326C37">
        <w:rPr>
          <w:rFonts w:asciiTheme="majorHAnsi" w:eastAsia="宋体" w:hAnsiTheme="majorHAnsi" w:cstheme="majorHAnsi" w:hint="eastAsia"/>
          <w:b/>
          <w:bCs/>
          <w:szCs w:val="22"/>
          <w:lang w:eastAsia="zh-TW"/>
        </w:rPr>
        <w:t>的增長主要由家用護理業務</w:t>
      </w:r>
      <w:r>
        <w:rPr>
          <w:rFonts w:asciiTheme="majorHAnsi" w:eastAsia="宋体" w:hAnsiTheme="majorHAnsi" w:cstheme="majorHAnsi" w:hint="eastAsia"/>
          <w:b/>
          <w:bCs/>
          <w:szCs w:val="22"/>
          <w:lang w:eastAsia="zh-TW"/>
        </w:rPr>
        <w:t>所</w:t>
      </w:r>
      <w:r w:rsidRPr="00326C37">
        <w:rPr>
          <w:rFonts w:asciiTheme="majorHAnsi" w:eastAsia="宋体" w:hAnsiTheme="majorHAnsi" w:cstheme="majorHAnsi" w:hint="eastAsia"/>
          <w:b/>
          <w:bCs/>
          <w:szCs w:val="22"/>
          <w:lang w:eastAsia="zh-TW"/>
        </w:rPr>
        <w:t>推動，實現了銷售額的顯著增長。</w:t>
      </w:r>
      <w:r w:rsidRPr="00326C37">
        <w:rPr>
          <w:rFonts w:asciiTheme="majorHAnsi" w:eastAsia="宋体" w:hAnsiTheme="majorHAnsi" w:cstheme="majorHAnsi" w:hint="eastAsia"/>
          <w:b/>
          <w:bCs/>
          <w:lang w:val="en-GB" w:eastAsia="zh-TW"/>
        </w:rPr>
        <w:t>洗滌劑</w:t>
      </w:r>
      <w:r w:rsidRPr="00326C37">
        <w:rPr>
          <w:rFonts w:asciiTheme="majorHAnsi" w:eastAsia="宋体" w:hAnsiTheme="majorHAnsi" w:cstheme="majorHAnsi" w:hint="eastAsia"/>
          <w:b/>
          <w:bCs/>
          <w:szCs w:val="22"/>
          <w:lang w:eastAsia="zh-TW"/>
        </w:rPr>
        <w:t>業務也取得了良好的有機銷售額增長。</w:t>
      </w:r>
    </w:p>
    <w:p w14:paraId="1F82E038" w14:textId="7967F03F" w:rsidR="005567E2" w:rsidRPr="00326C37" w:rsidRDefault="005567E2" w:rsidP="005567E2">
      <w:pPr>
        <w:rPr>
          <w:rFonts w:asciiTheme="majorHAnsi" w:eastAsia="宋体" w:hAnsiTheme="majorHAnsi" w:cstheme="majorHAnsi"/>
          <w:b/>
          <w:bCs/>
          <w:szCs w:val="22"/>
          <w:lang w:eastAsia="zh-TW"/>
        </w:rPr>
      </w:pPr>
    </w:p>
    <w:p w14:paraId="180AB3DA" w14:textId="3681E58C" w:rsidR="00D03361" w:rsidRPr="00326C37" w:rsidRDefault="001E7A8E" w:rsidP="005567E2">
      <w:pPr>
        <w:rPr>
          <w:rFonts w:asciiTheme="majorHAnsi" w:eastAsia="宋体" w:hAnsiTheme="majorHAnsi" w:cstheme="majorHAnsi"/>
          <w:b/>
          <w:bCs/>
          <w:szCs w:val="22"/>
          <w:lang w:eastAsia="zh-TW"/>
        </w:rPr>
      </w:pPr>
      <w:r w:rsidRPr="00326C37">
        <w:rPr>
          <w:rFonts w:asciiTheme="majorHAnsi" w:eastAsia="宋体" w:hAnsiTheme="majorHAnsi" w:cstheme="majorHAnsi" w:hint="eastAsia"/>
          <w:b/>
          <w:bCs/>
          <w:lang w:eastAsia="zh-TW"/>
        </w:rPr>
        <w:t>卡斯</w:t>
      </w:r>
      <w:proofErr w:type="gramStart"/>
      <w:r w:rsidRPr="00326C37">
        <w:rPr>
          <w:rFonts w:asciiTheme="majorHAnsi" w:eastAsia="宋体" w:hAnsiTheme="majorHAnsi" w:cstheme="majorHAnsi" w:hint="eastAsia"/>
          <w:b/>
          <w:bCs/>
          <w:lang w:eastAsia="zh-TW"/>
        </w:rPr>
        <w:t>滕</w:t>
      </w:r>
      <w:r w:rsidRPr="00326C37">
        <w:rPr>
          <w:rFonts w:asciiTheme="majorHAnsi" w:eastAsia="宋体" w:hAnsiTheme="majorHAnsi" w:cstheme="majorHAnsi"/>
          <w:b/>
          <w:bCs/>
          <w:lang w:eastAsia="zh-TW"/>
        </w:rPr>
        <w:t>·</w:t>
      </w:r>
      <w:proofErr w:type="gramEnd"/>
      <w:r w:rsidRPr="00326C37">
        <w:rPr>
          <w:rFonts w:asciiTheme="majorHAnsi" w:eastAsia="宋体" w:hAnsiTheme="majorHAnsi" w:cstheme="majorHAnsi" w:hint="eastAsia"/>
          <w:b/>
          <w:bCs/>
          <w:lang w:eastAsia="zh-TW"/>
        </w:rPr>
        <w:t>諾貝爾補充</w:t>
      </w:r>
      <w:r>
        <w:rPr>
          <w:rFonts w:asciiTheme="majorHAnsi" w:eastAsia="宋体" w:hAnsiTheme="majorHAnsi" w:cstheme="majorHAnsi" w:hint="eastAsia"/>
          <w:b/>
          <w:bCs/>
          <w:lang w:eastAsia="zh-TW"/>
        </w:rPr>
        <w:t>道</w:t>
      </w:r>
      <w:r w:rsidRPr="00326C37">
        <w:rPr>
          <w:rFonts w:asciiTheme="majorHAnsi" w:eastAsia="宋体" w:hAnsiTheme="majorHAnsi" w:cstheme="majorHAnsi" w:hint="eastAsia"/>
          <w:b/>
          <w:bCs/>
          <w:lang w:eastAsia="zh-TW"/>
        </w:rPr>
        <w:t>：</w:t>
      </w:r>
      <w:r w:rsidRPr="00326C37">
        <w:rPr>
          <w:rFonts w:ascii="宋体" w:eastAsia="宋体" w:hAnsi="宋体" w:cstheme="majorHAnsi"/>
          <w:b/>
          <w:bCs/>
          <w:szCs w:val="22"/>
          <w:lang w:eastAsia="zh-TW"/>
        </w:rPr>
        <w:t>“</w:t>
      </w:r>
      <w:r w:rsidRPr="00326C37">
        <w:rPr>
          <w:rFonts w:asciiTheme="majorHAnsi" w:eastAsia="宋体" w:hAnsiTheme="majorHAnsi" w:cstheme="majorHAnsi" w:hint="eastAsia"/>
          <w:b/>
          <w:bCs/>
          <w:szCs w:val="22"/>
          <w:lang w:eastAsia="zh-TW"/>
        </w:rPr>
        <w:t>上半年，我們在實施</w:t>
      </w:r>
      <w:r w:rsidR="00A00433">
        <w:rPr>
          <w:rFonts w:asciiTheme="majorHAnsi" w:eastAsia="宋体" w:hAnsiTheme="majorHAnsi" w:cstheme="majorHAnsi" w:hint="eastAsia"/>
          <w:b/>
          <w:bCs/>
          <w:szCs w:val="22"/>
          <w:lang w:eastAsia="zh-TW"/>
        </w:rPr>
        <w:t>策略</w:t>
      </w:r>
      <w:r w:rsidRPr="00326C37">
        <w:rPr>
          <w:rFonts w:asciiTheme="majorHAnsi" w:eastAsia="宋体" w:hAnsiTheme="majorHAnsi" w:cstheme="majorHAnsi" w:hint="eastAsia"/>
          <w:b/>
          <w:bCs/>
          <w:szCs w:val="22"/>
          <w:lang w:eastAsia="zh-TW"/>
        </w:rPr>
        <w:t>增長議程方面繼續取得良好進展。作為積極產品組合管理的一部分，我們按照計畫對更多的品牌和業務進行了剝離或終止。同時，我們還進行了有針對性的收購，特別是拓展我們的</w:t>
      </w:r>
      <w:r w:rsidR="00B6672D">
        <w:rPr>
          <w:rFonts w:asciiTheme="majorHAnsi" w:eastAsia="宋体" w:hAnsiTheme="majorHAnsi" w:cstheme="majorHAnsi" w:hint="eastAsia"/>
          <w:b/>
          <w:bCs/>
          <w:szCs w:val="22"/>
          <w:lang w:eastAsia="zh-TW"/>
        </w:rPr>
        <w:t>永續</w:t>
      </w:r>
      <w:r w:rsidRPr="00326C37">
        <w:rPr>
          <w:rFonts w:asciiTheme="majorHAnsi" w:eastAsia="宋体" w:hAnsiTheme="majorHAnsi" w:cstheme="majorHAnsi" w:hint="eastAsia"/>
          <w:b/>
          <w:bCs/>
          <w:szCs w:val="22"/>
          <w:lang w:eastAsia="zh-TW"/>
        </w:rPr>
        <w:t>品牌組合。今年我們特別關注進一步加強我們在創新、</w:t>
      </w:r>
      <w:r w:rsidR="00B6672D">
        <w:rPr>
          <w:rFonts w:asciiTheme="majorHAnsi" w:eastAsia="宋体" w:hAnsiTheme="majorHAnsi" w:cstheme="majorHAnsi" w:hint="eastAsia"/>
          <w:b/>
          <w:bCs/>
          <w:szCs w:val="22"/>
          <w:lang w:eastAsia="zh-TW"/>
        </w:rPr>
        <w:t>永續</w:t>
      </w:r>
      <w:r w:rsidRPr="00326C37">
        <w:rPr>
          <w:rFonts w:asciiTheme="majorHAnsi" w:eastAsia="宋体" w:hAnsiTheme="majorHAnsi" w:cstheme="majorHAnsi" w:hint="eastAsia"/>
          <w:b/>
          <w:bCs/>
          <w:szCs w:val="22"/>
          <w:lang w:eastAsia="zh-TW"/>
        </w:rPr>
        <w:t>發展和數位化領域的競爭力，並進一步發展我們的企業文化。今年上半年，我們在這些領域</w:t>
      </w:r>
      <w:r>
        <w:rPr>
          <w:rFonts w:asciiTheme="majorHAnsi" w:eastAsia="宋体" w:hAnsiTheme="majorHAnsi" w:cstheme="majorHAnsi" w:hint="eastAsia"/>
          <w:b/>
          <w:bCs/>
          <w:szCs w:val="22"/>
          <w:lang w:eastAsia="zh-TW"/>
        </w:rPr>
        <w:t>都</w:t>
      </w:r>
      <w:r w:rsidRPr="00326C37">
        <w:rPr>
          <w:rFonts w:asciiTheme="majorHAnsi" w:eastAsia="宋体" w:hAnsiTheme="majorHAnsi" w:cstheme="majorHAnsi" w:hint="eastAsia"/>
          <w:b/>
          <w:bCs/>
          <w:szCs w:val="22"/>
          <w:lang w:eastAsia="zh-TW"/>
        </w:rPr>
        <w:t>取得了非常好的進展，相信我們</w:t>
      </w:r>
      <w:r>
        <w:rPr>
          <w:rFonts w:asciiTheme="majorHAnsi" w:eastAsia="宋体" w:hAnsiTheme="majorHAnsi" w:cstheme="majorHAnsi" w:hint="eastAsia"/>
          <w:b/>
          <w:bCs/>
          <w:szCs w:val="22"/>
          <w:lang w:eastAsia="zh-TW"/>
        </w:rPr>
        <w:t>的目標性</w:t>
      </w:r>
      <w:r w:rsidRPr="00326C37">
        <w:rPr>
          <w:rFonts w:asciiTheme="majorHAnsi" w:eastAsia="宋体" w:hAnsiTheme="majorHAnsi" w:cstheme="majorHAnsi" w:hint="eastAsia"/>
          <w:b/>
          <w:bCs/>
          <w:szCs w:val="22"/>
          <w:lang w:eastAsia="zh-TW"/>
        </w:rPr>
        <w:t>增長議程</w:t>
      </w:r>
      <w:r>
        <w:rPr>
          <w:rFonts w:asciiTheme="majorHAnsi" w:eastAsia="宋体" w:hAnsiTheme="majorHAnsi" w:cstheme="majorHAnsi" w:hint="eastAsia"/>
          <w:b/>
          <w:bCs/>
          <w:szCs w:val="22"/>
          <w:lang w:eastAsia="zh-TW"/>
        </w:rPr>
        <w:t>正按計劃順利推進</w:t>
      </w:r>
      <w:r w:rsidRPr="00326C37">
        <w:rPr>
          <w:rFonts w:asciiTheme="majorHAnsi" w:eastAsia="宋体" w:hAnsiTheme="majorHAnsi" w:cstheme="majorHAnsi" w:hint="eastAsia"/>
          <w:b/>
          <w:bCs/>
          <w:szCs w:val="22"/>
          <w:lang w:eastAsia="zh-TW"/>
        </w:rPr>
        <w:t>。</w:t>
      </w:r>
      <w:r w:rsidRPr="00326C37">
        <w:rPr>
          <w:rFonts w:ascii="宋体" w:eastAsia="宋体" w:hAnsi="宋体" w:cstheme="majorHAnsi"/>
          <w:b/>
          <w:bCs/>
          <w:szCs w:val="22"/>
          <w:lang w:eastAsia="zh-TW"/>
        </w:rPr>
        <w:t>”</w:t>
      </w:r>
    </w:p>
    <w:p w14:paraId="1516DAAE" w14:textId="77777777" w:rsidR="00BB21EC" w:rsidRPr="00326C37" w:rsidRDefault="00BB21EC" w:rsidP="00DB4782">
      <w:pPr>
        <w:spacing w:after="120"/>
        <w:ind w:right="-108"/>
        <w:jc w:val="left"/>
        <w:rPr>
          <w:rFonts w:asciiTheme="majorHAnsi" w:eastAsia="宋体" w:hAnsiTheme="majorHAnsi" w:cstheme="majorHAnsi"/>
          <w:b/>
          <w:bCs/>
          <w:szCs w:val="22"/>
          <w:lang w:eastAsia="zh-TW"/>
        </w:rPr>
      </w:pPr>
    </w:p>
    <w:p w14:paraId="610CA1A5" w14:textId="0C96565C" w:rsidR="00D03361" w:rsidRPr="00326C37" w:rsidRDefault="001E7A8E" w:rsidP="00DB4782">
      <w:pPr>
        <w:spacing w:after="120"/>
        <w:ind w:right="-108"/>
        <w:jc w:val="left"/>
        <w:rPr>
          <w:rFonts w:asciiTheme="majorHAnsi" w:eastAsia="宋体" w:hAnsiTheme="majorHAnsi" w:cstheme="majorHAnsi"/>
          <w:b/>
          <w:bCs/>
          <w:szCs w:val="22"/>
          <w:lang w:eastAsia="zh-TW"/>
        </w:rPr>
      </w:pPr>
      <w:r w:rsidRPr="00326C37">
        <w:rPr>
          <w:rFonts w:asciiTheme="majorHAnsi" w:eastAsia="宋体" w:hAnsiTheme="majorHAnsi" w:cstheme="majorHAnsi"/>
          <w:b/>
          <w:bCs/>
          <w:szCs w:val="22"/>
          <w:lang w:eastAsia="zh-TW"/>
        </w:rPr>
        <w:t>2021</w:t>
      </w:r>
      <w:r w:rsidRPr="00326C37">
        <w:rPr>
          <w:rFonts w:asciiTheme="majorHAnsi" w:eastAsia="宋体" w:hAnsiTheme="majorHAnsi" w:cstheme="majorHAnsi" w:hint="eastAsia"/>
          <w:b/>
          <w:bCs/>
          <w:szCs w:val="22"/>
          <w:lang w:eastAsia="zh-TW"/>
        </w:rPr>
        <w:t>財年</w:t>
      </w:r>
      <w:r>
        <w:rPr>
          <w:rFonts w:asciiTheme="majorHAnsi" w:eastAsia="宋体" w:hAnsiTheme="majorHAnsi" w:cstheme="majorHAnsi" w:hint="eastAsia"/>
          <w:b/>
          <w:bCs/>
          <w:szCs w:val="22"/>
          <w:lang w:eastAsia="zh-TW"/>
        </w:rPr>
        <w:t>更新預期</w:t>
      </w:r>
      <w:r w:rsidRPr="00326C37">
        <w:rPr>
          <w:rFonts w:asciiTheme="majorHAnsi" w:eastAsia="宋体" w:hAnsiTheme="majorHAnsi" w:cstheme="majorHAnsi" w:hint="eastAsia"/>
          <w:b/>
          <w:bCs/>
          <w:szCs w:val="22"/>
          <w:lang w:eastAsia="zh-TW"/>
        </w:rPr>
        <w:t>：更高的銷售額增長，每股收益指標不變</w:t>
      </w:r>
    </w:p>
    <w:p w14:paraId="5FBA9EC6" w14:textId="717A84C2" w:rsidR="00D03361" w:rsidRPr="00326C37" w:rsidRDefault="001E7A8E" w:rsidP="007E7F63">
      <w:pPr>
        <w:rPr>
          <w:rFonts w:asciiTheme="majorHAnsi" w:eastAsia="宋体" w:hAnsiTheme="majorHAnsi" w:cstheme="majorHAnsi"/>
          <w:b/>
          <w:bCs/>
          <w:szCs w:val="22"/>
          <w:lang w:eastAsia="zh-TW"/>
        </w:rPr>
      </w:pPr>
      <w:r w:rsidRPr="00326C37">
        <w:rPr>
          <w:rFonts w:asciiTheme="majorHAnsi" w:eastAsia="宋体" w:hAnsiTheme="majorHAnsi" w:cstheme="majorHAnsi" w:hint="eastAsia"/>
          <w:b/>
          <w:bCs/>
          <w:szCs w:val="22"/>
          <w:lang w:eastAsia="zh-TW"/>
        </w:rPr>
        <w:lastRenderedPageBreak/>
        <w:t>展望</w:t>
      </w:r>
      <w:r w:rsidRPr="00326C37">
        <w:rPr>
          <w:rFonts w:asciiTheme="majorHAnsi" w:eastAsia="宋体" w:hAnsiTheme="majorHAnsi" w:cstheme="majorHAnsi"/>
          <w:b/>
          <w:bCs/>
          <w:szCs w:val="22"/>
          <w:lang w:eastAsia="zh-TW"/>
        </w:rPr>
        <w:t>2021</w:t>
      </w:r>
      <w:proofErr w:type="gramStart"/>
      <w:r w:rsidRPr="00326C37">
        <w:rPr>
          <w:rFonts w:asciiTheme="majorHAnsi" w:eastAsia="宋体" w:hAnsiTheme="majorHAnsi" w:cstheme="majorHAnsi" w:hint="eastAsia"/>
          <w:b/>
          <w:bCs/>
          <w:szCs w:val="22"/>
          <w:lang w:eastAsia="zh-TW"/>
        </w:rPr>
        <w:t>財年</w:t>
      </w:r>
      <w:proofErr w:type="gramEnd"/>
      <w:r w:rsidRPr="00326C37">
        <w:rPr>
          <w:rFonts w:asciiTheme="majorHAnsi" w:eastAsia="宋体" w:hAnsiTheme="majorHAnsi" w:cstheme="majorHAnsi" w:hint="eastAsia"/>
          <w:b/>
          <w:bCs/>
          <w:szCs w:val="22"/>
          <w:lang w:eastAsia="zh-TW"/>
        </w:rPr>
        <w:t>，諾貝爾表示：</w:t>
      </w:r>
      <w:r w:rsidRPr="00326C37">
        <w:rPr>
          <w:rFonts w:ascii="宋体" w:eastAsia="宋体" w:hAnsi="宋体" w:cstheme="majorHAnsi"/>
          <w:b/>
          <w:bCs/>
          <w:szCs w:val="22"/>
          <w:lang w:eastAsia="zh-TW"/>
        </w:rPr>
        <w:t>“</w:t>
      </w:r>
      <w:r w:rsidRPr="00326C37">
        <w:rPr>
          <w:rFonts w:asciiTheme="majorHAnsi" w:eastAsia="宋体" w:hAnsiTheme="majorHAnsi" w:cstheme="majorHAnsi" w:hint="eastAsia"/>
          <w:b/>
          <w:bCs/>
          <w:szCs w:val="22"/>
          <w:lang w:eastAsia="zh-TW"/>
        </w:rPr>
        <w:t>總體而言，我們看到大多數業務的需求都在實現正常化。在</w:t>
      </w:r>
      <w:r w:rsidRPr="00326C37">
        <w:rPr>
          <w:rFonts w:asciiTheme="majorHAnsi" w:eastAsia="宋体" w:hAnsiTheme="majorHAnsi" w:cstheme="majorHAnsi"/>
          <w:b/>
          <w:bCs/>
          <w:szCs w:val="22"/>
          <w:lang w:eastAsia="zh-TW"/>
        </w:rPr>
        <w:t>2020</w:t>
      </w:r>
      <w:r w:rsidRPr="00326C37">
        <w:rPr>
          <w:rFonts w:asciiTheme="majorHAnsi" w:eastAsia="宋体" w:hAnsiTheme="majorHAnsi" w:cstheme="majorHAnsi" w:hint="eastAsia"/>
          <w:b/>
          <w:bCs/>
          <w:szCs w:val="22"/>
          <w:lang w:eastAsia="zh-TW"/>
        </w:rPr>
        <w:t>年下半年許多地區的工業需求開始復蘇後，儘管經濟持續</w:t>
      </w:r>
      <w:r>
        <w:rPr>
          <w:rFonts w:asciiTheme="majorHAnsi" w:eastAsia="宋体" w:hAnsiTheme="majorHAnsi" w:cstheme="majorHAnsi" w:hint="eastAsia"/>
          <w:b/>
          <w:bCs/>
          <w:szCs w:val="22"/>
          <w:lang w:eastAsia="zh-TW"/>
        </w:rPr>
        <w:t>恢復</w:t>
      </w:r>
      <w:r w:rsidRPr="00326C37">
        <w:rPr>
          <w:rFonts w:asciiTheme="majorHAnsi" w:eastAsia="宋体" w:hAnsiTheme="majorHAnsi" w:cstheme="majorHAnsi" w:hint="eastAsia"/>
          <w:b/>
          <w:bCs/>
          <w:szCs w:val="22"/>
          <w:lang w:eastAsia="zh-TW"/>
        </w:rPr>
        <w:t>，但</w:t>
      </w:r>
      <w:r w:rsidRPr="00326C37">
        <w:rPr>
          <w:rFonts w:asciiTheme="majorHAnsi" w:eastAsia="宋体" w:hAnsiTheme="majorHAnsi" w:cstheme="majorHAnsi"/>
          <w:b/>
          <w:bCs/>
          <w:szCs w:val="22"/>
          <w:lang w:eastAsia="zh-TW"/>
        </w:rPr>
        <w:t>2021</w:t>
      </w:r>
      <w:r w:rsidRPr="00326C37">
        <w:rPr>
          <w:rFonts w:asciiTheme="majorHAnsi" w:eastAsia="宋体" w:hAnsiTheme="majorHAnsi" w:cstheme="majorHAnsi" w:hint="eastAsia"/>
          <w:b/>
          <w:bCs/>
          <w:szCs w:val="22"/>
          <w:lang w:eastAsia="zh-TW"/>
        </w:rPr>
        <w:t>財年下半年的增長率可能會顯著降低。同時，疫情的發展以及消費和工業產出將受到何種影響仍存在很大的不確定性。尤其是原材料價格的異常暴漲和供應鏈的緊張將在今年下半年對經濟造成沉重壓力。我們正致力於採取廣泛的措施</w:t>
      </w:r>
      <w:r>
        <w:rPr>
          <w:rFonts w:asciiTheme="majorHAnsi" w:eastAsia="宋体" w:hAnsiTheme="majorHAnsi" w:cstheme="majorHAnsi" w:hint="eastAsia"/>
          <w:b/>
          <w:bCs/>
          <w:szCs w:val="22"/>
          <w:lang w:eastAsia="zh-TW"/>
        </w:rPr>
        <w:t>來減少</w:t>
      </w:r>
      <w:r w:rsidRPr="00326C37">
        <w:rPr>
          <w:rFonts w:asciiTheme="majorHAnsi" w:eastAsia="宋体" w:hAnsiTheme="majorHAnsi" w:cstheme="majorHAnsi" w:hint="eastAsia"/>
          <w:b/>
          <w:bCs/>
          <w:szCs w:val="22"/>
          <w:lang w:eastAsia="zh-TW"/>
        </w:rPr>
        <w:t>對我們業務和盈利能力</w:t>
      </w:r>
      <w:r>
        <w:rPr>
          <w:rFonts w:asciiTheme="majorHAnsi" w:eastAsia="宋体" w:hAnsiTheme="majorHAnsi" w:cstheme="majorHAnsi" w:hint="eastAsia"/>
          <w:b/>
          <w:bCs/>
          <w:szCs w:val="22"/>
          <w:lang w:eastAsia="zh-TW"/>
        </w:rPr>
        <w:t>帶來</w:t>
      </w:r>
      <w:r w:rsidRPr="00326C37">
        <w:rPr>
          <w:rFonts w:asciiTheme="majorHAnsi" w:eastAsia="宋体" w:hAnsiTheme="majorHAnsi" w:cstheme="majorHAnsi" w:hint="eastAsia"/>
          <w:b/>
          <w:bCs/>
          <w:szCs w:val="22"/>
          <w:lang w:eastAsia="zh-TW"/>
        </w:rPr>
        <w:t>的影響。同時，我們將繼續靈活、快速地應對市場變化，並不斷推動增長議程的實施。考慮到前面描述的經濟環境，</w:t>
      </w:r>
      <w:r>
        <w:rPr>
          <w:rFonts w:asciiTheme="majorHAnsi" w:eastAsia="宋体" w:hAnsiTheme="majorHAnsi" w:cstheme="majorHAnsi" w:hint="eastAsia"/>
          <w:b/>
          <w:bCs/>
          <w:szCs w:val="22"/>
          <w:lang w:eastAsia="zh-TW"/>
        </w:rPr>
        <w:t>以及</w:t>
      </w:r>
      <w:r w:rsidRPr="00326C37">
        <w:rPr>
          <w:rFonts w:asciiTheme="majorHAnsi" w:eastAsia="宋体" w:hAnsiTheme="majorHAnsi" w:cstheme="majorHAnsi" w:hint="eastAsia"/>
          <w:b/>
          <w:bCs/>
          <w:szCs w:val="22"/>
          <w:lang w:eastAsia="zh-TW"/>
        </w:rPr>
        <w:t>上半年非常強勁的業績</w:t>
      </w:r>
      <w:r>
        <w:rPr>
          <w:rFonts w:asciiTheme="majorHAnsi" w:eastAsia="宋体" w:hAnsiTheme="majorHAnsi" w:cstheme="majorHAnsi" w:hint="eastAsia"/>
          <w:b/>
          <w:bCs/>
          <w:szCs w:val="22"/>
          <w:lang w:eastAsia="zh-TW"/>
        </w:rPr>
        <w:t>表現</w:t>
      </w:r>
      <w:r w:rsidRPr="00326C37">
        <w:rPr>
          <w:rFonts w:asciiTheme="majorHAnsi" w:eastAsia="宋体" w:hAnsiTheme="majorHAnsi" w:cstheme="majorHAnsi" w:hint="eastAsia"/>
          <w:b/>
          <w:bCs/>
          <w:szCs w:val="22"/>
          <w:lang w:eastAsia="zh-TW"/>
        </w:rPr>
        <w:t>，我們今天更新了全年的</w:t>
      </w:r>
      <w:r>
        <w:rPr>
          <w:rFonts w:asciiTheme="majorHAnsi" w:eastAsia="宋体" w:hAnsiTheme="majorHAnsi" w:cstheme="majorHAnsi" w:hint="eastAsia"/>
          <w:b/>
          <w:bCs/>
          <w:szCs w:val="22"/>
          <w:lang w:eastAsia="zh-TW"/>
        </w:rPr>
        <w:t>財務預期</w:t>
      </w:r>
      <w:r w:rsidRPr="00326C37">
        <w:rPr>
          <w:rFonts w:asciiTheme="majorHAnsi" w:eastAsia="宋体" w:hAnsiTheme="majorHAnsi" w:cstheme="majorHAnsi" w:hint="eastAsia"/>
          <w:b/>
          <w:bCs/>
          <w:szCs w:val="22"/>
          <w:lang w:eastAsia="zh-TW"/>
        </w:rPr>
        <w:t>。儘管原材料成本上漲帶來的阻力越來越大，但我們仍上調了銷售</w:t>
      </w:r>
      <w:r>
        <w:rPr>
          <w:rFonts w:asciiTheme="majorHAnsi" w:eastAsia="宋体" w:hAnsiTheme="majorHAnsi" w:cstheme="majorHAnsi" w:hint="eastAsia"/>
          <w:b/>
          <w:bCs/>
          <w:szCs w:val="22"/>
          <w:lang w:eastAsia="zh-TW"/>
        </w:rPr>
        <w:t>預期</w:t>
      </w:r>
      <w:r w:rsidRPr="00326C37">
        <w:rPr>
          <w:rFonts w:asciiTheme="majorHAnsi" w:eastAsia="宋体" w:hAnsiTheme="majorHAnsi" w:cstheme="majorHAnsi" w:hint="eastAsia"/>
          <w:b/>
          <w:bCs/>
          <w:szCs w:val="22"/>
          <w:lang w:eastAsia="zh-TW"/>
        </w:rPr>
        <w:t>，並對每股收益的預期保持不變。</w:t>
      </w:r>
      <w:r w:rsidRPr="00326C37">
        <w:rPr>
          <w:rFonts w:ascii="宋体" w:eastAsia="宋体" w:hAnsi="宋体" w:cstheme="majorHAnsi"/>
          <w:b/>
          <w:bCs/>
          <w:szCs w:val="22"/>
          <w:lang w:eastAsia="zh-TW"/>
        </w:rPr>
        <w:t>”</w:t>
      </w:r>
    </w:p>
    <w:p w14:paraId="3A014032" w14:textId="77777777" w:rsidR="00AD5077" w:rsidRPr="00326C37" w:rsidRDefault="00AD5077" w:rsidP="007E7F63">
      <w:pPr>
        <w:rPr>
          <w:rFonts w:asciiTheme="majorHAnsi" w:eastAsia="宋体" w:hAnsiTheme="majorHAnsi" w:cstheme="majorHAnsi"/>
          <w:b/>
          <w:bCs/>
          <w:szCs w:val="22"/>
          <w:lang w:eastAsia="zh-TW"/>
        </w:rPr>
      </w:pPr>
    </w:p>
    <w:p w14:paraId="6B24B4A8" w14:textId="12D5BA31" w:rsidR="00D03361" w:rsidRPr="00326C37" w:rsidRDefault="001E7A8E" w:rsidP="007E7F63">
      <w:pPr>
        <w:rPr>
          <w:rFonts w:asciiTheme="majorHAnsi" w:eastAsia="宋体" w:hAnsiTheme="majorHAnsi" w:cstheme="majorHAnsi"/>
          <w:b/>
          <w:bCs/>
          <w:szCs w:val="22"/>
          <w:lang w:eastAsia="zh-TW"/>
        </w:rPr>
      </w:pPr>
      <w:r w:rsidRPr="00326C37">
        <w:rPr>
          <w:rFonts w:asciiTheme="majorHAnsi" w:eastAsia="宋体" w:hAnsiTheme="majorHAnsi" w:cstheme="majorHAnsi" w:hint="eastAsia"/>
          <w:b/>
          <w:bCs/>
          <w:szCs w:val="22"/>
          <w:lang w:eastAsia="zh-TW"/>
        </w:rPr>
        <w:t>目前，漢高預計有機銷售增長率為</w:t>
      </w:r>
      <w:r w:rsidRPr="00326C37">
        <w:rPr>
          <w:rFonts w:asciiTheme="majorHAnsi" w:eastAsia="宋体" w:hAnsiTheme="majorHAnsi" w:cstheme="majorHAnsi"/>
          <w:b/>
          <w:bCs/>
          <w:szCs w:val="22"/>
          <w:lang w:eastAsia="zh-TW"/>
        </w:rPr>
        <w:t>6.0</w:t>
      </w:r>
      <w:r>
        <w:rPr>
          <w:rFonts w:asciiTheme="majorHAnsi" w:eastAsia="宋体" w:hAnsiTheme="majorHAnsi" w:cstheme="majorHAnsi"/>
          <w:b/>
          <w:bCs/>
          <w:szCs w:val="22"/>
          <w:lang w:eastAsia="zh-TW"/>
        </w:rPr>
        <w:t>%</w:t>
      </w:r>
      <w:r w:rsidRPr="00326C37">
        <w:rPr>
          <w:rFonts w:asciiTheme="majorHAnsi" w:eastAsia="宋体" w:hAnsiTheme="majorHAnsi" w:cstheme="majorHAnsi" w:hint="eastAsia"/>
          <w:b/>
          <w:bCs/>
          <w:szCs w:val="22"/>
          <w:lang w:eastAsia="zh-TW"/>
        </w:rPr>
        <w:t>至</w:t>
      </w:r>
      <w:r w:rsidRPr="00326C37">
        <w:rPr>
          <w:rFonts w:asciiTheme="majorHAnsi" w:eastAsia="宋体" w:hAnsiTheme="majorHAnsi" w:cstheme="majorHAnsi"/>
          <w:b/>
          <w:bCs/>
          <w:szCs w:val="22"/>
          <w:lang w:eastAsia="zh-TW"/>
        </w:rPr>
        <w:t>8.0%</w:t>
      </w:r>
      <w:r w:rsidRPr="00326C37">
        <w:rPr>
          <w:rFonts w:asciiTheme="majorHAnsi" w:eastAsia="宋体" w:hAnsiTheme="majorHAnsi" w:cstheme="majorHAnsi" w:hint="eastAsia"/>
          <w:b/>
          <w:bCs/>
          <w:szCs w:val="22"/>
          <w:lang w:eastAsia="zh-TW"/>
        </w:rPr>
        <w:t>，調整後的銷售回報率（</w:t>
      </w:r>
      <w:r w:rsidRPr="00326C37">
        <w:rPr>
          <w:rFonts w:asciiTheme="majorHAnsi" w:eastAsia="宋体" w:hAnsiTheme="majorHAnsi" w:cstheme="majorHAnsi" w:hint="eastAsia"/>
          <w:b/>
          <w:bCs/>
          <w:lang w:eastAsia="zh-TW"/>
        </w:rPr>
        <w:t>息稅前利潤率</w:t>
      </w:r>
      <w:r w:rsidRPr="00326C37">
        <w:rPr>
          <w:rFonts w:asciiTheme="majorHAnsi" w:eastAsia="宋体" w:hAnsiTheme="majorHAnsi" w:cstheme="majorHAnsi" w:hint="eastAsia"/>
          <w:b/>
          <w:bCs/>
          <w:szCs w:val="22"/>
          <w:lang w:eastAsia="zh-TW"/>
        </w:rPr>
        <w:t>）為</w:t>
      </w:r>
      <w:r w:rsidRPr="00326C37">
        <w:rPr>
          <w:rFonts w:asciiTheme="majorHAnsi" w:eastAsia="宋体" w:hAnsiTheme="majorHAnsi" w:cstheme="majorHAnsi"/>
          <w:b/>
          <w:bCs/>
          <w:szCs w:val="22"/>
          <w:lang w:eastAsia="zh-TW"/>
        </w:rPr>
        <w:t>13.5</w:t>
      </w:r>
      <w:r>
        <w:rPr>
          <w:rFonts w:asciiTheme="majorHAnsi" w:eastAsia="宋体" w:hAnsiTheme="majorHAnsi" w:cstheme="majorHAnsi"/>
          <w:b/>
          <w:bCs/>
          <w:szCs w:val="22"/>
          <w:lang w:eastAsia="zh-TW"/>
        </w:rPr>
        <w:t>%</w:t>
      </w:r>
      <w:r w:rsidRPr="00326C37">
        <w:rPr>
          <w:rFonts w:asciiTheme="majorHAnsi" w:eastAsia="宋体" w:hAnsiTheme="majorHAnsi" w:cstheme="majorHAnsi" w:hint="eastAsia"/>
          <w:b/>
          <w:bCs/>
          <w:szCs w:val="22"/>
          <w:lang w:eastAsia="zh-TW"/>
        </w:rPr>
        <w:t>至</w:t>
      </w:r>
      <w:r w:rsidRPr="00326C37">
        <w:rPr>
          <w:rFonts w:asciiTheme="majorHAnsi" w:eastAsia="宋体" w:hAnsiTheme="majorHAnsi" w:cstheme="majorHAnsi"/>
          <w:b/>
          <w:bCs/>
          <w:szCs w:val="22"/>
          <w:lang w:eastAsia="zh-TW"/>
        </w:rPr>
        <w:t>14.5%</w:t>
      </w:r>
      <w:r w:rsidRPr="00326C37">
        <w:rPr>
          <w:rFonts w:asciiTheme="majorHAnsi" w:eastAsia="宋体" w:hAnsiTheme="majorHAnsi" w:cstheme="majorHAnsi" w:hint="eastAsia"/>
          <w:b/>
          <w:bCs/>
          <w:szCs w:val="22"/>
          <w:lang w:eastAsia="zh-TW"/>
        </w:rPr>
        <w:t>。對於按固定匯率計算的調整後優先股每股收益（</w:t>
      </w:r>
      <w:r w:rsidRPr="00326C37">
        <w:rPr>
          <w:rFonts w:asciiTheme="majorHAnsi" w:eastAsia="宋体" w:hAnsiTheme="majorHAnsi" w:cstheme="majorHAnsi"/>
          <w:b/>
          <w:bCs/>
          <w:szCs w:val="22"/>
          <w:lang w:eastAsia="zh-TW"/>
        </w:rPr>
        <w:t>EPS</w:t>
      </w:r>
      <w:r w:rsidRPr="00326C37">
        <w:rPr>
          <w:rFonts w:asciiTheme="majorHAnsi" w:eastAsia="宋体" w:hAnsiTheme="majorHAnsi" w:cstheme="majorHAnsi" w:hint="eastAsia"/>
          <w:b/>
          <w:bCs/>
          <w:szCs w:val="22"/>
          <w:lang w:eastAsia="zh-TW"/>
        </w:rPr>
        <w:t>），</w:t>
      </w:r>
      <w:proofErr w:type="gramStart"/>
      <w:r w:rsidRPr="00326C37">
        <w:rPr>
          <w:rFonts w:asciiTheme="majorHAnsi" w:eastAsia="宋体" w:hAnsiTheme="majorHAnsi" w:cstheme="majorHAnsi" w:hint="eastAsia"/>
          <w:b/>
          <w:bCs/>
          <w:szCs w:val="22"/>
          <w:lang w:eastAsia="zh-TW"/>
        </w:rPr>
        <w:t>漢高預期</w:t>
      </w:r>
      <w:proofErr w:type="gramEnd"/>
      <w:r w:rsidRPr="00326C37">
        <w:rPr>
          <w:rFonts w:asciiTheme="majorHAnsi" w:eastAsia="宋体" w:hAnsiTheme="majorHAnsi" w:cstheme="majorHAnsi" w:hint="eastAsia"/>
          <w:b/>
          <w:bCs/>
          <w:szCs w:val="22"/>
          <w:lang w:eastAsia="zh-TW"/>
        </w:rPr>
        <w:t>仍為較高個位數至</w:t>
      </w:r>
      <w:r w:rsidRPr="00326C37">
        <w:rPr>
          <w:rFonts w:asciiTheme="majorHAnsi" w:eastAsia="宋体" w:hAnsiTheme="majorHAnsi" w:cstheme="majorHAnsi"/>
          <w:b/>
          <w:bCs/>
          <w:szCs w:val="22"/>
          <w:lang w:eastAsia="zh-TW"/>
        </w:rPr>
        <w:t>15%</w:t>
      </w:r>
      <w:r w:rsidRPr="00326C37">
        <w:rPr>
          <w:rFonts w:asciiTheme="majorHAnsi" w:eastAsia="宋体" w:hAnsiTheme="majorHAnsi" w:cstheme="majorHAnsi" w:hint="eastAsia"/>
          <w:b/>
          <w:bCs/>
          <w:szCs w:val="22"/>
          <w:lang w:eastAsia="zh-TW"/>
        </w:rPr>
        <w:t>左右</w:t>
      </w:r>
      <w:r>
        <w:rPr>
          <w:rFonts w:asciiTheme="majorHAnsi" w:eastAsia="宋体" w:hAnsiTheme="majorHAnsi" w:cstheme="majorHAnsi" w:hint="eastAsia"/>
          <w:b/>
          <w:bCs/>
          <w:szCs w:val="22"/>
          <w:lang w:eastAsia="zh-TW"/>
        </w:rPr>
        <w:t>（</w:t>
      </w:r>
      <w:r w:rsidRPr="00326C37">
        <w:rPr>
          <w:rFonts w:asciiTheme="majorHAnsi" w:eastAsia="宋体" w:hAnsiTheme="majorHAnsi" w:cstheme="majorHAnsi"/>
          <w:b/>
          <w:bCs/>
          <w:szCs w:val="22"/>
          <w:lang w:eastAsia="zh-TW"/>
        </w:rPr>
        <w:t>mid-teens percentage</w:t>
      </w:r>
      <w:r>
        <w:rPr>
          <w:rFonts w:asciiTheme="majorHAnsi" w:eastAsia="宋体" w:hAnsiTheme="majorHAnsi" w:cstheme="majorHAnsi" w:hint="eastAsia"/>
          <w:b/>
          <w:bCs/>
          <w:szCs w:val="22"/>
          <w:lang w:eastAsia="zh-TW"/>
        </w:rPr>
        <w:t>）</w:t>
      </w:r>
      <w:r w:rsidRPr="00326C37">
        <w:rPr>
          <w:rFonts w:asciiTheme="majorHAnsi" w:eastAsia="宋体" w:hAnsiTheme="majorHAnsi" w:cstheme="majorHAnsi" w:hint="eastAsia"/>
          <w:b/>
          <w:bCs/>
          <w:szCs w:val="22"/>
          <w:lang w:eastAsia="zh-TW"/>
        </w:rPr>
        <w:t>的增長。</w:t>
      </w:r>
    </w:p>
    <w:p w14:paraId="2B14A903" w14:textId="77777777" w:rsidR="00B4092D" w:rsidRPr="00326C37" w:rsidRDefault="00B4092D" w:rsidP="00B4092D">
      <w:pPr>
        <w:autoSpaceDE w:val="0"/>
        <w:autoSpaceDN w:val="0"/>
        <w:adjustRightInd w:val="0"/>
        <w:rPr>
          <w:rFonts w:asciiTheme="majorHAnsi" w:eastAsia="宋体" w:hAnsiTheme="majorHAnsi" w:cstheme="majorHAnsi"/>
          <w:szCs w:val="22"/>
          <w:lang w:eastAsia="zh-TW"/>
        </w:rPr>
      </w:pPr>
    </w:p>
    <w:p w14:paraId="43B14BBD" w14:textId="6140630A" w:rsidR="00D03361" w:rsidRPr="00326C37" w:rsidRDefault="001E7A8E" w:rsidP="00226640">
      <w:pPr>
        <w:spacing w:after="120"/>
        <w:rPr>
          <w:rFonts w:asciiTheme="majorHAnsi" w:eastAsia="宋体" w:hAnsiTheme="majorHAnsi" w:cstheme="majorHAnsi"/>
          <w:b/>
          <w:bCs/>
          <w:szCs w:val="22"/>
          <w:lang w:eastAsia="zh-TW"/>
        </w:rPr>
      </w:pPr>
      <w:r w:rsidRPr="00326C37">
        <w:rPr>
          <w:rFonts w:asciiTheme="majorHAnsi" w:eastAsia="宋体" w:hAnsiTheme="majorHAnsi" w:cstheme="majorHAnsi"/>
          <w:b/>
          <w:bCs/>
          <w:szCs w:val="22"/>
          <w:lang w:eastAsia="zh-TW"/>
        </w:rPr>
        <w:t>2021</w:t>
      </w:r>
      <w:r w:rsidRPr="00326C37">
        <w:rPr>
          <w:rFonts w:asciiTheme="majorHAnsi" w:eastAsia="宋体" w:hAnsiTheme="majorHAnsi" w:cstheme="majorHAnsi" w:hint="eastAsia"/>
          <w:b/>
          <w:bCs/>
          <w:szCs w:val="22"/>
          <w:lang w:eastAsia="zh-TW"/>
        </w:rPr>
        <w:t>年上半年集團銷售額及</w:t>
      </w:r>
      <w:r>
        <w:rPr>
          <w:rFonts w:asciiTheme="majorHAnsi" w:eastAsia="宋体" w:hAnsiTheme="majorHAnsi" w:cstheme="majorHAnsi" w:hint="eastAsia"/>
          <w:b/>
          <w:bCs/>
          <w:szCs w:val="22"/>
          <w:lang w:eastAsia="zh-TW"/>
        </w:rPr>
        <w:t>利潤表現</w:t>
      </w:r>
    </w:p>
    <w:p w14:paraId="59AE061C" w14:textId="70BD5329" w:rsidR="00D03361" w:rsidRPr="00326C37" w:rsidRDefault="001E7A8E" w:rsidP="00AE48EF">
      <w:pPr>
        <w:rPr>
          <w:rFonts w:asciiTheme="majorHAnsi" w:eastAsia="宋体" w:hAnsiTheme="majorHAnsi" w:cstheme="majorHAnsi"/>
          <w:szCs w:val="22"/>
          <w:lang w:eastAsia="zh-TW"/>
        </w:rPr>
      </w:pPr>
      <w:r w:rsidRPr="00326C37">
        <w:rPr>
          <w:rFonts w:asciiTheme="majorHAnsi" w:eastAsia="宋体" w:hAnsiTheme="majorHAnsi" w:cstheme="majorHAnsi" w:hint="eastAsia"/>
          <w:szCs w:val="22"/>
          <w:lang w:eastAsia="zh-TW"/>
        </w:rPr>
        <w:t>漢高集團</w:t>
      </w:r>
      <w:r w:rsidRPr="00326C37">
        <w:rPr>
          <w:rFonts w:asciiTheme="majorHAnsi" w:eastAsia="宋体" w:hAnsiTheme="majorHAnsi" w:cstheme="majorHAnsi"/>
          <w:szCs w:val="22"/>
          <w:lang w:eastAsia="zh-TW"/>
        </w:rPr>
        <w:t>2021</w:t>
      </w:r>
      <w:r w:rsidRPr="00326C37">
        <w:rPr>
          <w:rFonts w:asciiTheme="majorHAnsi" w:eastAsia="宋体" w:hAnsiTheme="majorHAnsi" w:cstheme="majorHAnsi" w:hint="eastAsia"/>
          <w:szCs w:val="22"/>
          <w:lang w:eastAsia="zh-TW"/>
        </w:rPr>
        <w:t>年上半年的</w:t>
      </w:r>
      <w:r w:rsidRPr="00326C37">
        <w:rPr>
          <w:rFonts w:asciiTheme="majorHAnsi" w:eastAsia="宋体" w:hAnsiTheme="majorHAnsi" w:cstheme="majorHAnsi" w:hint="eastAsia"/>
          <w:b/>
          <w:szCs w:val="22"/>
          <w:lang w:eastAsia="zh-TW"/>
        </w:rPr>
        <w:t>銷售額</w:t>
      </w:r>
      <w:r w:rsidRPr="00326C37">
        <w:rPr>
          <w:rFonts w:asciiTheme="majorHAnsi" w:eastAsia="宋体" w:hAnsiTheme="majorHAnsi" w:cstheme="majorHAnsi" w:hint="eastAsia"/>
          <w:szCs w:val="22"/>
          <w:lang w:eastAsia="zh-TW"/>
        </w:rPr>
        <w:t>為</w:t>
      </w:r>
      <w:r w:rsidRPr="00326C37">
        <w:rPr>
          <w:rFonts w:asciiTheme="majorHAnsi" w:eastAsia="宋体" w:hAnsiTheme="majorHAnsi" w:cstheme="majorHAnsi"/>
          <w:szCs w:val="22"/>
          <w:lang w:eastAsia="zh-TW"/>
        </w:rPr>
        <w:t>99.26</w:t>
      </w:r>
      <w:r w:rsidRPr="00326C37">
        <w:rPr>
          <w:rFonts w:asciiTheme="majorHAnsi" w:eastAsia="宋体" w:hAnsiTheme="majorHAnsi" w:cstheme="majorHAnsi" w:hint="eastAsia"/>
          <w:szCs w:val="22"/>
          <w:lang w:eastAsia="zh-TW"/>
        </w:rPr>
        <w:t>億歐元，較去年同期增長</w:t>
      </w:r>
      <w:r w:rsidRPr="00326C37">
        <w:rPr>
          <w:rFonts w:asciiTheme="majorHAnsi" w:eastAsia="宋体" w:hAnsiTheme="majorHAnsi" w:cstheme="majorHAnsi"/>
          <w:szCs w:val="22"/>
          <w:lang w:eastAsia="zh-TW"/>
        </w:rPr>
        <w:t>4.7%</w:t>
      </w:r>
      <w:proofErr w:type="gramStart"/>
      <w:r w:rsidRPr="00326C37">
        <w:rPr>
          <w:rFonts w:asciiTheme="majorHAnsi" w:eastAsia="宋体" w:hAnsiTheme="majorHAnsi" w:cstheme="majorHAnsi" w:hint="eastAsia"/>
          <w:szCs w:val="22"/>
          <w:lang w:eastAsia="zh-TW"/>
        </w:rPr>
        <w:t>（</w:t>
      </w:r>
      <w:proofErr w:type="gramEnd"/>
      <w:r w:rsidRPr="00326C37">
        <w:rPr>
          <w:rFonts w:asciiTheme="majorHAnsi" w:eastAsia="宋体" w:hAnsiTheme="majorHAnsi" w:cstheme="majorHAnsi" w:hint="eastAsia"/>
          <w:szCs w:val="22"/>
          <w:lang w:eastAsia="zh-TW"/>
        </w:rPr>
        <w:t>第二季度：</w:t>
      </w:r>
      <w:r w:rsidRPr="00326C37">
        <w:rPr>
          <w:rFonts w:asciiTheme="majorHAnsi" w:eastAsia="宋体" w:hAnsiTheme="majorHAnsi" w:cstheme="majorHAnsi"/>
          <w:szCs w:val="22"/>
          <w:lang w:eastAsia="zh-TW"/>
        </w:rPr>
        <w:t xml:space="preserve">49.58 </w:t>
      </w:r>
      <w:r w:rsidRPr="00326C37">
        <w:rPr>
          <w:rFonts w:asciiTheme="majorHAnsi" w:eastAsia="宋体" w:hAnsiTheme="majorHAnsi" w:cstheme="majorHAnsi" w:hint="eastAsia"/>
          <w:szCs w:val="22"/>
          <w:lang w:eastAsia="zh-TW"/>
        </w:rPr>
        <w:t>億歐元，增長</w:t>
      </w:r>
      <w:r w:rsidRPr="00326C37">
        <w:rPr>
          <w:rFonts w:asciiTheme="majorHAnsi" w:eastAsia="宋体" w:hAnsiTheme="majorHAnsi" w:cstheme="majorHAnsi"/>
          <w:szCs w:val="22"/>
          <w:lang w:eastAsia="zh-TW"/>
        </w:rPr>
        <w:t>8.8%</w:t>
      </w:r>
      <w:r w:rsidRPr="00326C37">
        <w:rPr>
          <w:rFonts w:asciiTheme="majorHAnsi" w:eastAsia="宋体" w:hAnsiTheme="majorHAnsi" w:cstheme="majorHAnsi" w:hint="eastAsia"/>
          <w:szCs w:val="22"/>
          <w:lang w:eastAsia="zh-TW"/>
        </w:rPr>
        <w:t>）。</w:t>
      </w:r>
      <w:r w:rsidRPr="000C3D31">
        <w:rPr>
          <w:rFonts w:asciiTheme="majorHAnsi" w:eastAsia="宋体" w:hAnsiTheme="majorHAnsi" w:cstheme="majorHAnsi" w:hint="eastAsia"/>
          <w:szCs w:val="22"/>
          <w:lang w:eastAsia="zh-TW"/>
        </w:rPr>
        <w:t>不考慮外匯及收購</w:t>
      </w:r>
      <w:r w:rsidRPr="000C3D31">
        <w:rPr>
          <w:rFonts w:asciiTheme="majorHAnsi" w:eastAsia="宋体" w:hAnsiTheme="majorHAnsi" w:cstheme="majorHAnsi"/>
          <w:szCs w:val="22"/>
          <w:lang w:eastAsia="zh-TW"/>
        </w:rPr>
        <w:t>/</w:t>
      </w:r>
      <w:r w:rsidRPr="000C3D31">
        <w:rPr>
          <w:rFonts w:asciiTheme="majorHAnsi" w:eastAsia="宋体" w:hAnsiTheme="majorHAnsi" w:cstheme="majorHAnsi" w:hint="eastAsia"/>
          <w:szCs w:val="22"/>
          <w:lang w:eastAsia="zh-TW"/>
        </w:rPr>
        <w:t>撤資的影響</w:t>
      </w:r>
      <w:r w:rsidRPr="00326C37">
        <w:rPr>
          <w:rFonts w:asciiTheme="majorHAnsi" w:eastAsia="宋体" w:hAnsiTheme="majorHAnsi" w:cstheme="majorHAnsi" w:hint="eastAsia"/>
          <w:szCs w:val="22"/>
          <w:lang w:eastAsia="zh-TW"/>
        </w:rPr>
        <w:t>，</w:t>
      </w:r>
      <w:r w:rsidRPr="00326C37">
        <w:rPr>
          <w:rFonts w:asciiTheme="majorHAnsi" w:eastAsia="宋体" w:hAnsiTheme="majorHAnsi" w:cstheme="majorHAnsi" w:hint="eastAsia"/>
          <w:b/>
          <w:szCs w:val="22"/>
          <w:lang w:eastAsia="zh-TW"/>
        </w:rPr>
        <w:t>有機</w:t>
      </w:r>
      <w:r w:rsidRPr="00326C37">
        <w:rPr>
          <w:rFonts w:asciiTheme="majorHAnsi" w:eastAsia="宋体" w:hAnsiTheme="majorHAnsi" w:cstheme="majorHAnsi" w:hint="eastAsia"/>
          <w:szCs w:val="22"/>
          <w:lang w:eastAsia="zh-TW"/>
        </w:rPr>
        <w:t>銷售額實現</w:t>
      </w:r>
      <w:r w:rsidRPr="00326C37">
        <w:rPr>
          <w:rFonts w:asciiTheme="majorHAnsi" w:eastAsia="宋体" w:hAnsiTheme="majorHAnsi" w:cstheme="majorHAnsi"/>
          <w:szCs w:val="22"/>
          <w:lang w:eastAsia="zh-TW"/>
        </w:rPr>
        <w:t>11.3%</w:t>
      </w:r>
      <w:r w:rsidRPr="00326C37">
        <w:rPr>
          <w:rFonts w:asciiTheme="majorHAnsi" w:eastAsia="宋体" w:hAnsiTheme="majorHAnsi" w:cstheme="majorHAnsi" w:hint="eastAsia"/>
          <w:szCs w:val="22"/>
          <w:lang w:eastAsia="zh-TW"/>
        </w:rPr>
        <w:t>的兩位數增長（第二季度：</w:t>
      </w:r>
      <w:r w:rsidRPr="00326C37">
        <w:rPr>
          <w:rFonts w:asciiTheme="majorHAnsi" w:eastAsia="宋体" w:hAnsiTheme="majorHAnsi" w:cstheme="majorHAnsi"/>
          <w:szCs w:val="22"/>
          <w:lang w:eastAsia="zh-TW"/>
        </w:rPr>
        <w:t>15.2%</w:t>
      </w:r>
      <w:r w:rsidRPr="00326C37">
        <w:rPr>
          <w:rFonts w:asciiTheme="majorHAnsi" w:eastAsia="宋体" w:hAnsiTheme="majorHAnsi" w:cstheme="majorHAnsi" w:hint="eastAsia"/>
          <w:szCs w:val="22"/>
          <w:lang w:eastAsia="zh-TW"/>
        </w:rPr>
        <w:t>）。收購和撤資的貢獻為</w:t>
      </w:r>
      <w:r w:rsidRPr="00326C37">
        <w:rPr>
          <w:rFonts w:asciiTheme="majorHAnsi" w:eastAsia="宋体" w:hAnsiTheme="majorHAnsi" w:cstheme="majorHAnsi"/>
          <w:szCs w:val="22"/>
          <w:lang w:eastAsia="zh-TW"/>
        </w:rPr>
        <w:t>0.4%</w:t>
      </w:r>
      <w:r w:rsidRPr="00326C37">
        <w:rPr>
          <w:rFonts w:asciiTheme="majorHAnsi" w:eastAsia="宋体" w:hAnsiTheme="majorHAnsi" w:cstheme="majorHAnsi" w:hint="eastAsia"/>
          <w:szCs w:val="22"/>
          <w:lang w:eastAsia="zh-TW"/>
        </w:rPr>
        <w:t>（第二季度：</w:t>
      </w:r>
      <w:r w:rsidRPr="00326C37">
        <w:rPr>
          <w:rFonts w:asciiTheme="majorHAnsi" w:eastAsia="宋体" w:hAnsiTheme="majorHAnsi" w:cstheme="majorHAnsi"/>
          <w:szCs w:val="22"/>
          <w:lang w:eastAsia="zh-TW"/>
        </w:rPr>
        <w:t>0.1%</w:t>
      </w:r>
      <w:r w:rsidRPr="00326C37">
        <w:rPr>
          <w:rFonts w:asciiTheme="majorHAnsi" w:eastAsia="宋体" w:hAnsiTheme="majorHAnsi" w:cstheme="majorHAnsi" w:hint="eastAsia"/>
          <w:szCs w:val="22"/>
          <w:lang w:eastAsia="zh-TW"/>
        </w:rPr>
        <w:t>）。</w:t>
      </w:r>
      <w:r>
        <w:rPr>
          <w:rFonts w:asciiTheme="majorHAnsi" w:eastAsia="宋体" w:hAnsiTheme="majorHAnsi" w:cstheme="majorHAnsi" w:hint="eastAsia"/>
          <w:szCs w:val="22"/>
          <w:lang w:eastAsia="zh-TW"/>
        </w:rPr>
        <w:t>匯率</w:t>
      </w:r>
      <w:r w:rsidRPr="00326C37">
        <w:rPr>
          <w:rFonts w:asciiTheme="majorHAnsi" w:eastAsia="宋体" w:hAnsiTheme="majorHAnsi" w:cstheme="majorHAnsi" w:hint="eastAsia"/>
          <w:szCs w:val="22"/>
          <w:lang w:eastAsia="zh-TW"/>
        </w:rPr>
        <w:t>因素對銷售額的負面影響為</w:t>
      </w:r>
      <w:r w:rsidRPr="00326C37">
        <w:rPr>
          <w:rFonts w:asciiTheme="majorHAnsi" w:eastAsia="宋体" w:hAnsiTheme="majorHAnsi" w:cstheme="majorHAnsi"/>
          <w:szCs w:val="22"/>
          <w:lang w:eastAsia="zh-TW"/>
        </w:rPr>
        <w:t>-7.0%</w:t>
      </w:r>
      <w:r w:rsidRPr="00326C37">
        <w:rPr>
          <w:rFonts w:asciiTheme="majorHAnsi" w:eastAsia="宋体" w:hAnsiTheme="majorHAnsi" w:cstheme="majorHAnsi" w:hint="eastAsia"/>
          <w:szCs w:val="22"/>
          <w:lang w:eastAsia="zh-TW"/>
        </w:rPr>
        <w:t>（第二季度：</w:t>
      </w:r>
      <w:r w:rsidRPr="00326C37">
        <w:rPr>
          <w:rFonts w:asciiTheme="majorHAnsi" w:eastAsia="宋体" w:hAnsiTheme="majorHAnsi" w:cstheme="majorHAnsi"/>
          <w:szCs w:val="22"/>
          <w:lang w:eastAsia="zh-TW"/>
        </w:rPr>
        <w:t>-6.5%</w:t>
      </w:r>
      <w:r w:rsidRPr="00326C37">
        <w:rPr>
          <w:rFonts w:asciiTheme="majorHAnsi" w:eastAsia="宋体" w:hAnsiTheme="majorHAnsi" w:cstheme="majorHAnsi" w:hint="eastAsia"/>
          <w:szCs w:val="22"/>
          <w:lang w:eastAsia="zh-TW"/>
        </w:rPr>
        <w:t>）。</w:t>
      </w:r>
    </w:p>
    <w:p w14:paraId="1E296B87" w14:textId="77777777" w:rsidR="00226640" w:rsidRPr="00326C37" w:rsidRDefault="00226640" w:rsidP="00226640">
      <w:pPr>
        <w:rPr>
          <w:rFonts w:asciiTheme="majorHAnsi" w:eastAsia="宋体" w:hAnsiTheme="majorHAnsi" w:cstheme="majorHAnsi"/>
          <w:szCs w:val="22"/>
          <w:lang w:eastAsia="zh-TW"/>
        </w:rPr>
      </w:pPr>
    </w:p>
    <w:p w14:paraId="7B14D904" w14:textId="6F436EFE" w:rsidR="00D03361" w:rsidRPr="00326C37" w:rsidRDefault="001E7A8E" w:rsidP="00226640">
      <w:pPr>
        <w:rPr>
          <w:rFonts w:asciiTheme="majorHAnsi" w:eastAsia="宋体" w:hAnsiTheme="majorHAnsi" w:cstheme="majorHAnsi"/>
          <w:bCs/>
          <w:szCs w:val="22"/>
          <w:lang w:eastAsia="zh-TW"/>
        </w:rPr>
      </w:pPr>
      <w:r w:rsidRPr="00326C37">
        <w:rPr>
          <w:rFonts w:asciiTheme="majorHAnsi" w:eastAsia="宋体" w:hAnsiTheme="majorHAnsi" w:cstheme="majorHAnsi" w:hint="eastAsia"/>
          <w:b/>
          <w:szCs w:val="22"/>
          <w:lang w:eastAsia="zh-TW"/>
        </w:rPr>
        <w:t>新興市場</w:t>
      </w:r>
      <w:r w:rsidRPr="00326C37">
        <w:rPr>
          <w:rFonts w:asciiTheme="majorHAnsi" w:eastAsia="宋体" w:hAnsiTheme="majorHAnsi" w:cstheme="majorHAnsi" w:hint="eastAsia"/>
          <w:bCs/>
          <w:szCs w:val="22"/>
          <w:lang w:eastAsia="zh-TW"/>
        </w:rPr>
        <w:t>的有機銷售額增長</w:t>
      </w:r>
      <w:r w:rsidRPr="00326C37">
        <w:rPr>
          <w:rFonts w:asciiTheme="majorHAnsi" w:eastAsia="宋体" w:hAnsiTheme="majorHAnsi" w:cstheme="majorHAnsi"/>
          <w:bCs/>
          <w:szCs w:val="22"/>
          <w:lang w:eastAsia="zh-TW"/>
        </w:rPr>
        <w:t>21.5%</w:t>
      </w:r>
      <w:proofErr w:type="gramStart"/>
      <w:r w:rsidRPr="00326C37">
        <w:rPr>
          <w:rFonts w:asciiTheme="majorHAnsi" w:eastAsia="宋体" w:hAnsiTheme="majorHAnsi" w:cstheme="majorHAnsi" w:hint="eastAsia"/>
          <w:bCs/>
          <w:szCs w:val="22"/>
          <w:lang w:eastAsia="zh-TW"/>
        </w:rPr>
        <w:t>（</w:t>
      </w:r>
      <w:proofErr w:type="gramEnd"/>
      <w:r w:rsidRPr="00326C37">
        <w:rPr>
          <w:rFonts w:asciiTheme="majorHAnsi" w:eastAsia="宋体" w:hAnsiTheme="majorHAnsi" w:cstheme="majorHAnsi" w:hint="eastAsia"/>
          <w:bCs/>
          <w:szCs w:val="22"/>
          <w:lang w:eastAsia="zh-TW"/>
        </w:rPr>
        <w:t>第二季度：</w:t>
      </w:r>
      <w:r w:rsidRPr="00326C37">
        <w:rPr>
          <w:rFonts w:asciiTheme="majorHAnsi" w:eastAsia="宋体" w:hAnsiTheme="majorHAnsi" w:cstheme="majorHAnsi"/>
          <w:bCs/>
          <w:szCs w:val="22"/>
          <w:lang w:eastAsia="zh-TW"/>
        </w:rPr>
        <w:t>24.7%</w:t>
      </w:r>
      <w:r w:rsidRPr="00326C37">
        <w:rPr>
          <w:rFonts w:asciiTheme="majorHAnsi" w:eastAsia="宋体" w:hAnsiTheme="majorHAnsi" w:cstheme="majorHAnsi" w:hint="eastAsia"/>
          <w:bCs/>
          <w:szCs w:val="22"/>
          <w:lang w:eastAsia="zh-TW"/>
        </w:rPr>
        <w:t>）。</w:t>
      </w:r>
      <w:r w:rsidRPr="00326C37">
        <w:rPr>
          <w:rFonts w:asciiTheme="majorHAnsi" w:eastAsia="宋体" w:hAnsiTheme="majorHAnsi" w:cstheme="majorHAnsi" w:hint="eastAsia"/>
          <w:b/>
          <w:szCs w:val="22"/>
          <w:lang w:eastAsia="zh-TW"/>
        </w:rPr>
        <w:t>成熟市場</w:t>
      </w:r>
      <w:r>
        <w:rPr>
          <w:rFonts w:asciiTheme="majorHAnsi" w:eastAsia="宋体" w:hAnsiTheme="majorHAnsi" w:cstheme="majorHAnsi" w:hint="eastAsia"/>
          <w:bCs/>
          <w:szCs w:val="22"/>
          <w:lang w:eastAsia="zh-TW"/>
        </w:rPr>
        <w:t>也實現</w:t>
      </w:r>
      <w:r w:rsidRPr="00326C37">
        <w:rPr>
          <w:rFonts w:asciiTheme="majorHAnsi" w:eastAsia="宋体" w:hAnsiTheme="majorHAnsi" w:cstheme="majorHAnsi" w:hint="eastAsia"/>
          <w:bCs/>
          <w:szCs w:val="22"/>
          <w:lang w:eastAsia="zh-TW"/>
        </w:rPr>
        <w:t>非常強勁的有機銷售</w:t>
      </w:r>
      <w:r>
        <w:rPr>
          <w:rFonts w:asciiTheme="majorHAnsi" w:eastAsia="宋体" w:hAnsiTheme="majorHAnsi" w:cstheme="majorHAnsi" w:hint="eastAsia"/>
          <w:bCs/>
          <w:szCs w:val="22"/>
          <w:lang w:eastAsia="zh-TW"/>
        </w:rPr>
        <w:t>額</w:t>
      </w:r>
      <w:r w:rsidRPr="00326C37">
        <w:rPr>
          <w:rFonts w:asciiTheme="majorHAnsi" w:eastAsia="宋体" w:hAnsiTheme="majorHAnsi" w:cstheme="majorHAnsi" w:hint="eastAsia"/>
          <w:bCs/>
          <w:szCs w:val="22"/>
          <w:lang w:eastAsia="zh-TW"/>
        </w:rPr>
        <w:t>增長，達到</w:t>
      </w:r>
      <w:r w:rsidRPr="00326C37">
        <w:rPr>
          <w:rFonts w:asciiTheme="majorHAnsi" w:eastAsia="宋体" w:hAnsiTheme="majorHAnsi" w:cstheme="majorHAnsi"/>
          <w:bCs/>
          <w:szCs w:val="22"/>
          <w:lang w:eastAsia="zh-TW"/>
        </w:rPr>
        <w:t>4.5%</w:t>
      </w:r>
      <w:r w:rsidRPr="00326C37">
        <w:rPr>
          <w:rFonts w:asciiTheme="majorHAnsi" w:eastAsia="宋体" w:hAnsiTheme="majorHAnsi" w:cstheme="majorHAnsi" w:hint="eastAsia"/>
          <w:bCs/>
          <w:szCs w:val="22"/>
          <w:lang w:eastAsia="zh-TW"/>
        </w:rPr>
        <w:t>（第二季度：</w:t>
      </w:r>
      <w:r w:rsidRPr="00326C37">
        <w:rPr>
          <w:rFonts w:asciiTheme="majorHAnsi" w:eastAsia="宋体" w:hAnsiTheme="majorHAnsi" w:cstheme="majorHAnsi"/>
          <w:bCs/>
          <w:szCs w:val="22"/>
          <w:lang w:eastAsia="zh-TW"/>
        </w:rPr>
        <w:t>8.8%</w:t>
      </w:r>
      <w:r w:rsidRPr="00326C37">
        <w:rPr>
          <w:rFonts w:asciiTheme="majorHAnsi" w:eastAsia="宋体" w:hAnsiTheme="majorHAnsi" w:cstheme="majorHAnsi" w:hint="eastAsia"/>
          <w:bCs/>
          <w:szCs w:val="22"/>
          <w:lang w:eastAsia="zh-TW"/>
        </w:rPr>
        <w:t>）。</w:t>
      </w:r>
    </w:p>
    <w:p w14:paraId="74D78BFB" w14:textId="77777777" w:rsidR="00226640" w:rsidRPr="00326C37" w:rsidRDefault="00226640" w:rsidP="00226640">
      <w:pPr>
        <w:rPr>
          <w:rFonts w:asciiTheme="majorHAnsi" w:eastAsia="宋体" w:hAnsiTheme="majorHAnsi" w:cstheme="majorHAnsi"/>
          <w:szCs w:val="22"/>
          <w:lang w:eastAsia="zh-TW"/>
        </w:rPr>
      </w:pPr>
    </w:p>
    <w:p w14:paraId="228B429E" w14:textId="6E1D29E5" w:rsidR="00D03361" w:rsidRPr="00326C37" w:rsidRDefault="001E7A8E" w:rsidP="00FC27C8">
      <w:pPr>
        <w:rPr>
          <w:rFonts w:asciiTheme="majorHAnsi" w:eastAsia="宋体" w:hAnsiTheme="majorHAnsi" w:cstheme="majorHAnsi"/>
          <w:szCs w:val="22"/>
          <w:lang w:eastAsia="zh-TW"/>
        </w:rPr>
      </w:pPr>
      <w:r w:rsidRPr="00326C37">
        <w:rPr>
          <w:rFonts w:asciiTheme="majorHAnsi" w:eastAsia="宋体" w:hAnsiTheme="majorHAnsi" w:cstheme="majorHAnsi" w:hint="eastAsia"/>
          <w:szCs w:val="22"/>
          <w:lang w:eastAsia="zh-TW"/>
        </w:rPr>
        <w:t>今年上半年，</w:t>
      </w:r>
      <w:r w:rsidRPr="00326C37">
        <w:rPr>
          <w:rFonts w:asciiTheme="majorHAnsi" w:eastAsia="宋体" w:hAnsiTheme="majorHAnsi" w:cstheme="majorHAnsi" w:hint="eastAsia"/>
          <w:b/>
          <w:bCs/>
          <w:szCs w:val="22"/>
          <w:lang w:eastAsia="zh-TW"/>
        </w:rPr>
        <w:t>西歐市場</w:t>
      </w:r>
      <w:r w:rsidRPr="00326C37">
        <w:rPr>
          <w:rFonts w:asciiTheme="majorHAnsi" w:eastAsia="宋体" w:hAnsiTheme="majorHAnsi" w:cstheme="majorHAnsi" w:hint="eastAsia"/>
          <w:szCs w:val="22"/>
          <w:lang w:eastAsia="zh-TW"/>
        </w:rPr>
        <w:t>的有機銷售額增長</w:t>
      </w:r>
      <w:r w:rsidRPr="00326C37">
        <w:rPr>
          <w:rFonts w:asciiTheme="majorHAnsi" w:eastAsia="宋体" w:hAnsiTheme="majorHAnsi" w:cstheme="majorHAnsi"/>
          <w:szCs w:val="22"/>
          <w:lang w:eastAsia="zh-TW"/>
        </w:rPr>
        <w:t>5.5%</w:t>
      </w:r>
      <w:proofErr w:type="gramStart"/>
      <w:r w:rsidRPr="00326C37">
        <w:rPr>
          <w:rFonts w:asciiTheme="majorHAnsi" w:eastAsia="宋体" w:hAnsiTheme="majorHAnsi" w:cstheme="majorHAnsi" w:hint="eastAsia"/>
          <w:szCs w:val="22"/>
          <w:lang w:eastAsia="zh-TW"/>
        </w:rPr>
        <w:t>（</w:t>
      </w:r>
      <w:proofErr w:type="gramEnd"/>
      <w:r w:rsidRPr="00326C37">
        <w:rPr>
          <w:rFonts w:asciiTheme="majorHAnsi" w:eastAsia="宋体" w:hAnsiTheme="majorHAnsi" w:cstheme="majorHAnsi" w:hint="eastAsia"/>
          <w:szCs w:val="22"/>
          <w:lang w:eastAsia="zh-TW"/>
        </w:rPr>
        <w:t>第二季度：</w:t>
      </w:r>
      <w:r w:rsidRPr="00326C37">
        <w:rPr>
          <w:rFonts w:asciiTheme="majorHAnsi" w:eastAsia="宋体" w:hAnsiTheme="majorHAnsi" w:cstheme="majorHAnsi"/>
          <w:szCs w:val="22"/>
          <w:lang w:eastAsia="zh-TW"/>
        </w:rPr>
        <w:t>10.7%</w:t>
      </w:r>
      <w:r w:rsidRPr="00326C37">
        <w:rPr>
          <w:rFonts w:asciiTheme="majorHAnsi" w:eastAsia="宋体" w:hAnsiTheme="majorHAnsi" w:cstheme="majorHAnsi" w:hint="eastAsia"/>
          <w:szCs w:val="22"/>
          <w:lang w:eastAsia="zh-TW"/>
        </w:rPr>
        <w:t>）。</w:t>
      </w:r>
      <w:r w:rsidRPr="00326C37">
        <w:rPr>
          <w:rFonts w:asciiTheme="majorHAnsi" w:eastAsia="宋体" w:hAnsiTheme="majorHAnsi" w:cstheme="majorHAnsi" w:hint="eastAsia"/>
          <w:b/>
          <w:bCs/>
          <w:szCs w:val="22"/>
          <w:lang w:eastAsia="zh-TW"/>
        </w:rPr>
        <w:t>東歐市場</w:t>
      </w:r>
      <w:r w:rsidRPr="00326C37">
        <w:rPr>
          <w:rFonts w:asciiTheme="majorHAnsi" w:eastAsia="宋体" w:hAnsiTheme="majorHAnsi" w:cstheme="majorHAnsi" w:hint="eastAsia"/>
          <w:szCs w:val="22"/>
          <w:lang w:eastAsia="zh-TW"/>
        </w:rPr>
        <w:t>實現</w:t>
      </w:r>
      <w:r w:rsidRPr="00326C37">
        <w:rPr>
          <w:rFonts w:asciiTheme="majorHAnsi" w:eastAsia="宋体" w:hAnsiTheme="majorHAnsi" w:cstheme="majorHAnsi"/>
          <w:szCs w:val="22"/>
          <w:lang w:eastAsia="zh-TW"/>
        </w:rPr>
        <w:t>17.6%</w:t>
      </w:r>
      <w:r w:rsidRPr="00326C37">
        <w:rPr>
          <w:rFonts w:asciiTheme="majorHAnsi" w:eastAsia="宋体" w:hAnsiTheme="majorHAnsi" w:cstheme="majorHAnsi" w:hint="eastAsia"/>
          <w:szCs w:val="22"/>
          <w:lang w:eastAsia="zh-TW"/>
        </w:rPr>
        <w:t>的有機銷售額增長（第二季度：</w:t>
      </w:r>
      <w:r w:rsidRPr="00326C37">
        <w:rPr>
          <w:rFonts w:asciiTheme="majorHAnsi" w:eastAsia="宋体" w:hAnsiTheme="majorHAnsi" w:cstheme="majorHAnsi"/>
          <w:szCs w:val="22"/>
          <w:lang w:eastAsia="zh-TW"/>
        </w:rPr>
        <w:t>24.1%</w:t>
      </w:r>
      <w:r w:rsidRPr="00326C37">
        <w:rPr>
          <w:rFonts w:asciiTheme="majorHAnsi" w:eastAsia="宋体" w:hAnsiTheme="majorHAnsi" w:cstheme="majorHAnsi" w:hint="eastAsia"/>
          <w:szCs w:val="22"/>
          <w:lang w:eastAsia="zh-TW"/>
        </w:rPr>
        <w:t>）。在</w:t>
      </w:r>
      <w:r w:rsidRPr="00326C37">
        <w:rPr>
          <w:rFonts w:asciiTheme="majorHAnsi" w:eastAsia="宋体" w:hAnsiTheme="majorHAnsi" w:cstheme="majorHAnsi" w:hint="eastAsia"/>
          <w:b/>
          <w:bCs/>
          <w:szCs w:val="22"/>
          <w:lang w:eastAsia="zh-TW"/>
        </w:rPr>
        <w:t>非洲</w:t>
      </w:r>
      <w:r w:rsidRPr="00326C37">
        <w:rPr>
          <w:rFonts w:asciiTheme="majorHAnsi" w:eastAsia="宋体" w:hAnsiTheme="majorHAnsi" w:cstheme="majorHAnsi"/>
          <w:b/>
          <w:bCs/>
          <w:szCs w:val="22"/>
          <w:lang w:eastAsia="zh-TW"/>
        </w:rPr>
        <w:t>/</w:t>
      </w:r>
      <w:r w:rsidRPr="00326C37">
        <w:rPr>
          <w:rFonts w:asciiTheme="majorHAnsi" w:eastAsia="宋体" w:hAnsiTheme="majorHAnsi" w:cstheme="majorHAnsi" w:hint="eastAsia"/>
          <w:b/>
          <w:bCs/>
          <w:szCs w:val="22"/>
          <w:lang w:eastAsia="zh-TW"/>
        </w:rPr>
        <w:t>中東市場</w:t>
      </w:r>
      <w:r w:rsidRPr="00326C37">
        <w:rPr>
          <w:rFonts w:asciiTheme="majorHAnsi" w:eastAsia="宋体" w:hAnsiTheme="majorHAnsi" w:cstheme="majorHAnsi" w:hint="eastAsia"/>
          <w:szCs w:val="22"/>
          <w:lang w:eastAsia="zh-TW"/>
        </w:rPr>
        <w:t>，有機銷售額</w:t>
      </w:r>
      <w:r>
        <w:rPr>
          <w:rFonts w:asciiTheme="majorHAnsi" w:eastAsia="宋体" w:hAnsiTheme="majorHAnsi" w:cstheme="majorHAnsi" w:hint="eastAsia"/>
          <w:szCs w:val="22"/>
          <w:lang w:eastAsia="zh-TW"/>
        </w:rPr>
        <w:t>增長</w:t>
      </w:r>
      <w:r w:rsidRPr="00326C37">
        <w:rPr>
          <w:rFonts w:asciiTheme="majorHAnsi" w:eastAsia="宋体" w:hAnsiTheme="majorHAnsi" w:cstheme="majorHAnsi"/>
          <w:szCs w:val="22"/>
          <w:lang w:eastAsia="zh-TW"/>
        </w:rPr>
        <w:t>26.4%</w:t>
      </w:r>
      <w:r w:rsidRPr="00326C37">
        <w:rPr>
          <w:rFonts w:asciiTheme="majorHAnsi" w:eastAsia="宋体" w:hAnsiTheme="majorHAnsi" w:cstheme="majorHAnsi" w:hint="eastAsia"/>
          <w:szCs w:val="22"/>
          <w:lang w:eastAsia="zh-TW"/>
        </w:rPr>
        <w:t>（第二季度：</w:t>
      </w:r>
      <w:r w:rsidRPr="00326C37">
        <w:rPr>
          <w:rFonts w:asciiTheme="majorHAnsi" w:eastAsia="宋体" w:hAnsiTheme="majorHAnsi" w:cstheme="majorHAnsi"/>
          <w:szCs w:val="22"/>
          <w:lang w:eastAsia="zh-TW"/>
        </w:rPr>
        <w:t>31.7%</w:t>
      </w:r>
      <w:r w:rsidRPr="00326C37">
        <w:rPr>
          <w:rFonts w:asciiTheme="majorHAnsi" w:eastAsia="宋体" w:hAnsiTheme="majorHAnsi" w:cstheme="majorHAnsi" w:hint="eastAsia"/>
          <w:szCs w:val="22"/>
          <w:lang w:eastAsia="zh-TW"/>
        </w:rPr>
        <w:t>）。</w:t>
      </w:r>
      <w:r w:rsidRPr="00326C37">
        <w:rPr>
          <w:rFonts w:asciiTheme="majorHAnsi" w:eastAsia="宋体" w:hAnsiTheme="majorHAnsi" w:cstheme="majorHAnsi" w:hint="eastAsia"/>
          <w:b/>
          <w:bCs/>
          <w:szCs w:val="22"/>
          <w:lang w:eastAsia="zh-TW"/>
        </w:rPr>
        <w:t>北美市場</w:t>
      </w:r>
      <w:r w:rsidRPr="00326C37">
        <w:rPr>
          <w:rFonts w:asciiTheme="majorHAnsi" w:eastAsia="宋体" w:hAnsiTheme="majorHAnsi" w:cstheme="majorHAnsi" w:hint="eastAsia"/>
          <w:szCs w:val="22"/>
          <w:lang w:eastAsia="zh-TW"/>
        </w:rPr>
        <w:t>的有機銷售額增長為</w:t>
      </w:r>
      <w:r w:rsidRPr="00326C37">
        <w:rPr>
          <w:rFonts w:asciiTheme="majorHAnsi" w:eastAsia="宋体" w:hAnsiTheme="majorHAnsi" w:cstheme="majorHAnsi"/>
          <w:szCs w:val="22"/>
          <w:lang w:eastAsia="zh-TW"/>
        </w:rPr>
        <w:t>3.0%</w:t>
      </w:r>
      <w:r w:rsidRPr="00326C37">
        <w:rPr>
          <w:rFonts w:asciiTheme="majorHAnsi" w:eastAsia="宋体" w:hAnsiTheme="majorHAnsi" w:cstheme="majorHAnsi" w:hint="eastAsia"/>
          <w:szCs w:val="22"/>
          <w:lang w:eastAsia="zh-TW"/>
        </w:rPr>
        <w:t>（第二季度：</w:t>
      </w:r>
      <w:r w:rsidRPr="00326C37">
        <w:rPr>
          <w:rFonts w:asciiTheme="majorHAnsi" w:eastAsia="宋体" w:hAnsiTheme="majorHAnsi" w:cstheme="majorHAnsi"/>
          <w:szCs w:val="22"/>
          <w:lang w:eastAsia="zh-TW"/>
        </w:rPr>
        <w:t>6.3%</w:t>
      </w:r>
      <w:r w:rsidRPr="00326C37">
        <w:rPr>
          <w:rFonts w:asciiTheme="majorHAnsi" w:eastAsia="宋体" w:hAnsiTheme="majorHAnsi" w:cstheme="majorHAnsi" w:hint="eastAsia"/>
          <w:szCs w:val="22"/>
          <w:lang w:eastAsia="zh-TW"/>
        </w:rPr>
        <w:t>）。</w:t>
      </w:r>
      <w:r w:rsidRPr="00326C37">
        <w:rPr>
          <w:rFonts w:asciiTheme="majorHAnsi" w:eastAsia="宋体" w:hAnsiTheme="majorHAnsi" w:cstheme="majorHAnsi" w:hint="eastAsia"/>
          <w:b/>
          <w:bCs/>
          <w:szCs w:val="22"/>
          <w:lang w:eastAsia="zh-TW"/>
        </w:rPr>
        <w:t>拉美市場</w:t>
      </w:r>
      <w:r w:rsidRPr="00326C37">
        <w:rPr>
          <w:rFonts w:asciiTheme="majorHAnsi" w:eastAsia="宋体" w:hAnsiTheme="majorHAnsi" w:cstheme="majorHAnsi" w:hint="eastAsia"/>
          <w:szCs w:val="22"/>
          <w:lang w:eastAsia="zh-TW"/>
        </w:rPr>
        <w:t>的有機銷售增長</w:t>
      </w:r>
      <w:r w:rsidRPr="00326C37">
        <w:rPr>
          <w:rFonts w:asciiTheme="majorHAnsi" w:eastAsia="宋体" w:hAnsiTheme="majorHAnsi" w:cstheme="majorHAnsi"/>
          <w:szCs w:val="22"/>
          <w:lang w:eastAsia="zh-TW"/>
        </w:rPr>
        <w:t>21.0%</w:t>
      </w:r>
      <w:r w:rsidRPr="00326C37">
        <w:rPr>
          <w:rFonts w:asciiTheme="majorHAnsi" w:eastAsia="宋体" w:hAnsiTheme="majorHAnsi" w:cstheme="majorHAnsi" w:hint="eastAsia"/>
          <w:szCs w:val="22"/>
          <w:lang w:eastAsia="zh-TW"/>
        </w:rPr>
        <w:t>（第二季度：</w:t>
      </w:r>
      <w:r w:rsidRPr="00326C37">
        <w:rPr>
          <w:rFonts w:asciiTheme="majorHAnsi" w:eastAsia="宋体" w:hAnsiTheme="majorHAnsi" w:cstheme="majorHAnsi"/>
          <w:szCs w:val="22"/>
          <w:lang w:eastAsia="zh-TW"/>
        </w:rPr>
        <w:t>34.2%</w:t>
      </w:r>
      <w:r w:rsidRPr="00326C37">
        <w:rPr>
          <w:rFonts w:asciiTheme="majorHAnsi" w:eastAsia="宋体" w:hAnsiTheme="majorHAnsi" w:cstheme="majorHAnsi" w:hint="eastAsia"/>
          <w:szCs w:val="22"/>
          <w:lang w:eastAsia="zh-TW"/>
        </w:rPr>
        <w:t>）。在</w:t>
      </w:r>
      <w:r w:rsidRPr="00326C37">
        <w:rPr>
          <w:rFonts w:asciiTheme="majorHAnsi" w:eastAsia="宋体" w:hAnsiTheme="majorHAnsi" w:cstheme="majorHAnsi" w:hint="eastAsia"/>
          <w:b/>
          <w:bCs/>
          <w:szCs w:val="22"/>
          <w:lang w:eastAsia="zh-TW"/>
        </w:rPr>
        <w:t>亞太地區</w:t>
      </w:r>
      <w:r w:rsidRPr="00326C37">
        <w:rPr>
          <w:rFonts w:asciiTheme="majorHAnsi" w:eastAsia="宋体" w:hAnsiTheme="majorHAnsi" w:cstheme="majorHAnsi" w:hint="eastAsia"/>
          <w:szCs w:val="22"/>
          <w:lang w:eastAsia="zh-TW"/>
        </w:rPr>
        <w:t>，有機銷售額增長</w:t>
      </w:r>
      <w:r w:rsidRPr="00326C37">
        <w:rPr>
          <w:rFonts w:asciiTheme="majorHAnsi" w:eastAsia="宋体" w:hAnsiTheme="majorHAnsi" w:cstheme="majorHAnsi"/>
          <w:szCs w:val="22"/>
          <w:lang w:eastAsia="zh-TW"/>
        </w:rPr>
        <w:t>20.8%</w:t>
      </w:r>
      <w:r w:rsidRPr="00326C37">
        <w:rPr>
          <w:rFonts w:asciiTheme="majorHAnsi" w:eastAsia="宋体" w:hAnsiTheme="majorHAnsi" w:cstheme="majorHAnsi" w:hint="eastAsia"/>
          <w:szCs w:val="22"/>
          <w:lang w:eastAsia="zh-TW"/>
        </w:rPr>
        <w:t>（第二季度：</w:t>
      </w:r>
      <w:r w:rsidRPr="00326C37">
        <w:rPr>
          <w:rFonts w:asciiTheme="majorHAnsi" w:eastAsia="宋体" w:hAnsiTheme="majorHAnsi" w:cstheme="majorHAnsi"/>
          <w:szCs w:val="22"/>
          <w:lang w:eastAsia="zh-TW"/>
        </w:rPr>
        <w:t>17.3%</w:t>
      </w:r>
      <w:r w:rsidRPr="00326C37">
        <w:rPr>
          <w:rFonts w:asciiTheme="majorHAnsi" w:eastAsia="宋体" w:hAnsiTheme="majorHAnsi" w:cstheme="majorHAnsi" w:hint="eastAsia"/>
          <w:szCs w:val="22"/>
          <w:lang w:eastAsia="zh-TW"/>
        </w:rPr>
        <w:t>）。</w:t>
      </w:r>
    </w:p>
    <w:p w14:paraId="65933319" w14:textId="77777777" w:rsidR="00245660" w:rsidRPr="00326C37" w:rsidRDefault="00245660" w:rsidP="00226640">
      <w:pPr>
        <w:rPr>
          <w:rFonts w:asciiTheme="majorHAnsi" w:eastAsia="宋体" w:hAnsiTheme="majorHAnsi" w:cstheme="majorHAnsi"/>
          <w:b/>
          <w:bCs/>
          <w:szCs w:val="22"/>
          <w:lang w:eastAsia="zh-TW"/>
        </w:rPr>
      </w:pPr>
    </w:p>
    <w:p w14:paraId="3C34CA5D" w14:textId="69CBE98A" w:rsidR="00D03361" w:rsidRPr="00326C37" w:rsidRDefault="001E7A8E" w:rsidP="00226640">
      <w:pPr>
        <w:rPr>
          <w:rFonts w:asciiTheme="majorHAnsi" w:eastAsia="宋体" w:hAnsiTheme="majorHAnsi" w:cstheme="majorHAnsi"/>
          <w:szCs w:val="22"/>
          <w:lang w:eastAsia="zh-TW"/>
        </w:rPr>
      </w:pPr>
      <w:r w:rsidRPr="00326C37">
        <w:rPr>
          <w:rFonts w:asciiTheme="majorHAnsi" w:eastAsia="宋体" w:hAnsiTheme="majorHAnsi" w:cstheme="majorHAnsi" w:hint="eastAsia"/>
          <w:b/>
          <w:bCs/>
          <w:szCs w:val="22"/>
          <w:lang w:eastAsia="zh-TW"/>
        </w:rPr>
        <w:t>調整後的營業利潤（調整後的</w:t>
      </w:r>
      <w:r w:rsidRPr="00326C37">
        <w:rPr>
          <w:rFonts w:asciiTheme="majorHAnsi" w:eastAsia="宋体" w:hAnsiTheme="majorHAnsi" w:cstheme="majorHAnsi"/>
          <w:b/>
          <w:bCs/>
          <w:szCs w:val="22"/>
          <w:lang w:eastAsia="zh-TW"/>
        </w:rPr>
        <w:t>EBIT</w:t>
      </w:r>
      <w:r w:rsidRPr="00326C37">
        <w:rPr>
          <w:rFonts w:asciiTheme="majorHAnsi" w:eastAsia="宋体" w:hAnsiTheme="majorHAnsi" w:cstheme="majorHAnsi" w:hint="eastAsia"/>
          <w:b/>
          <w:bCs/>
          <w:szCs w:val="22"/>
          <w:lang w:eastAsia="zh-TW"/>
        </w:rPr>
        <w:t>）</w:t>
      </w:r>
      <w:r w:rsidRPr="00326C37">
        <w:rPr>
          <w:rFonts w:asciiTheme="majorHAnsi" w:eastAsia="宋体" w:hAnsiTheme="majorHAnsi" w:cstheme="majorHAnsi" w:hint="eastAsia"/>
          <w:szCs w:val="22"/>
          <w:lang w:eastAsia="zh-TW"/>
        </w:rPr>
        <w:t>從去年上半年的</w:t>
      </w:r>
      <w:r w:rsidRPr="00326C37">
        <w:rPr>
          <w:rFonts w:asciiTheme="majorHAnsi" w:eastAsia="宋体" w:hAnsiTheme="majorHAnsi" w:cstheme="majorHAnsi"/>
          <w:szCs w:val="22"/>
          <w:lang w:eastAsia="zh-TW"/>
        </w:rPr>
        <w:t>11.91</w:t>
      </w:r>
      <w:r w:rsidRPr="00326C37">
        <w:rPr>
          <w:rFonts w:asciiTheme="majorHAnsi" w:eastAsia="宋体" w:hAnsiTheme="majorHAnsi" w:cstheme="majorHAnsi" w:hint="eastAsia"/>
          <w:szCs w:val="22"/>
          <w:lang w:eastAsia="zh-TW"/>
        </w:rPr>
        <w:t>億歐元增至</w:t>
      </w:r>
      <w:r w:rsidRPr="00326C37">
        <w:rPr>
          <w:rFonts w:asciiTheme="majorHAnsi" w:eastAsia="宋体" w:hAnsiTheme="majorHAnsi" w:cstheme="majorHAnsi"/>
          <w:szCs w:val="22"/>
          <w:lang w:eastAsia="zh-TW"/>
        </w:rPr>
        <w:t>14.30</w:t>
      </w:r>
      <w:r w:rsidRPr="00326C37">
        <w:rPr>
          <w:rFonts w:asciiTheme="majorHAnsi" w:eastAsia="宋体" w:hAnsiTheme="majorHAnsi" w:cstheme="majorHAnsi" w:hint="eastAsia"/>
          <w:szCs w:val="22"/>
          <w:lang w:eastAsia="zh-TW"/>
        </w:rPr>
        <w:t>億歐元，增幅為</w:t>
      </w:r>
      <w:r w:rsidRPr="00326C37">
        <w:rPr>
          <w:rFonts w:asciiTheme="majorHAnsi" w:eastAsia="宋体" w:hAnsiTheme="majorHAnsi" w:cstheme="majorHAnsi"/>
          <w:szCs w:val="22"/>
          <w:lang w:eastAsia="zh-TW"/>
        </w:rPr>
        <w:t xml:space="preserve"> 20.1%</w:t>
      </w:r>
      <w:r w:rsidRPr="00326C37">
        <w:rPr>
          <w:rFonts w:asciiTheme="majorHAnsi" w:eastAsia="宋体" w:hAnsiTheme="majorHAnsi" w:cstheme="majorHAnsi" w:hint="eastAsia"/>
          <w:szCs w:val="22"/>
          <w:lang w:eastAsia="zh-TW"/>
        </w:rPr>
        <w:t>。</w:t>
      </w:r>
    </w:p>
    <w:p w14:paraId="3D326EA4" w14:textId="77777777" w:rsidR="0071028A" w:rsidRPr="00326C37" w:rsidRDefault="0071028A" w:rsidP="00226640">
      <w:pPr>
        <w:rPr>
          <w:rFonts w:asciiTheme="majorHAnsi" w:eastAsia="宋体" w:hAnsiTheme="majorHAnsi" w:cstheme="majorHAnsi"/>
          <w:bCs/>
          <w:szCs w:val="22"/>
          <w:lang w:eastAsia="zh-TW"/>
        </w:rPr>
      </w:pPr>
    </w:p>
    <w:p w14:paraId="0365B85F" w14:textId="5F2CFB33" w:rsidR="00D03361" w:rsidRPr="00326C37" w:rsidRDefault="001E7A8E" w:rsidP="001677AE">
      <w:pPr>
        <w:rPr>
          <w:rFonts w:asciiTheme="majorHAnsi" w:eastAsia="宋体" w:hAnsiTheme="majorHAnsi" w:cstheme="majorHAnsi"/>
          <w:szCs w:val="22"/>
          <w:lang w:eastAsia="zh-TW"/>
        </w:rPr>
      </w:pPr>
      <w:r w:rsidRPr="00326C37">
        <w:rPr>
          <w:rFonts w:asciiTheme="majorHAnsi" w:eastAsia="宋体" w:hAnsiTheme="majorHAnsi" w:cstheme="majorHAnsi" w:hint="eastAsia"/>
          <w:b/>
          <w:bCs/>
          <w:szCs w:val="22"/>
          <w:lang w:eastAsia="zh-TW"/>
        </w:rPr>
        <w:t>調整後的銷售回報率（調整後的</w:t>
      </w:r>
      <w:r w:rsidRPr="00326C37">
        <w:rPr>
          <w:rFonts w:asciiTheme="majorHAnsi" w:eastAsia="宋体" w:hAnsiTheme="majorHAnsi" w:cstheme="majorHAnsi"/>
          <w:b/>
          <w:bCs/>
          <w:szCs w:val="22"/>
          <w:lang w:eastAsia="zh-TW"/>
        </w:rPr>
        <w:t>EBIT</w:t>
      </w:r>
      <w:r w:rsidRPr="00326C37">
        <w:rPr>
          <w:rFonts w:asciiTheme="majorHAnsi" w:eastAsia="宋体" w:hAnsiTheme="majorHAnsi" w:cstheme="majorHAnsi" w:hint="eastAsia"/>
          <w:b/>
          <w:bCs/>
          <w:szCs w:val="22"/>
          <w:lang w:eastAsia="zh-TW"/>
        </w:rPr>
        <w:t>）</w:t>
      </w:r>
      <w:r w:rsidRPr="00326C37">
        <w:rPr>
          <w:rFonts w:asciiTheme="majorHAnsi" w:eastAsia="宋体" w:hAnsiTheme="majorHAnsi" w:cstheme="majorHAnsi" w:hint="eastAsia"/>
          <w:szCs w:val="22"/>
          <w:lang w:eastAsia="zh-TW"/>
        </w:rPr>
        <w:t>從</w:t>
      </w:r>
      <w:r w:rsidRPr="00326C37">
        <w:rPr>
          <w:rFonts w:asciiTheme="majorHAnsi" w:eastAsia="宋体" w:hAnsiTheme="majorHAnsi" w:cstheme="majorHAnsi"/>
          <w:szCs w:val="22"/>
          <w:lang w:eastAsia="zh-TW"/>
        </w:rPr>
        <w:t>12.6%</w:t>
      </w:r>
      <w:r>
        <w:rPr>
          <w:rFonts w:asciiTheme="majorHAnsi" w:eastAsia="宋体" w:hAnsiTheme="majorHAnsi" w:cstheme="majorHAnsi" w:hint="eastAsia"/>
          <w:szCs w:val="22"/>
          <w:lang w:eastAsia="zh-TW"/>
        </w:rPr>
        <w:t>提升至</w:t>
      </w:r>
      <w:r w:rsidRPr="00326C37">
        <w:rPr>
          <w:rFonts w:asciiTheme="majorHAnsi" w:eastAsia="宋体" w:hAnsiTheme="majorHAnsi" w:cstheme="majorHAnsi"/>
          <w:szCs w:val="22"/>
          <w:lang w:eastAsia="zh-TW"/>
        </w:rPr>
        <w:t>14.4%</w:t>
      </w:r>
      <w:r w:rsidRPr="00326C37">
        <w:rPr>
          <w:rFonts w:asciiTheme="majorHAnsi" w:eastAsia="宋体" w:hAnsiTheme="majorHAnsi" w:cstheme="majorHAnsi" w:hint="eastAsia"/>
          <w:szCs w:val="22"/>
          <w:lang w:eastAsia="zh-TW"/>
        </w:rPr>
        <w:t>，增幅為</w:t>
      </w:r>
      <w:r w:rsidRPr="00326C37">
        <w:rPr>
          <w:rFonts w:asciiTheme="majorHAnsi" w:eastAsia="宋体" w:hAnsiTheme="majorHAnsi" w:cstheme="majorHAnsi"/>
          <w:szCs w:val="22"/>
          <w:lang w:eastAsia="zh-TW"/>
        </w:rPr>
        <w:t>1.9%</w:t>
      </w:r>
      <w:r w:rsidRPr="00326C37">
        <w:rPr>
          <w:rFonts w:asciiTheme="majorHAnsi" w:eastAsia="宋体" w:hAnsiTheme="majorHAnsi" w:cstheme="majorHAnsi" w:hint="eastAsia"/>
          <w:szCs w:val="22"/>
          <w:lang w:eastAsia="zh-TW"/>
        </w:rPr>
        <w:t>。</w:t>
      </w:r>
    </w:p>
    <w:p w14:paraId="3F640380" w14:textId="77777777" w:rsidR="006F4119" w:rsidRPr="00326C37" w:rsidRDefault="006F4119" w:rsidP="00226640">
      <w:pPr>
        <w:rPr>
          <w:rFonts w:asciiTheme="majorHAnsi" w:eastAsia="宋体" w:hAnsiTheme="majorHAnsi" w:cstheme="majorHAnsi"/>
          <w:bCs/>
          <w:szCs w:val="22"/>
          <w:lang w:eastAsia="zh-TW"/>
        </w:rPr>
      </w:pPr>
    </w:p>
    <w:p w14:paraId="67064B01" w14:textId="627BA45B" w:rsidR="00D03361" w:rsidRPr="00326C37" w:rsidRDefault="001E7A8E" w:rsidP="00226640">
      <w:pPr>
        <w:rPr>
          <w:rFonts w:asciiTheme="majorHAnsi" w:eastAsia="宋体" w:hAnsiTheme="majorHAnsi" w:cstheme="majorHAnsi"/>
          <w:szCs w:val="22"/>
          <w:lang w:eastAsia="zh-TW"/>
        </w:rPr>
      </w:pPr>
      <w:r w:rsidRPr="00326C37">
        <w:rPr>
          <w:rFonts w:asciiTheme="majorHAnsi" w:eastAsia="宋体" w:hAnsiTheme="majorHAnsi" w:cstheme="majorHAnsi" w:hint="eastAsia"/>
          <w:b/>
          <w:bCs/>
          <w:szCs w:val="22"/>
          <w:lang w:eastAsia="zh-TW"/>
        </w:rPr>
        <w:t>調整後的優先股每股收益</w:t>
      </w:r>
      <w:r w:rsidRPr="00326C37">
        <w:rPr>
          <w:rFonts w:asciiTheme="majorHAnsi" w:eastAsia="宋体" w:hAnsiTheme="majorHAnsi" w:cstheme="majorHAnsi" w:hint="eastAsia"/>
          <w:szCs w:val="22"/>
          <w:lang w:eastAsia="zh-TW"/>
        </w:rPr>
        <w:t>從</w:t>
      </w:r>
      <w:r w:rsidRPr="00326C37">
        <w:rPr>
          <w:rFonts w:asciiTheme="majorHAnsi" w:eastAsia="宋体" w:hAnsiTheme="majorHAnsi" w:cstheme="majorHAnsi"/>
          <w:szCs w:val="22"/>
          <w:lang w:eastAsia="zh-TW"/>
        </w:rPr>
        <w:t>2020</w:t>
      </w:r>
      <w:r w:rsidRPr="00326C37">
        <w:rPr>
          <w:rFonts w:asciiTheme="majorHAnsi" w:eastAsia="宋体" w:hAnsiTheme="majorHAnsi" w:cstheme="majorHAnsi" w:hint="eastAsia"/>
          <w:szCs w:val="22"/>
          <w:lang w:eastAsia="zh-TW"/>
        </w:rPr>
        <w:t>年上半年的</w:t>
      </w:r>
      <w:r w:rsidRPr="00326C37">
        <w:rPr>
          <w:rFonts w:asciiTheme="majorHAnsi" w:eastAsia="宋体" w:hAnsiTheme="majorHAnsi" w:cstheme="majorHAnsi"/>
          <w:szCs w:val="22"/>
          <w:lang w:eastAsia="zh-TW"/>
        </w:rPr>
        <w:t xml:space="preserve">1.96 </w:t>
      </w:r>
      <w:r w:rsidRPr="00326C37">
        <w:rPr>
          <w:rFonts w:asciiTheme="majorHAnsi" w:eastAsia="宋体" w:hAnsiTheme="majorHAnsi" w:cstheme="majorHAnsi" w:hint="eastAsia"/>
          <w:szCs w:val="22"/>
          <w:lang w:eastAsia="zh-TW"/>
        </w:rPr>
        <w:t>歐元增至</w:t>
      </w:r>
      <w:r w:rsidRPr="00326C37">
        <w:rPr>
          <w:rFonts w:asciiTheme="majorHAnsi" w:eastAsia="宋体" w:hAnsiTheme="majorHAnsi" w:cstheme="majorHAnsi"/>
          <w:szCs w:val="22"/>
          <w:lang w:eastAsia="zh-TW"/>
        </w:rPr>
        <w:t>2.40</w:t>
      </w:r>
      <w:r w:rsidRPr="00326C37">
        <w:rPr>
          <w:rFonts w:asciiTheme="majorHAnsi" w:eastAsia="宋体" w:hAnsiTheme="majorHAnsi" w:cstheme="majorHAnsi" w:hint="eastAsia"/>
          <w:szCs w:val="22"/>
          <w:lang w:eastAsia="zh-TW"/>
        </w:rPr>
        <w:t>歐元，增幅為</w:t>
      </w:r>
      <w:r w:rsidRPr="00326C37">
        <w:rPr>
          <w:rFonts w:asciiTheme="majorHAnsi" w:eastAsia="宋体" w:hAnsiTheme="majorHAnsi" w:cstheme="majorHAnsi"/>
          <w:szCs w:val="22"/>
          <w:lang w:eastAsia="zh-TW"/>
        </w:rPr>
        <w:t>22.4%</w:t>
      </w:r>
      <w:r w:rsidRPr="00326C37">
        <w:rPr>
          <w:rFonts w:asciiTheme="majorHAnsi" w:eastAsia="宋体" w:hAnsiTheme="majorHAnsi" w:cstheme="majorHAnsi" w:hint="eastAsia"/>
          <w:szCs w:val="22"/>
          <w:lang w:eastAsia="zh-TW"/>
        </w:rPr>
        <w:t>。按固定匯率計算，調整後的優先股每股收益增</w:t>
      </w:r>
      <w:r>
        <w:rPr>
          <w:rFonts w:asciiTheme="majorHAnsi" w:eastAsia="宋体" w:hAnsiTheme="majorHAnsi" w:cstheme="majorHAnsi" w:hint="eastAsia"/>
          <w:szCs w:val="22"/>
          <w:lang w:eastAsia="zh-TW"/>
        </w:rPr>
        <w:t>長</w:t>
      </w:r>
      <w:r w:rsidRPr="00326C37">
        <w:rPr>
          <w:rFonts w:asciiTheme="majorHAnsi" w:eastAsia="宋体" w:hAnsiTheme="majorHAnsi" w:cstheme="majorHAnsi"/>
          <w:szCs w:val="22"/>
          <w:lang w:eastAsia="zh-TW"/>
        </w:rPr>
        <w:t>30.1%</w:t>
      </w:r>
      <w:r w:rsidRPr="00326C37">
        <w:rPr>
          <w:rFonts w:asciiTheme="majorHAnsi" w:eastAsia="宋体" w:hAnsiTheme="majorHAnsi" w:cstheme="majorHAnsi" w:hint="eastAsia"/>
          <w:szCs w:val="22"/>
          <w:lang w:eastAsia="zh-TW"/>
        </w:rPr>
        <w:t>。</w:t>
      </w:r>
    </w:p>
    <w:p w14:paraId="2CB55C37" w14:textId="77777777" w:rsidR="00226640" w:rsidRPr="00326C37" w:rsidRDefault="00226640" w:rsidP="00226640">
      <w:pPr>
        <w:rPr>
          <w:rFonts w:asciiTheme="majorHAnsi" w:eastAsia="宋体" w:hAnsiTheme="majorHAnsi" w:cstheme="majorHAnsi"/>
          <w:szCs w:val="22"/>
          <w:lang w:eastAsia="zh-TW"/>
        </w:rPr>
      </w:pPr>
    </w:p>
    <w:p w14:paraId="6EDE5A1D" w14:textId="6E5038EA" w:rsidR="00D03361" w:rsidRPr="00326C37" w:rsidRDefault="001E7A8E" w:rsidP="00226640">
      <w:pPr>
        <w:rPr>
          <w:rFonts w:asciiTheme="majorHAnsi" w:eastAsia="宋体" w:hAnsiTheme="majorHAnsi" w:cstheme="majorHAnsi"/>
          <w:bCs/>
          <w:szCs w:val="22"/>
          <w:lang w:eastAsia="zh-TW"/>
        </w:rPr>
      </w:pPr>
      <w:r w:rsidRPr="00326C37">
        <w:rPr>
          <w:rFonts w:asciiTheme="majorHAnsi" w:eastAsia="宋体" w:hAnsiTheme="majorHAnsi" w:cstheme="majorHAnsi" w:hint="eastAsia"/>
          <w:b/>
          <w:szCs w:val="22"/>
          <w:lang w:eastAsia="zh-TW"/>
        </w:rPr>
        <w:t>淨營運</w:t>
      </w:r>
      <w:r>
        <w:rPr>
          <w:rFonts w:asciiTheme="majorHAnsi" w:eastAsia="宋体" w:hAnsiTheme="majorHAnsi" w:cstheme="majorHAnsi" w:hint="eastAsia"/>
          <w:b/>
          <w:szCs w:val="22"/>
          <w:lang w:eastAsia="zh-TW"/>
        </w:rPr>
        <w:t>資本</w:t>
      </w:r>
      <w:r w:rsidRPr="00326C37">
        <w:rPr>
          <w:rFonts w:asciiTheme="majorHAnsi" w:eastAsia="宋体" w:hAnsiTheme="majorHAnsi" w:cstheme="majorHAnsi" w:hint="eastAsia"/>
          <w:bCs/>
          <w:szCs w:val="22"/>
          <w:lang w:eastAsia="zh-TW"/>
        </w:rPr>
        <w:t>進一步改善</w:t>
      </w:r>
      <w:r>
        <w:rPr>
          <w:rFonts w:asciiTheme="majorHAnsi" w:eastAsia="宋体" w:hAnsiTheme="majorHAnsi" w:cstheme="majorHAnsi" w:hint="eastAsia"/>
          <w:bCs/>
          <w:szCs w:val="22"/>
          <w:lang w:eastAsia="zh-TW"/>
        </w:rPr>
        <w:t>，</w:t>
      </w:r>
      <w:r w:rsidRPr="00326C37">
        <w:rPr>
          <w:rFonts w:asciiTheme="majorHAnsi" w:eastAsia="宋体" w:hAnsiTheme="majorHAnsi" w:cstheme="majorHAnsi" w:hint="eastAsia"/>
          <w:bCs/>
          <w:szCs w:val="22"/>
          <w:lang w:eastAsia="zh-TW"/>
        </w:rPr>
        <w:t>占銷售額的</w:t>
      </w:r>
      <w:r w:rsidRPr="00326C37">
        <w:rPr>
          <w:rFonts w:asciiTheme="majorHAnsi" w:eastAsia="宋体" w:hAnsiTheme="majorHAnsi" w:cstheme="majorHAnsi"/>
          <w:bCs/>
          <w:szCs w:val="22"/>
          <w:lang w:eastAsia="zh-TW"/>
        </w:rPr>
        <w:t>3.6%</w:t>
      </w:r>
      <w:r w:rsidRPr="00326C37">
        <w:rPr>
          <w:rFonts w:asciiTheme="majorHAnsi" w:eastAsia="宋体" w:hAnsiTheme="majorHAnsi" w:cstheme="majorHAnsi" w:hint="eastAsia"/>
          <w:bCs/>
          <w:szCs w:val="22"/>
          <w:lang w:eastAsia="zh-TW"/>
        </w:rPr>
        <w:t>，比去年同期（</w:t>
      </w:r>
      <w:r w:rsidRPr="00326C37">
        <w:rPr>
          <w:rFonts w:asciiTheme="majorHAnsi" w:eastAsia="宋体" w:hAnsiTheme="majorHAnsi" w:cstheme="majorHAnsi"/>
          <w:bCs/>
          <w:szCs w:val="22"/>
          <w:lang w:eastAsia="zh-TW"/>
        </w:rPr>
        <w:t>4.4%</w:t>
      </w:r>
      <w:r w:rsidRPr="00326C37">
        <w:rPr>
          <w:rFonts w:asciiTheme="majorHAnsi" w:eastAsia="宋体" w:hAnsiTheme="majorHAnsi" w:cstheme="majorHAnsi" w:hint="eastAsia"/>
          <w:bCs/>
          <w:szCs w:val="22"/>
          <w:lang w:eastAsia="zh-TW"/>
        </w:rPr>
        <w:t>）低</w:t>
      </w:r>
      <w:r w:rsidRPr="00326C37">
        <w:rPr>
          <w:rFonts w:asciiTheme="majorHAnsi" w:eastAsia="宋体" w:hAnsiTheme="majorHAnsi" w:cstheme="majorHAnsi"/>
          <w:bCs/>
          <w:szCs w:val="22"/>
          <w:lang w:eastAsia="zh-TW"/>
        </w:rPr>
        <w:t>80</w:t>
      </w:r>
      <w:r w:rsidRPr="00326C37">
        <w:rPr>
          <w:rFonts w:asciiTheme="majorHAnsi" w:eastAsia="宋体" w:hAnsiTheme="majorHAnsi" w:cstheme="majorHAnsi" w:hint="eastAsia"/>
          <w:bCs/>
          <w:szCs w:val="22"/>
          <w:lang w:eastAsia="zh-TW"/>
        </w:rPr>
        <w:t>個基點。</w:t>
      </w:r>
    </w:p>
    <w:p w14:paraId="360F86C8" w14:textId="77777777" w:rsidR="00226640" w:rsidRPr="00326C37" w:rsidRDefault="00226640" w:rsidP="00226640">
      <w:pPr>
        <w:rPr>
          <w:rFonts w:asciiTheme="majorHAnsi" w:eastAsia="宋体" w:hAnsiTheme="majorHAnsi" w:cstheme="majorHAnsi"/>
          <w:szCs w:val="22"/>
          <w:lang w:eastAsia="zh-TW"/>
        </w:rPr>
      </w:pPr>
    </w:p>
    <w:p w14:paraId="5D6FA095" w14:textId="53DD5C27" w:rsidR="00D03361" w:rsidRPr="00326C37" w:rsidRDefault="001E7A8E" w:rsidP="0071028A">
      <w:pPr>
        <w:autoSpaceDE w:val="0"/>
        <w:autoSpaceDN w:val="0"/>
        <w:adjustRightInd w:val="0"/>
        <w:rPr>
          <w:rFonts w:asciiTheme="majorHAnsi" w:eastAsia="宋体" w:hAnsiTheme="majorHAnsi" w:cstheme="majorHAnsi"/>
          <w:bCs/>
          <w:szCs w:val="22"/>
          <w:lang w:eastAsia="zh-TW"/>
        </w:rPr>
      </w:pPr>
      <w:r w:rsidRPr="00326C37">
        <w:rPr>
          <w:rFonts w:asciiTheme="majorHAnsi" w:eastAsia="宋体" w:hAnsiTheme="majorHAnsi" w:cstheme="majorHAnsi" w:hint="eastAsia"/>
          <w:b/>
          <w:szCs w:val="22"/>
          <w:lang w:eastAsia="zh-TW"/>
        </w:rPr>
        <w:lastRenderedPageBreak/>
        <w:t>自由現金流</w:t>
      </w:r>
      <w:r w:rsidRPr="00326C37">
        <w:rPr>
          <w:rFonts w:asciiTheme="majorHAnsi" w:eastAsia="宋体" w:hAnsiTheme="majorHAnsi" w:cstheme="majorHAnsi" w:hint="eastAsia"/>
          <w:bCs/>
          <w:szCs w:val="22"/>
          <w:lang w:eastAsia="zh-TW"/>
        </w:rPr>
        <w:t>為</w:t>
      </w:r>
      <w:r w:rsidRPr="00326C37">
        <w:rPr>
          <w:rFonts w:asciiTheme="majorHAnsi" w:eastAsia="宋体" w:hAnsiTheme="majorHAnsi" w:cstheme="majorHAnsi"/>
          <w:bCs/>
          <w:szCs w:val="22"/>
          <w:lang w:eastAsia="zh-TW"/>
        </w:rPr>
        <w:t>4.71</w:t>
      </w:r>
      <w:r w:rsidRPr="00326C37">
        <w:rPr>
          <w:rFonts w:asciiTheme="majorHAnsi" w:eastAsia="宋体" w:hAnsiTheme="majorHAnsi" w:cstheme="majorHAnsi" w:hint="eastAsia"/>
          <w:bCs/>
          <w:szCs w:val="22"/>
          <w:lang w:eastAsia="zh-TW"/>
        </w:rPr>
        <w:t>億歐元，低於</w:t>
      </w:r>
      <w:r w:rsidRPr="00326C37">
        <w:rPr>
          <w:rFonts w:asciiTheme="majorHAnsi" w:eastAsia="宋体" w:hAnsiTheme="majorHAnsi" w:cstheme="majorHAnsi"/>
          <w:bCs/>
          <w:szCs w:val="22"/>
          <w:lang w:eastAsia="zh-TW"/>
        </w:rPr>
        <w:t>2020</w:t>
      </w:r>
      <w:r w:rsidRPr="00326C37">
        <w:rPr>
          <w:rFonts w:asciiTheme="majorHAnsi" w:eastAsia="宋体" w:hAnsiTheme="majorHAnsi" w:cstheme="majorHAnsi" w:hint="eastAsia"/>
          <w:bCs/>
          <w:szCs w:val="22"/>
          <w:lang w:eastAsia="zh-TW"/>
        </w:rPr>
        <w:t>年上半年</w:t>
      </w:r>
      <w:r>
        <w:rPr>
          <w:rFonts w:asciiTheme="majorHAnsi" w:eastAsia="宋体" w:hAnsiTheme="majorHAnsi" w:cstheme="majorHAnsi" w:hint="eastAsia"/>
          <w:bCs/>
          <w:szCs w:val="22"/>
          <w:lang w:eastAsia="zh-TW"/>
        </w:rPr>
        <w:t>的</w:t>
      </w:r>
      <w:r w:rsidRPr="00326C37">
        <w:rPr>
          <w:rFonts w:asciiTheme="majorHAnsi" w:eastAsia="宋体" w:hAnsiTheme="majorHAnsi" w:cstheme="majorHAnsi"/>
          <w:bCs/>
          <w:szCs w:val="22"/>
          <w:lang w:eastAsia="zh-TW"/>
        </w:rPr>
        <w:t>9.4</w:t>
      </w:r>
      <w:r w:rsidRPr="00326C37">
        <w:rPr>
          <w:rFonts w:asciiTheme="majorHAnsi" w:eastAsia="宋体" w:hAnsiTheme="majorHAnsi" w:cstheme="majorHAnsi" w:hint="eastAsia"/>
          <w:bCs/>
          <w:szCs w:val="22"/>
          <w:lang w:eastAsia="zh-TW"/>
        </w:rPr>
        <w:t>億歐元</w:t>
      </w:r>
      <w:r>
        <w:rPr>
          <w:rFonts w:asciiTheme="majorHAnsi" w:eastAsia="宋体" w:hAnsiTheme="majorHAnsi" w:cstheme="majorHAnsi" w:hint="eastAsia"/>
          <w:bCs/>
          <w:szCs w:val="22"/>
          <w:lang w:eastAsia="zh-TW"/>
        </w:rPr>
        <w:t>，</w:t>
      </w:r>
      <w:r w:rsidRPr="00326C37">
        <w:rPr>
          <w:rFonts w:asciiTheme="majorHAnsi" w:eastAsia="宋体" w:hAnsiTheme="majorHAnsi" w:cstheme="majorHAnsi" w:hint="eastAsia"/>
          <w:bCs/>
          <w:szCs w:val="22"/>
          <w:lang w:eastAsia="zh-TW"/>
        </w:rPr>
        <w:t>主要是由於經營活動的現金流減少</w:t>
      </w:r>
      <w:r>
        <w:rPr>
          <w:rFonts w:asciiTheme="majorHAnsi" w:eastAsia="宋体" w:hAnsiTheme="majorHAnsi" w:cstheme="majorHAnsi" w:hint="eastAsia"/>
          <w:bCs/>
          <w:szCs w:val="22"/>
          <w:lang w:eastAsia="zh-TW"/>
        </w:rPr>
        <w:t>所致</w:t>
      </w:r>
      <w:r w:rsidRPr="00326C37">
        <w:rPr>
          <w:rFonts w:asciiTheme="majorHAnsi" w:eastAsia="宋体" w:hAnsiTheme="majorHAnsi" w:cstheme="majorHAnsi" w:hint="eastAsia"/>
          <w:bCs/>
          <w:szCs w:val="22"/>
          <w:lang w:eastAsia="zh-TW"/>
        </w:rPr>
        <w:t>。</w:t>
      </w:r>
      <w:r>
        <w:rPr>
          <w:rFonts w:asciiTheme="majorHAnsi" w:eastAsia="宋体" w:hAnsiTheme="majorHAnsi" w:cstheme="majorHAnsi" w:hint="eastAsia"/>
          <w:bCs/>
          <w:szCs w:val="22"/>
          <w:lang w:eastAsia="zh-TW"/>
        </w:rPr>
        <w:t>雖然實現了更高的</w:t>
      </w:r>
      <w:r w:rsidRPr="00326C37">
        <w:rPr>
          <w:rFonts w:asciiTheme="majorHAnsi" w:eastAsia="宋体" w:hAnsiTheme="majorHAnsi" w:cstheme="majorHAnsi" w:hint="eastAsia"/>
          <w:bCs/>
          <w:szCs w:val="22"/>
          <w:lang w:eastAsia="zh-TW"/>
        </w:rPr>
        <w:t>營業利潤，</w:t>
      </w:r>
      <w:r>
        <w:rPr>
          <w:rFonts w:asciiTheme="majorHAnsi" w:eastAsia="宋体" w:hAnsiTheme="majorHAnsi" w:cstheme="majorHAnsi" w:hint="eastAsia"/>
          <w:bCs/>
          <w:szCs w:val="22"/>
          <w:lang w:eastAsia="zh-TW"/>
        </w:rPr>
        <w:t>銷量的大幅增長一定程度上使得淨營運資本較</w:t>
      </w:r>
      <w:r>
        <w:rPr>
          <w:rFonts w:asciiTheme="majorHAnsi" w:eastAsia="宋体" w:hAnsiTheme="majorHAnsi" w:cstheme="majorHAnsi"/>
          <w:bCs/>
          <w:szCs w:val="22"/>
          <w:lang w:eastAsia="zh-TW"/>
        </w:rPr>
        <w:t>2020</w:t>
      </w:r>
      <w:r>
        <w:rPr>
          <w:rFonts w:asciiTheme="majorHAnsi" w:eastAsia="宋体" w:hAnsiTheme="majorHAnsi" w:cstheme="majorHAnsi" w:hint="eastAsia"/>
          <w:bCs/>
          <w:szCs w:val="22"/>
          <w:lang w:eastAsia="zh-TW"/>
        </w:rPr>
        <w:t>財年末顯著增加，導致自由現金流減少。</w:t>
      </w:r>
    </w:p>
    <w:p w14:paraId="152A4CD7" w14:textId="77777777" w:rsidR="0071028A" w:rsidRPr="00326C37" w:rsidRDefault="0071028A" w:rsidP="0071028A">
      <w:pPr>
        <w:autoSpaceDE w:val="0"/>
        <w:autoSpaceDN w:val="0"/>
        <w:adjustRightInd w:val="0"/>
        <w:rPr>
          <w:rFonts w:asciiTheme="majorHAnsi" w:eastAsia="宋体" w:hAnsiTheme="majorHAnsi" w:cstheme="majorHAnsi"/>
          <w:szCs w:val="22"/>
          <w:lang w:eastAsia="zh-TW"/>
        </w:rPr>
      </w:pPr>
    </w:p>
    <w:p w14:paraId="53B7984E" w14:textId="4104638F" w:rsidR="00D03361" w:rsidRPr="00326C37" w:rsidRDefault="001E7A8E" w:rsidP="0071028A">
      <w:pPr>
        <w:autoSpaceDE w:val="0"/>
        <w:autoSpaceDN w:val="0"/>
        <w:adjustRightInd w:val="0"/>
        <w:rPr>
          <w:rFonts w:asciiTheme="majorHAnsi" w:eastAsia="宋体" w:hAnsiTheme="majorHAnsi" w:cstheme="majorHAnsi"/>
          <w:szCs w:val="22"/>
          <w:lang w:eastAsia="zh-TW"/>
        </w:rPr>
      </w:pPr>
      <w:r w:rsidRPr="00326C37">
        <w:rPr>
          <w:rFonts w:asciiTheme="majorHAnsi" w:eastAsia="宋体" w:hAnsiTheme="majorHAnsi" w:cstheme="majorHAnsi" w:hint="eastAsia"/>
          <w:szCs w:val="22"/>
          <w:lang w:eastAsia="zh-TW"/>
        </w:rPr>
        <w:t>截至</w:t>
      </w:r>
      <w:r w:rsidRPr="00326C37">
        <w:rPr>
          <w:rFonts w:asciiTheme="majorHAnsi" w:eastAsia="宋体" w:hAnsiTheme="majorHAnsi" w:cstheme="majorHAnsi"/>
          <w:szCs w:val="22"/>
          <w:lang w:eastAsia="zh-TW"/>
        </w:rPr>
        <w:t>2021</w:t>
      </w:r>
      <w:r w:rsidRPr="00326C37">
        <w:rPr>
          <w:rFonts w:asciiTheme="majorHAnsi" w:eastAsia="宋体" w:hAnsiTheme="majorHAnsi" w:cstheme="majorHAnsi" w:hint="eastAsia"/>
          <w:szCs w:val="22"/>
          <w:lang w:eastAsia="zh-TW"/>
        </w:rPr>
        <w:t>年</w:t>
      </w:r>
      <w:r w:rsidRPr="00326C37">
        <w:rPr>
          <w:rFonts w:asciiTheme="majorHAnsi" w:eastAsia="宋体" w:hAnsiTheme="majorHAnsi" w:cstheme="majorHAnsi"/>
          <w:szCs w:val="22"/>
          <w:lang w:eastAsia="zh-TW"/>
        </w:rPr>
        <w:t>6</w:t>
      </w:r>
      <w:r w:rsidRPr="00326C37">
        <w:rPr>
          <w:rFonts w:asciiTheme="majorHAnsi" w:eastAsia="宋体" w:hAnsiTheme="majorHAnsi" w:cstheme="majorHAnsi" w:hint="eastAsia"/>
          <w:szCs w:val="22"/>
          <w:lang w:eastAsia="zh-TW"/>
        </w:rPr>
        <w:t>月</w:t>
      </w:r>
      <w:r w:rsidRPr="00326C37">
        <w:rPr>
          <w:rFonts w:asciiTheme="majorHAnsi" w:eastAsia="宋体" w:hAnsiTheme="majorHAnsi" w:cstheme="majorHAnsi"/>
          <w:szCs w:val="22"/>
          <w:lang w:eastAsia="zh-TW"/>
        </w:rPr>
        <w:t>30</w:t>
      </w:r>
      <w:r w:rsidRPr="00326C37">
        <w:rPr>
          <w:rFonts w:asciiTheme="majorHAnsi" w:eastAsia="宋体" w:hAnsiTheme="majorHAnsi" w:cstheme="majorHAnsi" w:hint="eastAsia"/>
          <w:szCs w:val="22"/>
          <w:lang w:eastAsia="zh-TW"/>
        </w:rPr>
        <w:t>日，</w:t>
      </w:r>
      <w:r w:rsidRPr="00326C37">
        <w:rPr>
          <w:rFonts w:asciiTheme="majorHAnsi" w:eastAsia="宋体" w:hAnsiTheme="majorHAnsi" w:cstheme="majorHAnsi" w:hint="eastAsia"/>
          <w:b/>
          <w:bCs/>
          <w:szCs w:val="22"/>
          <w:lang w:eastAsia="zh-TW"/>
        </w:rPr>
        <w:t>淨財務狀況</w:t>
      </w:r>
      <w:r w:rsidRPr="00326C37">
        <w:rPr>
          <w:rFonts w:asciiTheme="majorHAnsi" w:eastAsia="宋体" w:hAnsiTheme="majorHAnsi" w:cstheme="majorHAnsi" w:hint="eastAsia"/>
          <w:szCs w:val="22"/>
          <w:lang w:eastAsia="zh-TW"/>
        </w:rPr>
        <w:t>為</w:t>
      </w:r>
      <w:r w:rsidRPr="00326C37">
        <w:rPr>
          <w:rFonts w:asciiTheme="majorHAnsi" w:eastAsia="宋体" w:hAnsiTheme="majorHAnsi" w:cstheme="majorHAnsi"/>
          <w:szCs w:val="22"/>
          <w:lang w:eastAsia="zh-TW"/>
        </w:rPr>
        <w:t>-10.35</w:t>
      </w:r>
      <w:r w:rsidRPr="00326C37">
        <w:rPr>
          <w:rFonts w:asciiTheme="majorHAnsi" w:eastAsia="宋体" w:hAnsiTheme="majorHAnsi" w:cstheme="majorHAnsi" w:hint="eastAsia"/>
          <w:szCs w:val="22"/>
          <w:lang w:eastAsia="zh-TW"/>
        </w:rPr>
        <w:t>億歐元</w:t>
      </w:r>
      <w:proofErr w:type="gramStart"/>
      <w:r w:rsidRPr="00326C37">
        <w:rPr>
          <w:rFonts w:asciiTheme="majorHAnsi" w:eastAsia="宋体" w:hAnsiTheme="majorHAnsi" w:cstheme="majorHAnsi" w:hint="eastAsia"/>
          <w:szCs w:val="22"/>
          <w:lang w:eastAsia="zh-TW"/>
        </w:rPr>
        <w:t>（</w:t>
      </w:r>
      <w:proofErr w:type="gramEnd"/>
      <w:r w:rsidRPr="00326C37">
        <w:rPr>
          <w:rFonts w:asciiTheme="majorHAnsi" w:eastAsia="宋体" w:hAnsiTheme="majorHAnsi" w:cstheme="majorHAnsi"/>
          <w:szCs w:val="22"/>
          <w:lang w:eastAsia="zh-TW"/>
        </w:rPr>
        <w:t>2020</w:t>
      </w:r>
      <w:r w:rsidRPr="00326C37">
        <w:rPr>
          <w:rFonts w:asciiTheme="majorHAnsi" w:eastAsia="宋体" w:hAnsiTheme="majorHAnsi" w:cstheme="majorHAnsi" w:hint="eastAsia"/>
          <w:szCs w:val="22"/>
          <w:lang w:eastAsia="zh-TW"/>
        </w:rPr>
        <w:t>年</w:t>
      </w:r>
      <w:r w:rsidRPr="00326C37">
        <w:rPr>
          <w:rFonts w:asciiTheme="majorHAnsi" w:eastAsia="宋体" w:hAnsiTheme="majorHAnsi" w:cstheme="majorHAnsi"/>
          <w:szCs w:val="22"/>
          <w:lang w:eastAsia="zh-TW"/>
        </w:rPr>
        <w:t>12</w:t>
      </w:r>
      <w:r w:rsidRPr="00326C37">
        <w:rPr>
          <w:rFonts w:asciiTheme="majorHAnsi" w:eastAsia="宋体" w:hAnsiTheme="majorHAnsi" w:cstheme="majorHAnsi" w:hint="eastAsia"/>
          <w:szCs w:val="22"/>
          <w:lang w:eastAsia="zh-TW"/>
        </w:rPr>
        <w:t>月</w:t>
      </w:r>
      <w:r w:rsidRPr="00326C37">
        <w:rPr>
          <w:rFonts w:asciiTheme="majorHAnsi" w:eastAsia="宋体" w:hAnsiTheme="majorHAnsi" w:cstheme="majorHAnsi"/>
          <w:szCs w:val="22"/>
          <w:lang w:eastAsia="zh-TW"/>
        </w:rPr>
        <w:t>31</w:t>
      </w:r>
      <w:r w:rsidRPr="00326C37">
        <w:rPr>
          <w:rFonts w:asciiTheme="majorHAnsi" w:eastAsia="宋体" w:hAnsiTheme="majorHAnsi" w:cstheme="majorHAnsi" w:hint="eastAsia"/>
          <w:szCs w:val="22"/>
          <w:lang w:eastAsia="zh-TW"/>
        </w:rPr>
        <w:t>日：</w:t>
      </w:r>
      <w:r w:rsidRPr="00326C37">
        <w:rPr>
          <w:rFonts w:asciiTheme="majorHAnsi" w:eastAsia="宋体" w:hAnsiTheme="majorHAnsi" w:cstheme="majorHAnsi"/>
          <w:szCs w:val="22"/>
          <w:lang w:eastAsia="zh-TW"/>
        </w:rPr>
        <w:t>-8.88</w:t>
      </w:r>
      <w:r w:rsidRPr="00326C37">
        <w:rPr>
          <w:rFonts w:asciiTheme="majorHAnsi" w:eastAsia="宋体" w:hAnsiTheme="majorHAnsi" w:cstheme="majorHAnsi" w:hint="eastAsia"/>
          <w:szCs w:val="22"/>
          <w:lang w:eastAsia="zh-TW"/>
        </w:rPr>
        <w:t>億歐元）。</w:t>
      </w:r>
    </w:p>
    <w:p w14:paraId="5D3E508C" w14:textId="77777777" w:rsidR="00FA1A9C" w:rsidRPr="00326C37" w:rsidRDefault="00FA1A9C" w:rsidP="0071028A">
      <w:pPr>
        <w:autoSpaceDE w:val="0"/>
        <w:autoSpaceDN w:val="0"/>
        <w:adjustRightInd w:val="0"/>
        <w:rPr>
          <w:rFonts w:asciiTheme="majorHAnsi" w:eastAsia="宋体" w:hAnsiTheme="majorHAnsi" w:cstheme="majorHAnsi"/>
          <w:szCs w:val="22"/>
          <w:lang w:eastAsia="zh-TW"/>
        </w:rPr>
      </w:pPr>
    </w:p>
    <w:p w14:paraId="6EC94123" w14:textId="2C9AAFC8" w:rsidR="00D03361" w:rsidRPr="00326C37" w:rsidRDefault="001E7A8E" w:rsidP="00055487">
      <w:pPr>
        <w:pStyle w:val="2"/>
        <w:shd w:val="clear" w:color="auto" w:fill="FFFFFF"/>
        <w:spacing w:after="156"/>
        <w:rPr>
          <w:rFonts w:asciiTheme="majorHAnsi" w:eastAsia="宋体" w:hAnsiTheme="majorHAnsi" w:cstheme="majorHAnsi"/>
          <w:b/>
          <w:bCs w:val="0"/>
          <w:color w:val="000000"/>
          <w:lang w:eastAsia="zh-TW"/>
        </w:rPr>
      </w:pPr>
      <w:r w:rsidRPr="00326C37">
        <w:rPr>
          <w:rFonts w:asciiTheme="majorHAnsi" w:eastAsia="宋体" w:hAnsiTheme="majorHAnsi" w:cstheme="majorHAnsi"/>
          <w:b/>
          <w:bCs w:val="0"/>
          <w:color w:val="000000"/>
          <w:lang w:eastAsia="zh-TW"/>
        </w:rPr>
        <w:t>2021</w:t>
      </w:r>
      <w:r w:rsidRPr="00326C37">
        <w:rPr>
          <w:rFonts w:asciiTheme="majorHAnsi" w:eastAsia="宋体" w:hAnsiTheme="majorHAnsi" w:cstheme="majorHAnsi" w:hint="eastAsia"/>
          <w:b/>
          <w:bCs w:val="0"/>
          <w:color w:val="000000"/>
          <w:lang w:eastAsia="zh-TW"/>
        </w:rPr>
        <w:t>年上半年各業務部門業績</w:t>
      </w:r>
      <w:r>
        <w:rPr>
          <w:rFonts w:asciiTheme="majorHAnsi" w:eastAsia="宋体" w:hAnsiTheme="majorHAnsi" w:cstheme="majorHAnsi" w:hint="eastAsia"/>
          <w:b/>
          <w:bCs w:val="0"/>
          <w:color w:val="000000"/>
          <w:lang w:eastAsia="zh-TW"/>
        </w:rPr>
        <w:t>表現</w:t>
      </w:r>
    </w:p>
    <w:p w14:paraId="35E3359A" w14:textId="5A459D33" w:rsidR="00D03361" w:rsidRPr="00326C37" w:rsidRDefault="001E7A8E" w:rsidP="00D00F4A">
      <w:pPr>
        <w:rPr>
          <w:rFonts w:asciiTheme="majorHAnsi" w:eastAsia="宋体" w:hAnsiTheme="majorHAnsi" w:cstheme="majorHAnsi"/>
          <w:szCs w:val="22"/>
          <w:lang w:eastAsia="zh-TW"/>
        </w:rPr>
      </w:pPr>
      <w:r w:rsidRPr="00326C37">
        <w:rPr>
          <w:rFonts w:asciiTheme="majorHAnsi" w:eastAsia="宋体" w:hAnsiTheme="majorHAnsi" w:cstheme="majorHAnsi"/>
          <w:szCs w:val="22"/>
          <w:lang w:eastAsia="zh-TW"/>
        </w:rPr>
        <w:t>2021</w:t>
      </w:r>
      <w:r w:rsidRPr="00326C37">
        <w:rPr>
          <w:rFonts w:asciiTheme="majorHAnsi" w:eastAsia="宋体" w:hAnsiTheme="majorHAnsi" w:cstheme="majorHAnsi" w:hint="eastAsia"/>
          <w:szCs w:val="22"/>
          <w:lang w:eastAsia="zh-TW"/>
        </w:rPr>
        <w:t>年上半年，</w:t>
      </w:r>
      <w:r w:rsidRPr="00326C37">
        <w:rPr>
          <w:rFonts w:asciiTheme="majorHAnsi" w:eastAsia="宋体" w:hAnsiTheme="majorHAnsi" w:cstheme="majorHAnsi" w:hint="eastAsia"/>
          <w:b/>
          <w:bCs/>
          <w:szCs w:val="22"/>
          <w:lang w:eastAsia="zh-TW"/>
        </w:rPr>
        <w:t>粘合劑技術</w:t>
      </w:r>
      <w:r w:rsidRPr="00326C37">
        <w:rPr>
          <w:rFonts w:asciiTheme="majorHAnsi" w:eastAsia="宋体" w:hAnsiTheme="majorHAnsi" w:cstheme="majorHAnsi" w:hint="eastAsia"/>
          <w:szCs w:val="22"/>
          <w:lang w:eastAsia="zh-TW"/>
        </w:rPr>
        <w:t>業務部的</w:t>
      </w:r>
      <w:r w:rsidRPr="00326C37">
        <w:rPr>
          <w:rFonts w:asciiTheme="majorHAnsi" w:eastAsia="宋体" w:hAnsiTheme="majorHAnsi" w:cstheme="majorHAnsi" w:hint="eastAsia"/>
          <w:b/>
          <w:bCs/>
          <w:szCs w:val="22"/>
          <w:lang w:eastAsia="zh-TW"/>
        </w:rPr>
        <w:t>銷售額</w:t>
      </w:r>
      <w:r w:rsidRPr="00326C37">
        <w:rPr>
          <w:rFonts w:asciiTheme="majorHAnsi" w:eastAsia="宋体" w:hAnsiTheme="majorHAnsi" w:cstheme="majorHAnsi" w:hint="eastAsia"/>
          <w:szCs w:val="22"/>
          <w:lang w:eastAsia="zh-TW"/>
        </w:rPr>
        <w:t>名義增長</w:t>
      </w:r>
      <w:r w:rsidRPr="00326C37">
        <w:rPr>
          <w:rFonts w:asciiTheme="majorHAnsi" w:eastAsia="宋体" w:hAnsiTheme="majorHAnsi" w:cstheme="majorHAnsi"/>
          <w:szCs w:val="22"/>
          <w:lang w:eastAsia="zh-TW"/>
        </w:rPr>
        <w:t>14.4%</w:t>
      </w:r>
      <w:r w:rsidRPr="00326C37">
        <w:rPr>
          <w:rFonts w:asciiTheme="majorHAnsi" w:eastAsia="宋体" w:hAnsiTheme="majorHAnsi" w:cstheme="majorHAnsi" w:hint="eastAsia"/>
          <w:szCs w:val="22"/>
          <w:lang w:eastAsia="zh-TW"/>
        </w:rPr>
        <w:t>，從去年同期的</w:t>
      </w:r>
      <w:r w:rsidRPr="00326C37">
        <w:rPr>
          <w:rFonts w:asciiTheme="majorHAnsi" w:eastAsia="宋体" w:hAnsiTheme="majorHAnsi" w:cstheme="majorHAnsi"/>
          <w:szCs w:val="22"/>
          <w:lang w:eastAsia="zh-TW"/>
        </w:rPr>
        <w:t>41.53</w:t>
      </w:r>
      <w:r w:rsidRPr="00326C37">
        <w:rPr>
          <w:rFonts w:asciiTheme="majorHAnsi" w:eastAsia="宋体" w:hAnsiTheme="majorHAnsi" w:cstheme="majorHAnsi" w:hint="eastAsia"/>
          <w:szCs w:val="22"/>
          <w:lang w:eastAsia="zh-TW"/>
        </w:rPr>
        <w:t>億歐元增至</w:t>
      </w:r>
      <w:r w:rsidRPr="00326C37">
        <w:rPr>
          <w:rFonts w:asciiTheme="majorHAnsi" w:eastAsia="宋体" w:hAnsiTheme="majorHAnsi" w:cstheme="majorHAnsi"/>
          <w:szCs w:val="22"/>
          <w:lang w:eastAsia="zh-TW"/>
        </w:rPr>
        <w:t>47.52</w:t>
      </w:r>
      <w:r w:rsidRPr="00326C37">
        <w:rPr>
          <w:rFonts w:asciiTheme="majorHAnsi" w:eastAsia="宋体" w:hAnsiTheme="majorHAnsi" w:cstheme="majorHAnsi" w:hint="eastAsia"/>
          <w:szCs w:val="22"/>
          <w:lang w:eastAsia="zh-TW"/>
        </w:rPr>
        <w:t>億歐元（第二季度：</w:t>
      </w:r>
      <w:r w:rsidRPr="00326C37">
        <w:rPr>
          <w:rFonts w:asciiTheme="majorHAnsi" w:eastAsia="宋体" w:hAnsiTheme="majorHAnsi" w:cstheme="majorHAnsi"/>
          <w:szCs w:val="22"/>
          <w:lang w:eastAsia="zh-TW"/>
        </w:rPr>
        <w:t>23.94</w:t>
      </w:r>
      <w:r w:rsidRPr="00326C37">
        <w:rPr>
          <w:rFonts w:asciiTheme="majorHAnsi" w:eastAsia="宋体" w:hAnsiTheme="majorHAnsi" w:cstheme="majorHAnsi" w:hint="eastAsia"/>
          <w:szCs w:val="22"/>
          <w:lang w:eastAsia="zh-TW"/>
        </w:rPr>
        <w:t>億歐元，增幅為</w:t>
      </w:r>
      <w:r w:rsidRPr="00326C37">
        <w:rPr>
          <w:rFonts w:asciiTheme="majorHAnsi" w:eastAsia="宋体" w:hAnsiTheme="majorHAnsi" w:cstheme="majorHAnsi"/>
          <w:szCs w:val="22"/>
          <w:lang w:eastAsia="zh-TW"/>
        </w:rPr>
        <w:t>23.1%</w:t>
      </w:r>
      <w:r w:rsidRPr="00326C37">
        <w:rPr>
          <w:rFonts w:asciiTheme="majorHAnsi" w:eastAsia="宋体" w:hAnsiTheme="majorHAnsi" w:cstheme="majorHAnsi" w:hint="eastAsia"/>
          <w:szCs w:val="22"/>
          <w:lang w:eastAsia="zh-TW"/>
        </w:rPr>
        <w:t>）。</w:t>
      </w:r>
      <w:r w:rsidRPr="00326C37">
        <w:rPr>
          <w:rFonts w:asciiTheme="majorHAnsi" w:eastAsia="宋体" w:hAnsiTheme="majorHAnsi" w:cstheme="majorHAnsi" w:hint="eastAsia"/>
          <w:b/>
          <w:bCs/>
          <w:szCs w:val="22"/>
          <w:lang w:eastAsia="zh-TW"/>
        </w:rPr>
        <w:t>有機</w:t>
      </w:r>
      <w:r w:rsidRPr="00326C37">
        <w:rPr>
          <w:rFonts w:asciiTheme="majorHAnsi" w:eastAsia="宋体" w:hAnsiTheme="majorHAnsi" w:cstheme="majorHAnsi" w:hint="eastAsia"/>
          <w:szCs w:val="22"/>
          <w:lang w:eastAsia="zh-TW"/>
        </w:rPr>
        <w:t>銷售額增長</w:t>
      </w:r>
      <w:r w:rsidRPr="00326C37">
        <w:rPr>
          <w:rFonts w:asciiTheme="majorHAnsi" w:eastAsia="宋体" w:hAnsiTheme="majorHAnsi" w:cstheme="majorHAnsi"/>
          <w:szCs w:val="22"/>
          <w:lang w:eastAsia="zh-TW"/>
        </w:rPr>
        <w:t>20.2%</w:t>
      </w:r>
      <w:r w:rsidRPr="00326C37">
        <w:rPr>
          <w:rFonts w:asciiTheme="majorHAnsi" w:eastAsia="宋体" w:hAnsiTheme="majorHAnsi" w:cstheme="majorHAnsi" w:hint="eastAsia"/>
          <w:szCs w:val="22"/>
          <w:lang w:eastAsia="zh-TW"/>
        </w:rPr>
        <w:t>（第二季度：</w:t>
      </w:r>
      <w:r w:rsidRPr="00326C37">
        <w:rPr>
          <w:rFonts w:asciiTheme="majorHAnsi" w:eastAsia="宋体" w:hAnsiTheme="majorHAnsi" w:cstheme="majorHAnsi"/>
          <w:szCs w:val="22"/>
          <w:lang w:eastAsia="zh-TW"/>
        </w:rPr>
        <w:t>28.5%</w:t>
      </w:r>
      <w:r w:rsidRPr="00326C37">
        <w:rPr>
          <w:rFonts w:asciiTheme="majorHAnsi" w:eastAsia="宋体" w:hAnsiTheme="majorHAnsi" w:cstheme="majorHAnsi" w:hint="eastAsia"/>
          <w:szCs w:val="22"/>
          <w:lang w:eastAsia="zh-TW"/>
        </w:rPr>
        <w:t>）。全球各地區和業務領域</w:t>
      </w:r>
      <w:r>
        <w:rPr>
          <w:rFonts w:asciiTheme="majorHAnsi" w:eastAsia="宋体" w:hAnsiTheme="majorHAnsi" w:cstheme="majorHAnsi" w:hint="eastAsia"/>
          <w:szCs w:val="22"/>
          <w:lang w:eastAsia="zh-TW"/>
        </w:rPr>
        <w:t>的</w:t>
      </w:r>
      <w:r w:rsidRPr="00326C37">
        <w:rPr>
          <w:rFonts w:asciiTheme="majorHAnsi" w:eastAsia="宋体" w:hAnsiTheme="majorHAnsi" w:cstheme="majorHAnsi" w:hint="eastAsia"/>
          <w:szCs w:val="22"/>
          <w:lang w:eastAsia="zh-TW"/>
        </w:rPr>
        <w:t>經濟持續復蘇</w:t>
      </w:r>
      <w:r>
        <w:rPr>
          <w:rFonts w:asciiTheme="majorHAnsi" w:eastAsia="宋体" w:hAnsiTheme="majorHAnsi" w:cstheme="majorHAnsi" w:hint="eastAsia"/>
          <w:szCs w:val="22"/>
          <w:lang w:eastAsia="zh-TW"/>
        </w:rPr>
        <w:t>對上半年業績表現有顯著</w:t>
      </w:r>
      <w:r w:rsidRPr="00326C37">
        <w:rPr>
          <w:rFonts w:asciiTheme="majorHAnsi" w:eastAsia="宋体" w:hAnsiTheme="majorHAnsi" w:cstheme="majorHAnsi" w:hint="eastAsia"/>
          <w:szCs w:val="22"/>
          <w:lang w:eastAsia="zh-TW"/>
        </w:rPr>
        <w:t>影響。</w:t>
      </w:r>
      <w:r w:rsidRPr="00326C37">
        <w:rPr>
          <w:rFonts w:asciiTheme="majorHAnsi" w:eastAsia="宋体" w:hAnsiTheme="majorHAnsi" w:cstheme="majorHAnsi"/>
          <w:szCs w:val="22"/>
          <w:lang w:eastAsia="zh-TW"/>
        </w:rPr>
        <w:t>2021</w:t>
      </w:r>
      <w:r w:rsidRPr="00326C37">
        <w:rPr>
          <w:rFonts w:asciiTheme="majorHAnsi" w:eastAsia="宋体" w:hAnsiTheme="majorHAnsi" w:cstheme="majorHAnsi" w:hint="eastAsia"/>
          <w:szCs w:val="22"/>
          <w:lang w:eastAsia="zh-TW"/>
        </w:rPr>
        <w:t>年上半年，</w:t>
      </w:r>
      <w:r w:rsidRPr="00326C37">
        <w:rPr>
          <w:rFonts w:asciiTheme="majorHAnsi" w:eastAsia="宋体" w:hAnsiTheme="majorHAnsi" w:cstheme="majorHAnsi" w:hint="eastAsia"/>
          <w:b/>
          <w:bCs/>
          <w:szCs w:val="22"/>
          <w:lang w:eastAsia="zh-TW"/>
        </w:rPr>
        <w:t>調整後的營業利潤</w:t>
      </w:r>
      <w:r w:rsidRPr="00326C37">
        <w:rPr>
          <w:rFonts w:asciiTheme="majorHAnsi" w:eastAsia="宋体" w:hAnsiTheme="majorHAnsi" w:cstheme="majorHAnsi" w:hint="eastAsia"/>
          <w:szCs w:val="22"/>
          <w:lang w:eastAsia="zh-TW"/>
        </w:rPr>
        <w:t>增長</w:t>
      </w:r>
      <w:r w:rsidRPr="00326C37">
        <w:rPr>
          <w:rFonts w:asciiTheme="majorHAnsi" w:eastAsia="宋体" w:hAnsiTheme="majorHAnsi" w:cstheme="majorHAnsi"/>
          <w:szCs w:val="22"/>
          <w:lang w:eastAsia="zh-TW"/>
        </w:rPr>
        <w:t>50.9%</w:t>
      </w:r>
      <w:r w:rsidRPr="00326C37">
        <w:rPr>
          <w:rFonts w:asciiTheme="majorHAnsi" w:eastAsia="宋体" w:hAnsiTheme="majorHAnsi" w:cstheme="majorHAnsi" w:hint="eastAsia"/>
          <w:szCs w:val="22"/>
          <w:lang w:eastAsia="zh-TW"/>
        </w:rPr>
        <w:t>，達到</w:t>
      </w:r>
      <w:proofErr w:type="gramStart"/>
      <w:r w:rsidRPr="00326C37">
        <w:rPr>
          <w:rFonts w:asciiTheme="majorHAnsi" w:eastAsia="宋体" w:hAnsiTheme="majorHAnsi" w:cstheme="majorHAnsi"/>
          <w:szCs w:val="22"/>
          <w:lang w:eastAsia="zh-TW"/>
        </w:rPr>
        <w:t>8.2</w:t>
      </w:r>
      <w:r w:rsidRPr="00326C37">
        <w:rPr>
          <w:rFonts w:asciiTheme="majorHAnsi" w:eastAsia="宋体" w:hAnsiTheme="majorHAnsi" w:cstheme="majorHAnsi" w:hint="eastAsia"/>
          <w:szCs w:val="22"/>
          <w:lang w:eastAsia="zh-TW"/>
        </w:rPr>
        <w:t>億歐元。</w:t>
      </w:r>
      <w:r w:rsidRPr="00326C37">
        <w:rPr>
          <w:rFonts w:asciiTheme="majorHAnsi" w:eastAsia="宋体" w:hAnsiTheme="majorHAnsi" w:cstheme="majorHAnsi" w:hint="eastAsia"/>
          <w:b/>
          <w:bCs/>
          <w:szCs w:val="22"/>
          <w:lang w:eastAsia="zh-TW"/>
        </w:rPr>
        <w:t>調整後的銷售回報率</w:t>
      </w:r>
      <w:r w:rsidRPr="00326C37">
        <w:rPr>
          <w:rFonts w:asciiTheme="majorHAnsi" w:eastAsia="宋体" w:hAnsiTheme="majorHAnsi" w:cstheme="majorHAnsi" w:hint="eastAsia"/>
          <w:szCs w:val="22"/>
          <w:lang w:eastAsia="zh-TW"/>
        </w:rPr>
        <w:t>為</w:t>
      </w:r>
      <w:proofErr w:type="gramEnd"/>
      <w:r w:rsidRPr="00326C37">
        <w:rPr>
          <w:rFonts w:asciiTheme="majorHAnsi" w:eastAsia="宋体" w:hAnsiTheme="majorHAnsi" w:cstheme="majorHAnsi"/>
          <w:szCs w:val="22"/>
          <w:lang w:eastAsia="zh-TW"/>
        </w:rPr>
        <w:t>17.3%</w:t>
      </w:r>
      <w:r w:rsidRPr="00326C37">
        <w:rPr>
          <w:rFonts w:asciiTheme="majorHAnsi" w:eastAsia="宋体" w:hAnsiTheme="majorHAnsi" w:cstheme="majorHAnsi" w:hint="eastAsia"/>
          <w:szCs w:val="22"/>
          <w:lang w:eastAsia="zh-TW"/>
        </w:rPr>
        <w:t>，同比</w:t>
      </w:r>
      <w:r>
        <w:rPr>
          <w:rFonts w:asciiTheme="majorHAnsi" w:eastAsia="宋体" w:hAnsiTheme="majorHAnsi" w:cstheme="majorHAnsi" w:hint="eastAsia"/>
          <w:szCs w:val="22"/>
          <w:lang w:eastAsia="zh-TW"/>
        </w:rPr>
        <w:t>上升</w:t>
      </w:r>
      <w:r w:rsidRPr="00326C37">
        <w:rPr>
          <w:rFonts w:asciiTheme="majorHAnsi" w:eastAsia="宋体" w:hAnsiTheme="majorHAnsi" w:cstheme="majorHAnsi"/>
          <w:szCs w:val="22"/>
          <w:lang w:eastAsia="zh-TW"/>
        </w:rPr>
        <w:t>4.2%</w:t>
      </w:r>
      <w:r w:rsidRPr="00326C37">
        <w:rPr>
          <w:rFonts w:asciiTheme="majorHAnsi" w:eastAsia="宋体" w:hAnsiTheme="majorHAnsi" w:cstheme="majorHAnsi" w:hint="eastAsia"/>
          <w:szCs w:val="22"/>
          <w:lang w:eastAsia="zh-TW"/>
        </w:rPr>
        <w:t>。</w:t>
      </w:r>
    </w:p>
    <w:p w14:paraId="6ADA0CB1" w14:textId="2B228D04" w:rsidR="00226640" w:rsidRPr="00326C37" w:rsidRDefault="00226640" w:rsidP="00226640">
      <w:pPr>
        <w:rPr>
          <w:rFonts w:asciiTheme="majorHAnsi" w:eastAsia="宋体" w:hAnsiTheme="majorHAnsi" w:cstheme="majorHAnsi"/>
          <w:szCs w:val="22"/>
          <w:lang w:eastAsia="zh-TW"/>
        </w:rPr>
      </w:pPr>
    </w:p>
    <w:p w14:paraId="680A11C3" w14:textId="5B045FDD" w:rsidR="00D03361" w:rsidRPr="00326C37" w:rsidRDefault="001E7A8E" w:rsidP="009C52FC">
      <w:pPr>
        <w:rPr>
          <w:rFonts w:asciiTheme="majorHAnsi" w:eastAsia="宋体" w:hAnsiTheme="majorHAnsi" w:cstheme="majorHAnsi"/>
          <w:szCs w:val="22"/>
          <w:lang w:eastAsia="zh-TW"/>
        </w:rPr>
      </w:pPr>
      <w:r w:rsidRPr="00326C37">
        <w:rPr>
          <w:rFonts w:asciiTheme="majorHAnsi" w:eastAsia="宋体" w:hAnsiTheme="majorHAnsi" w:cstheme="majorHAnsi" w:hint="eastAsia"/>
          <w:szCs w:val="22"/>
          <w:lang w:eastAsia="zh-TW"/>
        </w:rPr>
        <w:t>在</w:t>
      </w:r>
      <w:r w:rsidRPr="00326C37">
        <w:rPr>
          <w:rFonts w:asciiTheme="majorHAnsi" w:eastAsia="宋体" w:hAnsiTheme="majorHAnsi" w:cstheme="majorHAnsi" w:hint="eastAsia"/>
          <w:b/>
          <w:bCs/>
          <w:lang w:val="en-GB" w:eastAsia="zh-TW"/>
        </w:rPr>
        <w:t>化妝品</w:t>
      </w:r>
      <w:r w:rsidRPr="00326C37">
        <w:rPr>
          <w:rFonts w:asciiTheme="majorHAnsi" w:eastAsia="宋体" w:hAnsiTheme="majorHAnsi" w:cstheme="majorHAnsi"/>
          <w:b/>
          <w:bCs/>
          <w:lang w:val="en-GB" w:eastAsia="zh-TW"/>
        </w:rPr>
        <w:t>/</w:t>
      </w:r>
      <w:r w:rsidRPr="00326C37">
        <w:rPr>
          <w:rFonts w:asciiTheme="majorHAnsi" w:eastAsia="宋体" w:hAnsiTheme="majorHAnsi" w:cstheme="majorHAnsi" w:hint="eastAsia"/>
          <w:b/>
          <w:bCs/>
          <w:lang w:val="en-GB" w:eastAsia="zh-TW"/>
        </w:rPr>
        <w:t>美容用品</w:t>
      </w:r>
      <w:r w:rsidRPr="00326C37">
        <w:rPr>
          <w:rFonts w:asciiTheme="majorHAnsi" w:eastAsia="宋体" w:hAnsiTheme="majorHAnsi" w:cstheme="majorHAnsi" w:hint="eastAsia"/>
          <w:lang w:val="en-GB" w:eastAsia="zh-TW"/>
        </w:rPr>
        <w:t>業務部</w:t>
      </w:r>
      <w:r w:rsidRPr="00326C37">
        <w:rPr>
          <w:rFonts w:asciiTheme="majorHAnsi" w:eastAsia="宋体" w:hAnsiTheme="majorHAnsi" w:cstheme="majorHAnsi" w:hint="eastAsia"/>
          <w:szCs w:val="22"/>
          <w:lang w:eastAsia="zh-TW"/>
        </w:rPr>
        <w:t>，</w:t>
      </w:r>
      <w:r w:rsidRPr="00326C37">
        <w:rPr>
          <w:rFonts w:asciiTheme="majorHAnsi" w:eastAsia="宋体" w:hAnsiTheme="majorHAnsi" w:cstheme="majorHAnsi"/>
          <w:szCs w:val="22"/>
          <w:lang w:eastAsia="zh-TW"/>
        </w:rPr>
        <w:t>2021</w:t>
      </w:r>
      <w:r w:rsidRPr="00326C37">
        <w:rPr>
          <w:rFonts w:asciiTheme="majorHAnsi" w:eastAsia="宋体" w:hAnsiTheme="majorHAnsi" w:cstheme="majorHAnsi" w:hint="eastAsia"/>
          <w:szCs w:val="22"/>
          <w:lang w:eastAsia="zh-TW"/>
        </w:rPr>
        <w:t>年上半年的有機銷售額實現</w:t>
      </w:r>
      <w:r w:rsidRPr="00326C37">
        <w:rPr>
          <w:rFonts w:asciiTheme="majorHAnsi" w:eastAsia="宋体" w:hAnsiTheme="majorHAnsi" w:cstheme="majorHAnsi"/>
          <w:szCs w:val="22"/>
          <w:lang w:eastAsia="zh-TW"/>
        </w:rPr>
        <w:t>5.2%</w:t>
      </w:r>
      <w:r w:rsidRPr="00326C37">
        <w:rPr>
          <w:rFonts w:asciiTheme="majorHAnsi" w:eastAsia="宋体" w:hAnsiTheme="majorHAnsi" w:cstheme="majorHAnsi" w:hint="eastAsia"/>
          <w:szCs w:val="22"/>
          <w:lang w:eastAsia="zh-TW"/>
        </w:rPr>
        <w:t>的增長</w:t>
      </w:r>
      <w:proofErr w:type="gramStart"/>
      <w:r w:rsidRPr="00326C37">
        <w:rPr>
          <w:rFonts w:asciiTheme="majorHAnsi" w:eastAsia="宋体" w:hAnsiTheme="majorHAnsi" w:cstheme="majorHAnsi" w:hint="eastAsia"/>
          <w:szCs w:val="22"/>
          <w:lang w:eastAsia="zh-TW"/>
        </w:rPr>
        <w:t>（</w:t>
      </w:r>
      <w:proofErr w:type="gramEnd"/>
      <w:r w:rsidRPr="00326C37">
        <w:rPr>
          <w:rFonts w:asciiTheme="majorHAnsi" w:eastAsia="宋体" w:hAnsiTheme="majorHAnsi" w:cstheme="majorHAnsi" w:hint="eastAsia"/>
          <w:szCs w:val="22"/>
          <w:lang w:eastAsia="zh-TW"/>
        </w:rPr>
        <w:t>第二季度：</w:t>
      </w:r>
      <w:r w:rsidRPr="00326C37">
        <w:rPr>
          <w:rFonts w:asciiTheme="majorHAnsi" w:eastAsia="宋体" w:hAnsiTheme="majorHAnsi" w:cstheme="majorHAnsi"/>
          <w:szCs w:val="22"/>
          <w:lang w:eastAsia="zh-TW"/>
        </w:rPr>
        <w:t>8.2%</w:t>
      </w:r>
      <w:r w:rsidRPr="00326C37">
        <w:rPr>
          <w:rFonts w:asciiTheme="majorHAnsi" w:eastAsia="宋体" w:hAnsiTheme="majorHAnsi" w:cstheme="majorHAnsi" w:hint="eastAsia"/>
          <w:szCs w:val="22"/>
          <w:lang w:eastAsia="zh-TW"/>
        </w:rPr>
        <w:t>）。銷售額名義增長</w:t>
      </w:r>
      <w:r w:rsidRPr="00326C37">
        <w:rPr>
          <w:rFonts w:asciiTheme="majorHAnsi" w:eastAsia="宋体" w:hAnsiTheme="majorHAnsi" w:cstheme="majorHAnsi"/>
          <w:szCs w:val="22"/>
          <w:lang w:eastAsia="zh-TW"/>
        </w:rPr>
        <w:t>1.1%</w:t>
      </w:r>
      <w:r w:rsidRPr="00326C37">
        <w:rPr>
          <w:rFonts w:asciiTheme="majorHAnsi" w:eastAsia="宋体" w:hAnsiTheme="majorHAnsi" w:cstheme="majorHAnsi" w:hint="eastAsia"/>
          <w:szCs w:val="22"/>
          <w:lang w:eastAsia="zh-TW"/>
        </w:rPr>
        <w:t>，達到</w:t>
      </w:r>
      <w:r w:rsidRPr="00326C37">
        <w:rPr>
          <w:rFonts w:asciiTheme="majorHAnsi" w:eastAsia="宋体" w:hAnsiTheme="majorHAnsi" w:cstheme="majorHAnsi"/>
          <w:szCs w:val="22"/>
          <w:lang w:eastAsia="zh-TW"/>
        </w:rPr>
        <w:t>18.39</w:t>
      </w:r>
      <w:r w:rsidRPr="00326C37">
        <w:rPr>
          <w:rFonts w:asciiTheme="majorHAnsi" w:eastAsia="宋体" w:hAnsiTheme="majorHAnsi" w:cstheme="majorHAnsi" w:hint="eastAsia"/>
          <w:szCs w:val="22"/>
          <w:lang w:eastAsia="zh-TW"/>
        </w:rPr>
        <w:t>億歐元（第二季度：</w:t>
      </w:r>
      <w:r w:rsidRPr="00326C37">
        <w:rPr>
          <w:rFonts w:asciiTheme="majorHAnsi" w:eastAsia="宋体" w:hAnsiTheme="majorHAnsi" w:cstheme="majorHAnsi"/>
          <w:szCs w:val="22"/>
          <w:lang w:eastAsia="zh-TW"/>
        </w:rPr>
        <w:t>9.14</w:t>
      </w:r>
      <w:r w:rsidRPr="00326C37">
        <w:rPr>
          <w:rFonts w:asciiTheme="majorHAnsi" w:eastAsia="宋体" w:hAnsiTheme="majorHAnsi" w:cstheme="majorHAnsi" w:hint="eastAsia"/>
          <w:szCs w:val="22"/>
          <w:lang w:eastAsia="zh-TW"/>
        </w:rPr>
        <w:t>億歐元，增幅為</w:t>
      </w:r>
      <w:r w:rsidRPr="00326C37">
        <w:rPr>
          <w:rFonts w:asciiTheme="majorHAnsi" w:eastAsia="宋体" w:hAnsiTheme="majorHAnsi" w:cstheme="majorHAnsi"/>
          <w:szCs w:val="22"/>
          <w:lang w:eastAsia="zh-TW"/>
        </w:rPr>
        <w:t>3.5%</w:t>
      </w:r>
      <w:r w:rsidRPr="00326C37">
        <w:rPr>
          <w:rFonts w:asciiTheme="majorHAnsi" w:eastAsia="宋体" w:hAnsiTheme="majorHAnsi" w:cstheme="majorHAnsi" w:hint="eastAsia"/>
          <w:szCs w:val="22"/>
          <w:lang w:eastAsia="zh-TW"/>
        </w:rPr>
        <w:t>）。銷售額的增長主要是由於專業</w:t>
      </w:r>
      <w:r>
        <w:rPr>
          <w:rFonts w:asciiTheme="majorHAnsi" w:eastAsia="宋体" w:hAnsiTheme="majorHAnsi" w:cstheme="majorHAnsi" w:hint="eastAsia"/>
          <w:szCs w:val="22"/>
          <w:lang w:eastAsia="zh-TW"/>
        </w:rPr>
        <w:t>線</w:t>
      </w:r>
      <w:r w:rsidRPr="00326C37">
        <w:rPr>
          <w:rFonts w:asciiTheme="majorHAnsi" w:eastAsia="宋体" w:hAnsiTheme="majorHAnsi" w:cstheme="majorHAnsi" w:hint="eastAsia"/>
          <w:szCs w:val="22"/>
          <w:lang w:eastAsia="zh-TW"/>
        </w:rPr>
        <w:t>業務的強勁復蘇</w:t>
      </w:r>
      <w:r>
        <w:rPr>
          <w:rFonts w:asciiTheme="majorHAnsi" w:eastAsia="宋体" w:hAnsiTheme="majorHAnsi" w:cstheme="majorHAnsi" w:hint="eastAsia"/>
          <w:szCs w:val="22"/>
          <w:lang w:eastAsia="zh-TW"/>
        </w:rPr>
        <w:t>。</w:t>
      </w:r>
      <w:r w:rsidRPr="00326C37">
        <w:rPr>
          <w:rFonts w:asciiTheme="majorHAnsi" w:eastAsia="宋体" w:hAnsiTheme="majorHAnsi" w:cstheme="majorHAnsi" w:hint="eastAsia"/>
          <w:szCs w:val="22"/>
          <w:lang w:eastAsia="zh-TW"/>
        </w:rPr>
        <w:t>去年第二季度因疫情導致美髮沙龍的關閉</w:t>
      </w:r>
      <w:r>
        <w:rPr>
          <w:rFonts w:asciiTheme="majorHAnsi" w:eastAsia="宋体" w:hAnsiTheme="majorHAnsi" w:cstheme="majorHAnsi" w:hint="eastAsia"/>
          <w:szCs w:val="22"/>
          <w:lang w:eastAsia="zh-TW"/>
        </w:rPr>
        <w:t>對該業務造成了</w:t>
      </w:r>
      <w:r w:rsidRPr="00326C37">
        <w:rPr>
          <w:rFonts w:asciiTheme="majorHAnsi" w:eastAsia="宋体" w:hAnsiTheme="majorHAnsi" w:cstheme="majorHAnsi" w:hint="eastAsia"/>
          <w:szCs w:val="22"/>
          <w:lang w:eastAsia="zh-TW"/>
        </w:rPr>
        <w:t>重大影響。</w:t>
      </w:r>
      <w:r w:rsidRPr="00326C37">
        <w:rPr>
          <w:rFonts w:asciiTheme="majorHAnsi" w:eastAsia="宋体" w:hAnsiTheme="majorHAnsi" w:cstheme="majorHAnsi"/>
          <w:szCs w:val="22"/>
          <w:lang w:eastAsia="zh-TW"/>
        </w:rPr>
        <w:t>2021</w:t>
      </w:r>
      <w:r w:rsidRPr="00326C37">
        <w:rPr>
          <w:rFonts w:asciiTheme="majorHAnsi" w:eastAsia="宋体" w:hAnsiTheme="majorHAnsi" w:cstheme="majorHAnsi" w:hint="eastAsia"/>
          <w:szCs w:val="22"/>
          <w:lang w:eastAsia="zh-TW"/>
        </w:rPr>
        <w:t>年上半年</w:t>
      </w:r>
      <w:r w:rsidRPr="00326C37">
        <w:rPr>
          <w:rFonts w:asciiTheme="majorHAnsi" w:eastAsia="宋体" w:hAnsiTheme="majorHAnsi" w:cstheme="majorHAnsi" w:hint="eastAsia"/>
          <w:b/>
          <w:bCs/>
          <w:szCs w:val="22"/>
          <w:lang w:eastAsia="zh-TW"/>
        </w:rPr>
        <w:t>調整後的營業利潤</w:t>
      </w:r>
      <w:r w:rsidRPr="00326C37">
        <w:rPr>
          <w:rFonts w:asciiTheme="majorHAnsi" w:eastAsia="宋体" w:hAnsiTheme="majorHAnsi" w:cstheme="majorHAnsi" w:hint="eastAsia"/>
          <w:szCs w:val="22"/>
          <w:lang w:eastAsia="zh-TW"/>
        </w:rPr>
        <w:t>比去年同期提高</w:t>
      </w:r>
      <w:r w:rsidRPr="00326C37">
        <w:rPr>
          <w:rFonts w:asciiTheme="majorHAnsi" w:eastAsia="宋体" w:hAnsiTheme="majorHAnsi" w:cstheme="majorHAnsi"/>
          <w:szCs w:val="22"/>
          <w:lang w:eastAsia="zh-TW"/>
        </w:rPr>
        <w:t>6.8%</w:t>
      </w:r>
      <w:r w:rsidRPr="00326C37">
        <w:rPr>
          <w:rFonts w:asciiTheme="majorHAnsi" w:eastAsia="宋体" w:hAnsiTheme="majorHAnsi" w:cstheme="majorHAnsi" w:hint="eastAsia"/>
          <w:szCs w:val="22"/>
          <w:lang w:eastAsia="zh-TW"/>
        </w:rPr>
        <w:t>，達到</w:t>
      </w:r>
      <w:proofErr w:type="gramStart"/>
      <w:r w:rsidRPr="00326C37">
        <w:rPr>
          <w:rFonts w:asciiTheme="majorHAnsi" w:eastAsia="宋体" w:hAnsiTheme="majorHAnsi" w:cstheme="majorHAnsi"/>
          <w:szCs w:val="22"/>
          <w:lang w:eastAsia="zh-TW"/>
        </w:rPr>
        <w:t>1.83</w:t>
      </w:r>
      <w:r w:rsidRPr="00326C37">
        <w:rPr>
          <w:rFonts w:asciiTheme="majorHAnsi" w:eastAsia="宋体" w:hAnsiTheme="majorHAnsi" w:cstheme="majorHAnsi" w:hint="eastAsia"/>
          <w:szCs w:val="22"/>
          <w:lang w:eastAsia="zh-TW"/>
        </w:rPr>
        <w:t>億歐元。</w:t>
      </w:r>
      <w:r w:rsidRPr="00326C37">
        <w:rPr>
          <w:rFonts w:asciiTheme="majorHAnsi" w:eastAsia="宋体" w:hAnsiTheme="majorHAnsi" w:cstheme="majorHAnsi" w:hint="eastAsia"/>
          <w:b/>
          <w:bCs/>
          <w:szCs w:val="22"/>
          <w:lang w:eastAsia="zh-TW"/>
        </w:rPr>
        <w:t>調整後的銷售回報率</w:t>
      </w:r>
      <w:r w:rsidRPr="00326C37">
        <w:rPr>
          <w:rFonts w:asciiTheme="majorHAnsi" w:eastAsia="宋体" w:hAnsiTheme="majorHAnsi" w:cstheme="majorHAnsi" w:hint="eastAsia"/>
          <w:szCs w:val="22"/>
          <w:lang w:eastAsia="zh-TW"/>
        </w:rPr>
        <w:t>為</w:t>
      </w:r>
      <w:proofErr w:type="gramEnd"/>
      <w:r w:rsidRPr="00326C37">
        <w:rPr>
          <w:rFonts w:asciiTheme="majorHAnsi" w:eastAsia="宋体" w:hAnsiTheme="majorHAnsi" w:cstheme="majorHAnsi"/>
          <w:szCs w:val="22"/>
          <w:lang w:eastAsia="zh-TW"/>
        </w:rPr>
        <w:t xml:space="preserve"> 10.0%</w:t>
      </w:r>
      <w:r w:rsidRPr="00326C37">
        <w:rPr>
          <w:rFonts w:asciiTheme="majorHAnsi" w:eastAsia="宋体" w:hAnsiTheme="majorHAnsi" w:cstheme="majorHAnsi" w:hint="eastAsia"/>
          <w:szCs w:val="22"/>
          <w:lang w:eastAsia="zh-TW"/>
        </w:rPr>
        <w:t>，</w:t>
      </w:r>
      <w:r>
        <w:rPr>
          <w:rFonts w:asciiTheme="majorHAnsi" w:eastAsia="宋体" w:hAnsiTheme="majorHAnsi" w:cstheme="majorHAnsi" w:hint="eastAsia"/>
          <w:szCs w:val="22"/>
          <w:lang w:eastAsia="zh-TW"/>
        </w:rPr>
        <w:t>同樣</w:t>
      </w:r>
      <w:r w:rsidRPr="00326C37">
        <w:rPr>
          <w:rFonts w:asciiTheme="majorHAnsi" w:eastAsia="宋体" w:hAnsiTheme="majorHAnsi" w:cstheme="majorHAnsi" w:hint="eastAsia"/>
          <w:szCs w:val="22"/>
          <w:lang w:eastAsia="zh-TW"/>
        </w:rPr>
        <w:t>高於去年水準。</w:t>
      </w:r>
    </w:p>
    <w:p w14:paraId="1ABD23F2" w14:textId="77777777" w:rsidR="009C52FC" w:rsidRPr="00326C37" w:rsidRDefault="009C52FC" w:rsidP="009C52FC">
      <w:pPr>
        <w:rPr>
          <w:rFonts w:asciiTheme="majorHAnsi" w:eastAsia="宋体" w:hAnsiTheme="majorHAnsi" w:cstheme="majorHAnsi"/>
          <w:szCs w:val="22"/>
          <w:lang w:eastAsia="zh-TW"/>
        </w:rPr>
      </w:pPr>
    </w:p>
    <w:p w14:paraId="0B327C22" w14:textId="040ADECB" w:rsidR="00D03361" w:rsidRPr="00326C37" w:rsidRDefault="001E7A8E" w:rsidP="009C52FC">
      <w:pPr>
        <w:rPr>
          <w:rFonts w:asciiTheme="majorHAnsi" w:eastAsia="宋体" w:hAnsiTheme="majorHAnsi" w:cstheme="majorHAnsi"/>
          <w:szCs w:val="22"/>
          <w:lang w:eastAsia="zh-TW"/>
        </w:rPr>
      </w:pPr>
      <w:r w:rsidRPr="00326C37">
        <w:rPr>
          <w:rFonts w:asciiTheme="majorHAnsi" w:eastAsia="宋体" w:hAnsiTheme="majorHAnsi" w:cstheme="majorHAnsi" w:hint="eastAsia"/>
          <w:b/>
          <w:bCs/>
          <w:lang w:val="en-GB" w:eastAsia="zh-TW"/>
        </w:rPr>
        <w:t>洗滌劑及家用護理</w:t>
      </w:r>
      <w:r w:rsidRPr="00326C37">
        <w:rPr>
          <w:rFonts w:asciiTheme="majorHAnsi" w:eastAsia="宋体" w:hAnsiTheme="majorHAnsi" w:cstheme="majorHAnsi" w:hint="eastAsia"/>
          <w:lang w:val="en-GB" w:eastAsia="zh-TW"/>
        </w:rPr>
        <w:t>業務部</w:t>
      </w:r>
      <w:r w:rsidRPr="00326C37">
        <w:rPr>
          <w:rFonts w:asciiTheme="majorHAnsi" w:eastAsia="宋体" w:hAnsiTheme="majorHAnsi" w:cstheme="majorHAnsi" w:hint="eastAsia"/>
          <w:szCs w:val="22"/>
          <w:lang w:eastAsia="zh-TW"/>
        </w:rPr>
        <w:t>在</w:t>
      </w:r>
      <w:r w:rsidRPr="00326C37">
        <w:rPr>
          <w:rFonts w:asciiTheme="majorHAnsi" w:eastAsia="宋体" w:hAnsiTheme="majorHAnsi" w:cstheme="majorHAnsi"/>
          <w:szCs w:val="22"/>
          <w:lang w:eastAsia="zh-TW"/>
        </w:rPr>
        <w:t>2021</w:t>
      </w:r>
      <w:r w:rsidRPr="00326C37">
        <w:rPr>
          <w:rFonts w:asciiTheme="majorHAnsi" w:eastAsia="宋体" w:hAnsiTheme="majorHAnsi" w:cstheme="majorHAnsi" w:hint="eastAsia"/>
          <w:szCs w:val="22"/>
          <w:lang w:eastAsia="zh-TW"/>
        </w:rPr>
        <w:t>年上半年實現</w:t>
      </w:r>
      <w:r w:rsidRPr="00326C37">
        <w:rPr>
          <w:rFonts w:asciiTheme="majorHAnsi" w:eastAsia="宋体" w:hAnsiTheme="majorHAnsi" w:cstheme="majorHAnsi"/>
          <w:szCs w:val="22"/>
          <w:lang w:eastAsia="zh-TW"/>
        </w:rPr>
        <w:t>3.9%</w:t>
      </w:r>
      <w:r w:rsidRPr="00326C37">
        <w:rPr>
          <w:rFonts w:asciiTheme="majorHAnsi" w:eastAsia="宋体" w:hAnsiTheme="majorHAnsi" w:cstheme="majorHAnsi" w:hint="eastAsia"/>
          <w:szCs w:val="22"/>
          <w:lang w:eastAsia="zh-TW"/>
        </w:rPr>
        <w:t>的</w:t>
      </w:r>
      <w:r w:rsidRPr="00326C37">
        <w:rPr>
          <w:rFonts w:asciiTheme="majorHAnsi" w:eastAsia="宋体" w:hAnsiTheme="majorHAnsi" w:cstheme="majorHAnsi" w:hint="eastAsia"/>
          <w:b/>
          <w:bCs/>
          <w:szCs w:val="22"/>
          <w:lang w:eastAsia="zh-TW"/>
        </w:rPr>
        <w:t>有機銷售額</w:t>
      </w:r>
      <w:r w:rsidRPr="00326C37">
        <w:rPr>
          <w:rFonts w:asciiTheme="majorHAnsi" w:eastAsia="宋体" w:hAnsiTheme="majorHAnsi" w:cstheme="majorHAnsi" w:hint="eastAsia"/>
          <w:szCs w:val="22"/>
          <w:lang w:eastAsia="zh-TW"/>
        </w:rPr>
        <w:t>增長</w:t>
      </w:r>
      <w:proofErr w:type="gramStart"/>
      <w:r w:rsidRPr="00326C37">
        <w:rPr>
          <w:rFonts w:asciiTheme="majorHAnsi" w:eastAsia="宋体" w:hAnsiTheme="majorHAnsi" w:cstheme="majorHAnsi" w:hint="eastAsia"/>
          <w:szCs w:val="22"/>
          <w:lang w:eastAsia="zh-TW"/>
        </w:rPr>
        <w:t>（</w:t>
      </w:r>
      <w:proofErr w:type="gramEnd"/>
      <w:r w:rsidRPr="00326C37">
        <w:rPr>
          <w:rFonts w:asciiTheme="majorHAnsi" w:eastAsia="宋体" w:hAnsiTheme="majorHAnsi" w:cstheme="majorHAnsi" w:hint="eastAsia"/>
          <w:szCs w:val="22"/>
          <w:lang w:eastAsia="zh-TW"/>
        </w:rPr>
        <w:t>第二季度：</w:t>
      </w:r>
      <w:r w:rsidRPr="00326C37">
        <w:rPr>
          <w:rFonts w:asciiTheme="majorHAnsi" w:eastAsia="宋体" w:hAnsiTheme="majorHAnsi" w:cstheme="majorHAnsi"/>
          <w:szCs w:val="22"/>
          <w:lang w:eastAsia="zh-TW"/>
        </w:rPr>
        <w:t>3.6%</w:t>
      </w:r>
      <w:r w:rsidRPr="00326C37">
        <w:rPr>
          <w:rFonts w:asciiTheme="majorHAnsi" w:eastAsia="宋体" w:hAnsiTheme="majorHAnsi" w:cstheme="majorHAnsi" w:hint="eastAsia"/>
          <w:szCs w:val="22"/>
          <w:lang w:eastAsia="zh-TW"/>
        </w:rPr>
        <w:t>）。</w:t>
      </w:r>
      <w:r w:rsidRPr="00326C37">
        <w:rPr>
          <w:rFonts w:asciiTheme="majorHAnsi" w:eastAsia="宋体" w:hAnsiTheme="majorHAnsi" w:cstheme="majorHAnsi"/>
          <w:szCs w:val="22"/>
          <w:lang w:eastAsia="zh-TW"/>
        </w:rPr>
        <w:t xml:space="preserve"> </w:t>
      </w:r>
      <w:r w:rsidRPr="00326C37">
        <w:rPr>
          <w:rFonts w:asciiTheme="majorHAnsi" w:eastAsia="宋体" w:hAnsiTheme="majorHAnsi" w:cstheme="majorHAnsi" w:hint="eastAsia"/>
          <w:szCs w:val="22"/>
          <w:lang w:eastAsia="zh-TW"/>
        </w:rPr>
        <w:t>名義銷售額下降</w:t>
      </w:r>
      <w:r w:rsidRPr="00326C37">
        <w:rPr>
          <w:rFonts w:asciiTheme="majorHAnsi" w:eastAsia="宋体" w:hAnsiTheme="majorHAnsi" w:cstheme="majorHAnsi"/>
          <w:szCs w:val="22"/>
          <w:lang w:eastAsia="zh-TW"/>
        </w:rPr>
        <w:t>5.3%</w:t>
      </w:r>
      <w:r w:rsidRPr="00326C37">
        <w:rPr>
          <w:rFonts w:asciiTheme="majorHAnsi" w:eastAsia="宋体" w:hAnsiTheme="majorHAnsi" w:cstheme="majorHAnsi" w:hint="eastAsia"/>
          <w:szCs w:val="22"/>
          <w:lang w:eastAsia="zh-TW"/>
        </w:rPr>
        <w:t>，為</w:t>
      </w:r>
      <w:r w:rsidRPr="00326C37">
        <w:rPr>
          <w:rFonts w:asciiTheme="majorHAnsi" w:eastAsia="宋体" w:hAnsiTheme="majorHAnsi" w:cstheme="majorHAnsi"/>
          <w:szCs w:val="22"/>
          <w:lang w:eastAsia="zh-TW"/>
        </w:rPr>
        <w:t>32.75</w:t>
      </w:r>
      <w:r w:rsidRPr="00326C37">
        <w:rPr>
          <w:rFonts w:asciiTheme="majorHAnsi" w:eastAsia="宋体" w:hAnsiTheme="majorHAnsi" w:cstheme="majorHAnsi" w:hint="eastAsia"/>
          <w:szCs w:val="22"/>
          <w:lang w:eastAsia="zh-TW"/>
        </w:rPr>
        <w:t>億歐元</w:t>
      </w:r>
      <w:proofErr w:type="gramStart"/>
      <w:r w:rsidRPr="00326C37">
        <w:rPr>
          <w:rFonts w:asciiTheme="majorHAnsi" w:eastAsia="宋体" w:hAnsiTheme="majorHAnsi" w:cstheme="majorHAnsi" w:hint="eastAsia"/>
          <w:szCs w:val="22"/>
          <w:lang w:eastAsia="zh-TW"/>
        </w:rPr>
        <w:t>（</w:t>
      </w:r>
      <w:proofErr w:type="gramEnd"/>
      <w:r w:rsidRPr="00326C37">
        <w:rPr>
          <w:rFonts w:asciiTheme="majorHAnsi" w:eastAsia="宋体" w:hAnsiTheme="majorHAnsi" w:cstheme="majorHAnsi" w:hint="eastAsia"/>
          <w:szCs w:val="22"/>
          <w:lang w:eastAsia="zh-TW"/>
        </w:rPr>
        <w:t>第二季度：</w:t>
      </w:r>
      <w:r w:rsidRPr="00326C37">
        <w:rPr>
          <w:rFonts w:asciiTheme="majorHAnsi" w:eastAsia="宋体" w:hAnsiTheme="majorHAnsi" w:cstheme="majorHAnsi"/>
          <w:szCs w:val="22"/>
          <w:lang w:eastAsia="zh-TW"/>
        </w:rPr>
        <w:t xml:space="preserve">16.19 </w:t>
      </w:r>
      <w:r w:rsidRPr="00326C37">
        <w:rPr>
          <w:rFonts w:asciiTheme="majorHAnsi" w:eastAsia="宋体" w:hAnsiTheme="majorHAnsi" w:cstheme="majorHAnsi" w:hint="eastAsia"/>
          <w:szCs w:val="22"/>
          <w:lang w:eastAsia="zh-TW"/>
        </w:rPr>
        <w:t>億歐元，</w:t>
      </w:r>
      <w:r w:rsidRPr="00326C37">
        <w:rPr>
          <w:rFonts w:asciiTheme="majorHAnsi" w:eastAsia="宋体" w:hAnsiTheme="majorHAnsi" w:cstheme="majorHAnsi"/>
          <w:szCs w:val="22"/>
          <w:lang w:eastAsia="zh-TW"/>
        </w:rPr>
        <w:t>-5.1%</w:t>
      </w:r>
      <w:r w:rsidRPr="00326C37">
        <w:rPr>
          <w:rFonts w:asciiTheme="majorHAnsi" w:eastAsia="宋体" w:hAnsiTheme="majorHAnsi" w:cstheme="majorHAnsi" w:hint="eastAsia"/>
          <w:szCs w:val="22"/>
          <w:lang w:eastAsia="zh-TW"/>
        </w:rPr>
        <w:t>）。</w:t>
      </w:r>
      <w:r w:rsidRPr="00326C37">
        <w:rPr>
          <w:rFonts w:asciiTheme="majorHAnsi" w:eastAsia="宋体" w:hAnsiTheme="majorHAnsi" w:cstheme="majorHAnsi" w:hint="eastAsia"/>
          <w:b/>
          <w:bCs/>
          <w:szCs w:val="22"/>
          <w:lang w:eastAsia="zh-TW"/>
        </w:rPr>
        <w:t>調整後的營業利潤</w:t>
      </w:r>
      <w:r w:rsidRPr="00326C37">
        <w:rPr>
          <w:rFonts w:asciiTheme="majorHAnsi" w:eastAsia="宋体" w:hAnsiTheme="majorHAnsi" w:cstheme="majorHAnsi" w:hint="eastAsia"/>
          <w:szCs w:val="22"/>
          <w:lang w:eastAsia="zh-TW"/>
        </w:rPr>
        <w:t>為</w:t>
      </w:r>
      <w:r w:rsidRPr="00326C37">
        <w:rPr>
          <w:rFonts w:asciiTheme="majorHAnsi" w:eastAsia="宋体" w:hAnsiTheme="majorHAnsi" w:cstheme="majorHAnsi"/>
          <w:szCs w:val="22"/>
          <w:lang w:eastAsia="zh-TW"/>
        </w:rPr>
        <w:t>4.9</w:t>
      </w:r>
      <w:r w:rsidRPr="00326C37">
        <w:rPr>
          <w:rFonts w:asciiTheme="majorHAnsi" w:eastAsia="宋体" w:hAnsiTheme="majorHAnsi" w:cstheme="majorHAnsi" w:hint="eastAsia"/>
          <w:szCs w:val="22"/>
          <w:lang w:eastAsia="zh-TW"/>
        </w:rPr>
        <w:t>億歐元，同比下降</w:t>
      </w:r>
      <w:r w:rsidRPr="00326C37">
        <w:rPr>
          <w:rFonts w:asciiTheme="majorHAnsi" w:eastAsia="宋体" w:hAnsiTheme="majorHAnsi" w:cstheme="majorHAnsi"/>
          <w:szCs w:val="22"/>
          <w:lang w:eastAsia="zh-TW"/>
        </w:rPr>
        <w:t>7.7%</w:t>
      </w:r>
      <w:r w:rsidRPr="00326C37">
        <w:rPr>
          <w:rFonts w:asciiTheme="majorHAnsi" w:eastAsia="宋体" w:hAnsiTheme="majorHAnsi" w:cstheme="majorHAnsi" w:hint="eastAsia"/>
          <w:szCs w:val="22"/>
          <w:lang w:eastAsia="zh-TW"/>
        </w:rPr>
        <w:t>，這主要是</w:t>
      </w:r>
      <w:r w:rsidRPr="00722044">
        <w:rPr>
          <w:rFonts w:asciiTheme="majorHAnsi" w:eastAsia="宋体" w:hAnsiTheme="majorHAnsi" w:cstheme="majorHAnsi" w:hint="eastAsia"/>
          <w:szCs w:val="22"/>
          <w:lang w:eastAsia="zh-TW"/>
        </w:rPr>
        <w:t>受到貨幣方面不利因素的</w:t>
      </w:r>
      <w:r>
        <w:rPr>
          <w:rFonts w:asciiTheme="majorHAnsi" w:eastAsia="宋体" w:hAnsiTheme="majorHAnsi" w:cstheme="majorHAnsi" w:hint="eastAsia"/>
          <w:szCs w:val="22"/>
          <w:lang w:eastAsia="zh-TW"/>
        </w:rPr>
        <w:t>顯著</w:t>
      </w:r>
      <w:r w:rsidRPr="00722044">
        <w:rPr>
          <w:rFonts w:asciiTheme="majorHAnsi" w:eastAsia="宋体" w:hAnsiTheme="majorHAnsi" w:cstheme="majorHAnsi" w:hint="eastAsia"/>
          <w:szCs w:val="22"/>
          <w:lang w:eastAsia="zh-TW"/>
        </w:rPr>
        <w:t>影響</w:t>
      </w:r>
      <w:r w:rsidRPr="00326C37">
        <w:rPr>
          <w:rFonts w:asciiTheme="majorHAnsi" w:eastAsia="宋体" w:hAnsiTheme="majorHAnsi" w:cstheme="majorHAnsi" w:hint="eastAsia"/>
          <w:szCs w:val="22"/>
          <w:lang w:eastAsia="zh-TW"/>
        </w:rPr>
        <w:t>。</w:t>
      </w:r>
      <w:r w:rsidRPr="00326C37">
        <w:rPr>
          <w:rFonts w:asciiTheme="majorHAnsi" w:eastAsia="宋体" w:hAnsiTheme="majorHAnsi" w:cstheme="majorHAnsi" w:hint="eastAsia"/>
          <w:b/>
          <w:bCs/>
          <w:szCs w:val="22"/>
          <w:lang w:eastAsia="zh-TW"/>
        </w:rPr>
        <w:t>調整後的銷售回報率</w:t>
      </w:r>
      <w:r w:rsidRPr="00326C37">
        <w:rPr>
          <w:rFonts w:asciiTheme="majorHAnsi" w:eastAsia="宋体" w:hAnsiTheme="majorHAnsi" w:cstheme="majorHAnsi" w:hint="eastAsia"/>
          <w:szCs w:val="22"/>
          <w:lang w:eastAsia="zh-TW"/>
        </w:rPr>
        <w:t>為</w:t>
      </w:r>
      <w:r w:rsidRPr="00326C37">
        <w:rPr>
          <w:rFonts w:asciiTheme="majorHAnsi" w:eastAsia="宋体" w:hAnsiTheme="majorHAnsi" w:cstheme="majorHAnsi"/>
          <w:szCs w:val="22"/>
          <w:lang w:eastAsia="zh-TW"/>
        </w:rPr>
        <w:t>15.0%</w:t>
      </w:r>
      <w:r w:rsidRPr="00326C37">
        <w:rPr>
          <w:rFonts w:asciiTheme="majorHAnsi" w:eastAsia="宋体" w:hAnsiTheme="majorHAnsi" w:cstheme="majorHAnsi" w:hint="eastAsia"/>
          <w:szCs w:val="22"/>
          <w:lang w:eastAsia="zh-TW"/>
        </w:rPr>
        <w:t>，略低於</w:t>
      </w:r>
      <w:r w:rsidRPr="00326C37">
        <w:rPr>
          <w:rFonts w:asciiTheme="majorHAnsi" w:eastAsia="宋体" w:hAnsiTheme="majorHAnsi" w:cstheme="majorHAnsi"/>
          <w:szCs w:val="22"/>
          <w:lang w:eastAsia="zh-TW"/>
        </w:rPr>
        <w:t xml:space="preserve">2020 </w:t>
      </w:r>
      <w:r w:rsidRPr="00326C37">
        <w:rPr>
          <w:rFonts w:asciiTheme="majorHAnsi" w:eastAsia="宋体" w:hAnsiTheme="majorHAnsi" w:cstheme="majorHAnsi" w:hint="eastAsia"/>
          <w:szCs w:val="22"/>
          <w:lang w:eastAsia="zh-TW"/>
        </w:rPr>
        <w:t>年上半年的水準，主要是由於原材料成本上漲和</w:t>
      </w:r>
      <w:r>
        <w:rPr>
          <w:rFonts w:asciiTheme="majorHAnsi" w:eastAsia="宋体" w:hAnsiTheme="majorHAnsi" w:cstheme="majorHAnsi" w:hint="eastAsia"/>
          <w:szCs w:val="22"/>
          <w:lang w:eastAsia="zh-TW"/>
        </w:rPr>
        <w:t>匯率</w:t>
      </w:r>
      <w:r w:rsidRPr="00326C37">
        <w:rPr>
          <w:rFonts w:asciiTheme="majorHAnsi" w:eastAsia="宋体" w:hAnsiTheme="majorHAnsi" w:cstheme="majorHAnsi" w:hint="eastAsia"/>
          <w:szCs w:val="22"/>
          <w:lang w:eastAsia="zh-TW"/>
        </w:rPr>
        <w:t>因素的負面影響。</w:t>
      </w:r>
    </w:p>
    <w:p w14:paraId="14A85B90" w14:textId="77777777" w:rsidR="00226640" w:rsidRPr="00326C37" w:rsidRDefault="00226640" w:rsidP="00226640">
      <w:pPr>
        <w:rPr>
          <w:rFonts w:asciiTheme="majorHAnsi" w:eastAsia="宋体" w:hAnsiTheme="majorHAnsi" w:cstheme="majorHAnsi"/>
          <w:szCs w:val="22"/>
          <w:lang w:eastAsia="zh-TW"/>
        </w:rPr>
      </w:pPr>
    </w:p>
    <w:p w14:paraId="0D17CA3E" w14:textId="64CB0C9D" w:rsidR="006E38F1" w:rsidRPr="00326C37" w:rsidRDefault="001E7A8E" w:rsidP="00271AC3">
      <w:pPr>
        <w:spacing w:after="120"/>
        <w:rPr>
          <w:rFonts w:asciiTheme="majorHAnsi" w:eastAsia="宋体" w:hAnsiTheme="majorHAnsi" w:cstheme="majorHAnsi"/>
          <w:b/>
          <w:szCs w:val="22"/>
          <w:lang w:eastAsia="zh-TW"/>
        </w:rPr>
      </w:pPr>
      <w:bookmarkStart w:id="1" w:name="_Hlk77942675"/>
      <w:r>
        <w:rPr>
          <w:rFonts w:asciiTheme="majorHAnsi" w:eastAsia="宋体" w:hAnsiTheme="majorHAnsi" w:cstheme="majorHAnsi" w:hint="eastAsia"/>
          <w:b/>
          <w:szCs w:val="22"/>
          <w:lang w:eastAsia="zh-TW"/>
        </w:rPr>
        <w:t>目標性</w:t>
      </w:r>
      <w:r w:rsidRPr="00326C37">
        <w:rPr>
          <w:rFonts w:asciiTheme="majorHAnsi" w:eastAsia="宋体" w:hAnsiTheme="majorHAnsi" w:cstheme="majorHAnsi" w:hint="eastAsia"/>
          <w:b/>
          <w:szCs w:val="22"/>
          <w:lang w:eastAsia="zh-TW"/>
        </w:rPr>
        <w:t>增長議程進展</w:t>
      </w:r>
      <w:r>
        <w:rPr>
          <w:rFonts w:asciiTheme="majorHAnsi" w:eastAsia="宋体" w:hAnsiTheme="majorHAnsi" w:cstheme="majorHAnsi" w:hint="eastAsia"/>
          <w:b/>
          <w:szCs w:val="22"/>
          <w:lang w:eastAsia="zh-TW"/>
        </w:rPr>
        <w:t>良好</w:t>
      </w:r>
    </w:p>
    <w:p w14:paraId="45343EA9" w14:textId="01D2FB40" w:rsidR="006E38F1" w:rsidRPr="00326C37" w:rsidRDefault="006E38F1" w:rsidP="00271AC3">
      <w:pPr>
        <w:autoSpaceDE w:val="0"/>
        <w:autoSpaceDN w:val="0"/>
        <w:adjustRightInd w:val="0"/>
        <w:rPr>
          <w:rFonts w:asciiTheme="majorHAnsi" w:eastAsia="宋体" w:hAnsiTheme="majorHAnsi" w:cstheme="majorHAnsi"/>
          <w:szCs w:val="22"/>
          <w:lang w:eastAsia="de-DE"/>
        </w:rPr>
      </w:pPr>
      <w:r w:rsidRPr="00326C37">
        <w:rPr>
          <w:rFonts w:asciiTheme="majorHAnsi" w:eastAsia="宋体" w:hAnsiTheme="majorHAnsi" w:cstheme="majorHAnsi"/>
          <w:szCs w:val="22"/>
          <w:lang w:eastAsia="de-DE"/>
        </w:rPr>
        <w:t>卡斯滕</w:t>
      </w:r>
      <w:r w:rsidR="001E7A8E" w:rsidRPr="00326C37">
        <w:rPr>
          <w:rFonts w:asciiTheme="majorHAnsi" w:eastAsia="宋体" w:hAnsiTheme="majorHAnsi" w:cstheme="majorHAnsi"/>
          <w:szCs w:val="22"/>
          <w:lang w:eastAsia="zh-CN"/>
        </w:rPr>
        <w:t>·</w:t>
      </w:r>
      <w:r w:rsidRPr="00326C37">
        <w:rPr>
          <w:rFonts w:asciiTheme="majorHAnsi" w:eastAsia="宋体" w:hAnsiTheme="majorHAnsi" w:cstheme="majorHAnsi"/>
          <w:szCs w:val="22"/>
          <w:lang w:eastAsia="de-DE"/>
        </w:rPr>
        <w:t>诺贝尔</w:t>
      </w:r>
      <w:r w:rsidR="001E7A8E" w:rsidRPr="00326C37">
        <w:rPr>
          <w:rFonts w:asciiTheme="majorHAnsi" w:eastAsia="宋体" w:hAnsiTheme="majorHAnsi" w:cstheme="majorHAnsi" w:hint="eastAsia"/>
          <w:szCs w:val="22"/>
          <w:lang w:eastAsia="zh-CN"/>
        </w:rPr>
        <w:t>稱：</w:t>
      </w:r>
      <w:r w:rsidR="001E7A8E" w:rsidRPr="00326C37">
        <w:rPr>
          <w:rFonts w:ascii="宋体" w:eastAsia="宋体" w:hAnsi="宋体" w:cstheme="majorHAnsi"/>
          <w:szCs w:val="22"/>
          <w:lang w:eastAsia="zh-CN"/>
        </w:rPr>
        <w:t>“</w:t>
      </w:r>
      <w:r w:rsidRPr="00326C37">
        <w:rPr>
          <w:rFonts w:asciiTheme="majorHAnsi" w:eastAsia="宋体" w:hAnsiTheme="majorHAnsi" w:cstheme="majorHAnsi"/>
          <w:szCs w:val="22"/>
          <w:lang w:eastAsia="de-DE"/>
        </w:rPr>
        <w:t>我们一直致力于在</w:t>
      </w:r>
      <w:r w:rsidR="001E7A8E" w:rsidRPr="00326C37">
        <w:rPr>
          <w:rFonts w:asciiTheme="majorHAnsi" w:eastAsia="宋体" w:hAnsiTheme="majorHAnsi" w:cstheme="majorHAnsi"/>
          <w:szCs w:val="22"/>
          <w:lang w:eastAsia="zh-CN"/>
        </w:rPr>
        <w:t>2021</w:t>
      </w:r>
      <w:r w:rsidRPr="00326C37">
        <w:rPr>
          <w:rFonts w:asciiTheme="majorHAnsi" w:eastAsia="宋体" w:hAnsiTheme="majorHAnsi" w:cstheme="majorHAnsi"/>
          <w:szCs w:val="22"/>
          <w:lang w:eastAsia="de-DE"/>
        </w:rPr>
        <w:t>年上半年实施我们的增长议程</w:t>
      </w:r>
      <w:r w:rsidR="001E7A8E" w:rsidRPr="00326C37">
        <w:rPr>
          <w:rFonts w:asciiTheme="majorHAnsi" w:eastAsia="宋体" w:hAnsiTheme="majorHAnsi" w:cstheme="majorHAnsi" w:hint="eastAsia"/>
          <w:szCs w:val="22"/>
          <w:lang w:eastAsia="zh-CN"/>
        </w:rPr>
        <w:t>。</w:t>
      </w:r>
      <w:r w:rsidRPr="00326C37">
        <w:rPr>
          <w:rFonts w:asciiTheme="majorHAnsi" w:eastAsia="宋体" w:hAnsiTheme="majorHAnsi" w:cstheme="majorHAnsi"/>
          <w:szCs w:val="22"/>
          <w:lang w:eastAsia="de-DE"/>
        </w:rPr>
        <w:t>除了积极的</w:t>
      </w:r>
      <w:r w:rsidR="001E7A8E" w:rsidRPr="00326C37">
        <w:rPr>
          <w:rFonts w:asciiTheme="majorHAnsi" w:eastAsia="宋体" w:hAnsiTheme="majorHAnsi" w:cstheme="majorHAnsi" w:hint="eastAsia"/>
          <w:szCs w:val="22"/>
          <w:lang w:eastAsia="zh-CN"/>
        </w:rPr>
        <w:t>產品</w:t>
      </w:r>
      <w:r w:rsidRPr="00326C37">
        <w:rPr>
          <w:rFonts w:asciiTheme="majorHAnsi" w:eastAsia="宋体" w:hAnsiTheme="majorHAnsi" w:cstheme="majorHAnsi"/>
          <w:szCs w:val="22"/>
          <w:lang w:eastAsia="de-DE"/>
        </w:rPr>
        <w:t>组合管理，汉高今年的增长议程还重点关注两个方面：首先，汉高希望通过进一步加强创新、可持续</w:t>
      </w:r>
      <w:r w:rsidR="001E7A8E" w:rsidRPr="00326C37">
        <w:rPr>
          <w:rFonts w:asciiTheme="majorHAnsi" w:eastAsia="宋体" w:hAnsiTheme="majorHAnsi" w:cstheme="majorHAnsi" w:hint="eastAsia"/>
          <w:szCs w:val="22"/>
          <w:lang w:eastAsia="zh-CN"/>
        </w:rPr>
        <w:t>發展</w:t>
      </w:r>
      <w:r w:rsidRPr="00326C37">
        <w:rPr>
          <w:rFonts w:asciiTheme="majorHAnsi" w:eastAsia="宋体" w:hAnsiTheme="majorHAnsi" w:cstheme="majorHAnsi"/>
          <w:szCs w:val="22"/>
          <w:lang w:eastAsia="de-DE"/>
        </w:rPr>
        <w:t>和数字化</w:t>
      </w:r>
      <w:r w:rsidR="001E7A8E">
        <w:rPr>
          <w:rFonts w:asciiTheme="majorHAnsi" w:eastAsia="宋体" w:hAnsiTheme="majorHAnsi" w:cstheme="majorHAnsi" w:hint="eastAsia"/>
          <w:szCs w:val="22"/>
          <w:lang w:eastAsia="zh-CN"/>
        </w:rPr>
        <w:t>領域的實力</w:t>
      </w:r>
      <w:r w:rsidRPr="00326C37">
        <w:rPr>
          <w:rFonts w:asciiTheme="majorHAnsi" w:eastAsia="宋体" w:hAnsiTheme="majorHAnsi" w:cstheme="majorHAnsi"/>
          <w:szCs w:val="22"/>
          <w:lang w:eastAsia="de-DE"/>
        </w:rPr>
        <w:t>扩大</w:t>
      </w:r>
      <w:r w:rsidR="001E7A8E" w:rsidRPr="00326C37">
        <w:rPr>
          <w:rFonts w:asciiTheme="majorHAnsi" w:eastAsia="宋体" w:hAnsiTheme="majorHAnsi" w:cstheme="majorHAnsi" w:hint="eastAsia"/>
          <w:szCs w:val="22"/>
          <w:lang w:eastAsia="zh-CN"/>
        </w:rPr>
        <w:t>自己的</w:t>
      </w:r>
      <w:r w:rsidRPr="00326C37">
        <w:rPr>
          <w:rFonts w:asciiTheme="majorHAnsi" w:eastAsia="宋体" w:hAnsiTheme="majorHAnsi" w:cstheme="majorHAnsi"/>
          <w:szCs w:val="22"/>
          <w:lang w:eastAsia="de-DE"/>
        </w:rPr>
        <w:t>竞争优势。其次，</w:t>
      </w:r>
      <w:r w:rsidR="001E7A8E">
        <w:rPr>
          <w:rFonts w:asciiTheme="majorHAnsi" w:eastAsia="宋体" w:hAnsiTheme="majorHAnsi" w:cstheme="majorHAnsi" w:hint="eastAsia"/>
          <w:szCs w:val="22"/>
          <w:lang w:eastAsia="zh-CN"/>
        </w:rPr>
        <w:t>漢高希望</w:t>
      </w:r>
      <w:r w:rsidRPr="00326C37">
        <w:rPr>
          <w:rFonts w:asciiTheme="majorHAnsi" w:eastAsia="宋体" w:hAnsiTheme="majorHAnsi" w:cstheme="majorHAnsi"/>
          <w:szCs w:val="22"/>
          <w:lang w:eastAsia="de-DE"/>
        </w:rPr>
        <w:t>进一步提升企业文化。</w:t>
      </w:r>
      <w:r w:rsidR="001E7A8E" w:rsidRPr="00326C37">
        <w:rPr>
          <w:rFonts w:asciiTheme="majorHAnsi" w:eastAsia="宋体" w:hAnsiTheme="majorHAnsi" w:cstheme="majorHAnsi"/>
          <w:szCs w:val="22"/>
          <w:lang w:eastAsia="zh-CN"/>
        </w:rPr>
        <w:t>2021</w:t>
      </w:r>
      <w:r w:rsidRPr="00326C37">
        <w:rPr>
          <w:rFonts w:asciiTheme="majorHAnsi" w:eastAsia="宋体" w:hAnsiTheme="majorHAnsi" w:cstheme="majorHAnsi"/>
          <w:szCs w:val="22"/>
          <w:lang w:eastAsia="de-DE"/>
        </w:rPr>
        <w:t>年上半年，公司</w:t>
      </w:r>
      <w:r w:rsidR="001E7A8E" w:rsidRPr="00326C37">
        <w:rPr>
          <w:rFonts w:asciiTheme="majorHAnsi" w:eastAsia="宋体" w:hAnsiTheme="majorHAnsi" w:cstheme="majorHAnsi" w:hint="eastAsia"/>
          <w:szCs w:val="22"/>
          <w:lang w:eastAsia="zh-CN"/>
        </w:rPr>
        <w:t>在</w:t>
      </w:r>
      <w:r w:rsidRPr="00326C37">
        <w:rPr>
          <w:rFonts w:asciiTheme="majorHAnsi" w:eastAsia="宋体" w:hAnsiTheme="majorHAnsi" w:cstheme="majorHAnsi"/>
          <w:szCs w:val="22"/>
          <w:lang w:eastAsia="de-DE"/>
        </w:rPr>
        <w:t>各方面均取得</w:t>
      </w:r>
      <w:r w:rsidR="001E7A8E" w:rsidRPr="00326C37">
        <w:rPr>
          <w:rFonts w:asciiTheme="majorHAnsi" w:eastAsia="宋体" w:hAnsiTheme="majorHAnsi" w:cstheme="majorHAnsi" w:hint="eastAsia"/>
          <w:szCs w:val="22"/>
          <w:lang w:eastAsia="zh-CN"/>
        </w:rPr>
        <w:t>了</w:t>
      </w:r>
      <w:r w:rsidRPr="00326C37">
        <w:rPr>
          <w:rFonts w:asciiTheme="majorHAnsi" w:eastAsia="宋体" w:hAnsiTheme="majorHAnsi" w:cstheme="majorHAnsi"/>
          <w:szCs w:val="22"/>
          <w:lang w:eastAsia="de-DE"/>
        </w:rPr>
        <w:t>良好进展。</w:t>
      </w:r>
      <w:r w:rsidR="001E7A8E" w:rsidRPr="00326C37">
        <w:rPr>
          <w:rFonts w:ascii="宋体" w:eastAsia="宋体" w:hAnsi="宋体" w:cstheme="majorHAnsi"/>
          <w:szCs w:val="22"/>
          <w:lang w:eastAsia="zh-TW"/>
        </w:rPr>
        <w:t>”</w:t>
      </w:r>
    </w:p>
    <w:p w14:paraId="4D8F2968" w14:textId="77777777" w:rsidR="006E38F1" w:rsidRPr="00326C37" w:rsidRDefault="006E38F1" w:rsidP="00271AC3">
      <w:pPr>
        <w:autoSpaceDE w:val="0"/>
        <w:autoSpaceDN w:val="0"/>
        <w:adjustRightInd w:val="0"/>
        <w:rPr>
          <w:rFonts w:asciiTheme="majorHAnsi" w:eastAsia="宋体" w:hAnsiTheme="majorHAnsi" w:cstheme="majorHAnsi"/>
          <w:szCs w:val="22"/>
          <w:lang w:eastAsia="de-DE"/>
        </w:rPr>
      </w:pPr>
    </w:p>
    <w:p w14:paraId="083459F2" w14:textId="071D2B0B" w:rsidR="006E38F1" w:rsidRPr="00326C37" w:rsidRDefault="001E7A8E" w:rsidP="008C7671">
      <w:pPr>
        <w:autoSpaceDE w:val="0"/>
        <w:autoSpaceDN w:val="0"/>
        <w:adjustRightInd w:val="0"/>
        <w:rPr>
          <w:rFonts w:asciiTheme="majorHAnsi" w:eastAsia="宋体" w:hAnsiTheme="majorHAnsi" w:cstheme="majorHAnsi"/>
          <w:color w:val="000000"/>
          <w:shd w:val="clear" w:color="auto" w:fill="FFFFFF"/>
          <w:lang w:eastAsia="zh-TW"/>
        </w:rPr>
      </w:pPr>
      <w:r w:rsidRPr="00326C37">
        <w:rPr>
          <w:rFonts w:asciiTheme="majorHAnsi" w:eastAsia="宋体" w:hAnsiTheme="majorHAnsi" w:cstheme="majorHAnsi" w:hint="eastAsia"/>
          <w:color w:val="000000"/>
          <w:shd w:val="clear" w:color="auto" w:fill="FFFFFF"/>
          <w:lang w:eastAsia="zh-TW"/>
        </w:rPr>
        <w:t>作為積極產品組合管理的一部分，漢高已確定總銷售額超過</w:t>
      </w:r>
      <w:r w:rsidRPr="00326C37">
        <w:rPr>
          <w:rFonts w:asciiTheme="majorHAnsi" w:eastAsia="宋体" w:hAnsiTheme="majorHAnsi" w:cstheme="majorHAnsi"/>
          <w:color w:val="000000"/>
          <w:shd w:val="clear" w:color="auto" w:fill="FFFFFF"/>
          <w:lang w:eastAsia="zh-TW"/>
        </w:rPr>
        <w:t>10</w:t>
      </w:r>
      <w:r w:rsidRPr="00326C37">
        <w:rPr>
          <w:rFonts w:asciiTheme="majorHAnsi" w:eastAsia="宋体" w:hAnsiTheme="majorHAnsi" w:cstheme="majorHAnsi" w:hint="eastAsia"/>
          <w:color w:val="000000"/>
          <w:shd w:val="clear" w:color="auto" w:fill="FFFFFF"/>
          <w:lang w:eastAsia="zh-TW"/>
        </w:rPr>
        <w:t>億歐元的品牌和</w:t>
      </w:r>
      <w:r>
        <w:rPr>
          <w:rFonts w:asciiTheme="majorHAnsi" w:eastAsia="宋体" w:hAnsiTheme="majorHAnsi" w:cstheme="majorHAnsi" w:hint="eastAsia"/>
          <w:color w:val="000000"/>
          <w:shd w:val="clear" w:color="auto" w:fill="FFFFFF"/>
          <w:lang w:eastAsia="zh-TW"/>
        </w:rPr>
        <w:t>類別</w:t>
      </w:r>
      <w:r w:rsidRPr="00326C37">
        <w:rPr>
          <w:rFonts w:asciiTheme="majorHAnsi" w:eastAsia="宋体" w:hAnsiTheme="majorHAnsi" w:cstheme="majorHAnsi" w:hint="eastAsia"/>
          <w:color w:val="000000"/>
          <w:shd w:val="clear" w:color="auto" w:fill="FFFFFF"/>
          <w:lang w:eastAsia="zh-TW"/>
        </w:rPr>
        <w:t>，其中約</w:t>
      </w:r>
      <w:r w:rsidRPr="00326C37">
        <w:rPr>
          <w:rFonts w:asciiTheme="majorHAnsi" w:eastAsia="宋体" w:hAnsiTheme="majorHAnsi" w:cstheme="majorHAnsi"/>
          <w:color w:val="000000"/>
          <w:shd w:val="clear" w:color="auto" w:fill="FFFFFF"/>
          <w:lang w:eastAsia="zh-TW"/>
        </w:rPr>
        <w:t xml:space="preserve"> 50%</w:t>
      </w:r>
      <w:r w:rsidRPr="00326C37">
        <w:rPr>
          <w:rFonts w:asciiTheme="majorHAnsi" w:eastAsia="宋体" w:hAnsiTheme="majorHAnsi" w:cstheme="majorHAnsi" w:hint="eastAsia"/>
          <w:color w:val="000000"/>
          <w:shd w:val="clear" w:color="auto" w:fill="FFFFFF"/>
          <w:lang w:eastAsia="zh-TW"/>
        </w:rPr>
        <w:t>將在</w:t>
      </w:r>
      <w:r w:rsidRPr="00326C37">
        <w:rPr>
          <w:rFonts w:asciiTheme="majorHAnsi" w:eastAsia="宋体" w:hAnsiTheme="majorHAnsi" w:cstheme="majorHAnsi"/>
          <w:color w:val="000000"/>
          <w:shd w:val="clear" w:color="auto" w:fill="FFFFFF"/>
          <w:lang w:eastAsia="zh-TW"/>
        </w:rPr>
        <w:t>2021</w:t>
      </w:r>
      <w:r w:rsidRPr="00326C37">
        <w:rPr>
          <w:rFonts w:asciiTheme="majorHAnsi" w:eastAsia="宋体" w:hAnsiTheme="majorHAnsi" w:cstheme="majorHAnsi" w:hint="eastAsia"/>
          <w:color w:val="000000"/>
          <w:shd w:val="clear" w:color="auto" w:fill="FFFFFF"/>
          <w:lang w:eastAsia="zh-TW"/>
        </w:rPr>
        <w:t>年</w:t>
      </w:r>
      <w:r>
        <w:rPr>
          <w:rFonts w:asciiTheme="majorHAnsi" w:eastAsia="宋体" w:hAnsiTheme="majorHAnsi" w:cstheme="majorHAnsi" w:hint="eastAsia"/>
          <w:color w:val="000000"/>
          <w:shd w:val="clear" w:color="auto" w:fill="FFFFFF"/>
          <w:lang w:eastAsia="zh-TW"/>
        </w:rPr>
        <w:t>年</w:t>
      </w:r>
      <w:r w:rsidRPr="00326C37">
        <w:rPr>
          <w:rFonts w:asciiTheme="majorHAnsi" w:eastAsia="宋体" w:hAnsiTheme="majorHAnsi" w:cstheme="majorHAnsi" w:hint="eastAsia"/>
          <w:color w:val="000000"/>
          <w:shd w:val="clear" w:color="auto" w:fill="FFFFFF"/>
          <w:lang w:eastAsia="zh-TW"/>
        </w:rPr>
        <w:t>底前剝離或停產。</w:t>
      </w:r>
      <w:r w:rsidRPr="002E4053">
        <w:rPr>
          <w:rFonts w:asciiTheme="majorHAnsi" w:eastAsia="宋体" w:hAnsiTheme="majorHAnsi" w:cstheme="majorHAnsi" w:hint="eastAsia"/>
          <w:color w:val="000000"/>
          <w:shd w:val="clear" w:color="auto" w:fill="FFFFFF"/>
          <w:lang w:eastAsia="zh-TW"/>
        </w:rPr>
        <w:t>預計其餘品牌和業務的表現將持續提升。</w:t>
      </w:r>
      <w:r w:rsidRPr="00326C37">
        <w:rPr>
          <w:rFonts w:asciiTheme="majorHAnsi" w:eastAsia="宋体" w:hAnsiTheme="majorHAnsi" w:cstheme="majorHAnsi" w:hint="eastAsia"/>
          <w:color w:val="000000"/>
          <w:shd w:val="clear" w:color="auto" w:fill="FFFFFF"/>
          <w:lang w:eastAsia="zh-TW"/>
        </w:rPr>
        <w:t>截至目前，</w:t>
      </w:r>
      <w:r w:rsidRPr="00EA1B55">
        <w:rPr>
          <w:rFonts w:asciiTheme="majorHAnsi" w:eastAsia="宋体" w:hAnsiTheme="majorHAnsi" w:cstheme="majorHAnsi" w:hint="eastAsia"/>
          <w:color w:val="000000"/>
          <w:shd w:val="clear" w:color="auto" w:fill="FFFFFF"/>
          <w:lang w:eastAsia="zh-TW"/>
        </w:rPr>
        <w:t>這些品牌和業務</w:t>
      </w:r>
      <w:r w:rsidRPr="00EA1B55">
        <w:rPr>
          <w:rFonts w:asciiTheme="majorHAnsi" w:eastAsia="宋体" w:hAnsiTheme="majorHAnsi" w:cstheme="majorHAnsi"/>
          <w:color w:val="000000"/>
          <w:shd w:val="clear" w:color="auto" w:fill="FFFFFF"/>
          <w:lang w:eastAsia="zh-TW"/>
        </w:rPr>
        <w:t>60%</w:t>
      </w:r>
      <w:r w:rsidRPr="00EA1B55">
        <w:rPr>
          <w:rFonts w:asciiTheme="majorHAnsi" w:eastAsia="宋体" w:hAnsiTheme="majorHAnsi" w:cstheme="majorHAnsi" w:hint="eastAsia"/>
          <w:color w:val="000000"/>
          <w:shd w:val="clear" w:color="auto" w:fill="FFFFFF"/>
          <w:lang w:eastAsia="zh-TW"/>
        </w:rPr>
        <w:t>的收入基礎已經呈現出向好的收入增長勢頭。</w:t>
      </w:r>
      <w:r w:rsidRPr="00326C37">
        <w:rPr>
          <w:rFonts w:asciiTheme="majorHAnsi" w:eastAsia="宋体" w:hAnsiTheme="majorHAnsi" w:cstheme="majorHAnsi" w:hint="eastAsia"/>
          <w:color w:val="000000"/>
          <w:shd w:val="clear" w:color="auto" w:fill="FFFFFF"/>
          <w:lang w:eastAsia="zh-TW"/>
        </w:rPr>
        <w:t>儘管市場的不確定性仍在持續，但漢高總體上已經終止或剝離了總銷售額為</w:t>
      </w:r>
      <w:r w:rsidRPr="00326C37">
        <w:rPr>
          <w:rFonts w:asciiTheme="majorHAnsi" w:eastAsia="宋体" w:hAnsiTheme="majorHAnsi" w:cstheme="majorHAnsi"/>
          <w:color w:val="000000"/>
          <w:shd w:val="clear" w:color="auto" w:fill="FFFFFF"/>
          <w:lang w:eastAsia="zh-TW"/>
        </w:rPr>
        <w:t>3.5</w:t>
      </w:r>
      <w:r w:rsidRPr="00326C37">
        <w:rPr>
          <w:rFonts w:asciiTheme="majorHAnsi" w:eastAsia="宋体" w:hAnsiTheme="majorHAnsi" w:cstheme="majorHAnsi" w:hint="eastAsia"/>
          <w:color w:val="000000"/>
          <w:shd w:val="clear" w:color="auto" w:fill="FFFFFF"/>
          <w:lang w:eastAsia="zh-TW"/>
        </w:rPr>
        <w:t>億歐元</w:t>
      </w:r>
      <w:r>
        <w:rPr>
          <w:rFonts w:asciiTheme="majorHAnsi" w:eastAsia="宋体" w:hAnsiTheme="majorHAnsi" w:cstheme="majorHAnsi" w:hint="eastAsia"/>
          <w:color w:val="000000"/>
          <w:shd w:val="clear" w:color="auto" w:fill="FFFFFF"/>
          <w:lang w:eastAsia="zh-TW"/>
        </w:rPr>
        <w:t>左右</w:t>
      </w:r>
      <w:r w:rsidRPr="00326C37">
        <w:rPr>
          <w:rFonts w:asciiTheme="majorHAnsi" w:eastAsia="宋体" w:hAnsiTheme="majorHAnsi" w:cstheme="majorHAnsi" w:hint="eastAsia"/>
          <w:color w:val="000000"/>
          <w:shd w:val="clear" w:color="auto" w:fill="FFFFFF"/>
          <w:lang w:eastAsia="zh-TW"/>
        </w:rPr>
        <w:t>的業務</w:t>
      </w:r>
      <w:r>
        <w:rPr>
          <w:rFonts w:asciiTheme="majorHAnsi" w:eastAsia="宋体" w:hAnsiTheme="majorHAnsi" w:cstheme="majorHAnsi" w:hint="eastAsia"/>
          <w:color w:val="000000"/>
          <w:shd w:val="clear" w:color="auto" w:fill="FFFFFF"/>
          <w:lang w:eastAsia="zh-TW"/>
        </w:rPr>
        <w:t>，</w:t>
      </w:r>
      <w:r w:rsidRPr="00326C37">
        <w:rPr>
          <w:rFonts w:asciiTheme="majorHAnsi" w:eastAsia="宋体" w:hAnsiTheme="majorHAnsi" w:cstheme="majorHAnsi" w:hint="eastAsia"/>
          <w:color w:val="000000"/>
          <w:shd w:val="clear" w:color="auto" w:fill="FFFFFF"/>
          <w:lang w:eastAsia="zh-TW"/>
        </w:rPr>
        <w:t>主要是消費品業務。</w:t>
      </w:r>
      <w:proofErr w:type="gramStart"/>
      <w:r w:rsidRPr="00326C37">
        <w:rPr>
          <w:rFonts w:asciiTheme="majorHAnsi" w:eastAsia="宋体" w:hAnsiTheme="majorHAnsi" w:cstheme="majorHAnsi" w:hint="eastAsia"/>
          <w:color w:val="000000"/>
          <w:shd w:val="clear" w:color="auto" w:fill="FFFFFF"/>
          <w:lang w:eastAsia="zh-TW"/>
        </w:rPr>
        <w:t>此外，</w:t>
      </w:r>
      <w:proofErr w:type="gramEnd"/>
      <w:r w:rsidRPr="00326C37">
        <w:rPr>
          <w:rFonts w:asciiTheme="majorHAnsi" w:eastAsia="宋体" w:hAnsiTheme="majorHAnsi" w:cstheme="majorHAnsi" w:hint="eastAsia"/>
          <w:color w:val="000000"/>
          <w:shd w:val="clear" w:color="auto" w:fill="FFFFFF"/>
          <w:lang w:eastAsia="zh-TW"/>
        </w:rPr>
        <w:t>隨著</w:t>
      </w:r>
      <w:r w:rsidRPr="00326C37">
        <w:rPr>
          <w:rFonts w:asciiTheme="majorHAnsi" w:eastAsia="宋体" w:hAnsiTheme="majorHAnsi" w:cstheme="majorHAnsi"/>
          <w:color w:val="000000"/>
          <w:shd w:val="clear" w:color="auto" w:fill="FFFFFF"/>
          <w:lang w:eastAsia="zh-TW"/>
        </w:rPr>
        <w:t>2021</w:t>
      </w:r>
      <w:r w:rsidRPr="00326C37">
        <w:rPr>
          <w:rFonts w:asciiTheme="majorHAnsi" w:eastAsia="宋体" w:hAnsiTheme="majorHAnsi" w:cstheme="majorHAnsi" w:hint="eastAsia"/>
          <w:color w:val="000000"/>
          <w:shd w:val="clear" w:color="auto" w:fill="FFFFFF"/>
          <w:lang w:eastAsia="zh-TW"/>
        </w:rPr>
        <w:t>年</w:t>
      </w:r>
      <w:r w:rsidRPr="00326C37">
        <w:rPr>
          <w:rFonts w:asciiTheme="majorHAnsi" w:eastAsia="宋体" w:hAnsiTheme="majorHAnsi" w:cstheme="majorHAnsi"/>
          <w:color w:val="000000"/>
          <w:shd w:val="clear" w:color="auto" w:fill="FFFFFF"/>
          <w:lang w:eastAsia="zh-TW"/>
        </w:rPr>
        <w:t>7</w:t>
      </w:r>
      <w:r w:rsidRPr="00326C37">
        <w:rPr>
          <w:rFonts w:asciiTheme="majorHAnsi" w:eastAsia="宋体" w:hAnsiTheme="majorHAnsi" w:cstheme="majorHAnsi" w:hint="eastAsia"/>
          <w:color w:val="000000"/>
          <w:shd w:val="clear" w:color="auto" w:fill="FFFFFF"/>
          <w:lang w:eastAsia="zh-TW"/>
        </w:rPr>
        <w:t>月完成對</w:t>
      </w:r>
      <w:proofErr w:type="spellStart"/>
      <w:r w:rsidRPr="00326C37">
        <w:rPr>
          <w:rFonts w:asciiTheme="majorHAnsi" w:eastAsia="宋体" w:hAnsiTheme="majorHAnsi" w:cstheme="majorHAnsi"/>
          <w:color w:val="000000"/>
          <w:shd w:val="clear" w:color="auto" w:fill="FFFFFF"/>
          <w:lang w:eastAsia="zh-TW"/>
        </w:rPr>
        <w:t>Swania</w:t>
      </w:r>
      <w:proofErr w:type="spellEnd"/>
      <w:r w:rsidRPr="00326C37">
        <w:rPr>
          <w:rFonts w:asciiTheme="majorHAnsi" w:eastAsia="宋体" w:hAnsiTheme="majorHAnsi" w:cstheme="majorHAnsi"/>
          <w:color w:val="000000"/>
          <w:shd w:val="clear" w:color="auto" w:fill="FFFFFF"/>
          <w:lang w:eastAsia="zh-TW"/>
        </w:rPr>
        <w:t xml:space="preserve"> SAS</w:t>
      </w:r>
      <w:r w:rsidRPr="00326C37">
        <w:rPr>
          <w:rFonts w:asciiTheme="majorHAnsi" w:eastAsia="宋体" w:hAnsiTheme="majorHAnsi" w:cstheme="majorHAnsi" w:hint="eastAsia"/>
          <w:color w:val="000000"/>
          <w:shd w:val="clear" w:color="auto" w:fill="FFFFFF"/>
          <w:lang w:eastAsia="zh-TW"/>
        </w:rPr>
        <w:t>的收購，漢高在</w:t>
      </w:r>
      <w:r w:rsidR="00B6672D">
        <w:rPr>
          <w:rFonts w:asciiTheme="majorHAnsi" w:eastAsia="宋体" w:hAnsiTheme="majorHAnsi" w:cstheme="majorHAnsi" w:hint="eastAsia"/>
          <w:color w:val="000000"/>
          <w:shd w:val="clear" w:color="auto" w:fill="FFFFFF"/>
          <w:lang w:eastAsia="zh-TW"/>
        </w:rPr>
        <w:t>永續</w:t>
      </w:r>
      <w:r w:rsidRPr="00326C37">
        <w:rPr>
          <w:rFonts w:asciiTheme="majorHAnsi" w:eastAsia="宋体" w:hAnsiTheme="majorHAnsi" w:cstheme="majorHAnsi" w:hint="eastAsia"/>
          <w:color w:val="000000"/>
          <w:shd w:val="clear" w:color="auto" w:fill="FFFFFF"/>
          <w:lang w:eastAsia="zh-TW"/>
        </w:rPr>
        <w:t>洗滌劑</w:t>
      </w:r>
      <w:r>
        <w:rPr>
          <w:rFonts w:asciiTheme="majorHAnsi" w:eastAsia="宋体" w:hAnsiTheme="majorHAnsi" w:cstheme="majorHAnsi" w:hint="eastAsia"/>
          <w:color w:val="000000"/>
          <w:shd w:val="clear" w:color="auto" w:fill="FFFFFF"/>
          <w:lang w:eastAsia="zh-TW"/>
        </w:rPr>
        <w:t>及</w:t>
      </w:r>
      <w:r w:rsidRPr="00326C37">
        <w:rPr>
          <w:rFonts w:asciiTheme="majorHAnsi" w:eastAsia="宋体" w:hAnsiTheme="majorHAnsi" w:cstheme="majorHAnsi" w:hint="eastAsia"/>
          <w:color w:val="000000"/>
          <w:shd w:val="clear" w:color="auto" w:fill="FFFFFF"/>
          <w:lang w:eastAsia="zh-TW"/>
        </w:rPr>
        <w:t>家用護理產品市場的地位得到加強，產品組合通過互補品牌得到了擴展。</w:t>
      </w:r>
    </w:p>
    <w:p w14:paraId="3EB4A61F" w14:textId="77777777" w:rsidR="006E38F1" w:rsidRPr="00326C37" w:rsidRDefault="006E38F1" w:rsidP="00271AC3">
      <w:pPr>
        <w:autoSpaceDE w:val="0"/>
        <w:autoSpaceDN w:val="0"/>
        <w:adjustRightInd w:val="0"/>
        <w:rPr>
          <w:rFonts w:asciiTheme="majorHAnsi" w:eastAsia="宋体" w:hAnsiTheme="majorHAnsi" w:cstheme="majorHAnsi"/>
          <w:color w:val="000000"/>
          <w:shd w:val="clear" w:color="auto" w:fill="FFFFFF"/>
          <w:lang w:eastAsia="zh-TW"/>
        </w:rPr>
      </w:pPr>
    </w:p>
    <w:p w14:paraId="0BAA5DC7" w14:textId="428A7EA4" w:rsidR="00850E56" w:rsidRPr="00AF53FD" w:rsidRDefault="001E7A8E" w:rsidP="00850E56">
      <w:pPr>
        <w:autoSpaceDE w:val="0"/>
        <w:autoSpaceDN w:val="0"/>
        <w:adjustRightInd w:val="0"/>
        <w:rPr>
          <w:rFonts w:cs="Segoe UI"/>
          <w:bCs/>
          <w:szCs w:val="22"/>
          <w:lang w:eastAsia="zh-TW"/>
        </w:rPr>
      </w:pPr>
      <w:r w:rsidRPr="00AF53FD">
        <w:rPr>
          <w:rFonts w:hint="eastAsia"/>
          <w:lang w:eastAsia="zh-TW"/>
        </w:rPr>
        <w:t>為進一步增強自身的</w:t>
      </w:r>
      <w:r w:rsidRPr="00AF53FD">
        <w:rPr>
          <w:rFonts w:hint="eastAsia"/>
          <w:b/>
          <w:lang w:eastAsia="zh-TW"/>
        </w:rPr>
        <w:t>競爭優勢</w:t>
      </w:r>
      <w:r w:rsidRPr="00AF53FD">
        <w:rPr>
          <w:rFonts w:hint="eastAsia"/>
          <w:lang w:eastAsia="zh-TW"/>
        </w:rPr>
        <w:t>，漢高正在加速有影響力的</w:t>
      </w:r>
      <w:r w:rsidRPr="00AF53FD">
        <w:rPr>
          <w:rFonts w:hint="eastAsia"/>
          <w:b/>
          <w:lang w:eastAsia="zh-TW"/>
        </w:rPr>
        <w:t>創新</w:t>
      </w:r>
      <w:r w:rsidRPr="00AF53FD">
        <w:rPr>
          <w:rFonts w:hint="eastAsia"/>
          <w:lang w:eastAsia="zh-TW"/>
        </w:rPr>
        <w:t>，努力</w:t>
      </w:r>
      <w:r>
        <w:rPr>
          <w:rFonts w:hint="eastAsia"/>
          <w:lang w:eastAsia="zh-TW"/>
        </w:rPr>
        <w:t>推進</w:t>
      </w:r>
      <w:r w:rsidR="00B6672D">
        <w:rPr>
          <w:rFonts w:hint="eastAsia"/>
          <w:b/>
          <w:lang w:eastAsia="zh-TW"/>
        </w:rPr>
        <w:t>永續</w:t>
      </w:r>
      <w:r w:rsidRPr="00AF53FD">
        <w:rPr>
          <w:rFonts w:hint="eastAsia"/>
          <w:b/>
          <w:lang w:eastAsia="zh-TW"/>
        </w:rPr>
        <w:t>發展</w:t>
      </w:r>
      <w:r w:rsidRPr="00DC170F">
        <w:rPr>
          <w:rFonts w:hint="eastAsia"/>
          <w:bCs/>
          <w:lang w:eastAsia="zh-TW"/>
        </w:rPr>
        <w:t>成</w:t>
      </w:r>
      <w:r w:rsidRPr="00AF53FD">
        <w:rPr>
          <w:rFonts w:hint="eastAsia"/>
          <w:lang w:eastAsia="zh-TW"/>
        </w:rPr>
        <w:t>為其差異化因素，並推動公司的</w:t>
      </w:r>
      <w:r w:rsidRPr="00AF53FD">
        <w:rPr>
          <w:rFonts w:hint="eastAsia"/>
          <w:b/>
          <w:lang w:eastAsia="zh-TW"/>
        </w:rPr>
        <w:t>數位化</w:t>
      </w:r>
      <w:r w:rsidRPr="00AF53FD">
        <w:rPr>
          <w:rFonts w:hint="eastAsia"/>
          <w:lang w:eastAsia="zh-TW"/>
        </w:rPr>
        <w:t>轉型。</w:t>
      </w:r>
    </w:p>
    <w:p w14:paraId="54032568" w14:textId="77777777" w:rsidR="006E38F1" w:rsidRPr="00326C37" w:rsidRDefault="006E38F1" w:rsidP="006B4235">
      <w:pPr>
        <w:autoSpaceDE w:val="0"/>
        <w:autoSpaceDN w:val="0"/>
        <w:adjustRightInd w:val="0"/>
        <w:rPr>
          <w:rFonts w:asciiTheme="majorHAnsi" w:eastAsia="宋体" w:hAnsiTheme="majorHAnsi" w:cstheme="majorHAnsi"/>
          <w:color w:val="000000"/>
          <w:shd w:val="clear" w:color="auto" w:fill="FFFFFF"/>
          <w:lang w:eastAsia="zh-TW"/>
        </w:rPr>
      </w:pPr>
    </w:p>
    <w:p w14:paraId="17BEF4DB" w14:textId="70A1E90E" w:rsidR="006E38F1" w:rsidRPr="00326C37" w:rsidRDefault="001E7A8E" w:rsidP="006B4235">
      <w:pPr>
        <w:autoSpaceDE w:val="0"/>
        <w:autoSpaceDN w:val="0"/>
        <w:adjustRightInd w:val="0"/>
        <w:rPr>
          <w:rFonts w:asciiTheme="majorHAnsi" w:eastAsia="宋体" w:hAnsiTheme="majorHAnsi" w:cstheme="majorHAnsi"/>
          <w:color w:val="000000"/>
          <w:shd w:val="clear" w:color="auto" w:fill="FFFFFF"/>
          <w:lang w:eastAsia="zh-TW"/>
        </w:rPr>
      </w:pPr>
      <w:r w:rsidRPr="00326C37">
        <w:rPr>
          <w:rFonts w:asciiTheme="majorHAnsi" w:eastAsia="宋体" w:hAnsiTheme="majorHAnsi" w:cstheme="majorHAnsi" w:hint="eastAsia"/>
          <w:color w:val="000000"/>
          <w:shd w:val="clear" w:color="auto" w:fill="FFFFFF"/>
          <w:lang w:eastAsia="zh-TW"/>
        </w:rPr>
        <w:t>漢高</w:t>
      </w:r>
      <w:r w:rsidR="00A00433">
        <w:rPr>
          <w:rFonts w:asciiTheme="majorHAnsi" w:eastAsia="宋体" w:hAnsiTheme="majorHAnsi" w:cstheme="majorHAnsi" w:hint="eastAsia"/>
          <w:color w:val="000000"/>
          <w:shd w:val="clear" w:color="auto" w:fill="FFFFFF"/>
          <w:lang w:eastAsia="zh-TW"/>
        </w:rPr>
        <w:t>策略</w:t>
      </w:r>
      <w:r w:rsidRPr="00326C37">
        <w:rPr>
          <w:rFonts w:asciiTheme="majorHAnsi" w:eastAsia="宋体" w:hAnsiTheme="majorHAnsi" w:cstheme="majorHAnsi" w:hint="eastAsia"/>
          <w:color w:val="000000"/>
          <w:shd w:val="clear" w:color="auto" w:fill="FFFFFF"/>
          <w:lang w:eastAsia="zh-TW"/>
        </w:rPr>
        <w:t>的關鍵支柱之一是通過成功的</w:t>
      </w:r>
      <w:r w:rsidRPr="00326C37">
        <w:rPr>
          <w:rFonts w:asciiTheme="majorHAnsi" w:eastAsia="宋体" w:hAnsiTheme="majorHAnsi" w:cstheme="majorHAnsi" w:hint="eastAsia"/>
          <w:b/>
          <w:bCs/>
          <w:color w:val="000000"/>
          <w:shd w:val="clear" w:color="auto" w:fill="FFFFFF"/>
          <w:lang w:eastAsia="zh-TW"/>
        </w:rPr>
        <w:t>創新</w:t>
      </w:r>
      <w:r w:rsidRPr="00326C37">
        <w:rPr>
          <w:rFonts w:asciiTheme="majorHAnsi" w:eastAsia="宋体" w:hAnsiTheme="majorHAnsi" w:cstheme="majorHAnsi" w:hint="eastAsia"/>
          <w:color w:val="000000"/>
          <w:shd w:val="clear" w:color="auto" w:fill="FFFFFF"/>
          <w:lang w:eastAsia="zh-TW"/>
        </w:rPr>
        <w:t>在市場上實現明顯的差異化。這些</w:t>
      </w:r>
      <w:r>
        <w:rPr>
          <w:rFonts w:asciiTheme="majorHAnsi" w:eastAsia="宋体" w:hAnsiTheme="majorHAnsi" w:cstheme="majorHAnsi" w:hint="eastAsia"/>
          <w:color w:val="000000"/>
          <w:shd w:val="clear" w:color="auto" w:fill="FFFFFF"/>
          <w:lang w:eastAsia="zh-TW"/>
        </w:rPr>
        <w:t>成功的創新顯著推動了</w:t>
      </w:r>
      <w:r w:rsidRPr="00326C37">
        <w:rPr>
          <w:rFonts w:asciiTheme="majorHAnsi" w:eastAsia="宋体" w:hAnsiTheme="majorHAnsi" w:cstheme="majorHAnsi" w:hint="eastAsia"/>
          <w:color w:val="000000"/>
          <w:shd w:val="clear" w:color="auto" w:fill="FFFFFF"/>
          <w:lang w:eastAsia="zh-TW"/>
        </w:rPr>
        <w:t>今年上半年的</w:t>
      </w:r>
      <w:r>
        <w:rPr>
          <w:rFonts w:asciiTheme="majorHAnsi" w:eastAsia="宋体" w:hAnsiTheme="majorHAnsi" w:cstheme="majorHAnsi" w:hint="eastAsia"/>
          <w:color w:val="000000"/>
          <w:shd w:val="clear" w:color="auto" w:fill="FFFFFF"/>
          <w:lang w:eastAsia="zh-TW"/>
        </w:rPr>
        <w:t>業績</w:t>
      </w:r>
      <w:r w:rsidRPr="00326C37">
        <w:rPr>
          <w:rFonts w:asciiTheme="majorHAnsi" w:eastAsia="宋体" w:hAnsiTheme="majorHAnsi" w:cstheme="majorHAnsi" w:hint="eastAsia"/>
          <w:color w:val="000000"/>
          <w:shd w:val="clear" w:color="auto" w:fill="FFFFFF"/>
          <w:lang w:eastAsia="zh-TW"/>
        </w:rPr>
        <w:t>增長。在粘合劑技術方面，</w:t>
      </w:r>
      <w:r>
        <w:rPr>
          <w:rFonts w:asciiTheme="majorHAnsi" w:eastAsia="宋体" w:hAnsiTheme="majorHAnsi" w:cstheme="majorHAnsi" w:hint="eastAsia"/>
          <w:color w:val="000000"/>
          <w:shd w:val="clear" w:color="auto" w:fill="FFFFFF"/>
          <w:lang w:eastAsia="zh-TW"/>
        </w:rPr>
        <w:t>通過</w:t>
      </w:r>
      <w:r w:rsidRPr="00326C37">
        <w:rPr>
          <w:rFonts w:asciiTheme="majorHAnsi" w:eastAsia="宋体" w:hAnsiTheme="majorHAnsi" w:cstheme="majorHAnsi" w:hint="eastAsia"/>
          <w:color w:val="000000"/>
          <w:shd w:val="clear" w:color="auto" w:fill="FFFFFF"/>
          <w:lang w:eastAsia="zh-TW"/>
        </w:rPr>
        <w:t>與主要客戶</w:t>
      </w:r>
      <w:r>
        <w:rPr>
          <w:rFonts w:asciiTheme="majorHAnsi" w:eastAsia="宋体" w:hAnsiTheme="majorHAnsi" w:cstheme="majorHAnsi" w:hint="eastAsia"/>
          <w:color w:val="000000"/>
          <w:shd w:val="clear" w:color="auto" w:fill="FFFFFF"/>
          <w:lang w:eastAsia="zh-TW"/>
        </w:rPr>
        <w:t>的</w:t>
      </w:r>
      <w:r w:rsidRPr="00326C37">
        <w:rPr>
          <w:rFonts w:asciiTheme="majorHAnsi" w:eastAsia="宋体" w:hAnsiTheme="majorHAnsi" w:cstheme="majorHAnsi" w:hint="eastAsia"/>
          <w:color w:val="000000"/>
          <w:shd w:val="clear" w:color="auto" w:fill="FFFFFF"/>
          <w:lang w:eastAsia="zh-TW"/>
        </w:rPr>
        <w:t>共同開發，漢高成功</w:t>
      </w:r>
      <w:r>
        <w:rPr>
          <w:rFonts w:asciiTheme="majorHAnsi" w:eastAsia="宋体" w:hAnsiTheme="majorHAnsi" w:cstheme="majorHAnsi" w:hint="eastAsia"/>
          <w:color w:val="000000"/>
          <w:shd w:val="clear" w:color="auto" w:fill="FFFFFF"/>
          <w:lang w:eastAsia="zh-TW"/>
        </w:rPr>
        <w:t>針對</w:t>
      </w:r>
      <w:r w:rsidRPr="00326C37">
        <w:rPr>
          <w:rFonts w:asciiTheme="majorHAnsi" w:eastAsia="宋体" w:hAnsiTheme="majorHAnsi" w:cstheme="majorHAnsi"/>
          <w:color w:val="000000"/>
          <w:shd w:val="clear" w:color="auto" w:fill="FFFFFF"/>
          <w:lang w:eastAsia="zh-TW"/>
        </w:rPr>
        <w:t>5G</w:t>
      </w:r>
      <w:r w:rsidRPr="00326C37">
        <w:rPr>
          <w:rFonts w:asciiTheme="majorHAnsi" w:eastAsia="宋体" w:hAnsiTheme="majorHAnsi" w:cstheme="majorHAnsi" w:hint="eastAsia"/>
          <w:color w:val="000000"/>
          <w:shd w:val="clear" w:color="auto" w:fill="FFFFFF"/>
          <w:lang w:eastAsia="zh-TW"/>
        </w:rPr>
        <w:t>應用</w:t>
      </w:r>
      <w:r>
        <w:rPr>
          <w:rFonts w:asciiTheme="majorHAnsi" w:eastAsia="宋体" w:hAnsiTheme="majorHAnsi" w:cstheme="majorHAnsi" w:hint="eastAsia"/>
          <w:color w:val="000000"/>
          <w:shd w:val="clear" w:color="auto" w:fill="FFFFFF"/>
          <w:lang w:eastAsia="zh-TW"/>
        </w:rPr>
        <w:t>推出</w:t>
      </w:r>
      <w:r w:rsidRPr="00326C37">
        <w:rPr>
          <w:rFonts w:asciiTheme="majorHAnsi" w:eastAsia="宋体" w:hAnsiTheme="majorHAnsi" w:cstheme="majorHAnsi" w:hint="eastAsia"/>
          <w:color w:val="000000"/>
          <w:shd w:val="clear" w:color="auto" w:fill="FFFFFF"/>
          <w:lang w:eastAsia="zh-TW"/>
        </w:rPr>
        <w:t>創新</w:t>
      </w:r>
      <w:r>
        <w:rPr>
          <w:rFonts w:asciiTheme="majorHAnsi" w:eastAsia="宋体" w:hAnsiTheme="majorHAnsi" w:cstheme="majorHAnsi" w:hint="eastAsia"/>
          <w:color w:val="000000"/>
          <w:shd w:val="clear" w:color="auto" w:fill="FFFFFF"/>
          <w:lang w:eastAsia="zh-TW"/>
        </w:rPr>
        <w:t>的</w:t>
      </w:r>
      <w:r w:rsidRPr="00326C37">
        <w:rPr>
          <w:rFonts w:asciiTheme="majorHAnsi" w:eastAsia="宋体" w:hAnsiTheme="majorHAnsi" w:cstheme="majorHAnsi" w:hint="eastAsia"/>
          <w:color w:val="000000"/>
          <w:shd w:val="clear" w:color="auto" w:fill="FFFFFF"/>
          <w:lang w:eastAsia="zh-TW"/>
        </w:rPr>
        <w:t>熱</w:t>
      </w:r>
      <w:r>
        <w:rPr>
          <w:rFonts w:asciiTheme="majorHAnsi" w:eastAsia="宋体" w:hAnsiTheme="majorHAnsi" w:cstheme="majorHAnsi" w:hint="eastAsia"/>
          <w:color w:val="000000"/>
          <w:shd w:val="clear" w:color="auto" w:fill="FFFFFF"/>
          <w:lang w:eastAsia="zh-TW"/>
        </w:rPr>
        <w:t>管理</w:t>
      </w:r>
      <w:r w:rsidRPr="00326C37">
        <w:rPr>
          <w:rFonts w:asciiTheme="majorHAnsi" w:eastAsia="宋体" w:hAnsiTheme="majorHAnsi" w:cstheme="majorHAnsi" w:hint="eastAsia"/>
          <w:color w:val="000000"/>
          <w:shd w:val="clear" w:color="auto" w:fill="FFFFFF"/>
          <w:lang w:eastAsia="zh-TW"/>
        </w:rPr>
        <w:t>介面材料</w:t>
      </w:r>
      <w:r>
        <w:rPr>
          <w:rFonts w:asciiTheme="majorHAnsi" w:eastAsia="宋体" w:hAnsiTheme="majorHAnsi" w:cstheme="majorHAnsi" w:hint="eastAsia"/>
          <w:color w:val="000000"/>
          <w:shd w:val="clear" w:color="auto" w:fill="FFFFFF"/>
          <w:lang w:eastAsia="zh-TW"/>
        </w:rPr>
        <w:t>，助力</w:t>
      </w:r>
      <w:r w:rsidRPr="00326C37">
        <w:rPr>
          <w:rFonts w:asciiTheme="majorHAnsi" w:eastAsia="宋体" w:hAnsiTheme="majorHAnsi" w:cstheme="majorHAnsi" w:hint="eastAsia"/>
          <w:color w:val="000000"/>
          <w:shd w:val="clear" w:color="auto" w:fill="FFFFFF"/>
          <w:lang w:eastAsia="zh-TW"/>
        </w:rPr>
        <w:t>實現了</w:t>
      </w:r>
      <w:r w:rsidRPr="00326C37">
        <w:rPr>
          <w:rFonts w:asciiTheme="majorHAnsi" w:eastAsia="宋体" w:hAnsiTheme="majorHAnsi" w:cstheme="majorHAnsi" w:hint="eastAsia"/>
          <w:szCs w:val="22"/>
          <w:lang w:eastAsia="zh-TW"/>
        </w:rPr>
        <w:t>中</w:t>
      </w:r>
      <w:r>
        <w:rPr>
          <w:rFonts w:asciiTheme="majorHAnsi" w:eastAsia="宋体" w:hAnsiTheme="majorHAnsi" w:cstheme="majorHAnsi" w:hint="eastAsia"/>
          <w:szCs w:val="22"/>
          <w:lang w:eastAsia="zh-TW"/>
        </w:rPr>
        <w:t>等</w:t>
      </w:r>
      <w:r w:rsidRPr="00326C37">
        <w:rPr>
          <w:rFonts w:asciiTheme="majorHAnsi" w:eastAsia="宋体" w:hAnsiTheme="majorHAnsi" w:cstheme="majorHAnsi" w:hint="eastAsia"/>
          <w:color w:val="000000"/>
          <w:shd w:val="clear" w:color="auto" w:fill="FFFFFF"/>
          <w:lang w:eastAsia="zh-TW"/>
        </w:rPr>
        <w:t>兩位數百分比的增長。</w:t>
      </w:r>
      <w:r w:rsidRPr="00326C37">
        <w:rPr>
          <w:rFonts w:asciiTheme="majorHAnsi" w:eastAsia="宋体" w:hAnsiTheme="majorHAnsi" w:cstheme="majorHAnsi" w:hint="eastAsia"/>
          <w:lang w:val="en-GB" w:eastAsia="zh-TW"/>
        </w:rPr>
        <w:t>化妝品</w:t>
      </w:r>
      <w:r w:rsidRPr="00326C37">
        <w:rPr>
          <w:rFonts w:asciiTheme="majorHAnsi" w:eastAsia="宋体" w:hAnsiTheme="majorHAnsi" w:cstheme="majorHAnsi"/>
          <w:lang w:val="en-GB" w:eastAsia="zh-TW"/>
        </w:rPr>
        <w:t>/</w:t>
      </w:r>
      <w:r w:rsidRPr="00326C37">
        <w:rPr>
          <w:rFonts w:asciiTheme="majorHAnsi" w:eastAsia="宋体" w:hAnsiTheme="majorHAnsi" w:cstheme="majorHAnsi" w:hint="eastAsia"/>
          <w:lang w:val="en-GB" w:eastAsia="zh-TW"/>
        </w:rPr>
        <w:t>美容用品</w:t>
      </w:r>
      <w:r w:rsidRPr="00326C37">
        <w:rPr>
          <w:rFonts w:asciiTheme="majorHAnsi" w:eastAsia="宋体" w:hAnsiTheme="majorHAnsi" w:cstheme="majorHAnsi" w:hint="eastAsia"/>
          <w:color w:val="000000"/>
          <w:shd w:val="clear" w:color="auto" w:fill="FFFFFF"/>
          <w:lang w:eastAsia="zh-TW"/>
        </w:rPr>
        <w:t>基於</w:t>
      </w:r>
      <w:r>
        <w:rPr>
          <w:rFonts w:asciiTheme="majorHAnsi" w:eastAsia="宋体" w:hAnsiTheme="majorHAnsi" w:cstheme="majorHAnsi" w:hint="eastAsia"/>
          <w:color w:val="000000"/>
          <w:shd w:val="clear" w:color="auto" w:fill="FFFFFF"/>
          <w:lang w:eastAsia="zh-TW"/>
        </w:rPr>
        <w:t>怡然（</w:t>
      </w:r>
      <w:r w:rsidRPr="00326C37">
        <w:rPr>
          <w:rFonts w:asciiTheme="majorHAnsi" w:eastAsia="宋体" w:hAnsiTheme="majorHAnsi" w:cstheme="majorHAnsi"/>
          <w:color w:val="000000"/>
          <w:shd w:val="clear" w:color="auto" w:fill="FFFFFF"/>
          <w:lang w:eastAsia="zh-TW"/>
        </w:rPr>
        <w:t>Natural &amp; Easy</w:t>
      </w:r>
      <w:r>
        <w:rPr>
          <w:rFonts w:asciiTheme="majorHAnsi" w:eastAsia="宋体" w:hAnsiTheme="majorHAnsi" w:cstheme="majorHAnsi" w:hint="eastAsia"/>
          <w:color w:val="000000"/>
          <w:shd w:val="clear" w:color="auto" w:fill="FFFFFF"/>
          <w:lang w:eastAsia="zh-TW"/>
        </w:rPr>
        <w:t>）</w:t>
      </w:r>
      <w:r w:rsidRPr="00326C37">
        <w:rPr>
          <w:rFonts w:asciiTheme="majorHAnsi" w:eastAsia="宋体" w:hAnsiTheme="majorHAnsi" w:cstheme="majorHAnsi" w:hint="eastAsia"/>
          <w:color w:val="000000"/>
          <w:shd w:val="clear" w:color="auto" w:fill="FFFFFF"/>
          <w:lang w:eastAsia="zh-TW"/>
        </w:rPr>
        <w:t>和</w:t>
      </w:r>
      <w:r w:rsidRPr="00326C37">
        <w:rPr>
          <w:rFonts w:asciiTheme="majorHAnsi" w:eastAsia="宋体" w:hAnsiTheme="majorHAnsi" w:cstheme="majorHAnsi"/>
          <w:color w:val="000000"/>
          <w:shd w:val="clear" w:color="auto" w:fill="FFFFFF"/>
          <w:lang w:eastAsia="zh-TW"/>
        </w:rPr>
        <w:t>Palette</w:t>
      </w:r>
      <w:r w:rsidRPr="00326C37">
        <w:rPr>
          <w:rFonts w:asciiTheme="majorHAnsi" w:eastAsia="宋体" w:hAnsiTheme="majorHAnsi" w:cstheme="majorHAnsi" w:hint="eastAsia"/>
          <w:color w:val="000000"/>
          <w:shd w:val="clear" w:color="auto" w:fill="FFFFFF"/>
          <w:lang w:eastAsia="zh-TW"/>
        </w:rPr>
        <w:t>品牌，憑藉強大的創新超越了</w:t>
      </w:r>
      <w:r>
        <w:rPr>
          <w:rFonts w:asciiTheme="majorHAnsi" w:eastAsia="宋体" w:hAnsiTheme="majorHAnsi" w:cstheme="majorHAnsi" w:hint="eastAsia"/>
          <w:color w:val="000000"/>
          <w:shd w:val="clear" w:color="auto" w:fill="FFFFFF"/>
          <w:lang w:eastAsia="zh-TW"/>
        </w:rPr>
        <w:t>染髮劑</w:t>
      </w:r>
      <w:r w:rsidRPr="00326C37">
        <w:rPr>
          <w:rFonts w:asciiTheme="majorHAnsi" w:eastAsia="宋体" w:hAnsiTheme="majorHAnsi" w:cstheme="majorHAnsi" w:hint="eastAsia"/>
          <w:color w:val="000000"/>
          <w:shd w:val="clear" w:color="auto" w:fill="FFFFFF"/>
          <w:lang w:eastAsia="zh-TW"/>
        </w:rPr>
        <w:t>市場增長，與新冠</w:t>
      </w:r>
      <w:proofErr w:type="gramStart"/>
      <w:r w:rsidRPr="00326C37">
        <w:rPr>
          <w:rFonts w:asciiTheme="majorHAnsi" w:eastAsia="宋体" w:hAnsiTheme="majorHAnsi" w:cstheme="majorHAnsi" w:hint="eastAsia"/>
          <w:color w:val="000000"/>
          <w:shd w:val="clear" w:color="auto" w:fill="FFFFFF"/>
          <w:lang w:eastAsia="zh-TW"/>
        </w:rPr>
        <w:t>疫</w:t>
      </w:r>
      <w:proofErr w:type="gramEnd"/>
      <w:r w:rsidRPr="00326C37">
        <w:rPr>
          <w:rFonts w:asciiTheme="majorHAnsi" w:eastAsia="宋体" w:hAnsiTheme="majorHAnsi" w:cstheme="majorHAnsi" w:hint="eastAsia"/>
          <w:color w:val="000000"/>
          <w:shd w:val="clear" w:color="auto" w:fill="FFFFFF"/>
          <w:lang w:eastAsia="zh-TW"/>
        </w:rPr>
        <w:t>情之前相比獲得了更大的市場份額。美髮沙龍業務</w:t>
      </w:r>
      <w:r>
        <w:rPr>
          <w:rFonts w:asciiTheme="majorHAnsi" w:eastAsia="宋体" w:hAnsiTheme="majorHAnsi" w:cstheme="majorHAnsi" w:hint="eastAsia"/>
          <w:color w:val="000000"/>
          <w:shd w:val="clear" w:color="auto" w:fill="FFFFFF"/>
          <w:lang w:eastAsia="zh-TW"/>
        </w:rPr>
        <w:t>方面</w:t>
      </w:r>
      <w:r w:rsidRPr="00326C37">
        <w:rPr>
          <w:rFonts w:asciiTheme="majorHAnsi" w:eastAsia="宋体" w:hAnsiTheme="majorHAnsi" w:cstheme="majorHAnsi" w:hint="eastAsia"/>
          <w:color w:val="000000"/>
          <w:shd w:val="clear" w:color="auto" w:fill="FFFFFF"/>
          <w:lang w:eastAsia="zh-TW"/>
        </w:rPr>
        <w:t>，</w:t>
      </w:r>
      <w:r>
        <w:rPr>
          <w:rFonts w:asciiTheme="majorHAnsi" w:eastAsia="宋体" w:hAnsiTheme="majorHAnsi" w:cstheme="majorHAnsi" w:hint="eastAsia"/>
          <w:color w:val="000000"/>
          <w:shd w:val="clear" w:color="auto" w:fill="FFFFFF"/>
          <w:lang w:eastAsia="zh-TW"/>
        </w:rPr>
        <w:t>伊采（</w:t>
      </w:r>
      <w:r w:rsidRPr="00326C37">
        <w:rPr>
          <w:rFonts w:asciiTheme="majorHAnsi" w:eastAsia="宋体" w:hAnsiTheme="majorHAnsi" w:cstheme="majorHAnsi"/>
          <w:color w:val="000000"/>
          <w:shd w:val="clear" w:color="auto" w:fill="FFFFFF"/>
          <w:lang w:eastAsia="zh-TW"/>
        </w:rPr>
        <w:t>IGORA Royal</w:t>
      </w:r>
      <w:r>
        <w:rPr>
          <w:rFonts w:asciiTheme="majorHAnsi" w:eastAsia="宋体" w:hAnsiTheme="majorHAnsi" w:cstheme="majorHAnsi" w:hint="eastAsia"/>
          <w:color w:val="000000"/>
          <w:shd w:val="clear" w:color="auto" w:fill="FFFFFF"/>
          <w:lang w:eastAsia="zh-TW"/>
        </w:rPr>
        <w:t>）</w:t>
      </w:r>
      <w:r w:rsidRPr="00326C37">
        <w:rPr>
          <w:rFonts w:asciiTheme="majorHAnsi" w:eastAsia="宋体" w:hAnsiTheme="majorHAnsi" w:cstheme="majorHAnsi" w:hint="eastAsia"/>
          <w:color w:val="000000"/>
          <w:shd w:val="clear" w:color="auto" w:fill="FFFFFF"/>
          <w:lang w:eastAsia="zh-TW"/>
        </w:rPr>
        <w:t>品牌的重新推出促進了業績增長。在</w:t>
      </w:r>
      <w:proofErr w:type="spellStart"/>
      <w:r w:rsidRPr="00326C37">
        <w:rPr>
          <w:rFonts w:asciiTheme="majorHAnsi" w:eastAsia="宋体" w:hAnsiTheme="majorHAnsi" w:cstheme="majorHAnsi"/>
          <w:color w:val="000000"/>
          <w:shd w:val="clear" w:color="auto" w:fill="FFFFFF"/>
          <w:lang w:eastAsia="zh-TW"/>
        </w:rPr>
        <w:t>Somat</w:t>
      </w:r>
      <w:proofErr w:type="spellEnd"/>
      <w:r>
        <w:rPr>
          <w:rFonts w:asciiTheme="majorHAnsi" w:eastAsia="宋体" w:hAnsiTheme="majorHAnsi" w:cstheme="majorHAnsi" w:hint="eastAsia"/>
          <w:color w:val="000000"/>
          <w:shd w:val="clear" w:color="auto" w:fill="FFFFFF"/>
          <w:lang w:eastAsia="zh-TW"/>
        </w:rPr>
        <w:t>四合一</w:t>
      </w:r>
      <w:proofErr w:type="gramStart"/>
      <w:r>
        <w:rPr>
          <w:rFonts w:asciiTheme="majorHAnsi" w:eastAsia="宋体" w:hAnsiTheme="majorHAnsi" w:cstheme="majorHAnsi" w:hint="eastAsia"/>
          <w:color w:val="000000"/>
          <w:shd w:val="clear" w:color="auto" w:fill="FFFFFF"/>
          <w:lang w:eastAsia="zh-TW"/>
        </w:rPr>
        <w:t>凝珠</w:t>
      </w:r>
      <w:r w:rsidRPr="00326C37">
        <w:rPr>
          <w:rFonts w:asciiTheme="majorHAnsi" w:eastAsia="宋体" w:hAnsiTheme="majorHAnsi" w:cstheme="majorHAnsi" w:hint="eastAsia"/>
          <w:color w:val="000000"/>
          <w:shd w:val="clear" w:color="auto" w:fill="FFFFFF"/>
          <w:lang w:eastAsia="zh-TW"/>
        </w:rPr>
        <w:t>和玉瑩</w:t>
      </w:r>
      <w:r>
        <w:rPr>
          <w:rFonts w:asciiTheme="majorHAnsi" w:eastAsia="宋体" w:hAnsiTheme="majorHAnsi" w:cstheme="majorHAnsi" w:hint="eastAsia"/>
          <w:color w:val="000000"/>
          <w:shd w:val="clear" w:color="auto" w:fill="FFFFFF"/>
          <w:lang w:eastAsia="zh-TW"/>
        </w:rPr>
        <w:t>（</w:t>
      </w:r>
      <w:proofErr w:type="spellStart"/>
      <w:proofErr w:type="gramEnd"/>
      <w:r w:rsidRPr="00326C37">
        <w:rPr>
          <w:rFonts w:asciiTheme="majorHAnsi" w:eastAsia="宋体" w:hAnsiTheme="majorHAnsi" w:cstheme="majorHAnsi"/>
          <w:color w:val="000000"/>
          <w:shd w:val="clear" w:color="auto" w:fill="FFFFFF"/>
          <w:lang w:eastAsia="zh-TW"/>
        </w:rPr>
        <w:t>Pril</w:t>
      </w:r>
      <w:proofErr w:type="spellEnd"/>
      <w:r w:rsidRPr="00326C37">
        <w:rPr>
          <w:rFonts w:asciiTheme="majorHAnsi" w:eastAsia="宋体" w:hAnsiTheme="majorHAnsi" w:cstheme="majorHAnsi" w:hint="eastAsia"/>
          <w:color w:val="000000"/>
          <w:shd w:val="clear" w:color="auto" w:fill="FFFFFF"/>
          <w:lang w:eastAsia="zh-TW"/>
        </w:rPr>
        <w:t>）</w:t>
      </w:r>
      <w:r w:rsidRPr="00326C37">
        <w:rPr>
          <w:rFonts w:asciiTheme="majorHAnsi" w:eastAsia="宋体" w:hAnsiTheme="majorHAnsi" w:cstheme="majorHAnsi"/>
          <w:color w:val="000000"/>
          <w:shd w:val="clear" w:color="auto" w:fill="FFFFFF"/>
          <w:lang w:eastAsia="zh-TW"/>
        </w:rPr>
        <w:t xml:space="preserve"> </w:t>
      </w:r>
      <w:r>
        <w:rPr>
          <w:rFonts w:asciiTheme="majorHAnsi" w:eastAsia="宋体" w:hAnsiTheme="majorHAnsi" w:cstheme="majorHAnsi" w:hint="eastAsia"/>
          <w:color w:val="000000"/>
          <w:shd w:val="clear" w:color="auto" w:fill="FFFFFF"/>
          <w:lang w:eastAsia="zh-TW"/>
        </w:rPr>
        <w:t>抗菌系列</w:t>
      </w:r>
      <w:r w:rsidRPr="00326C37">
        <w:rPr>
          <w:rFonts w:asciiTheme="majorHAnsi" w:eastAsia="宋体" w:hAnsiTheme="majorHAnsi" w:cstheme="majorHAnsi" w:hint="eastAsia"/>
          <w:color w:val="000000"/>
          <w:shd w:val="clear" w:color="auto" w:fill="FFFFFF"/>
          <w:lang w:eastAsia="zh-TW"/>
        </w:rPr>
        <w:t>等</w:t>
      </w:r>
      <w:r>
        <w:rPr>
          <w:rFonts w:asciiTheme="majorHAnsi" w:eastAsia="宋体" w:hAnsiTheme="majorHAnsi" w:cstheme="majorHAnsi" w:hint="eastAsia"/>
          <w:color w:val="000000"/>
          <w:shd w:val="clear" w:color="auto" w:fill="FFFFFF"/>
          <w:lang w:eastAsia="zh-TW"/>
        </w:rPr>
        <w:t>產品</w:t>
      </w:r>
      <w:r w:rsidRPr="00326C37">
        <w:rPr>
          <w:rFonts w:asciiTheme="majorHAnsi" w:eastAsia="宋体" w:hAnsiTheme="majorHAnsi" w:cstheme="majorHAnsi" w:hint="eastAsia"/>
          <w:color w:val="000000"/>
          <w:shd w:val="clear" w:color="auto" w:fill="FFFFFF"/>
          <w:lang w:eastAsia="zh-TW"/>
        </w:rPr>
        <w:t>成功創新的支援下，洗滌劑</w:t>
      </w:r>
      <w:r>
        <w:rPr>
          <w:rFonts w:asciiTheme="majorHAnsi" w:eastAsia="宋体" w:hAnsiTheme="majorHAnsi" w:cstheme="majorHAnsi" w:hint="eastAsia"/>
          <w:color w:val="000000"/>
          <w:shd w:val="clear" w:color="auto" w:fill="FFFFFF"/>
          <w:lang w:eastAsia="zh-TW"/>
        </w:rPr>
        <w:t>及</w:t>
      </w:r>
      <w:r w:rsidRPr="00326C37">
        <w:rPr>
          <w:rFonts w:asciiTheme="majorHAnsi" w:eastAsia="宋体" w:hAnsiTheme="majorHAnsi" w:cstheme="majorHAnsi" w:hint="eastAsia"/>
          <w:color w:val="000000"/>
          <w:shd w:val="clear" w:color="auto" w:fill="FFFFFF"/>
          <w:lang w:eastAsia="zh-TW"/>
        </w:rPr>
        <w:t>家用護理業務部擴大了其在</w:t>
      </w:r>
      <w:r>
        <w:rPr>
          <w:rFonts w:asciiTheme="majorHAnsi" w:eastAsia="宋体" w:hAnsiTheme="majorHAnsi" w:cstheme="majorHAnsi" w:hint="eastAsia"/>
          <w:color w:val="000000"/>
          <w:shd w:val="clear" w:color="auto" w:fill="FFFFFF"/>
          <w:lang w:eastAsia="zh-TW"/>
        </w:rPr>
        <w:t>洗碗精</w:t>
      </w:r>
      <w:r w:rsidRPr="00326C37">
        <w:rPr>
          <w:rFonts w:asciiTheme="majorHAnsi" w:eastAsia="宋体" w:hAnsiTheme="majorHAnsi" w:cstheme="majorHAnsi" w:hint="eastAsia"/>
          <w:color w:val="000000"/>
          <w:shd w:val="clear" w:color="auto" w:fill="FFFFFF"/>
          <w:lang w:eastAsia="zh-TW"/>
        </w:rPr>
        <w:t>領域的全球市場份額。</w:t>
      </w:r>
    </w:p>
    <w:p w14:paraId="666CFB31" w14:textId="77777777" w:rsidR="006E38F1" w:rsidRPr="00326C37" w:rsidRDefault="006E38F1" w:rsidP="006B4235">
      <w:pPr>
        <w:autoSpaceDE w:val="0"/>
        <w:autoSpaceDN w:val="0"/>
        <w:adjustRightInd w:val="0"/>
        <w:rPr>
          <w:rFonts w:asciiTheme="majorHAnsi" w:eastAsia="宋体" w:hAnsiTheme="majorHAnsi" w:cstheme="majorHAnsi"/>
          <w:color w:val="000000"/>
          <w:shd w:val="clear" w:color="auto" w:fill="FFFFFF"/>
          <w:lang w:eastAsia="zh-TW"/>
        </w:rPr>
      </w:pPr>
    </w:p>
    <w:p w14:paraId="7DED6D73" w14:textId="25A86DC8" w:rsidR="006E38F1" w:rsidRPr="00326C37" w:rsidRDefault="001E7A8E" w:rsidP="00271AC3">
      <w:pPr>
        <w:autoSpaceDE w:val="0"/>
        <w:autoSpaceDN w:val="0"/>
        <w:adjustRightInd w:val="0"/>
        <w:rPr>
          <w:rFonts w:asciiTheme="majorHAnsi" w:eastAsia="宋体" w:hAnsiTheme="majorHAnsi" w:cstheme="majorHAnsi"/>
          <w:bCs/>
          <w:szCs w:val="22"/>
          <w:lang w:eastAsia="zh-TW"/>
        </w:rPr>
      </w:pPr>
      <w:r w:rsidRPr="00326C37">
        <w:rPr>
          <w:rFonts w:asciiTheme="majorHAnsi" w:eastAsia="宋体" w:hAnsiTheme="majorHAnsi" w:cstheme="majorHAnsi" w:hint="eastAsia"/>
          <w:bCs/>
          <w:szCs w:val="22"/>
          <w:lang w:eastAsia="zh-TW"/>
        </w:rPr>
        <w:t>長期以來，</w:t>
      </w:r>
      <w:r w:rsidR="00B6672D">
        <w:rPr>
          <w:rFonts w:asciiTheme="majorHAnsi" w:eastAsia="宋体" w:hAnsiTheme="majorHAnsi" w:cstheme="majorHAnsi" w:hint="eastAsia"/>
          <w:b/>
          <w:szCs w:val="22"/>
          <w:lang w:eastAsia="zh-TW"/>
        </w:rPr>
        <w:t>永續</w:t>
      </w:r>
      <w:r w:rsidRPr="00326C37">
        <w:rPr>
          <w:rFonts w:asciiTheme="majorHAnsi" w:eastAsia="宋体" w:hAnsiTheme="majorHAnsi" w:cstheme="majorHAnsi" w:hint="eastAsia"/>
          <w:b/>
          <w:szCs w:val="22"/>
          <w:lang w:eastAsia="zh-TW"/>
        </w:rPr>
        <w:t>發展</w:t>
      </w:r>
      <w:r w:rsidRPr="00326C37">
        <w:rPr>
          <w:rFonts w:asciiTheme="majorHAnsi" w:eastAsia="宋体" w:hAnsiTheme="majorHAnsi" w:cstheme="majorHAnsi" w:hint="eastAsia"/>
          <w:bCs/>
          <w:szCs w:val="22"/>
          <w:lang w:eastAsia="zh-TW"/>
        </w:rPr>
        <w:t>一直都是漢高的一大優勢。公司在相關評級和排名中保持著領先地位，</w:t>
      </w:r>
      <w:r>
        <w:rPr>
          <w:rFonts w:asciiTheme="majorHAnsi" w:eastAsia="宋体" w:hAnsiTheme="majorHAnsi" w:cstheme="majorHAnsi" w:hint="eastAsia"/>
          <w:bCs/>
          <w:szCs w:val="22"/>
          <w:lang w:eastAsia="zh-TW"/>
        </w:rPr>
        <w:t>並以</w:t>
      </w:r>
      <w:r w:rsidR="00B6672D">
        <w:rPr>
          <w:rFonts w:asciiTheme="majorHAnsi" w:eastAsia="宋体" w:hAnsiTheme="majorHAnsi" w:cstheme="majorHAnsi" w:hint="eastAsia"/>
          <w:bCs/>
          <w:szCs w:val="22"/>
          <w:lang w:eastAsia="zh-TW"/>
        </w:rPr>
        <w:t>永續</w:t>
      </w:r>
      <w:r w:rsidRPr="00326C37">
        <w:rPr>
          <w:rFonts w:asciiTheme="majorHAnsi" w:eastAsia="宋体" w:hAnsiTheme="majorHAnsi" w:cstheme="majorHAnsi" w:hint="eastAsia"/>
          <w:bCs/>
          <w:szCs w:val="22"/>
          <w:lang w:eastAsia="zh-TW"/>
        </w:rPr>
        <w:t>發展</w:t>
      </w:r>
      <w:r>
        <w:rPr>
          <w:rFonts w:asciiTheme="majorHAnsi" w:eastAsia="宋体" w:hAnsiTheme="majorHAnsi" w:cstheme="majorHAnsi" w:hint="eastAsia"/>
          <w:bCs/>
          <w:szCs w:val="22"/>
          <w:lang w:eastAsia="zh-TW"/>
        </w:rPr>
        <w:t>作為差異化</w:t>
      </w:r>
      <w:r w:rsidRPr="00326C37">
        <w:rPr>
          <w:rFonts w:asciiTheme="majorHAnsi" w:eastAsia="宋体" w:hAnsiTheme="majorHAnsi" w:cstheme="majorHAnsi" w:hint="eastAsia"/>
          <w:bCs/>
          <w:szCs w:val="22"/>
          <w:lang w:eastAsia="zh-TW"/>
        </w:rPr>
        <w:t>競爭優勢。</w:t>
      </w:r>
    </w:p>
    <w:p w14:paraId="6CF33D04" w14:textId="77777777" w:rsidR="006E38F1" w:rsidRPr="00326C37" w:rsidRDefault="006E38F1" w:rsidP="008C1B59">
      <w:pPr>
        <w:autoSpaceDE w:val="0"/>
        <w:autoSpaceDN w:val="0"/>
        <w:adjustRightInd w:val="0"/>
        <w:rPr>
          <w:rFonts w:asciiTheme="majorHAnsi" w:eastAsia="宋体" w:hAnsiTheme="majorHAnsi" w:cstheme="majorHAnsi"/>
          <w:color w:val="000000"/>
          <w:shd w:val="clear" w:color="auto" w:fill="FFFFFF"/>
          <w:lang w:eastAsia="zh-TW"/>
        </w:rPr>
      </w:pPr>
    </w:p>
    <w:p w14:paraId="4A78B159" w14:textId="71E58029" w:rsidR="006E38F1" w:rsidRPr="00326C37" w:rsidRDefault="001E7A8E" w:rsidP="008C1B59">
      <w:pPr>
        <w:autoSpaceDE w:val="0"/>
        <w:autoSpaceDN w:val="0"/>
        <w:adjustRightInd w:val="0"/>
        <w:rPr>
          <w:rFonts w:asciiTheme="majorHAnsi" w:eastAsia="宋体" w:hAnsiTheme="majorHAnsi" w:cstheme="majorHAnsi"/>
          <w:color w:val="000000"/>
          <w:shd w:val="clear" w:color="auto" w:fill="FFFFFF"/>
          <w:lang w:eastAsia="zh-TW"/>
        </w:rPr>
      </w:pPr>
      <w:r w:rsidRPr="00326C37">
        <w:rPr>
          <w:rFonts w:asciiTheme="majorHAnsi" w:eastAsia="宋体" w:hAnsiTheme="majorHAnsi" w:cstheme="majorHAnsi" w:hint="eastAsia"/>
          <w:color w:val="000000"/>
          <w:shd w:val="clear" w:color="auto" w:fill="FFFFFF"/>
          <w:lang w:eastAsia="zh-TW"/>
        </w:rPr>
        <w:t>例如，漢高進一步擴展了與塑膠銀行</w:t>
      </w:r>
      <w:r>
        <w:rPr>
          <w:rFonts w:asciiTheme="majorHAnsi" w:eastAsia="宋体" w:hAnsiTheme="majorHAnsi" w:cstheme="majorHAnsi" w:hint="eastAsia"/>
          <w:color w:val="000000"/>
          <w:shd w:val="clear" w:color="auto" w:fill="FFFFFF"/>
          <w:lang w:eastAsia="zh-TW"/>
        </w:rPr>
        <w:t>（</w:t>
      </w:r>
      <w:r>
        <w:rPr>
          <w:rFonts w:asciiTheme="majorHAnsi" w:eastAsia="宋体" w:hAnsiTheme="majorHAnsi" w:cstheme="majorHAnsi"/>
          <w:color w:val="000000"/>
          <w:shd w:val="clear" w:color="auto" w:fill="FFFFFF"/>
          <w:lang w:eastAsia="zh-TW"/>
        </w:rPr>
        <w:t>Plastic Bank</w:t>
      </w:r>
      <w:r>
        <w:rPr>
          <w:rFonts w:asciiTheme="majorHAnsi" w:eastAsia="宋体" w:hAnsiTheme="majorHAnsi" w:cstheme="majorHAnsi" w:hint="eastAsia"/>
          <w:color w:val="000000"/>
          <w:shd w:val="clear" w:color="auto" w:fill="FFFFFF"/>
          <w:lang w:eastAsia="zh-TW"/>
        </w:rPr>
        <w:t>）</w:t>
      </w:r>
      <w:r w:rsidRPr="00326C37">
        <w:rPr>
          <w:rFonts w:asciiTheme="majorHAnsi" w:eastAsia="宋体" w:hAnsiTheme="majorHAnsi" w:cstheme="majorHAnsi" w:hint="eastAsia"/>
          <w:color w:val="000000"/>
          <w:shd w:val="clear" w:color="auto" w:fill="FFFFFF"/>
          <w:lang w:eastAsia="zh-TW"/>
        </w:rPr>
        <w:t>的合作關係</w:t>
      </w:r>
      <w:r>
        <w:rPr>
          <w:rFonts w:asciiTheme="majorHAnsi" w:eastAsia="宋体" w:hAnsiTheme="majorHAnsi" w:cstheme="majorHAnsi" w:hint="eastAsia"/>
          <w:color w:val="000000"/>
          <w:shd w:val="clear" w:color="auto" w:fill="FFFFFF"/>
          <w:lang w:eastAsia="zh-TW"/>
        </w:rPr>
        <w:t>，以</w:t>
      </w:r>
      <w:r w:rsidRPr="00326C37">
        <w:rPr>
          <w:rFonts w:asciiTheme="majorHAnsi" w:eastAsia="宋体" w:hAnsiTheme="majorHAnsi" w:cstheme="majorHAnsi" w:hint="eastAsia"/>
          <w:color w:val="000000"/>
          <w:shd w:val="clear" w:color="auto" w:fill="FFFFFF"/>
          <w:lang w:eastAsia="zh-TW"/>
        </w:rPr>
        <w:t>防止塑膠垃圾</w:t>
      </w:r>
      <w:r>
        <w:rPr>
          <w:rFonts w:asciiTheme="majorHAnsi" w:eastAsia="宋体" w:hAnsiTheme="majorHAnsi" w:cstheme="majorHAnsi" w:hint="eastAsia"/>
          <w:color w:val="000000"/>
          <w:shd w:val="clear" w:color="auto" w:fill="FFFFFF"/>
          <w:lang w:eastAsia="zh-TW"/>
        </w:rPr>
        <w:t>污染環境</w:t>
      </w:r>
      <w:r w:rsidRPr="00326C37">
        <w:rPr>
          <w:rFonts w:asciiTheme="majorHAnsi" w:eastAsia="宋体" w:hAnsiTheme="majorHAnsi" w:cstheme="majorHAnsi" w:hint="eastAsia"/>
          <w:color w:val="000000"/>
          <w:shd w:val="clear" w:color="auto" w:fill="FFFFFF"/>
          <w:lang w:eastAsia="zh-TW"/>
        </w:rPr>
        <w:t>，</w:t>
      </w:r>
      <w:r>
        <w:rPr>
          <w:rFonts w:asciiTheme="majorHAnsi" w:eastAsia="宋体" w:hAnsiTheme="majorHAnsi" w:cstheme="majorHAnsi" w:hint="eastAsia"/>
          <w:color w:val="000000"/>
          <w:shd w:val="clear" w:color="auto" w:fill="FFFFFF"/>
          <w:lang w:eastAsia="zh-TW"/>
        </w:rPr>
        <w:t>同時</w:t>
      </w:r>
      <w:r w:rsidRPr="00326C37">
        <w:rPr>
          <w:rFonts w:asciiTheme="majorHAnsi" w:eastAsia="宋体" w:hAnsiTheme="majorHAnsi" w:cstheme="majorHAnsi" w:hint="eastAsia"/>
          <w:color w:val="000000"/>
          <w:shd w:val="clear" w:color="auto" w:fill="FFFFFF"/>
          <w:lang w:eastAsia="zh-TW"/>
        </w:rPr>
        <w:t>改善貧困人口的生活品質</w:t>
      </w:r>
      <w:r>
        <w:rPr>
          <w:rFonts w:asciiTheme="majorHAnsi" w:eastAsia="宋体" w:hAnsiTheme="majorHAnsi" w:cstheme="majorHAnsi" w:hint="eastAsia"/>
          <w:color w:val="000000"/>
          <w:shd w:val="clear" w:color="auto" w:fill="FFFFFF"/>
          <w:lang w:eastAsia="zh-TW"/>
        </w:rPr>
        <w:t>為共同目標</w:t>
      </w:r>
      <w:r w:rsidRPr="00326C37">
        <w:rPr>
          <w:rFonts w:asciiTheme="majorHAnsi" w:eastAsia="宋体" w:hAnsiTheme="majorHAnsi" w:cstheme="majorHAnsi" w:hint="eastAsia"/>
          <w:color w:val="000000"/>
          <w:shd w:val="clear" w:color="auto" w:fill="FFFFFF"/>
          <w:lang w:eastAsia="zh-TW"/>
        </w:rPr>
        <w:t>。漢高和塑膠銀行在埃及開羅附近開設了首批三個塑膠垃圾收集中心。該專案是漢高與塑膠銀行之間成功的長期合作的一部分。</w:t>
      </w:r>
    </w:p>
    <w:p w14:paraId="7829DE09" w14:textId="77777777" w:rsidR="006E38F1" w:rsidRPr="00326C37" w:rsidRDefault="006E38F1" w:rsidP="008C1B59">
      <w:pPr>
        <w:autoSpaceDE w:val="0"/>
        <w:autoSpaceDN w:val="0"/>
        <w:adjustRightInd w:val="0"/>
        <w:rPr>
          <w:rFonts w:asciiTheme="majorHAnsi" w:eastAsia="宋体" w:hAnsiTheme="majorHAnsi" w:cstheme="majorHAnsi"/>
          <w:color w:val="000000"/>
          <w:shd w:val="clear" w:color="auto" w:fill="FFFFFF"/>
          <w:lang w:eastAsia="zh-TW"/>
        </w:rPr>
      </w:pPr>
    </w:p>
    <w:p w14:paraId="7937EA0A" w14:textId="7B97B632" w:rsidR="006E38F1" w:rsidRPr="00326C37" w:rsidRDefault="00B6672D" w:rsidP="008C1B59">
      <w:pPr>
        <w:autoSpaceDE w:val="0"/>
        <w:autoSpaceDN w:val="0"/>
        <w:adjustRightInd w:val="0"/>
        <w:rPr>
          <w:rFonts w:asciiTheme="majorHAnsi" w:eastAsia="宋体" w:hAnsiTheme="majorHAnsi" w:cstheme="majorHAnsi"/>
          <w:color w:val="000000"/>
          <w:shd w:val="clear" w:color="auto" w:fill="FFFFFF"/>
          <w:lang w:eastAsia="zh-TW"/>
        </w:rPr>
      </w:pPr>
      <w:r>
        <w:rPr>
          <w:rFonts w:asciiTheme="majorHAnsi" w:eastAsia="宋体" w:hAnsiTheme="majorHAnsi" w:cstheme="majorHAnsi" w:hint="eastAsia"/>
          <w:color w:val="000000"/>
          <w:shd w:val="clear" w:color="auto" w:fill="FFFFFF"/>
          <w:lang w:eastAsia="zh-TW"/>
        </w:rPr>
        <w:t>永續</w:t>
      </w:r>
      <w:r w:rsidR="001E7A8E" w:rsidRPr="00326C37">
        <w:rPr>
          <w:rFonts w:asciiTheme="majorHAnsi" w:eastAsia="宋体" w:hAnsiTheme="majorHAnsi" w:cstheme="majorHAnsi" w:hint="eastAsia"/>
          <w:color w:val="000000"/>
          <w:shd w:val="clear" w:color="auto" w:fill="FFFFFF"/>
          <w:lang w:eastAsia="zh-TW"/>
        </w:rPr>
        <w:t>發展領域取得的進展還體現在面向消費者和工業客戶的產品中。在洗滌劑</w:t>
      </w:r>
      <w:r w:rsidR="001E7A8E">
        <w:rPr>
          <w:rFonts w:asciiTheme="majorHAnsi" w:eastAsia="宋体" w:hAnsiTheme="majorHAnsi" w:cstheme="majorHAnsi" w:hint="eastAsia"/>
          <w:color w:val="000000"/>
          <w:shd w:val="clear" w:color="auto" w:fill="FFFFFF"/>
          <w:lang w:eastAsia="zh-TW"/>
        </w:rPr>
        <w:t>及</w:t>
      </w:r>
      <w:r w:rsidR="001E7A8E" w:rsidRPr="00326C37">
        <w:rPr>
          <w:rFonts w:asciiTheme="majorHAnsi" w:eastAsia="宋体" w:hAnsiTheme="majorHAnsi" w:cstheme="majorHAnsi" w:hint="eastAsia"/>
          <w:color w:val="000000"/>
          <w:shd w:val="clear" w:color="auto" w:fill="FFFFFF"/>
          <w:lang w:eastAsia="zh-TW"/>
        </w:rPr>
        <w:t>家用護理業務部，新的</w:t>
      </w:r>
      <w:r w:rsidR="001E7A8E" w:rsidRPr="00326C37">
        <w:rPr>
          <w:rFonts w:asciiTheme="majorHAnsi" w:eastAsia="宋体" w:hAnsiTheme="majorHAnsi" w:cstheme="majorHAnsi"/>
          <w:color w:val="000000"/>
          <w:shd w:val="clear" w:color="auto" w:fill="FFFFFF"/>
          <w:lang w:eastAsia="zh-TW"/>
        </w:rPr>
        <w:t>Love Nature</w:t>
      </w:r>
      <w:r w:rsidR="001E7A8E" w:rsidRPr="00326C37">
        <w:rPr>
          <w:rFonts w:asciiTheme="majorHAnsi" w:eastAsia="宋体" w:hAnsiTheme="majorHAnsi" w:cstheme="majorHAnsi" w:hint="eastAsia"/>
          <w:color w:val="000000"/>
          <w:shd w:val="clear" w:color="auto" w:fill="FFFFFF"/>
          <w:lang w:eastAsia="zh-TW"/>
        </w:rPr>
        <w:t>品牌已經在德國</w:t>
      </w:r>
      <w:r>
        <w:rPr>
          <w:rFonts w:asciiTheme="majorHAnsi" w:eastAsia="宋体" w:hAnsiTheme="majorHAnsi" w:cstheme="majorHAnsi" w:hint="eastAsia"/>
          <w:color w:val="000000"/>
          <w:shd w:val="clear" w:color="auto" w:fill="FFFFFF"/>
          <w:lang w:eastAsia="zh-TW"/>
        </w:rPr>
        <w:t>永續</w:t>
      </w:r>
      <w:r w:rsidR="001E7A8E" w:rsidRPr="00326C37">
        <w:rPr>
          <w:rFonts w:asciiTheme="majorHAnsi" w:eastAsia="宋体" w:hAnsiTheme="majorHAnsi" w:cstheme="majorHAnsi" w:hint="eastAsia"/>
          <w:color w:val="000000"/>
          <w:shd w:val="clear" w:color="auto" w:fill="FFFFFF"/>
          <w:lang w:eastAsia="zh-TW"/>
        </w:rPr>
        <w:t>洗滌劑</w:t>
      </w:r>
      <w:r w:rsidR="001E7A8E">
        <w:rPr>
          <w:rFonts w:asciiTheme="majorHAnsi" w:eastAsia="宋体" w:hAnsiTheme="majorHAnsi" w:cstheme="majorHAnsi" w:hint="eastAsia"/>
          <w:color w:val="000000"/>
          <w:shd w:val="clear" w:color="auto" w:fill="FFFFFF"/>
          <w:lang w:eastAsia="zh-TW"/>
        </w:rPr>
        <w:t>及</w:t>
      </w:r>
      <w:r w:rsidR="001E7A8E" w:rsidRPr="00326C37">
        <w:rPr>
          <w:rFonts w:asciiTheme="majorHAnsi" w:eastAsia="宋体" w:hAnsiTheme="majorHAnsi" w:cstheme="majorHAnsi" w:hint="eastAsia"/>
          <w:color w:val="000000"/>
          <w:shd w:val="clear" w:color="auto" w:fill="FFFFFF"/>
          <w:lang w:eastAsia="zh-TW"/>
        </w:rPr>
        <w:t>家用護理產品快速增長的細分市場中排名第三。</w:t>
      </w:r>
      <w:r w:rsidR="001E7A8E" w:rsidRPr="00326C37">
        <w:rPr>
          <w:rFonts w:asciiTheme="majorHAnsi" w:eastAsia="宋体" w:hAnsiTheme="majorHAnsi" w:cstheme="majorHAnsi" w:hint="eastAsia"/>
          <w:lang w:val="en-GB" w:eastAsia="zh-TW"/>
        </w:rPr>
        <w:t>化妝品</w:t>
      </w:r>
      <w:r w:rsidR="001E7A8E" w:rsidRPr="00326C37">
        <w:rPr>
          <w:rFonts w:asciiTheme="majorHAnsi" w:eastAsia="宋体" w:hAnsiTheme="majorHAnsi" w:cstheme="majorHAnsi"/>
          <w:lang w:val="en-GB" w:eastAsia="zh-TW"/>
        </w:rPr>
        <w:t>/</w:t>
      </w:r>
      <w:r w:rsidR="001E7A8E" w:rsidRPr="00326C37">
        <w:rPr>
          <w:rFonts w:asciiTheme="majorHAnsi" w:eastAsia="宋体" w:hAnsiTheme="majorHAnsi" w:cstheme="majorHAnsi" w:hint="eastAsia"/>
          <w:lang w:val="en-GB" w:eastAsia="zh-TW"/>
        </w:rPr>
        <w:t>美容用品</w:t>
      </w:r>
      <w:r w:rsidR="001E7A8E" w:rsidRPr="00326C37">
        <w:rPr>
          <w:rFonts w:asciiTheme="majorHAnsi" w:eastAsia="宋体" w:hAnsiTheme="majorHAnsi" w:cstheme="majorHAnsi" w:hint="eastAsia"/>
          <w:color w:val="000000"/>
          <w:shd w:val="clear" w:color="auto" w:fill="FFFFFF"/>
          <w:lang w:eastAsia="zh-TW"/>
        </w:rPr>
        <w:t>繼續擴展</w:t>
      </w:r>
      <w:r>
        <w:rPr>
          <w:rFonts w:asciiTheme="majorHAnsi" w:eastAsia="宋体" w:hAnsiTheme="majorHAnsi" w:cstheme="majorHAnsi" w:hint="eastAsia"/>
          <w:color w:val="000000"/>
          <w:shd w:val="clear" w:color="auto" w:fill="FFFFFF"/>
          <w:lang w:eastAsia="zh-TW"/>
        </w:rPr>
        <w:t>永續</w:t>
      </w:r>
      <w:r w:rsidR="001E7A8E" w:rsidRPr="00326C37">
        <w:rPr>
          <w:rFonts w:asciiTheme="majorHAnsi" w:eastAsia="宋体" w:hAnsiTheme="majorHAnsi" w:cstheme="majorHAnsi" w:hint="eastAsia"/>
          <w:color w:val="000000"/>
          <w:shd w:val="clear" w:color="auto" w:fill="FFFFFF"/>
          <w:lang w:eastAsia="zh-TW"/>
        </w:rPr>
        <w:t>包裝解決方案。可回收的再填充包裝是為</w:t>
      </w:r>
      <w:r w:rsidR="001E7A8E" w:rsidRPr="00326C37">
        <w:rPr>
          <w:rFonts w:asciiTheme="majorHAnsi" w:eastAsia="宋体" w:hAnsiTheme="majorHAnsi" w:cstheme="majorHAnsi"/>
          <w:color w:val="000000"/>
          <w:shd w:val="clear" w:color="auto" w:fill="FFFFFF"/>
          <w:lang w:eastAsia="zh-TW"/>
        </w:rPr>
        <w:t>Nature Box</w:t>
      </w:r>
      <w:r w:rsidR="001E7A8E" w:rsidRPr="00326C37">
        <w:rPr>
          <w:rFonts w:asciiTheme="majorHAnsi" w:eastAsia="宋体" w:hAnsiTheme="majorHAnsi" w:cstheme="majorHAnsi" w:hint="eastAsia"/>
          <w:color w:val="000000"/>
          <w:shd w:val="clear" w:color="auto" w:fill="FFFFFF"/>
          <w:lang w:eastAsia="zh-TW"/>
        </w:rPr>
        <w:t>品牌開發的，使用的塑膠比傳統包裝少</w:t>
      </w:r>
      <w:r w:rsidR="001E7A8E" w:rsidRPr="00326C37">
        <w:rPr>
          <w:rFonts w:asciiTheme="majorHAnsi" w:eastAsia="宋体" w:hAnsiTheme="majorHAnsi" w:cstheme="majorHAnsi"/>
          <w:color w:val="000000"/>
          <w:shd w:val="clear" w:color="auto" w:fill="FFFFFF"/>
          <w:lang w:eastAsia="zh-TW"/>
        </w:rPr>
        <w:t>70%</w:t>
      </w:r>
      <w:r w:rsidR="001E7A8E" w:rsidRPr="00326C37">
        <w:rPr>
          <w:rFonts w:asciiTheme="majorHAnsi" w:eastAsia="宋体" w:hAnsiTheme="majorHAnsi" w:cstheme="majorHAnsi" w:hint="eastAsia"/>
          <w:color w:val="000000"/>
          <w:shd w:val="clear" w:color="auto" w:fill="FFFFFF"/>
          <w:lang w:eastAsia="zh-TW"/>
        </w:rPr>
        <w:t>以上。粘合劑技術業務部為鞋類產品推出了一種新的</w:t>
      </w:r>
      <w:proofErr w:type="gramStart"/>
      <w:r w:rsidR="001E7A8E" w:rsidRPr="00326C37">
        <w:rPr>
          <w:rFonts w:asciiTheme="majorHAnsi" w:eastAsia="宋体" w:hAnsiTheme="majorHAnsi" w:cstheme="majorHAnsi" w:hint="eastAsia"/>
          <w:color w:val="000000"/>
          <w:shd w:val="clear" w:color="auto" w:fill="FFFFFF"/>
          <w:lang w:eastAsia="zh-TW"/>
        </w:rPr>
        <w:t>水性粘合技術</w:t>
      </w:r>
      <w:proofErr w:type="gramEnd"/>
      <w:r w:rsidR="001E7A8E" w:rsidRPr="00326C37">
        <w:rPr>
          <w:rFonts w:asciiTheme="majorHAnsi" w:eastAsia="宋体" w:hAnsiTheme="majorHAnsi" w:cstheme="majorHAnsi" w:hint="eastAsia"/>
          <w:color w:val="000000"/>
          <w:shd w:val="clear" w:color="auto" w:fill="FFFFFF"/>
          <w:lang w:eastAsia="zh-TW"/>
        </w:rPr>
        <w:t>，可以</w:t>
      </w:r>
      <w:r w:rsidR="001E7A8E">
        <w:rPr>
          <w:rFonts w:asciiTheme="majorHAnsi" w:eastAsia="宋体" w:hAnsiTheme="majorHAnsi" w:cstheme="majorHAnsi" w:hint="eastAsia"/>
          <w:color w:val="000000"/>
          <w:shd w:val="clear" w:color="auto" w:fill="FFFFFF"/>
          <w:lang w:eastAsia="zh-TW"/>
        </w:rPr>
        <w:t>減少</w:t>
      </w:r>
      <w:r w:rsidR="001E7A8E" w:rsidRPr="00326C37">
        <w:rPr>
          <w:rFonts w:asciiTheme="majorHAnsi" w:eastAsia="宋体" w:hAnsiTheme="majorHAnsi" w:cstheme="majorHAnsi" w:hint="eastAsia"/>
          <w:color w:val="000000"/>
          <w:shd w:val="clear" w:color="auto" w:fill="FFFFFF"/>
          <w:lang w:eastAsia="zh-TW"/>
        </w:rPr>
        <w:t>多個生產步驟，並使二氧化碳排放量減少</w:t>
      </w:r>
      <w:r w:rsidR="001E7A8E" w:rsidRPr="00326C37">
        <w:rPr>
          <w:rFonts w:asciiTheme="majorHAnsi" w:eastAsia="宋体" w:hAnsiTheme="majorHAnsi" w:cstheme="majorHAnsi"/>
          <w:color w:val="000000"/>
          <w:shd w:val="clear" w:color="auto" w:fill="FFFFFF"/>
          <w:lang w:eastAsia="zh-TW"/>
        </w:rPr>
        <w:t>30%</w:t>
      </w:r>
      <w:r w:rsidR="001E7A8E" w:rsidRPr="00326C37">
        <w:rPr>
          <w:rFonts w:asciiTheme="majorHAnsi" w:eastAsia="宋体" w:hAnsiTheme="majorHAnsi" w:cstheme="majorHAnsi" w:hint="eastAsia"/>
          <w:color w:val="000000"/>
          <w:shd w:val="clear" w:color="auto" w:fill="FFFFFF"/>
          <w:lang w:eastAsia="zh-TW"/>
        </w:rPr>
        <w:t>。</w:t>
      </w:r>
    </w:p>
    <w:p w14:paraId="20080B19" w14:textId="77777777" w:rsidR="006E38F1" w:rsidRPr="00326C37" w:rsidRDefault="006E38F1" w:rsidP="008C1B59">
      <w:pPr>
        <w:autoSpaceDE w:val="0"/>
        <w:autoSpaceDN w:val="0"/>
        <w:adjustRightInd w:val="0"/>
        <w:rPr>
          <w:rFonts w:asciiTheme="majorHAnsi" w:eastAsia="宋体" w:hAnsiTheme="majorHAnsi" w:cstheme="majorHAnsi"/>
          <w:color w:val="000000"/>
          <w:shd w:val="clear" w:color="auto" w:fill="FFFFFF"/>
          <w:lang w:eastAsia="zh-TW"/>
        </w:rPr>
      </w:pPr>
    </w:p>
    <w:p w14:paraId="6F9E70CE" w14:textId="3FF93378" w:rsidR="006E38F1" w:rsidRPr="00326C37" w:rsidRDefault="006E38F1">
      <w:pPr>
        <w:autoSpaceDE w:val="0"/>
        <w:autoSpaceDN w:val="0"/>
        <w:adjustRightInd w:val="0"/>
        <w:rPr>
          <w:rFonts w:asciiTheme="majorHAnsi" w:eastAsia="宋体" w:hAnsiTheme="majorHAnsi" w:cstheme="majorHAnsi"/>
          <w:szCs w:val="22"/>
          <w:lang w:eastAsia="de-DE"/>
        </w:rPr>
      </w:pPr>
      <w:r w:rsidRPr="00326C37">
        <w:rPr>
          <w:rFonts w:asciiTheme="majorHAnsi" w:eastAsia="宋体" w:hAnsiTheme="majorHAnsi" w:cstheme="majorHAnsi"/>
          <w:szCs w:val="22"/>
          <w:lang w:eastAsia="de-DE"/>
        </w:rPr>
        <w:t>除了创新和可持续发展，汉高将</w:t>
      </w:r>
      <w:r w:rsidRPr="00326C37">
        <w:rPr>
          <w:rFonts w:asciiTheme="majorHAnsi" w:eastAsia="宋体" w:hAnsiTheme="majorHAnsi" w:cstheme="majorHAnsi"/>
          <w:b/>
          <w:bCs/>
          <w:szCs w:val="22"/>
          <w:lang w:eastAsia="de-DE"/>
        </w:rPr>
        <w:t>数字化</w:t>
      </w:r>
      <w:r w:rsidRPr="00326C37">
        <w:rPr>
          <w:rFonts w:asciiTheme="majorHAnsi" w:eastAsia="宋体" w:hAnsiTheme="majorHAnsi" w:cstheme="majorHAnsi"/>
          <w:szCs w:val="22"/>
          <w:lang w:eastAsia="de-DE"/>
        </w:rPr>
        <w:t>定义为增强竞争力的关键杠杆</w:t>
      </w:r>
      <w:r w:rsidR="001E7A8E" w:rsidRPr="00326C37">
        <w:rPr>
          <w:rFonts w:asciiTheme="majorHAnsi" w:eastAsia="宋体" w:hAnsiTheme="majorHAnsi" w:cstheme="majorHAnsi" w:hint="eastAsia"/>
          <w:szCs w:val="22"/>
          <w:lang w:eastAsia="zh-CN"/>
        </w:rPr>
        <w:t>之一</w:t>
      </w:r>
      <w:r w:rsidRPr="00326C37">
        <w:rPr>
          <w:rFonts w:asciiTheme="majorHAnsi" w:eastAsia="宋体" w:hAnsiTheme="majorHAnsi" w:cstheme="majorHAnsi"/>
          <w:szCs w:val="22"/>
          <w:lang w:eastAsia="de-DE"/>
        </w:rPr>
        <w:t>。上半年，</w:t>
      </w:r>
      <w:r w:rsidR="001E7A8E" w:rsidRPr="00326C37">
        <w:rPr>
          <w:rFonts w:asciiTheme="majorHAnsi" w:eastAsia="宋体" w:hAnsiTheme="majorHAnsi" w:cstheme="majorHAnsi" w:hint="eastAsia"/>
          <w:szCs w:val="22"/>
          <w:lang w:eastAsia="zh-CN"/>
        </w:rPr>
        <w:t>各</w:t>
      </w:r>
      <w:r w:rsidRPr="00326C37">
        <w:rPr>
          <w:rFonts w:asciiTheme="majorHAnsi" w:eastAsia="宋体" w:hAnsiTheme="majorHAnsi" w:cstheme="majorHAnsi"/>
          <w:szCs w:val="22"/>
          <w:lang w:eastAsia="de-DE"/>
        </w:rPr>
        <w:t>业务部门通过数字渠道产生的销售额份额进一步增加。在消费</w:t>
      </w:r>
      <w:r w:rsidR="001E7A8E" w:rsidRPr="00326C37">
        <w:rPr>
          <w:rFonts w:asciiTheme="majorHAnsi" w:eastAsia="宋体" w:hAnsiTheme="majorHAnsi" w:cstheme="majorHAnsi" w:hint="eastAsia"/>
          <w:szCs w:val="22"/>
          <w:lang w:eastAsia="zh-CN"/>
        </w:rPr>
        <w:t>品</w:t>
      </w:r>
      <w:r w:rsidRPr="00326C37">
        <w:rPr>
          <w:rFonts w:asciiTheme="majorHAnsi" w:eastAsia="宋体" w:hAnsiTheme="majorHAnsi" w:cstheme="majorHAnsi"/>
          <w:szCs w:val="22"/>
          <w:lang w:eastAsia="de-DE"/>
        </w:rPr>
        <w:t>业务中，实现了超过</w:t>
      </w:r>
      <w:r w:rsidR="001E7A8E" w:rsidRPr="00326C37">
        <w:rPr>
          <w:rFonts w:asciiTheme="majorHAnsi" w:eastAsia="宋体" w:hAnsiTheme="majorHAnsi" w:cstheme="majorHAnsi"/>
          <w:szCs w:val="22"/>
          <w:lang w:eastAsia="zh-CN"/>
        </w:rPr>
        <w:t>30%</w:t>
      </w:r>
      <w:r w:rsidRPr="00326C37">
        <w:rPr>
          <w:rFonts w:asciiTheme="majorHAnsi" w:eastAsia="宋体" w:hAnsiTheme="majorHAnsi" w:cstheme="majorHAnsi"/>
          <w:szCs w:val="22"/>
          <w:lang w:eastAsia="de-DE"/>
        </w:rPr>
        <w:t>的增长。在粘合剂技术业务部，</w:t>
      </w:r>
      <w:r w:rsidR="001E7A8E" w:rsidRPr="00326C37">
        <w:rPr>
          <w:rFonts w:asciiTheme="majorHAnsi" w:eastAsia="宋体" w:hAnsiTheme="majorHAnsi" w:cstheme="majorHAnsi" w:hint="eastAsia"/>
          <w:szCs w:val="22"/>
          <w:lang w:eastAsia="zh-CN"/>
        </w:rPr>
        <w:t>因</w:t>
      </w:r>
      <w:r w:rsidRPr="00326C37">
        <w:rPr>
          <w:rFonts w:asciiTheme="majorHAnsi" w:eastAsia="宋体" w:hAnsiTheme="majorHAnsi" w:cstheme="majorHAnsi"/>
          <w:szCs w:val="22"/>
          <w:lang w:eastAsia="de-DE"/>
        </w:rPr>
        <w:t>数字化</w:t>
      </w:r>
      <w:r w:rsidR="001E7A8E" w:rsidRPr="00326C37">
        <w:rPr>
          <w:rFonts w:asciiTheme="majorHAnsi" w:eastAsia="宋体" w:hAnsiTheme="majorHAnsi" w:cstheme="majorHAnsi" w:hint="eastAsia"/>
          <w:szCs w:val="22"/>
          <w:lang w:eastAsia="zh-CN"/>
        </w:rPr>
        <w:t>實現的</w:t>
      </w:r>
      <w:r w:rsidRPr="00326C37">
        <w:rPr>
          <w:rFonts w:asciiTheme="majorHAnsi" w:eastAsia="宋体" w:hAnsiTheme="majorHAnsi" w:cstheme="majorHAnsi"/>
          <w:szCs w:val="22"/>
          <w:lang w:eastAsia="de-DE"/>
        </w:rPr>
        <w:t>销售额进一步扩大。通过</w:t>
      </w:r>
      <w:r w:rsidR="001E7A8E">
        <w:rPr>
          <w:rFonts w:asciiTheme="majorHAnsi" w:eastAsia="宋体" w:hAnsiTheme="majorHAnsi" w:cstheme="majorHAnsi" w:hint="eastAsia"/>
          <w:szCs w:val="22"/>
          <w:lang w:eastAsia="zh-CN"/>
        </w:rPr>
        <w:t>電商</w:t>
      </w:r>
      <w:r w:rsidRPr="00326C37">
        <w:rPr>
          <w:rFonts w:asciiTheme="majorHAnsi" w:eastAsia="宋体" w:hAnsiTheme="majorHAnsi" w:cstheme="majorHAnsi"/>
          <w:szCs w:val="22"/>
          <w:lang w:eastAsia="de-DE"/>
        </w:rPr>
        <w:t>平台，在</w:t>
      </w:r>
      <w:r w:rsidR="001E7A8E" w:rsidRPr="00326C37">
        <w:rPr>
          <w:rFonts w:asciiTheme="majorHAnsi" w:eastAsia="宋体" w:hAnsiTheme="majorHAnsi" w:cstheme="majorHAnsi"/>
          <w:szCs w:val="22"/>
          <w:lang w:eastAsia="zh-CN"/>
        </w:rPr>
        <w:t>2021</w:t>
      </w:r>
      <w:r w:rsidRPr="00326C37">
        <w:rPr>
          <w:rFonts w:asciiTheme="majorHAnsi" w:eastAsia="宋体" w:hAnsiTheme="majorHAnsi" w:cstheme="majorHAnsi"/>
          <w:szCs w:val="22"/>
          <w:lang w:eastAsia="de-DE"/>
        </w:rPr>
        <w:t>年上半年实现了</w:t>
      </w:r>
      <w:r w:rsidR="001E7A8E">
        <w:rPr>
          <w:rFonts w:asciiTheme="majorHAnsi" w:eastAsia="宋体" w:hAnsiTheme="majorHAnsi" w:cstheme="majorHAnsi" w:hint="eastAsia"/>
          <w:szCs w:val="22"/>
          <w:lang w:eastAsia="zh-CN"/>
        </w:rPr>
        <w:t>中等</w:t>
      </w:r>
      <w:r w:rsidRPr="00326C37">
        <w:rPr>
          <w:rFonts w:asciiTheme="majorHAnsi" w:eastAsia="宋体" w:hAnsiTheme="majorHAnsi" w:cstheme="majorHAnsi"/>
          <w:szCs w:val="22"/>
          <w:lang w:eastAsia="de-DE"/>
        </w:rPr>
        <w:t>两位数百分比的增长。因此，通过</w:t>
      </w:r>
      <w:r w:rsidR="001E7A8E">
        <w:rPr>
          <w:rFonts w:asciiTheme="majorHAnsi" w:eastAsia="宋体" w:hAnsiTheme="majorHAnsi" w:cstheme="majorHAnsi" w:hint="eastAsia"/>
          <w:szCs w:val="22"/>
          <w:lang w:eastAsia="zh-TW"/>
        </w:rPr>
        <w:t>電商實現的銷售額在粘合劑技術整體業務中的占比增至</w:t>
      </w:r>
      <w:r w:rsidR="001E7A8E" w:rsidRPr="00326C37">
        <w:rPr>
          <w:rFonts w:asciiTheme="majorHAnsi" w:eastAsia="宋体" w:hAnsiTheme="majorHAnsi" w:cstheme="majorHAnsi"/>
          <w:szCs w:val="22"/>
          <w:lang w:eastAsia="zh-TW"/>
        </w:rPr>
        <w:t>25%</w:t>
      </w:r>
      <w:r w:rsidRPr="00326C37">
        <w:rPr>
          <w:rFonts w:asciiTheme="majorHAnsi" w:eastAsia="宋体" w:hAnsiTheme="majorHAnsi" w:cstheme="majorHAnsi"/>
          <w:szCs w:val="22"/>
          <w:lang w:eastAsia="de-DE"/>
        </w:rPr>
        <w:t>以上。在集团层面，数字</w:t>
      </w:r>
      <w:r w:rsidR="001E7A8E" w:rsidRPr="00326C37">
        <w:rPr>
          <w:rFonts w:asciiTheme="majorHAnsi" w:eastAsia="宋体" w:hAnsiTheme="majorHAnsi" w:cstheme="majorHAnsi" w:hint="eastAsia"/>
          <w:szCs w:val="22"/>
          <w:lang w:eastAsia="zh-CN"/>
        </w:rPr>
        <w:t>化</w:t>
      </w:r>
      <w:r w:rsidRPr="00326C37">
        <w:rPr>
          <w:rFonts w:asciiTheme="majorHAnsi" w:eastAsia="宋体" w:hAnsiTheme="majorHAnsi" w:cstheme="majorHAnsi"/>
          <w:szCs w:val="22"/>
          <w:lang w:eastAsia="de-DE"/>
        </w:rPr>
        <w:t>销售额的</w:t>
      </w:r>
      <w:r w:rsidR="001E7A8E">
        <w:rPr>
          <w:rFonts w:asciiTheme="majorHAnsi" w:eastAsia="宋体" w:hAnsiTheme="majorHAnsi" w:cstheme="majorHAnsi" w:hint="eastAsia"/>
          <w:szCs w:val="22"/>
          <w:lang w:eastAsia="zh-CN"/>
        </w:rPr>
        <w:t>占比</w:t>
      </w:r>
      <w:r w:rsidRPr="00326C37">
        <w:rPr>
          <w:rFonts w:asciiTheme="majorHAnsi" w:eastAsia="宋体" w:hAnsiTheme="majorHAnsi" w:cstheme="majorHAnsi"/>
          <w:szCs w:val="22"/>
          <w:lang w:eastAsia="de-DE"/>
        </w:rPr>
        <w:t>增加</w:t>
      </w:r>
      <w:r w:rsidR="001E7A8E" w:rsidRPr="00326C37">
        <w:rPr>
          <w:rFonts w:asciiTheme="majorHAnsi" w:eastAsia="宋体" w:hAnsiTheme="majorHAnsi" w:cstheme="majorHAnsi"/>
          <w:szCs w:val="22"/>
          <w:lang w:eastAsia="zh-CN"/>
        </w:rPr>
        <w:t>40%</w:t>
      </w:r>
      <w:r w:rsidRPr="00326C37">
        <w:rPr>
          <w:rFonts w:asciiTheme="majorHAnsi" w:eastAsia="宋体" w:hAnsiTheme="majorHAnsi" w:cstheme="majorHAnsi"/>
          <w:szCs w:val="22"/>
          <w:lang w:eastAsia="de-DE"/>
        </w:rPr>
        <w:t>，占总销售额的</w:t>
      </w:r>
      <w:r w:rsidR="001E7A8E" w:rsidRPr="00326C37">
        <w:rPr>
          <w:rFonts w:asciiTheme="majorHAnsi" w:eastAsia="宋体" w:hAnsiTheme="majorHAnsi" w:cstheme="majorHAnsi" w:hint="eastAsia"/>
          <w:szCs w:val="22"/>
          <w:lang w:eastAsia="zh-CN"/>
        </w:rPr>
        <w:t>約</w:t>
      </w:r>
      <w:r w:rsidR="001E7A8E" w:rsidRPr="00326C37">
        <w:rPr>
          <w:rFonts w:asciiTheme="majorHAnsi" w:eastAsia="宋体" w:hAnsiTheme="majorHAnsi" w:cstheme="majorHAnsi"/>
          <w:szCs w:val="22"/>
          <w:lang w:eastAsia="zh-CN"/>
        </w:rPr>
        <w:t>18%</w:t>
      </w:r>
      <w:r w:rsidRPr="00326C37">
        <w:rPr>
          <w:rFonts w:asciiTheme="majorHAnsi" w:eastAsia="宋体" w:hAnsiTheme="majorHAnsi" w:cstheme="majorHAnsi"/>
          <w:szCs w:val="22"/>
          <w:lang w:eastAsia="de-DE"/>
        </w:rPr>
        <w:t>。</w:t>
      </w:r>
    </w:p>
    <w:p w14:paraId="2903263F" w14:textId="77777777" w:rsidR="006E38F1" w:rsidRPr="00326C37" w:rsidRDefault="006E38F1" w:rsidP="003E6512">
      <w:pPr>
        <w:autoSpaceDE w:val="0"/>
        <w:autoSpaceDN w:val="0"/>
        <w:adjustRightInd w:val="0"/>
        <w:rPr>
          <w:rFonts w:asciiTheme="majorHAnsi" w:eastAsia="宋体" w:hAnsiTheme="majorHAnsi" w:cstheme="majorHAnsi"/>
          <w:szCs w:val="22"/>
          <w:lang w:eastAsia="de-DE"/>
        </w:rPr>
      </w:pPr>
    </w:p>
    <w:p w14:paraId="78DF095D" w14:textId="0CED552D" w:rsidR="006E38F1" w:rsidRPr="00326C37" w:rsidRDefault="006E38F1" w:rsidP="003E6512">
      <w:pPr>
        <w:autoSpaceDE w:val="0"/>
        <w:autoSpaceDN w:val="0"/>
        <w:adjustRightInd w:val="0"/>
        <w:rPr>
          <w:rFonts w:asciiTheme="majorHAnsi" w:eastAsia="宋体" w:hAnsiTheme="majorHAnsi" w:cstheme="majorHAnsi"/>
          <w:szCs w:val="22"/>
          <w:lang w:eastAsia="de-DE"/>
        </w:rPr>
      </w:pPr>
      <w:r w:rsidRPr="00326C37">
        <w:rPr>
          <w:rFonts w:asciiTheme="majorHAnsi" w:eastAsia="宋体" w:hAnsiTheme="majorHAnsi" w:cstheme="majorHAnsi"/>
          <w:szCs w:val="22"/>
          <w:lang w:eastAsia="de-DE"/>
        </w:rPr>
        <w:t>此外，汉高</w:t>
      </w:r>
      <w:r w:rsidR="001E7A8E" w:rsidRPr="00326C37">
        <w:rPr>
          <w:rFonts w:asciiTheme="majorHAnsi" w:eastAsia="宋体" w:hAnsiTheme="majorHAnsi" w:cstheme="majorHAnsi" w:hint="eastAsia"/>
          <w:szCs w:val="22"/>
          <w:lang w:eastAsia="zh-CN"/>
        </w:rPr>
        <w:t>還</w:t>
      </w:r>
      <w:r w:rsidRPr="00326C37">
        <w:rPr>
          <w:rFonts w:asciiTheme="majorHAnsi" w:eastAsia="宋体" w:hAnsiTheme="majorHAnsi" w:cstheme="majorHAnsi"/>
          <w:szCs w:val="22"/>
          <w:lang w:eastAsia="de-DE"/>
        </w:rPr>
        <w:t>与</w:t>
      </w:r>
      <w:r w:rsidR="001E7A8E" w:rsidRPr="00326C37">
        <w:rPr>
          <w:rFonts w:asciiTheme="majorHAnsi" w:eastAsia="宋体" w:hAnsiTheme="majorHAnsi" w:cstheme="majorHAnsi"/>
          <w:szCs w:val="22"/>
          <w:lang w:eastAsia="zh-CN"/>
        </w:rPr>
        <w:t>Adobe</w:t>
      </w:r>
      <w:r w:rsidRPr="00326C37">
        <w:rPr>
          <w:rFonts w:asciiTheme="majorHAnsi" w:eastAsia="宋体" w:hAnsiTheme="majorHAnsi" w:cstheme="majorHAnsi"/>
          <w:szCs w:val="22"/>
          <w:lang w:eastAsia="de-DE"/>
        </w:rPr>
        <w:t>建立了战略合作伙伴关系，旨在通过所有业务的数字化进一步加强竞争优势。</w:t>
      </w:r>
      <w:r w:rsidR="001E7A8E">
        <w:rPr>
          <w:rFonts w:asciiTheme="majorHAnsi" w:eastAsia="宋体" w:hAnsiTheme="majorHAnsi" w:cstheme="majorHAnsi" w:hint="eastAsia"/>
          <w:szCs w:val="22"/>
          <w:lang w:eastAsia="zh-CN"/>
        </w:rPr>
        <w:t>為數位化業務及電子商務所最</w:t>
      </w:r>
      <w:r w:rsidRPr="00326C37">
        <w:rPr>
          <w:rFonts w:asciiTheme="majorHAnsi" w:eastAsia="宋体" w:hAnsiTheme="majorHAnsi" w:cstheme="majorHAnsi"/>
          <w:szCs w:val="22"/>
          <w:lang w:eastAsia="de-DE"/>
        </w:rPr>
        <w:t>新开发</w:t>
      </w:r>
      <w:r w:rsidR="001E7A8E">
        <w:rPr>
          <w:rFonts w:asciiTheme="majorHAnsi" w:eastAsia="宋体" w:hAnsiTheme="majorHAnsi" w:cstheme="majorHAnsi" w:hint="eastAsia"/>
          <w:szCs w:val="22"/>
          <w:lang w:eastAsia="zh-CN"/>
        </w:rPr>
        <w:t>的</w:t>
      </w:r>
      <w:r w:rsidR="001E7A8E" w:rsidRPr="00326C37">
        <w:rPr>
          <w:rFonts w:asciiTheme="majorHAnsi" w:eastAsia="宋体" w:hAnsiTheme="majorHAnsi" w:cstheme="majorHAnsi" w:hint="eastAsia"/>
          <w:szCs w:val="22"/>
          <w:lang w:eastAsia="zh-CN"/>
        </w:rPr>
        <w:t>由</w:t>
      </w:r>
      <w:r w:rsidRPr="00326C37">
        <w:rPr>
          <w:rFonts w:asciiTheme="majorHAnsi" w:eastAsia="宋体" w:hAnsiTheme="majorHAnsi" w:cstheme="majorHAnsi"/>
          <w:szCs w:val="22"/>
          <w:lang w:eastAsia="de-DE"/>
        </w:rPr>
        <w:t>数据驱动的数字</w:t>
      </w:r>
      <w:r w:rsidR="001E7A8E" w:rsidRPr="00326C37">
        <w:rPr>
          <w:rFonts w:asciiTheme="majorHAnsi" w:eastAsia="宋体" w:hAnsiTheme="majorHAnsi" w:cstheme="majorHAnsi" w:hint="eastAsia"/>
          <w:szCs w:val="22"/>
          <w:lang w:eastAsia="zh-CN"/>
        </w:rPr>
        <w:t>化</w:t>
      </w:r>
      <w:r w:rsidR="001E7A8E">
        <w:rPr>
          <w:rFonts w:asciiTheme="majorHAnsi" w:eastAsia="宋体" w:hAnsiTheme="majorHAnsi" w:cstheme="majorHAnsi" w:hint="eastAsia"/>
          <w:szCs w:val="22"/>
          <w:lang w:eastAsia="zh-CN"/>
        </w:rPr>
        <w:t>平臺將</w:t>
      </w:r>
      <w:r w:rsidRPr="00326C37">
        <w:rPr>
          <w:rFonts w:asciiTheme="majorHAnsi" w:eastAsia="宋体" w:hAnsiTheme="majorHAnsi" w:cstheme="majorHAnsi"/>
          <w:szCs w:val="22"/>
          <w:lang w:eastAsia="de-DE"/>
        </w:rPr>
        <w:t>加速数字</w:t>
      </w:r>
      <w:r w:rsidR="001E7A8E" w:rsidRPr="00326C37">
        <w:rPr>
          <w:rFonts w:asciiTheme="majorHAnsi" w:eastAsia="宋体" w:hAnsiTheme="majorHAnsi" w:cstheme="majorHAnsi" w:hint="eastAsia"/>
          <w:szCs w:val="22"/>
          <w:lang w:eastAsia="zh-CN"/>
        </w:rPr>
        <w:t>化</w:t>
      </w:r>
      <w:r w:rsidRPr="00326C37">
        <w:rPr>
          <w:rFonts w:asciiTheme="majorHAnsi" w:eastAsia="宋体" w:hAnsiTheme="majorHAnsi" w:cstheme="majorHAnsi"/>
          <w:szCs w:val="22"/>
          <w:lang w:eastAsia="de-DE"/>
        </w:rPr>
        <w:t>创新</w:t>
      </w:r>
      <w:r w:rsidR="001E7A8E" w:rsidRPr="00326C37">
        <w:rPr>
          <w:rFonts w:asciiTheme="majorHAnsi" w:eastAsia="宋体" w:hAnsiTheme="majorHAnsi" w:cstheme="majorHAnsi" w:hint="eastAsia"/>
          <w:szCs w:val="22"/>
          <w:lang w:eastAsia="zh-CN"/>
        </w:rPr>
        <w:t>，</w:t>
      </w:r>
      <w:r w:rsidRPr="00326C37">
        <w:rPr>
          <w:rFonts w:asciiTheme="majorHAnsi" w:eastAsia="宋体" w:hAnsiTheme="majorHAnsi" w:cstheme="majorHAnsi"/>
          <w:szCs w:val="22"/>
          <w:lang w:eastAsia="de-DE"/>
        </w:rPr>
        <w:t>并为汉高创造新的商机。</w:t>
      </w:r>
    </w:p>
    <w:p w14:paraId="38A37D67" w14:textId="77777777" w:rsidR="006E38F1" w:rsidRPr="00326C37" w:rsidRDefault="006E38F1" w:rsidP="00271AC3">
      <w:pPr>
        <w:autoSpaceDE w:val="0"/>
        <w:autoSpaceDN w:val="0"/>
        <w:adjustRightInd w:val="0"/>
        <w:rPr>
          <w:rFonts w:asciiTheme="majorHAnsi" w:eastAsia="宋体" w:hAnsiTheme="majorHAnsi" w:cstheme="majorHAnsi"/>
          <w:bCs/>
          <w:szCs w:val="22"/>
          <w:lang w:eastAsia="zh-CN"/>
        </w:rPr>
      </w:pPr>
    </w:p>
    <w:p w14:paraId="730EAD89" w14:textId="4038FBF9" w:rsidR="006E38F1" w:rsidRPr="00326C37" w:rsidRDefault="001E7A8E" w:rsidP="00271AC3">
      <w:pPr>
        <w:rPr>
          <w:rFonts w:asciiTheme="majorHAnsi" w:eastAsia="宋体" w:hAnsiTheme="majorHAnsi" w:cstheme="majorHAnsi"/>
          <w:color w:val="000000"/>
          <w:shd w:val="clear" w:color="auto" w:fill="FFFFFF"/>
          <w:lang w:eastAsia="zh-TW"/>
        </w:rPr>
      </w:pPr>
      <w:r w:rsidRPr="00326C37">
        <w:rPr>
          <w:rFonts w:asciiTheme="majorHAnsi" w:eastAsia="宋体" w:hAnsiTheme="majorHAnsi" w:cstheme="majorHAnsi" w:hint="eastAsia"/>
          <w:color w:val="000000"/>
          <w:shd w:val="clear" w:color="auto" w:fill="FFFFFF"/>
          <w:lang w:eastAsia="zh-TW"/>
        </w:rPr>
        <w:t>進一步發展漢高的企業文化和加速</w:t>
      </w:r>
      <w:r w:rsidRPr="00326C37">
        <w:rPr>
          <w:rFonts w:asciiTheme="majorHAnsi" w:eastAsia="宋体" w:hAnsiTheme="majorHAnsi" w:cstheme="majorHAnsi" w:hint="eastAsia"/>
          <w:b/>
          <w:bCs/>
          <w:color w:val="000000"/>
          <w:shd w:val="clear" w:color="auto" w:fill="FFFFFF"/>
          <w:lang w:eastAsia="zh-TW"/>
        </w:rPr>
        <w:t>文化轉型</w:t>
      </w:r>
      <w:r w:rsidRPr="00326C37">
        <w:rPr>
          <w:rFonts w:asciiTheme="majorHAnsi" w:eastAsia="宋体" w:hAnsiTheme="majorHAnsi" w:cstheme="majorHAnsi" w:hint="eastAsia"/>
          <w:color w:val="000000"/>
          <w:shd w:val="clear" w:color="auto" w:fill="FFFFFF"/>
          <w:lang w:eastAsia="zh-TW"/>
        </w:rPr>
        <w:t>也是</w:t>
      </w:r>
      <w:r>
        <w:rPr>
          <w:rFonts w:asciiTheme="majorHAnsi" w:eastAsia="宋体" w:hAnsiTheme="majorHAnsi" w:cstheme="majorHAnsi" w:hint="eastAsia"/>
          <w:color w:val="000000"/>
          <w:shd w:val="clear" w:color="auto" w:fill="FFFFFF"/>
          <w:lang w:eastAsia="zh-TW"/>
        </w:rPr>
        <w:t>目標性</w:t>
      </w:r>
      <w:r w:rsidRPr="00326C37">
        <w:rPr>
          <w:rFonts w:asciiTheme="majorHAnsi" w:eastAsia="宋体" w:hAnsiTheme="majorHAnsi" w:cstheme="majorHAnsi" w:hint="eastAsia"/>
          <w:color w:val="000000"/>
          <w:shd w:val="clear" w:color="auto" w:fill="FFFFFF"/>
          <w:lang w:eastAsia="zh-TW"/>
        </w:rPr>
        <w:t>增長議程的關鍵要素。公司旨在培育協作文化。上半年，漢高繼續推出一系列措施以實現這一目標，並為</w:t>
      </w:r>
      <w:proofErr w:type="gramStart"/>
      <w:r w:rsidRPr="00326C37">
        <w:rPr>
          <w:rFonts w:asciiTheme="majorHAnsi" w:eastAsia="宋体" w:hAnsiTheme="majorHAnsi" w:cstheme="majorHAnsi" w:hint="eastAsia"/>
          <w:color w:val="000000"/>
          <w:shd w:val="clear" w:color="auto" w:fill="FFFFFF"/>
          <w:lang w:eastAsia="zh-TW"/>
        </w:rPr>
        <w:t>員工賦能</w:t>
      </w:r>
      <w:proofErr w:type="gramEnd"/>
      <w:r w:rsidRPr="00326C37">
        <w:rPr>
          <w:rFonts w:asciiTheme="majorHAnsi" w:eastAsia="宋体" w:hAnsiTheme="majorHAnsi" w:cstheme="majorHAnsi" w:hint="eastAsia"/>
          <w:color w:val="000000"/>
          <w:shd w:val="clear" w:color="auto" w:fill="FFFFFF"/>
          <w:lang w:eastAsia="zh-TW"/>
        </w:rPr>
        <w:t>。</w:t>
      </w:r>
    </w:p>
    <w:p w14:paraId="2BE32DA9" w14:textId="77777777" w:rsidR="006E38F1" w:rsidRPr="00326C37" w:rsidRDefault="006E38F1">
      <w:pPr>
        <w:autoSpaceDE w:val="0"/>
        <w:autoSpaceDN w:val="0"/>
        <w:adjustRightInd w:val="0"/>
        <w:rPr>
          <w:rFonts w:asciiTheme="majorHAnsi" w:eastAsia="宋体" w:hAnsiTheme="majorHAnsi" w:cstheme="majorHAnsi"/>
          <w:szCs w:val="22"/>
          <w:lang w:eastAsia="zh-TW"/>
        </w:rPr>
      </w:pPr>
    </w:p>
    <w:p w14:paraId="455B69FC" w14:textId="11292461" w:rsidR="006E38F1" w:rsidRPr="00326C37" w:rsidRDefault="001E7A8E">
      <w:pPr>
        <w:autoSpaceDE w:val="0"/>
        <w:autoSpaceDN w:val="0"/>
        <w:adjustRightInd w:val="0"/>
        <w:rPr>
          <w:rFonts w:asciiTheme="majorHAnsi" w:eastAsia="宋体" w:hAnsiTheme="majorHAnsi" w:cstheme="majorHAnsi"/>
          <w:szCs w:val="22"/>
          <w:lang w:eastAsia="zh-TW"/>
        </w:rPr>
      </w:pPr>
      <w:r w:rsidRPr="00326C37">
        <w:rPr>
          <w:rFonts w:asciiTheme="majorHAnsi" w:eastAsia="宋体" w:hAnsiTheme="majorHAnsi" w:cstheme="majorHAnsi" w:hint="eastAsia"/>
          <w:szCs w:val="22"/>
          <w:lang w:eastAsia="zh-TW"/>
        </w:rPr>
        <w:lastRenderedPageBreak/>
        <w:t>漢高</w:t>
      </w:r>
      <w:r>
        <w:rPr>
          <w:rFonts w:asciiTheme="majorHAnsi" w:eastAsia="宋体" w:hAnsiTheme="majorHAnsi" w:cstheme="majorHAnsi" w:hint="eastAsia"/>
          <w:szCs w:val="22"/>
          <w:lang w:eastAsia="zh-TW"/>
        </w:rPr>
        <w:t>建立</w:t>
      </w:r>
      <w:r w:rsidRPr="00326C37">
        <w:rPr>
          <w:rFonts w:asciiTheme="majorHAnsi" w:eastAsia="宋体" w:hAnsiTheme="majorHAnsi" w:cstheme="majorHAnsi" w:hint="eastAsia"/>
          <w:szCs w:val="22"/>
          <w:lang w:eastAsia="zh-TW"/>
        </w:rPr>
        <w:t>了關於未來工作模式的全新整體概念，名為</w:t>
      </w:r>
      <w:r w:rsidRPr="00326C37">
        <w:rPr>
          <w:rFonts w:ascii="宋体" w:eastAsia="宋体" w:hAnsi="宋体" w:cstheme="majorHAnsi"/>
          <w:szCs w:val="22"/>
          <w:lang w:eastAsia="zh-TW"/>
        </w:rPr>
        <w:t>“</w:t>
      </w:r>
      <w:r>
        <w:rPr>
          <w:rFonts w:asciiTheme="majorHAnsi" w:eastAsia="宋体" w:hAnsiTheme="majorHAnsi" w:cstheme="majorHAnsi" w:hint="eastAsia"/>
          <w:szCs w:val="22"/>
          <w:lang w:eastAsia="zh-TW"/>
        </w:rPr>
        <w:t>智慧辦公（</w:t>
      </w:r>
      <w:r>
        <w:rPr>
          <w:rFonts w:asciiTheme="majorHAnsi" w:eastAsia="宋体" w:hAnsiTheme="majorHAnsi" w:cstheme="majorHAnsi"/>
          <w:szCs w:val="22"/>
          <w:lang w:eastAsia="zh-TW"/>
        </w:rPr>
        <w:t>Smart Work</w:t>
      </w:r>
      <w:r>
        <w:rPr>
          <w:rFonts w:asciiTheme="majorHAnsi" w:eastAsia="宋体" w:hAnsiTheme="majorHAnsi" w:cstheme="majorHAnsi" w:hint="eastAsia"/>
          <w:szCs w:val="22"/>
          <w:lang w:eastAsia="zh-TW"/>
        </w:rPr>
        <w:t>）</w:t>
      </w:r>
      <w:r w:rsidRPr="00326C37">
        <w:rPr>
          <w:rFonts w:ascii="宋体" w:eastAsia="宋体" w:hAnsi="宋体" w:cstheme="majorHAnsi"/>
          <w:szCs w:val="22"/>
          <w:lang w:eastAsia="zh-TW"/>
        </w:rPr>
        <w:t>”</w:t>
      </w:r>
      <w:r w:rsidRPr="00326C37">
        <w:rPr>
          <w:rFonts w:asciiTheme="majorHAnsi" w:eastAsia="宋体" w:hAnsiTheme="majorHAnsi" w:cstheme="majorHAnsi" w:hint="eastAsia"/>
          <w:szCs w:val="22"/>
          <w:lang w:eastAsia="zh-TW"/>
        </w:rPr>
        <w:t>，並</w:t>
      </w:r>
      <w:r>
        <w:rPr>
          <w:rFonts w:asciiTheme="majorHAnsi" w:eastAsia="宋体" w:hAnsiTheme="majorHAnsi" w:cstheme="majorHAnsi" w:hint="eastAsia"/>
          <w:szCs w:val="22"/>
          <w:lang w:eastAsia="zh-TW"/>
        </w:rPr>
        <w:t>向員工推廣</w:t>
      </w:r>
      <w:r w:rsidRPr="00326C37">
        <w:rPr>
          <w:rFonts w:asciiTheme="majorHAnsi" w:eastAsia="宋体" w:hAnsiTheme="majorHAnsi" w:cstheme="majorHAnsi" w:hint="eastAsia"/>
          <w:szCs w:val="22"/>
          <w:lang w:eastAsia="zh-TW"/>
        </w:rPr>
        <w:t>。這反映了後</w:t>
      </w:r>
      <w:proofErr w:type="gramStart"/>
      <w:r w:rsidRPr="00326C37">
        <w:rPr>
          <w:rFonts w:asciiTheme="majorHAnsi" w:eastAsia="宋体" w:hAnsiTheme="majorHAnsi" w:cstheme="majorHAnsi" w:hint="eastAsia"/>
          <w:szCs w:val="22"/>
          <w:lang w:eastAsia="zh-TW"/>
        </w:rPr>
        <w:t>疫</w:t>
      </w:r>
      <w:proofErr w:type="gramEnd"/>
      <w:r w:rsidRPr="00326C37">
        <w:rPr>
          <w:rFonts w:asciiTheme="majorHAnsi" w:eastAsia="宋体" w:hAnsiTheme="majorHAnsi" w:cstheme="majorHAnsi" w:hint="eastAsia"/>
          <w:szCs w:val="22"/>
          <w:lang w:eastAsia="zh-TW"/>
        </w:rPr>
        <w:t>情時代的現代工作環境，可以實現更大的靈活性，並促進混合工作制。對於不需要常駐現場的工作，這一概念可以為員工提供高達</w:t>
      </w:r>
      <w:r w:rsidRPr="00326C37">
        <w:rPr>
          <w:rFonts w:asciiTheme="majorHAnsi" w:eastAsia="宋体" w:hAnsiTheme="majorHAnsi" w:cstheme="majorHAnsi"/>
          <w:szCs w:val="22"/>
          <w:lang w:eastAsia="zh-TW"/>
        </w:rPr>
        <w:t>40%</w:t>
      </w:r>
      <w:r w:rsidRPr="00326C37">
        <w:rPr>
          <w:rFonts w:asciiTheme="majorHAnsi" w:eastAsia="宋体" w:hAnsiTheme="majorHAnsi" w:cstheme="majorHAnsi" w:hint="eastAsia"/>
          <w:szCs w:val="22"/>
          <w:lang w:eastAsia="zh-TW"/>
        </w:rPr>
        <w:t>的移動</w:t>
      </w:r>
      <w:r>
        <w:rPr>
          <w:rFonts w:asciiTheme="majorHAnsi" w:eastAsia="宋体" w:hAnsiTheme="majorHAnsi" w:cstheme="majorHAnsi" w:hint="eastAsia"/>
          <w:szCs w:val="22"/>
          <w:lang w:eastAsia="zh-TW"/>
        </w:rPr>
        <w:t>辦公</w:t>
      </w:r>
      <w:r w:rsidRPr="00326C37">
        <w:rPr>
          <w:rFonts w:asciiTheme="majorHAnsi" w:eastAsia="宋体" w:hAnsiTheme="majorHAnsi" w:cstheme="majorHAnsi" w:hint="eastAsia"/>
          <w:szCs w:val="22"/>
          <w:lang w:eastAsia="zh-TW"/>
        </w:rPr>
        <w:t>選擇。漢高還重新定義了企業</w:t>
      </w:r>
      <w:r>
        <w:rPr>
          <w:rFonts w:asciiTheme="majorHAnsi" w:eastAsia="宋体" w:hAnsiTheme="majorHAnsi" w:cstheme="majorHAnsi" w:hint="eastAsia"/>
          <w:szCs w:val="22"/>
          <w:lang w:eastAsia="zh-TW"/>
        </w:rPr>
        <w:t>目標</w:t>
      </w:r>
      <w:r w:rsidRPr="00326C37">
        <w:rPr>
          <w:rFonts w:asciiTheme="majorHAnsi" w:eastAsia="宋体" w:hAnsiTheme="majorHAnsi" w:cstheme="majorHAnsi" w:hint="eastAsia"/>
          <w:szCs w:val="22"/>
          <w:lang w:eastAsia="zh-TW"/>
        </w:rPr>
        <w:t>。世界各地的員工都參與了制定過程，從而確保</w:t>
      </w:r>
      <w:r>
        <w:rPr>
          <w:rFonts w:asciiTheme="majorHAnsi" w:eastAsia="宋体" w:hAnsiTheme="majorHAnsi" w:cstheme="majorHAnsi" w:hint="eastAsia"/>
          <w:szCs w:val="22"/>
          <w:lang w:eastAsia="zh-TW"/>
        </w:rPr>
        <w:t>這一目標</w:t>
      </w:r>
      <w:r w:rsidRPr="00326C37">
        <w:rPr>
          <w:rFonts w:asciiTheme="majorHAnsi" w:eastAsia="宋体" w:hAnsiTheme="majorHAnsi" w:cstheme="majorHAnsi" w:hint="eastAsia"/>
          <w:szCs w:val="22"/>
          <w:lang w:eastAsia="zh-TW"/>
        </w:rPr>
        <w:t>與員工</w:t>
      </w:r>
      <w:r>
        <w:rPr>
          <w:rFonts w:asciiTheme="majorHAnsi" w:eastAsia="宋体" w:hAnsiTheme="majorHAnsi" w:cstheme="majorHAnsi" w:hint="eastAsia"/>
          <w:szCs w:val="22"/>
          <w:lang w:eastAsia="zh-TW"/>
        </w:rPr>
        <w:t>真實</w:t>
      </w:r>
      <w:r w:rsidRPr="00326C37">
        <w:rPr>
          <w:rFonts w:asciiTheme="majorHAnsi" w:eastAsia="宋体" w:hAnsiTheme="majorHAnsi" w:cstheme="majorHAnsi" w:hint="eastAsia"/>
          <w:szCs w:val="22"/>
          <w:lang w:eastAsia="zh-TW"/>
        </w:rPr>
        <w:t>相關。其核心是開拓精神，而漢高及其員工自公司成立就具備這一特徵，並推動著所有員工前行。這種精神致力於豐富和改善</w:t>
      </w:r>
      <w:r>
        <w:rPr>
          <w:rFonts w:asciiTheme="majorHAnsi" w:eastAsia="宋体" w:hAnsiTheme="majorHAnsi" w:cstheme="majorHAnsi" w:hint="eastAsia"/>
          <w:szCs w:val="22"/>
          <w:lang w:eastAsia="zh-TW"/>
        </w:rPr>
        <w:t>人們</w:t>
      </w:r>
      <w:r w:rsidRPr="00326C37">
        <w:rPr>
          <w:rFonts w:asciiTheme="majorHAnsi" w:eastAsia="宋体" w:hAnsiTheme="majorHAnsi" w:cstheme="majorHAnsi" w:hint="eastAsia"/>
          <w:szCs w:val="22"/>
          <w:lang w:eastAsia="zh-TW"/>
        </w:rPr>
        <w:t>每一天的生活，並為客戶和社會創造</w:t>
      </w:r>
      <w:r>
        <w:rPr>
          <w:rFonts w:asciiTheme="majorHAnsi" w:eastAsia="宋体" w:hAnsiTheme="majorHAnsi" w:cstheme="majorHAnsi" w:hint="eastAsia"/>
          <w:szCs w:val="22"/>
          <w:lang w:eastAsia="zh-TW"/>
        </w:rPr>
        <w:t>長</w:t>
      </w:r>
      <w:r w:rsidRPr="00326C37">
        <w:rPr>
          <w:rFonts w:asciiTheme="majorHAnsi" w:eastAsia="宋体" w:hAnsiTheme="majorHAnsi" w:cstheme="majorHAnsi" w:hint="eastAsia"/>
          <w:szCs w:val="22"/>
          <w:lang w:eastAsia="zh-TW"/>
        </w:rPr>
        <w:t>久的價值。</w:t>
      </w:r>
    </w:p>
    <w:p w14:paraId="49DD4D34" w14:textId="77777777" w:rsidR="006E38F1" w:rsidRPr="00326C37" w:rsidRDefault="006E38F1">
      <w:pPr>
        <w:autoSpaceDE w:val="0"/>
        <w:autoSpaceDN w:val="0"/>
        <w:adjustRightInd w:val="0"/>
        <w:rPr>
          <w:rFonts w:asciiTheme="majorHAnsi" w:eastAsia="宋体" w:hAnsiTheme="majorHAnsi" w:cstheme="majorHAnsi"/>
          <w:szCs w:val="22"/>
          <w:lang w:eastAsia="zh-TW"/>
        </w:rPr>
      </w:pPr>
    </w:p>
    <w:p w14:paraId="49E79E54" w14:textId="5DDAB2C5" w:rsidR="006E38F1" w:rsidRPr="00326C37" w:rsidRDefault="001E7A8E">
      <w:pPr>
        <w:autoSpaceDE w:val="0"/>
        <w:autoSpaceDN w:val="0"/>
        <w:adjustRightInd w:val="0"/>
        <w:rPr>
          <w:rFonts w:asciiTheme="majorHAnsi" w:eastAsia="宋体" w:hAnsiTheme="majorHAnsi" w:cstheme="majorHAnsi"/>
          <w:szCs w:val="22"/>
          <w:lang w:eastAsia="zh-CN"/>
        </w:rPr>
      </w:pPr>
      <w:r w:rsidRPr="00326C37">
        <w:rPr>
          <w:rFonts w:asciiTheme="majorHAnsi" w:eastAsia="宋体" w:hAnsiTheme="majorHAnsi" w:cstheme="majorHAnsi" w:hint="eastAsia"/>
          <w:szCs w:val="22"/>
          <w:lang w:eastAsia="zh-TW"/>
        </w:rPr>
        <w:t>卡斯</w:t>
      </w:r>
      <w:proofErr w:type="gramStart"/>
      <w:r w:rsidRPr="00326C37">
        <w:rPr>
          <w:rFonts w:asciiTheme="majorHAnsi" w:eastAsia="宋体" w:hAnsiTheme="majorHAnsi" w:cstheme="majorHAnsi" w:hint="eastAsia"/>
          <w:szCs w:val="22"/>
          <w:lang w:eastAsia="zh-TW"/>
        </w:rPr>
        <w:t>滕</w:t>
      </w:r>
      <w:r w:rsidRPr="00326C37">
        <w:rPr>
          <w:rFonts w:asciiTheme="majorHAnsi" w:eastAsia="宋体" w:hAnsiTheme="majorHAnsi" w:cstheme="majorHAnsi"/>
          <w:szCs w:val="22"/>
          <w:lang w:eastAsia="zh-TW"/>
        </w:rPr>
        <w:t>·</w:t>
      </w:r>
      <w:r w:rsidRPr="00326C37">
        <w:rPr>
          <w:rFonts w:asciiTheme="majorHAnsi" w:eastAsia="宋体" w:hAnsiTheme="majorHAnsi" w:cstheme="majorHAnsi" w:hint="eastAsia"/>
          <w:szCs w:val="22"/>
          <w:lang w:eastAsia="zh-TW"/>
        </w:rPr>
        <w:t>諾貝爾說到</w:t>
      </w:r>
      <w:proofErr w:type="gramEnd"/>
      <w:r w:rsidRPr="00326C37">
        <w:rPr>
          <w:rFonts w:asciiTheme="majorHAnsi" w:eastAsia="宋体" w:hAnsiTheme="majorHAnsi" w:cstheme="majorHAnsi" w:hint="eastAsia"/>
          <w:szCs w:val="22"/>
          <w:lang w:eastAsia="zh-TW"/>
        </w:rPr>
        <w:t>：</w:t>
      </w:r>
      <w:r w:rsidRPr="00326C37">
        <w:rPr>
          <w:rFonts w:ascii="宋体" w:eastAsia="宋体" w:hAnsi="宋体" w:cstheme="majorHAnsi"/>
          <w:szCs w:val="22"/>
          <w:lang w:eastAsia="zh-TW"/>
        </w:rPr>
        <w:t>“</w:t>
      </w:r>
      <w:r>
        <w:rPr>
          <w:rFonts w:asciiTheme="majorHAnsi" w:eastAsia="宋体" w:hAnsiTheme="majorHAnsi" w:cstheme="majorHAnsi" w:hint="eastAsia"/>
          <w:szCs w:val="22"/>
          <w:lang w:eastAsia="zh-TW"/>
        </w:rPr>
        <w:t>以</w:t>
      </w:r>
      <w:r w:rsidRPr="00326C37">
        <w:rPr>
          <w:rFonts w:asciiTheme="majorHAnsi" w:eastAsia="宋体" w:hAnsiTheme="majorHAnsi" w:cstheme="majorHAnsi"/>
          <w:szCs w:val="22"/>
          <w:lang w:eastAsia="zh-TW"/>
        </w:rPr>
        <w:t>'Pioneers at heart for the good of generations'</w:t>
      </w:r>
      <w:r>
        <w:rPr>
          <w:rFonts w:asciiTheme="majorHAnsi" w:eastAsia="宋体" w:hAnsiTheme="majorHAnsi" w:cstheme="majorHAnsi" w:hint="eastAsia"/>
          <w:szCs w:val="22"/>
          <w:lang w:eastAsia="zh-TW"/>
        </w:rPr>
        <w:t>為企業目標</w:t>
      </w:r>
      <w:r w:rsidRPr="00326C37">
        <w:rPr>
          <w:rFonts w:asciiTheme="majorHAnsi" w:eastAsia="宋体" w:hAnsiTheme="majorHAnsi" w:cstheme="majorHAnsi" w:hint="eastAsia"/>
          <w:szCs w:val="22"/>
          <w:lang w:eastAsia="zh-TW"/>
        </w:rPr>
        <w:t>，體現了</w:t>
      </w:r>
      <w:r>
        <w:rPr>
          <w:rFonts w:asciiTheme="majorHAnsi" w:eastAsia="宋体" w:hAnsiTheme="majorHAnsi" w:cstheme="majorHAnsi" w:hint="eastAsia"/>
          <w:szCs w:val="22"/>
          <w:lang w:eastAsia="zh-TW"/>
        </w:rPr>
        <w:t>漢高員工的形象</w:t>
      </w:r>
      <w:r w:rsidRPr="00326C37">
        <w:rPr>
          <w:rFonts w:asciiTheme="majorHAnsi" w:eastAsia="宋体" w:hAnsiTheme="majorHAnsi" w:cstheme="majorHAnsi" w:hint="eastAsia"/>
          <w:szCs w:val="22"/>
          <w:lang w:eastAsia="zh-TW"/>
        </w:rPr>
        <w:t>、</w:t>
      </w:r>
      <w:r>
        <w:rPr>
          <w:rFonts w:asciiTheme="majorHAnsi" w:eastAsia="宋体" w:hAnsiTheme="majorHAnsi" w:cstheme="majorHAnsi" w:hint="eastAsia"/>
          <w:szCs w:val="22"/>
          <w:lang w:eastAsia="zh-TW"/>
        </w:rPr>
        <w:t>將</w:t>
      </w:r>
      <w:r w:rsidRPr="00326C37">
        <w:rPr>
          <w:rFonts w:asciiTheme="majorHAnsi" w:eastAsia="宋体" w:hAnsiTheme="majorHAnsi" w:cstheme="majorHAnsi" w:hint="eastAsia"/>
          <w:szCs w:val="22"/>
          <w:lang w:eastAsia="zh-TW"/>
        </w:rPr>
        <w:t>我們團結在一起的</w:t>
      </w:r>
      <w:r>
        <w:rPr>
          <w:rFonts w:asciiTheme="majorHAnsi" w:eastAsia="宋体" w:hAnsiTheme="majorHAnsi" w:cstheme="majorHAnsi" w:hint="eastAsia"/>
          <w:szCs w:val="22"/>
          <w:lang w:eastAsia="zh-TW"/>
        </w:rPr>
        <w:t>信念，</w:t>
      </w:r>
      <w:r w:rsidRPr="00326C37">
        <w:rPr>
          <w:rFonts w:asciiTheme="majorHAnsi" w:eastAsia="宋体" w:hAnsiTheme="majorHAnsi" w:cstheme="majorHAnsi" w:hint="eastAsia"/>
          <w:szCs w:val="22"/>
          <w:lang w:eastAsia="zh-TW"/>
        </w:rPr>
        <w:t>以及</w:t>
      </w:r>
      <w:r>
        <w:rPr>
          <w:rFonts w:asciiTheme="majorHAnsi" w:eastAsia="宋体" w:hAnsiTheme="majorHAnsi" w:cstheme="majorHAnsi" w:hint="eastAsia"/>
          <w:szCs w:val="22"/>
          <w:lang w:eastAsia="zh-TW"/>
        </w:rPr>
        <w:t>我們希望為世界所作的貢獻</w:t>
      </w:r>
      <w:r w:rsidRPr="00326C37">
        <w:rPr>
          <w:rFonts w:asciiTheme="majorHAnsi" w:eastAsia="宋体" w:hAnsiTheme="majorHAnsi" w:cstheme="majorHAnsi" w:hint="eastAsia"/>
          <w:szCs w:val="22"/>
          <w:lang w:eastAsia="zh-TW"/>
        </w:rPr>
        <w:t>。這不僅僅是一句口號或流行語</w:t>
      </w:r>
      <w:r>
        <w:rPr>
          <w:rFonts w:asciiTheme="majorHAnsi" w:eastAsia="宋体" w:hAnsiTheme="majorHAnsi" w:cstheme="majorHAnsi" w:hint="eastAsia"/>
          <w:szCs w:val="22"/>
          <w:lang w:eastAsia="zh-TW"/>
        </w:rPr>
        <w:t>，而是我們每天堅定承諾要完成的事</w:t>
      </w:r>
      <w:r w:rsidRPr="00326C37">
        <w:rPr>
          <w:rFonts w:asciiTheme="majorHAnsi" w:eastAsia="宋体" w:hAnsiTheme="majorHAnsi" w:cstheme="majorHAnsi" w:hint="eastAsia"/>
          <w:szCs w:val="22"/>
          <w:lang w:eastAsia="zh-TW"/>
        </w:rPr>
        <w:t>。我們希望利用</w:t>
      </w:r>
      <w:r>
        <w:rPr>
          <w:rFonts w:asciiTheme="majorHAnsi" w:eastAsia="宋体" w:hAnsiTheme="majorHAnsi" w:cstheme="majorHAnsi" w:hint="eastAsia"/>
          <w:szCs w:val="22"/>
          <w:lang w:eastAsia="zh-TW"/>
        </w:rPr>
        <w:t>漢高</w:t>
      </w:r>
      <w:r w:rsidRPr="00326C37">
        <w:rPr>
          <w:rFonts w:asciiTheme="majorHAnsi" w:eastAsia="宋体" w:hAnsiTheme="majorHAnsi" w:cstheme="majorHAnsi" w:hint="eastAsia"/>
          <w:szCs w:val="22"/>
          <w:lang w:eastAsia="zh-TW"/>
        </w:rPr>
        <w:t>開拓進取的精神</w:t>
      </w:r>
      <w:r>
        <w:rPr>
          <w:rFonts w:asciiTheme="majorHAnsi" w:eastAsia="宋体" w:hAnsiTheme="majorHAnsi" w:cstheme="majorHAnsi" w:hint="eastAsia"/>
          <w:szCs w:val="22"/>
          <w:lang w:eastAsia="zh-TW"/>
        </w:rPr>
        <w:t>，</w:t>
      </w:r>
      <w:r w:rsidRPr="00326C37">
        <w:rPr>
          <w:rFonts w:asciiTheme="majorHAnsi" w:eastAsia="宋体" w:hAnsiTheme="majorHAnsi" w:cstheme="majorHAnsi" w:hint="eastAsia"/>
          <w:szCs w:val="22"/>
          <w:lang w:eastAsia="zh-TW"/>
        </w:rPr>
        <w:t>為了我們的員工、客戶和消費者、我們的股東以及當代</w:t>
      </w:r>
      <w:r>
        <w:rPr>
          <w:rFonts w:asciiTheme="majorHAnsi" w:eastAsia="宋体" w:hAnsiTheme="majorHAnsi" w:cstheme="majorHAnsi" w:hint="eastAsia"/>
          <w:szCs w:val="22"/>
          <w:lang w:eastAsia="zh-TW"/>
        </w:rPr>
        <w:t>社會</w:t>
      </w:r>
      <w:r w:rsidRPr="00326C37">
        <w:rPr>
          <w:rFonts w:asciiTheme="majorHAnsi" w:eastAsia="宋体" w:hAnsiTheme="majorHAnsi" w:cstheme="majorHAnsi" w:hint="eastAsia"/>
          <w:szCs w:val="22"/>
          <w:lang w:eastAsia="zh-TW"/>
        </w:rPr>
        <w:t>和</w:t>
      </w:r>
      <w:r>
        <w:rPr>
          <w:rFonts w:asciiTheme="majorHAnsi" w:eastAsia="宋体" w:hAnsiTheme="majorHAnsi" w:cstheme="majorHAnsi" w:hint="eastAsia"/>
          <w:szCs w:val="22"/>
          <w:lang w:eastAsia="zh-TW"/>
        </w:rPr>
        <w:t>後世</w:t>
      </w:r>
      <w:r w:rsidRPr="00326C37">
        <w:rPr>
          <w:rFonts w:asciiTheme="majorHAnsi" w:eastAsia="宋体" w:hAnsiTheme="majorHAnsi" w:cstheme="majorHAnsi" w:hint="eastAsia"/>
          <w:szCs w:val="22"/>
          <w:lang w:eastAsia="zh-TW"/>
        </w:rPr>
        <w:t>的</w:t>
      </w:r>
      <w:r>
        <w:rPr>
          <w:rFonts w:asciiTheme="majorHAnsi" w:eastAsia="宋体" w:hAnsiTheme="majorHAnsi" w:cstheme="majorHAnsi" w:hint="eastAsia"/>
          <w:szCs w:val="22"/>
          <w:lang w:eastAsia="zh-TW"/>
        </w:rPr>
        <w:t>福祉</w:t>
      </w:r>
      <w:r w:rsidRPr="00326C37">
        <w:rPr>
          <w:rFonts w:asciiTheme="majorHAnsi" w:eastAsia="宋体" w:hAnsiTheme="majorHAnsi" w:cstheme="majorHAnsi" w:hint="eastAsia"/>
          <w:szCs w:val="22"/>
          <w:lang w:eastAsia="zh-TW"/>
        </w:rPr>
        <w:t>而</w:t>
      </w:r>
      <w:r>
        <w:rPr>
          <w:rFonts w:asciiTheme="majorHAnsi" w:eastAsia="宋体" w:hAnsiTheme="majorHAnsi" w:cstheme="majorHAnsi" w:hint="eastAsia"/>
          <w:szCs w:val="22"/>
          <w:lang w:eastAsia="zh-TW"/>
        </w:rPr>
        <w:t>努力</w:t>
      </w:r>
      <w:r w:rsidRPr="00326C37">
        <w:rPr>
          <w:rFonts w:asciiTheme="majorHAnsi" w:eastAsia="宋体" w:hAnsiTheme="majorHAnsi" w:cstheme="majorHAnsi" w:hint="eastAsia"/>
          <w:szCs w:val="22"/>
          <w:lang w:eastAsia="zh-TW"/>
        </w:rPr>
        <w:t>。</w:t>
      </w:r>
      <w:r>
        <w:rPr>
          <w:rFonts w:asciiTheme="majorHAnsi" w:eastAsia="宋体" w:hAnsiTheme="majorHAnsi" w:cstheme="majorHAnsi" w:hint="eastAsia"/>
          <w:szCs w:val="22"/>
          <w:lang w:eastAsia="zh-TW"/>
        </w:rPr>
        <w:t>因此，</w:t>
      </w:r>
      <w:r w:rsidRPr="00326C37">
        <w:rPr>
          <w:rFonts w:asciiTheme="majorHAnsi" w:eastAsia="宋体" w:hAnsiTheme="majorHAnsi" w:cstheme="majorHAnsi" w:hint="eastAsia"/>
          <w:szCs w:val="22"/>
          <w:lang w:eastAsia="zh-TW"/>
        </w:rPr>
        <w:t>對目標達成共識，並有意識地調整我們的行動</w:t>
      </w:r>
      <w:r>
        <w:rPr>
          <w:rFonts w:asciiTheme="majorHAnsi" w:eastAsia="宋体" w:hAnsiTheme="majorHAnsi" w:cstheme="majorHAnsi" w:hint="eastAsia"/>
          <w:szCs w:val="22"/>
          <w:lang w:eastAsia="zh-TW"/>
        </w:rPr>
        <w:t>是非常重要的</w:t>
      </w:r>
      <w:r w:rsidRPr="00326C37">
        <w:rPr>
          <w:rFonts w:asciiTheme="majorHAnsi" w:eastAsia="宋体" w:hAnsiTheme="majorHAnsi" w:cstheme="majorHAnsi" w:hint="eastAsia"/>
          <w:szCs w:val="22"/>
          <w:lang w:eastAsia="zh-TW"/>
        </w:rPr>
        <w:t>。</w:t>
      </w:r>
      <w:r w:rsidRPr="00326C37">
        <w:rPr>
          <w:rFonts w:ascii="宋体" w:eastAsia="宋体" w:hAnsi="宋体" w:cstheme="majorHAnsi"/>
          <w:szCs w:val="22"/>
          <w:lang w:eastAsia="zh-CN"/>
        </w:rPr>
        <w:t>”</w:t>
      </w:r>
    </w:p>
    <w:p w14:paraId="23DAC2D3" w14:textId="77777777" w:rsidR="006E38F1" w:rsidRPr="00326C37" w:rsidRDefault="006E38F1" w:rsidP="00ED7836">
      <w:pPr>
        <w:autoSpaceDE w:val="0"/>
        <w:autoSpaceDN w:val="0"/>
        <w:adjustRightInd w:val="0"/>
        <w:rPr>
          <w:rFonts w:asciiTheme="majorHAnsi" w:eastAsia="宋体" w:hAnsiTheme="majorHAnsi" w:cstheme="majorHAnsi"/>
          <w:color w:val="000000"/>
          <w:shd w:val="clear" w:color="auto" w:fill="FFFFFF"/>
          <w:lang w:eastAsia="zh-CN"/>
        </w:rPr>
      </w:pPr>
    </w:p>
    <w:p w14:paraId="1A70E9E1" w14:textId="2BECF7DA" w:rsidR="006E38F1" w:rsidRPr="00326C37" w:rsidRDefault="001E7A8E" w:rsidP="00ED7836">
      <w:pPr>
        <w:autoSpaceDE w:val="0"/>
        <w:autoSpaceDN w:val="0"/>
        <w:adjustRightInd w:val="0"/>
        <w:rPr>
          <w:rFonts w:asciiTheme="majorHAnsi" w:eastAsia="宋体" w:hAnsiTheme="majorHAnsi" w:cstheme="majorHAnsi"/>
          <w:szCs w:val="22"/>
          <w:lang w:eastAsia="de-DE"/>
        </w:rPr>
      </w:pPr>
      <w:r w:rsidRPr="00326C37" w:rsidDel="005869B6">
        <w:rPr>
          <w:rFonts w:asciiTheme="majorHAnsi" w:eastAsia="宋体" w:hAnsiTheme="majorHAnsi" w:cstheme="majorHAnsi"/>
          <w:szCs w:val="22"/>
          <w:lang w:eastAsia="zh-CN"/>
        </w:rPr>
        <w:t xml:space="preserve"> </w:t>
      </w:r>
      <w:r w:rsidRPr="00326C37">
        <w:rPr>
          <w:rFonts w:ascii="宋体" w:eastAsia="宋体" w:hAnsi="宋体" w:cstheme="majorHAnsi"/>
          <w:szCs w:val="22"/>
          <w:lang w:eastAsia="zh-CN"/>
        </w:rPr>
        <w:t>“</w:t>
      </w:r>
      <w:r w:rsidR="006E38F1" w:rsidRPr="00326C37">
        <w:rPr>
          <w:rFonts w:asciiTheme="majorHAnsi" w:eastAsia="宋体" w:hAnsiTheme="majorHAnsi" w:cstheme="majorHAnsi"/>
          <w:szCs w:val="22"/>
          <w:lang w:eastAsia="de-DE"/>
        </w:rPr>
        <w:t>尽管</w:t>
      </w:r>
      <w:r w:rsidRPr="00326C37">
        <w:rPr>
          <w:rFonts w:asciiTheme="majorHAnsi" w:eastAsia="宋体" w:hAnsiTheme="majorHAnsi" w:cstheme="majorHAnsi" w:hint="eastAsia"/>
          <w:szCs w:val="22"/>
          <w:lang w:eastAsia="zh-CN"/>
        </w:rPr>
        <w:t>新冠疫情</w:t>
      </w:r>
      <w:r>
        <w:rPr>
          <w:rFonts w:asciiTheme="majorHAnsi" w:eastAsia="宋体" w:hAnsiTheme="majorHAnsi" w:cstheme="majorHAnsi" w:hint="eastAsia"/>
          <w:szCs w:val="22"/>
          <w:lang w:eastAsia="zh-CN"/>
        </w:rPr>
        <w:t>持續帶來不利影響</w:t>
      </w:r>
      <w:r w:rsidR="006E38F1" w:rsidRPr="00326C37">
        <w:rPr>
          <w:rFonts w:asciiTheme="majorHAnsi" w:eastAsia="宋体" w:hAnsiTheme="majorHAnsi" w:cstheme="majorHAnsi"/>
          <w:szCs w:val="22"/>
          <w:lang w:eastAsia="de-DE"/>
        </w:rPr>
        <w:t>，但我们为上半年的成功</w:t>
      </w:r>
      <w:r>
        <w:rPr>
          <w:rFonts w:asciiTheme="majorHAnsi" w:eastAsia="宋体" w:hAnsiTheme="majorHAnsi" w:cstheme="majorHAnsi" w:hint="eastAsia"/>
          <w:szCs w:val="22"/>
          <w:lang w:eastAsia="zh-CN"/>
        </w:rPr>
        <w:t>業績表現</w:t>
      </w:r>
      <w:r w:rsidR="006E38F1" w:rsidRPr="00326C37">
        <w:rPr>
          <w:rFonts w:asciiTheme="majorHAnsi" w:eastAsia="宋体" w:hAnsiTheme="majorHAnsi" w:cstheme="majorHAnsi"/>
          <w:szCs w:val="22"/>
          <w:lang w:eastAsia="de-DE"/>
        </w:rPr>
        <w:t>以及我们在实施战略议程方面取得的良好进展感到自豪</w:t>
      </w:r>
      <w:r w:rsidR="003346B6" w:rsidRPr="00326C37">
        <w:rPr>
          <w:rFonts w:asciiTheme="majorHAnsi" w:eastAsia="宋体" w:hAnsiTheme="majorHAnsi" w:cstheme="majorHAnsi" w:hint="eastAsia"/>
          <w:szCs w:val="22"/>
          <w:lang w:eastAsia="de-DE"/>
        </w:rPr>
        <w:t>。</w:t>
      </w:r>
      <w:r w:rsidRPr="001E7A8E">
        <w:rPr>
          <w:rFonts w:asciiTheme="majorHAnsi" w:eastAsia="宋体" w:hAnsiTheme="majorHAnsi" w:cstheme="majorHAnsi" w:hint="eastAsia"/>
          <w:szCs w:val="22"/>
          <w:lang w:val="de-DE" w:eastAsia="zh-TW"/>
        </w:rPr>
        <w:t>”</w:t>
      </w:r>
      <w:r w:rsidRPr="001E7A8E">
        <w:rPr>
          <w:rFonts w:asciiTheme="majorHAnsi" w:eastAsia="宋体" w:hAnsiTheme="majorHAnsi" w:cstheme="majorHAnsi"/>
          <w:szCs w:val="22"/>
          <w:lang w:val="de-DE" w:eastAsia="zh-TW"/>
        </w:rPr>
        <w:t xml:space="preserve"> </w:t>
      </w:r>
      <w:r w:rsidRPr="00326C37">
        <w:rPr>
          <w:rFonts w:asciiTheme="majorHAnsi" w:eastAsia="宋体" w:hAnsiTheme="majorHAnsi" w:cstheme="majorHAnsi" w:hint="eastAsia"/>
          <w:szCs w:val="22"/>
          <w:lang w:eastAsia="zh-TW"/>
        </w:rPr>
        <w:t>卡斯</w:t>
      </w:r>
      <w:proofErr w:type="gramStart"/>
      <w:r w:rsidRPr="00326C37">
        <w:rPr>
          <w:rFonts w:asciiTheme="majorHAnsi" w:eastAsia="宋体" w:hAnsiTheme="majorHAnsi" w:cstheme="majorHAnsi" w:hint="eastAsia"/>
          <w:szCs w:val="22"/>
          <w:lang w:eastAsia="zh-TW"/>
        </w:rPr>
        <w:t>滕</w:t>
      </w:r>
      <w:r w:rsidRPr="001E7A8E">
        <w:rPr>
          <w:rFonts w:asciiTheme="majorHAnsi" w:eastAsia="宋体" w:hAnsiTheme="majorHAnsi" w:cstheme="majorHAnsi"/>
          <w:szCs w:val="22"/>
          <w:lang w:val="de-DE" w:eastAsia="zh-TW"/>
        </w:rPr>
        <w:t>·</w:t>
      </w:r>
      <w:proofErr w:type="gramEnd"/>
      <w:r w:rsidRPr="00326C37">
        <w:rPr>
          <w:rFonts w:asciiTheme="majorHAnsi" w:eastAsia="宋体" w:hAnsiTheme="majorHAnsi" w:cstheme="majorHAnsi" w:hint="eastAsia"/>
          <w:szCs w:val="22"/>
          <w:lang w:eastAsia="zh-TW"/>
        </w:rPr>
        <w:t>諾貝爾</w:t>
      </w:r>
      <w:r w:rsidR="001F304A" w:rsidRPr="00326C37">
        <w:rPr>
          <w:rFonts w:asciiTheme="majorHAnsi" w:eastAsia="宋体" w:hAnsiTheme="majorHAnsi" w:cstheme="majorHAnsi"/>
          <w:szCs w:val="22"/>
          <w:lang w:eastAsia="de-DE"/>
        </w:rPr>
        <w:t>解释</w:t>
      </w:r>
      <w:r>
        <w:rPr>
          <w:rFonts w:asciiTheme="majorHAnsi" w:eastAsia="宋体" w:hAnsiTheme="majorHAnsi" w:cstheme="majorHAnsi" w:hint="eastAsia"/>
          <w:szCs w:val="22"/>
          <w:lang w:eastAsia="zh-TW"/>
        </w:rPr>
        <w:t>道</w:t>
      </w:r>
      <w:r w:rsidR="001F304A" w:rsidRPr="001E7A8E">
        <w:rPr>
          <w:rFonts w:asciiTheme="majorHAnsi" w:eastAsia="宋体" w:hAnsiTheme="majorHAnsi" w:cstheme="majorHAnsi"/>
          <w:szCs w:val="22"/>
          <w:lang w:val="de-DE" w:eastAsia="de-DE"/>
        </w:rPr>
        <w:t>：</w:t>
      </w:r>
      <w:r w:rsidRPr="001E7A8E">
        <w:rPr>
          <w:rFonts w:asciiTheme="majorHAnsi" w:eastAsia="宋体" w:hAnsiTheme="majorHAnsi" w:cstheme="majorHAnsi" w:hint="eastAsia"/>
          <w:szCs w:val="22"/>
          <w:lang w:val="de-DE" w:eastAsia="zh-TW"/>
        </w:rPr>
        <w:t>“</w:t>
      </w:r>
      <w:r w:rsidR="006E38F1" w:rsidRPr="00326C37">
        <w:rPr>
          <w:rFonts w:asciiTheme="majorHAnsi" w:eastAsia="宋体" w:hAnsiTheme="majorHAnsi" w:cstheme="majorHAnsi"/>
          <w:szCs w:val="22"/>
          <w:lang w:eastAsia="de-DE"/>
        </w:rPr>
        <w:t>我们将继续</w:t>
      </w:r>
      <w:r>
        <w:rPr>
          <w:rFonts w:asciiTheme="majorHAnsi" w:eastAsia="宋体" w:hAnsiTheme="majorHAnsi" w:cstheme="majorHAnsi" w:hint="eastAsia"/>
          <w:szCs w:val="22"/>
          <w:lang w:eastAsia="zh-TW"/>
        </w:rPr>
        <w:t>推進目標性</w:t>
      </w:r>
      <w:r w:rsidR="006E38F1" w:rsidRPr="00326C37">
        <w:rPr>
          <w:rFonts w:asciiTheme="majorHAnsi" w:eastAsia="宋体" w:hAnsiTheme="majorHAnsi" w:cstheme="majorHAnsi"/>
          <w:szCs w:val="22"/>
          <w:lang w:eastAsia="de-DE"/>
        </w:rPr>
        <w:t>增长议程</w:t>
      </w:r>
      <w:r w:rsidRPr="001E7A8E">
        <w:rPr>
          <w:rFonts w:asciiTheme="majorHAnsi" w:eastAsia="宋体" w:hAnsiTheme="majorHAnsi" w:cstheme="majorHAnsi" w:hint="eastAsia"/>
          <w:szCs w:val="22"/>
          <w:lang w:val="de-DE" w:eastAsia="zh-TW"/>
        </w:rPr>
        <w:t>，</w:t>
      </w:r>
      <w:r w:rsidR="006E38F1" w:rsidRPr="00326C37">
        <w:rPr>
          <w:rFonts w:asciiTheme="majorHAnsi" w:eastAsia="宋体" w:hAnsiTheme="majorHAnsi" w:cstheme="majorHAnsi"/>
          <w:szCs w:val="22"/>
          <w:lang w:eastAsia="de-DE"/>
        </w:rPr>
        <w:t>并在</w:t>
      </w:r>
      <w:r>
        <w:rPr>
          <w:rFonts w:asciiTheme="majorHAnsi" w:eastAsia="宋体" w:hAnsiTheme="majorHAnsi" w:cstheme="majorHAnsi" w:hint="eastAsia"/>
          <w:szCs w:val="22"/>
          <w:lang w:eastAsia="zh-TW"/>
        </w:rPr>
        <w:t>下半年</w:t>
      </w:r>
      <w:r w:rsidR="006E38F1" w:rsidRPr="00326C37">
        <w:rPr>
          <w:rFonts w:asciiTheme="majorHAnsi" w:eastAsia="宋体" w:hAnsiTheme="majorHAnsi" w:cstheme="majorHAnsi"/>
          <w:szCs w:val="22"/>
          <w:lang w:eastAsia="de-DE"/>
        </w:rPr>
        <w:t>保持高度灵活</w:t>
      </w:r>
      <w:r w:rsidRPr="00326C37">
        <w:rPr>
          <w:rFonts w:asciiTheme="majorHAnsi" w:eastAsia="宋体" w:hAnsiTheme="majorHAnsi" w:cstheme="majorHAnsi" w:hint="eastAsia"/>
          <w:szCs w:val="22"/>
          <w:lang w:eastAsia="zh-TW"/>
        </w:rPr>
        <w:t>性</w:t>
      </w:r>
      <w:r w:rsidR="006E38F1" w:rsidRPr="001E7A8E">
        <w:rPr>
          <w:rFonts w:asciiTheme="majorHAnsi" w:eastAsia="宋体" w:hAnsiTheme="majorHAnsi" w:cstheme="majorHAnsi"/>
          <w:szCs w:val="22"/>
          <w:lang w:val="de-DE" w:eastAsia="de-DE"/>
        </w:rPr>
        <w:t>，</w:t>
      </w:r>
      <w:r w:rsidR="006E38F1" w:rsidRPr="00326C37">
        <w:rPr>
          <w:rFonts w:asciiTheme="majorHAnsi" w:eastAsia="宋体" w:hAnsiTheme="majorHAnsi" w:cstheme="majorHAnsi"/>
          <w:szCs w:val="22"/>
          <w:lang w:eastAsia="de-DE"/>
        </w:rPr>
        <w:t>以应对</w:t>
      </w:r>
      <w:r>
        <w:rPr>
          <w:rFonts w:asciiTheme="majorHAnsi" w:eastAsia="宋体" w:hAnsiTheme="majorHAnsi" w:cstheme="majorHAnsi" w:hint="eastAsia"/>
          <w:szCs w:val="22"/>
          <w:lang w:eastAsia="zh-TW"/>
        </w:rPr>
        <w:t>由原材料價格上漲和供應鏈緊張所引發的</w:t>
      </w:r>
      <w:r w:rsidR="006E38F1" w:rsidRPr="00326C37">
        <w:rPr>
          <w:rFonts w:asciiTheme="majorHAnsi" w:eastAsia="宋体" w:hAnsiTheme="majorHAnsi" w:cstheme="majorHAnsi"/>
          <w:szCs w:val="22"/>
          <w:lang w:eastAsia="de-DE"/>
        </w:rPr>
        <w:t>市场变化。</w:t>
      </w:r>
      <w:r w:rsidRPr="00326C37">
        <w:rPr>
          <w:rFonts w:ascii="宋体" w:eastAsia="宋体" w:hAnsi="宋体" w:cstheme="majorHAnsi"/>
          <w:szCs w:val="22"/>
          <w:lang w:eastAsia="zh-TW"/>
        </w:rPr>
        <w:t>”</w:t>
      </w:r>
    </w:p>
    <w:bookmarkEnd w:id="1"/>
    <w:p w14:paraId="0929CF0F" w14:textId="23F92733" w:rsidR="00EB051C" w:rsidRPr="00326C37" w:rsidRDefault="00EB051C" w:rsidP="00846017">
      <w:pPr>
        <w:rPr>
          <w:rFonts w:asciiTheme="majorHAnsi" w:eastAsia="宋体" w:hAnsiTheme="majorHAnsi" w:cstheme="majorHAnsi"/>
          <w:szCs w:val="22"/>
          <w:lang w:eastAsia="de-DE"/>
        </w:rPr>
      </w:pPr>
    </w:p>
    <w:p w14:paraId="3C37C7D4" w14:textId="306CE8FD" w:rsidR="007F4562" w:rsidRDefault="007F4562" w:rsidP="007F4562">
      <w:pPr>
        <w:rPr>
          <w:rFonts w:asciiTheme="majorHAnsi" w:eastAsia="宋体" w:hAnsiTheme="majorHAnsi" w:cstheme="majorHAnsi"/>
          <w:bCs/>
          <w:sz w:val="14"/>
          <w:szCs w:val="14"/>
          <w:lang w:eastAsia="zh-CN"/>
        </w:rPr>
      </w:pPr>
    </w:p>
    <w:p w14:paraId="090915C7" w14:textId="1E7CE5B7" w:rsidR="003E27EF" w:rsidRPr="00AF53FD" w:rsidRDefault="001E7A8E" w:rsidP="003E27EF">
      <w:pPr>
        <w:rPr>
          <w:rStyle w:val="AboutandContactHeadline"/>
          <w:lang w:eastAsia="zh-CN"/>
        </w:rPr>
      </w:pPr>
      <w:r w:rsidRPr="00AF53FD">
        <w:rPr>
          <w:rStyle w:val="AboutandContactHeadline"/>
          <w:rFonts w:hint="eastAsia"/>
          <w:lang w:eastAsia="zh-TW"/>
        </w:rPr>
        <w:t>關於漢高</w:t>
      </w:r>
    </w:p>
    <w:p w14:paraId="3C952D10" w14:textId="53A53DE9" w:rsidR="003E27EF" w:rsidRPr="00AF53FD" w:rsidRDefault="001E7A8E" w:rsidP="003E27EF">
      <w:pPr>
        <w:rPr>
          <w:rStyle w:val="AboutandContactBody"/>
          <w:lang w:eastAsia="zh-CN"/>
        </w:rPr>
      </w:pPr>
      <w:r w:rsidRPr="00AF53FD">
        <w:rPr>
          <w:rStyle w:val="AboutandContactBody"/>
          <w:rFonts w:hint="eastAsia"/>
          <w:lang w:eastAsia="zh-TW"/>
        </w:rPr>
        <w:t>漢高在全球範圍內經營均衡且多元化的業務組合。通過強大的品牌、卓越的創新和先進的技術，公司在工業和消費領域的三大業務板塊中確立了領先地位。漢高粘合劑技術業務部是全球粘合劑市場的領導者，服務</w:t>
      </w:r>
      <w:proofErr w:type="gramStart"/>
      <w:r w:rsidRPr="00AF53FD">
        <w:rPr>
          <w:rStyle w:val="AboutandContactBody"/>
          <w:rFonts w:hint="eastAsia"/>
          <w:lang w:eastAsia="zh-TW"/>
        </w:rPr>
        <w:t>于</w:t>
      </w:r>
      <w:proofErr w:type="gramEnd"/>
      <w:r w:rsidRPr="00AF53FD">
        <w:rPr>
          <w:rStyle w:val="AboutandContactBody"/>
          <w:rFonts w:hint="eastAsia"/>
          <w:lang w:eastAsia="zh-TW"/>
        </w:rPr>
        <w:t>全球各行各業。洗滌劑及家用護理以及化妝品</w:t>
      </w:r>
      <w:r w:rsidRPr="00AF53FD">
        <w:rPr>
          <w:rStyle w:val="AboutandContactBody"/>
          <w:lang w:eastAsia="zh-TW"/>
        </w:rPr>
        <w:t>/</w:t>
      </w:r>
      <w:r w:rsidRPr="00AF53FD">
        <w:rPr>
          <w:rStyle w:val="AboutandContactBody"/>
          <w:rFonts w:hint="eastAsia"/>
          <w:lang w:eastAsia="zh-TW"/>
        </w:rPr>
        <w:t>美容用品兩大業務也是各國市場和眾多應用領域中的領先品牌。公司成立於</w:t>
      </w:r>
      <w:r w:rsidRPr="00AF53FD">
        <w:rPr>
          <w:rStyle w:val="AboutandContactBody"/>
          <w:lang w:eastAsia="zh-TW"/>
        </w:rPr>
        <w:t>1876</w:t>
      </w:r>
      <w:r w:rsidRPr="00AF53FD">
        <w:rPr>
          <w:rStyle w:val="AboutandContactBody"/>
          <w:rFonts w:hint="eastAsia"/>
          <w:lang w:eastAsia="zh-TW"/>
        </w:rPr>
        <w:t>年，迄今已有</w:t>
      </w:r>
      <w:r w:rsidRPr="00AF53FD">
        <w:rPr>
          <w:rStyle w:val="AboutandContactBody"/>
          <w:lang w:eastAsia="zh-TW"/>
        </w:rPr>
        <w:t>140</w:t>
      </w:r>
      <w:r w:rsidRPr="00AF53FD">
        <w:rPr>
          <w:rStyle w:val="AboutandContactBody"/>
          <w:rFonts w:hint="eastAsia"/>
          <w:lang w:eastAsia="zh-TW"/>
        </w:rPr>
        <w:t>多年光輝歷史。</w:t>
      </w:r>
      <w:r w:rsidRPr="00AF53FD">
        <w:rPr>
          <w:rStyle w:val="AboutandContactBody"/>
          <w:lang w:eastAsia="zh-TW"/>
        </w:rPr>
        <w:t>2020</w:t>
      </w:r>
      <w:r w:rsidRPr="00AF53FD">
        <w:rPr>
          <w:rStyle w:val="AboutandContactBody"/>
          <w:rFonts w:hint="eastAsia"/>
          <w:lang w:eastAsia="zh-TW"/>
        </w:rPr>
        <w:t>年，漢高實現銷售額逾</w:t>
      </w:r>
      <w:r w:rsidRPr="00AF53FD">
        <w:rPr>
          <w:rStyle w:val="AboutandContactBody"/>
          <w:lang w:eastAsia="zh-TW"/>
        </w:rPr>
        <w:t>190</w:t>
      </w:r>
      <w:r w:rsidRPr="00AF53FD">
        <w:rPr>
          <w:rStyle w:val="AboutandContactBody"/>
          <w:rFonts w:hint="eastAsia"/>
          <w:lang w:eastAsia="zh-TW"/>
        </w:rPr>
        <w:t>億歐元，調整後營業利潤達</w:t>
      </w:r>
      <w:r w:rsidRPr="00AF53FD">
        <w:rPr>
          <w:rStyle w:val="AboutandContactBody"/>
          <w:lang w:eastAsia="zh-TW"/>
        </w:rPr>
        <w:t>26</w:t>
      </w:r>
      <w:r w:rsidRPr="00AF53FD">
        <w:rPr>
          <w:rStyle w:val="AboutandContactBody"/>
          <w:rFonts w:hint="eastAsia"/>
          <w:lang w:eastAsia="zh-TW"/>
        </w:rPr>
        <w:t>億歐元左右。漢高在全球範圍內約有</w:t>
      </w:r>
      <w:r w:rsidRPr="00AF53FD">
        <w:rPr>
          <w:rStyle w:val="AboutandContactBody"/>
          <w:lang w:eastAsia="zh-TW"/>
        </w:rPr>
        <w:t>5.3</w:t>
      </w:r>
      <w:r w:rsidRPr="00AF53FD">
        <w:rPr>
          <w:rStyle w:val="AboutandContactBody"/>
          <w:rFonts w:hint="eastAsia"/>
          <w:lang w:eastAsia="zh-TW"/>
        </w:rPr>
        <w:t>萬名員工，在強大的企業文化</w:t>
      </w:r>
      <w:r>
        <w:rPr>
          <w:rStyle w:val="AboutandContactBody"/>
          <w:rFonts w:hint="eastAsia"/>
          <w:lang w:eastAsia="zh-TW"/>
        </w:rPr>
        <w:t>、共同的企業目標與</w:t>
      </w:r>
      <w:r w:rsidRPr="00AF53FD">
        <w:rPr>
          <w:rStyle w:val="AboutandContactBody"/>
          <w:rFonts w:hint="eastAsia"/>
          <w:lang w:eastAsia="zh-TW"/>
        </w:rPr>
        <w:t>價值觀的引領下，他們融合為一支熱情、多元化的團隊。作為企業</w:t>
      </w:r>
      <w:r w:rsidR="00B6672D">
        <w:rPr>
          <w:rStyle w:val="AboutandContactBody"/>
          <w:rFonts w:hint="eastAsia"/>
          <w:lang w:eastAsia="zh-TW"/>
        </w:rPr>
        <w:t>永續</w:t>
      </w:r>
      <w:r w:rsidRPr="00AF53FD">
        <w:rPr>
          <w:rStyle w:val="AboutandContactBody"/>
          <w:rFonts w:hint="eastAsia"/>
          <w:lang w:eastAsia="zh-TW"/>
        </w:rPr>
        <w:t>發展的表率，漢高在許多國際性指數和排行榜中名列前茅。漢高的優先股已列入德國</w:t>
      </w:r>
      <w:r w:rsidRPr="00AF53FD">
        <w:rPr>
          <w:rStyle w:val="AboutandContactBody"/>
          <w:lang w:eastAsia="zh-TW"/>
        </w:rPr>
        <w:t>DAX</w:t>
      </w:r>
      <w:r w:rsidRPr="00AF53FD">
        <w:rPr>
          <w:rStyle w:val="AboutandContactBody"/>
          <w:rFonts w:hint="eastAsia"/>
          <w:lang w:eastAsia="zh-TW"/>
        </w:rPr>
        <w:t>指數。更多資訊，敬請訪問</w:t>
      </w:r>
      <w:hyperlink r:id="rId14" w:history="1">
        <w:r w:rsidRPr="00AF53FD">
          <w:rPr>
            <w:rStyle w:val="a7"/>
            <w:lang w:eastAsia="zh-TW"/>
          </w:rPr>
          <w:t>www.henkel.com</w:t>
        </w:r>
      </w:hyperlink>
      <w:r w:rsidRPr="00AF53FD">
        <w:rPr>
          <w:rStyle w:val="AboutandContactBody"/>
          <w:rFonts w:hint="eastAsia"/>
          <w:lang w:eastAsia="zh-TW"/>
        </w:rPr>
        <w:t>。</w:t>
      </w:r>
    </w:p>
    <w:p w14:paraId="41EE9A60" w14:textId="77777777" w:rsidR="003E27EF" w:rsidRPr="00AF53FD" w:rsidRDefault="003E27EF" w:rsidP="003E27EF">
      <w:pPr>
        <w:rPr>
          <w:rFonts w:asciiTheme="majorHAnsi" w:hAnsiTheme="majorHAnsi" w:cstheme="majorHAnsi"/>
          <w:bCs/>
          <w:sz w:val="14"/>
          <w:szCs w:val="14"/>
          <w:lang w:eastAsia="zh-CN"/>
        </w:rPr>
      </w:pPr>
    </w:p>
    <w:p w14:paraId="79A52D5D" w14:textId="77777777" w:rsidR="003E27EF" w:rsidRPr="00AF53FD" w:rsidRDefault="003E27EF" w:rsidP="003E27EF">
      <w:pPr>
        <w:rPr>
          <w:rFonts w:asciiTheme="majorHAnsi" w:hAnsiTheme="majorHAnsi" w:cstheme="majorHAnsi"/>
          <w:bCs/>
          <w:sz w:val="14"/>
          <w:szCs w:val="14"/>
          <w:lang w:eastAsia="zh-CN"/>
        </w:rPr>
      </w:pPr>
    </w:p>
    <w:p w14:paraId="50CA367B" w14:textId="050D680B" w:rsidR="003E27EF" w:rsidRPr="00AF53FD" w:rsidRDefault="001E7A8E" w:rsidP="003E27EF">
      <w:pPr>
        <w:rPr>
          <w:rFonts w:asciiTheme="majorHAnsi" w:hAnsiTheme="majorHAnsi" w:cstheme="majorHAnsi"/>
          <w:lang w:eastAsia="zh-CN"/>
        </w:rPr>
      </w:pPr>
      <w:r w:rsidRPr="00AF53FD">
        <w:rPr>
          <w:rFonts w:asciiTheme="majorHAnsi" w:hAnsiTheme="majorHAnsi" w:hint="eastAsia"/>
          <w:sz w:val="14"/>
          <w:lang w:eastAsia="zh-TW"/>
        </w:rPr>
        <w:t>本文件所含前瞻性表述乃漢高股份及兩合公司管理層基於現有的預測和假設。前瞻性表述的特點是使用諸如期望、打算、計畫、預測、假設、相信、預計、預期、預見和類似的表述。該等表述在任何情況下都不應該被理解成保證該等預期的準確無誤。漢高股份及兩合公司及其關聯公司實際實現的未來業績和結果取決於一系列的風險和不確定性，因此可能與前瞻性表述有明顯差別。很多因素，例如未來的經濟環境和競爭者行為以及市場上其他參與者的行為，</w:t>
      </w:r>
      <w:proofErr w:type="gramStart"/>
      <w:r w:rsidRPr="00AF53FD">
        <w:rPr>
          <w:rFonts w:asciiTheme="majorHAnsi" w:hAnsiTheme="majorHAnsi" w:hint="eastAsia"/>
          <w:sz w:val="14"/>
          <w:lang w:eastAsia="zh-TW"/>
        </w:rPr>
        <w:t>均在漢高</w:t>
      </w:r>
      <w:proofErr w:type="gramEnd"/>
      <w:r w:rsidRPr="00AF53FD">
        <w:rPr>
          <w:rFonts w:asciiTheme="majorHAnsi" w:hAnsiTheme="majorHAnsi" w:hint="eastAsia"/>
          <w:sz w:val="14"/>
          <w:lang w:eastAsia="zh-TW"/>
        </w:rPr>
        <w:t>的控制之外，無法準確預計。漢高</w:t>
      </w:r>
      <w:proofErr w:type="gramStart"/>
      <w:r w:rsidRPr="00AF53FD">
        <w:rPr>
          <w:rFonts w:asciiTheme="majorHAnsi" w:hAnsiTheme="majorHAnsi" w:hint="eastAsia"/>
          <w:sz w:val="14"/>
          <w:lang w:eastAsia="zh-TW"/>
        </w:rPr>
        <w:t>不</w:t>
      </w:r>
      <w:proofErr w:type="gramEnd"/>
      <w:r w:rsidRPr="00AF53FD">
        <w:rPr>
          <w:rFonts w:asciiTheme="majorHAnsi" w:hAnsiTheme="majorHAnsi" w:hint="eastAsia"/>
          <w:sz w:val="14"/>
          <w:lang w:eastAsia="zh-TW"/>
        </w:rPr>
        <w:t>計畫也不承諾更新前瞻性表述。</w:t>
      </w:r>
      <w:r w:rsidR="003E27EF" w:rsidRPr="00AF53FD">
        <w:rPr>
          <w:rFonts w:asciiTheme="majorHAnsi" w:hAnsiTheme="majorHAnsi" w:hint="eastAsia"/>
          <w:sz w:val="14"/>
          <w:lang w:eastAsia="zh-CN"/>
        </w:rPr>
        <w:t xml:space="preserve"> </w:t>
      </w:r>
    </w:p>
    <w:p w14:paraId="7898E386" w14:textId="77777777" w:rsidR="003E27EF" w:rsidRPr="00AF53FD" w:rsidRDefault="003E27EF" w:rsidP="003E27EF">
      <w:pPr>
        <w:rPr>
          <w:rFonts w:asciiTheme="majorHAnsi" w:hAnsiTheme="majorHAnsi" w:cstheme="majorHAnsi"/>
          <w:bCs/>
          <w:sz w:val="14"/>
          <w:szCs w:val="14"/>
          <w:lang w:eastAsia="zh-CN"/>
        </w:rPr>
      </w:pPr>
    </w:p>
    <w:p w14:paraId="1C5D7987" w14:textId="54D68924" w:rsidR="003E27EF" w:rsidRPr="00AF53FD" w:rsidRDefault="001E7A8E" w:rsidP="003E27EF">
      <w:pPr>
        <w:rPr>
          <w:rFonts w:asciiTheme="majorHAnsi" w:hAnsiTheme="majorHAnsi" w:cstheme="majorHAnsi"/>
          <w:bCs/>
          <w:sz w:val="14"/>
          <w:szCs w:val="14"/>
          <w:lang w:eastAsia="zh-CN"/>
        </w:rPr>
      </w:pPr>
      <w:r w:rsidRPr="00AF53FD">
        <w:rPr>
          <w:rFonts w:asciiTheme="majorHAnsi" w:hAnsiTheme="majorHAnsi" w:hint="eastAsia"/>
          <w:sz w:val="14"/>
          <w:lang w:eastAsia="zh-TW"/>
        </w:rPr>
        <w:t>本檔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專案的替代性財務計量指標，可能使用不同的計算方法。</w:t>
      </w:r>
    </w:p>
    <w:p w14:paraId="490BEE9C" w14:textId="77777777" w:rsidR="003E27EF" w:rsidRPr="00AF53FD" w:rsidRDefault="003E27EF" w:rsidP="003E27EF">
      <w:pPr>
        <w:rPr>
          <w:rFonts w:asciiTheme="majorHAnsi" w:hAnsiTheme="majorHAnsi" w:cstheme="majorHAnsi"/>
          <w:bCs/>
          <w:sz w:val="14"/>
          <w:szCs w:val="14"/>
          <w:lang w:eastAsia="zh-CN"/>
        </w:rPr>
      </w:pPr>
    </w:p>
    <w:p w14:paraId="69CDA3D9" w14:textId="5E448CE7" w:rsidR="003E27EF" w:rsidRPr="00AF53FD" w:rsidRDefault="001E7A8E" w:rsidP="003E27EF">
      <w:pPr>
        <w:rPr>
          <w:rFonts w:asciiTheme="majorHAnsi" w:hAnsiTheme="majorHAnsi" w:cstheme="majorHAnsi"/>
          <w:bCs/>
          <w:sz w:val="14"/>
          <w:szCs w:val="14"/>
          <w:lang w:eastAsia="zh-CN"/>
        </w:rPr>
      </w:pPr>
      <w:proofErr w:type="gramStart"/>
      <w:r w:rsidRPr="00AF53FD">
        <w:rPr>
          <w:rFonts w:asciiTheme="majorHAnsi" w:hAnsiTheme="majorHAnsi" w:hint="eastAsia"/>
          <w:sz w:val="14"/>
          <w:lang w:eastAsia="zh-TW"/>
        </w:rPr>
        <w:t>本檔僅供</w:t>
      </w:r>
      <w:proofErr w:type="gramEnd"/>
      <w:r w:rsidRPr="00AF53FD">
        <w:rPr>
          <w:rFonts w:asciiTheme="majorHAnsi" w:hAnsiTheme="majorHAnsi" w:hint="eastAsia"/>
          <w:sz w:val="14"/>
          <w:lang w:eastAsia="zh-TW"/>
        </w:rPr>
        <w:t>參考，並不構成任何對證券的投資建議、出售要約或購買要約。</w:t>
      </w:r>
    </w:p>
    <w:p w14:paraId="23552B25" w14:textId="1EFE2EDD" w:rsidR="00A15D78" w:rsidRPr="00DD0400" w:rsidRDefault="00A15D78" w:rsidP="00A15D78">
      <w:pPr>
        <w:tabs>
          <w:tab w:val="left" w:pos="1080"/>
          <w:tab w:val="left" w:pos="4500"/>
        </w:tabs>
        <w:spacing w:line="264" w:lineRule="auto"/>
        <w:rPr>
          <w:rStyle w:val="a7"/>
          <w:rFonts w:asciiTheme="majorHAnsi" w:eastAsia="宋体" w:hAnsiTheme="majorHAnsi" w:cstheme="majorHAnsi"/>
          <w:lang w:eastAsia="zh-CN"/>
        </w:rPr>
      </w:pPr>
    </w:p>
    <w:sectPr w:rsidR="00A15D78" w:rsidRPr="00DD0400"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DE81" w14:textId="77777777" w:rsidR="0091371A" w:rsidRDefault="0091371A">
      <w:r>
        <w:separator/>
      </w:r>
    </w:p>
  </w:endnote>
  <w:endnote w:type="continuationSeparator" w:id="0">
    <w:p w14:paraId="65BEE6BE" w14:textId="77777777" w:rsidR="0091371A" w:rsidRDefault="0091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19EA7AFF" w:rsidR="00CF6F33" w:rsidRPr="00112A28" w:rsidRDefault="00112A28" w:rsidP="00112A28">
    <w:pPr>
      <w:pStyle w:val="a4"/>
      <w:tabs>
        <w:tab w:val="clear" w:pos="7083"/>
        <w:tab w:val="clear" w:pos="8640"/>
        <w:tab w:val="right" w:pos="9071"/>
      </w:tabs>
      <w:jc w:val="both"/>
    </w:pPr>
    <w:r w:rsidRPr="00BF6E82">
      <w:t>Henkel AG &amp; Co. KGaA</w:t>
    </w:r>
    <w:r>
      <w:tab/>
    </w:r>
    <w:r w:rsidR="009B2C6F">
      <w:t>Pag</w:t>
    </w:r>
    <w:r w:rsidR="00EF55E6" w:rsidRPr="00BF6E82">
      <w:t xml:space="preserve">e </w:t>
    </w:r>
    <w:r w:rsidRPr="00BF6E82">
      <w:fldChar w:fldCharType="begin"/>
    </w:r>
    <w:r w:rsidRPr="00BF6E82">
      <w:instrText xml:space="preserve"> PAGE  \* Arabic  \* MERGEFORMAT </w:instrText>
    </w:r>
    <w:r w:rsidRPr="00BF6E82">
      <w:fldChar w:fldCharType="separate"/>
    </w:r>
    <w:r w:rsidR="0017558D">
      <w:t>7</w:t>
    </w:r>
    <w:r w:rsidRPr="00BF6E82">
      <w:fldChar w:fldCharType="end"/>
    </w:r>
    <w:r w:rsidRPr="00BF6E82">
      <w:t>/</w:t>
    </w:r>
    <w:r w:rsidR="00B6672D">
      <w:fldChar w:fldCharType="begin"/>
    </w:r>
    <w:r w:rsidR="00B6672D">
      <w:instrText xml:space="preserve"> NUMPAGES  \* Arabic  \* MERGEFORMAT </w:instrText>
    </w:r>
    <w:r w:rsidR="00B6672D">
      <w:fldChar w:fldCharType="separate"/>
    </w:r>
    <w:r w:rsidR="0017558D">
      <w:t>7</w:t>
    </w:r>
    <w:r w:rsidR="00B6672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7823ECA" w:rsidR="00CF6F33" w:rsidRPr="00992A11" w:rsidRDefault="005F352D" w:rsidP="00992A11">
    <w:pPr>
      <w:pStyle w:val="a4"/>
    </w:pPr>
    <w:bookmarkStart w:id="2" w:name="_Hlk505758583"/>
    <w:r w:rsidRPr="00326C37">
      <w:rPr>
        <w:rFonts w:asciiTheme="majorHAnsi" w:eastAsia="宋体" w:hAnsiTheme="majorHAnsi" w:cstheme="majorHAnsi"/>
        <w:b/>
        <w:bCs w:val="0"/>
        <w:sz w:val="24"/>
        <w:lang w:eastAsia="zh-CN"/>
      </w:rPr>
      <mc:AlternateContent>
        <mc:Choice Requires="wps">
          <w:drawing>
            <wp:anchor distT="45720" distB="45720" distL="114300" distR="114300" simplePos="0" relativeHeight="251659264" behindDoc="0" locked="0" layoutInCell="1" allowOverlap="1" wp14:anchorId="20ED025C" wp14:editId="18D79B76">
              <wp:simplePos x="0" y="0"/>
              <wp:positionH relativeFrom="margin">
                <wp:posOffset>0</wp:posOffset>
              </wp:positionH>
              <wp:positionV relativeFrom="paragraph">
                <wp:posOffset>45085</wp:posOffset>
              </wp:positionV>
              <wp:extent cx="5025225" cy="365760"/>
              <wp:effectExtent l="0" t="0" r="4445" b="0"/>
              <wp:wrapNone/>
              <wp:docPr id="8"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522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E5360" w14:textId="77777777" w:rsidR="005F352D" w:rsidRDefault="005F352D" w:rsidP="005F352D">
                          <w:pPr>
                            <w:autoSpaceDE w:val="0"/>
                            <w:autoSpaceDN w:val="0"/>
                            <w:adjustRightInd w:val="0"/>
                            <w:spacing w:line="240" w:lineRule="auto"/>
                            <w:jc w:val="left"/>
                            <w:rPr>
                              <w:sz w:val="16"/>
                              <w:szCs w:val="16"/>
                              <w:lang w:eastAsia="zh-CN"/>
                            </w:rPr>
                          </w:pPr>
                          <w:r>
                            <w:rPr>
                              <w:rFonts w:hint="eastAsia"/>
                              <w:sz w:val="16"/>
                              <w:szCs w:val="16"/>
                              <w:lang w:eastAsia="zh-CN"/>
                            </w:rPr>
                            <w:t>*</w:t>
                          </w:r>
                          <w:r>
                            <w:rPr>
                              <w:sz w:val="16"/>
                              <w:szCs w:val="16"/>
                              <w:lang w:eastAsia="zh-CN"/>
                            </w:rPr>
                            <w:t xml:space="preserve"> </w:t>
                          </w:r>
                          <w:r w:rsidRPr="008D7EA1">
                            <w:rPr>
                              <w:rFonts w:hint="eastAsia"/>
                              <w:sz w:val="16"/>
                              <w:szCs w:val="16"/>
                              <w:lang w:eastAsia="zh-CN"/>
                            </w:rPr>
                            <w:t>对一次性费用和收入以及重组费用进行了调整。</w:t>
                          </w:r>
                        </w:p>
                        <w:p w14:paraId="3AF15BD9" w14:textId="77777777" w:rsidR="005F352D" w:rsidRPr="00A5555B" w:rsidRDefault="005F352D" w:rsidP="005F352D">
                          <w:pPr>
                            <w:autoSpaceDE w:val="0"/>
                            <w:autoSpaceDN w:val="0"/>
                            <w:adjustRightInd w:val="0"/>
                            <w:spacing w:line="240" w:lineRule="auto"/>
                            <w:jc w:val="left"/>
                            <w:rPr>
                              <w:sz w:val="16"/>
                              <w:szCs w:val="16"/>
                            </w:rPr>
                          </w:pPr>
                          <w:r w:rsidRPr="00A5555B">
                            <w:rPr>
                              <w:sz w:val="16"/>
                              <w:szCs w:val="16"/>
                            </w:rPr>
                            <w:t xml:space="preserve">* Adjusted for one-time expenses and income, and for restructuring expenses. </w:t>
                          </w:r>
                          <w:proofErr w:type="spellStart"/>
                          <w:r w:rsidRPr="00A5555B">
                            <w:rPr>
                              <w:sz w:val="16"/>
                              <w:szCs w:val="16"/>
                            </w:rPr>
                            <w:t>Restrukturierungsaufwendungen</w:t>
                          </w:r>
                          <w:proofErr w:type="spellEnd"/>
                          <w:r w:rsidRPr="00A5555B">
                            <w:rPr>
                              <w:sz w:val="16"/>
                              <w:szCs w:val="16"/>
                            </w:rPr>
                            <w:t>.</w:t>
                          </w:r>
                        </w:p>
                        <w:p w14:paraId="585D62BB" w14:textId="77777777" w:rsidR="005F352D" w:rsidRPr="00A5555B" w:rsidRDefault="005F352D" w:rsidP="005F352D">
                          <w:pPr>
                            <w:spacing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ED025C" id="_x0000_t202" coordsize="21600,21600" o:spt="202" path="m,l,21600r21600,l21600,xe">
              <v:stroke joinstyle="miter"/>
              <v:path gradientshapeok="t" o:connecttype="rect"/>
            </v:shapetype>
            <v:shape id="Textfeld 7" o:spid="_x0000_s1026" type="#_x0000_t202" style="position:absolute;left:0;text-align:left;margin-left:0;margin-top:3.55pt;width:395.7pt;height:2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" stroked="f">
              <v:textbox>
                <w:txbxContent>
                  <w:p w14:paraId="1E9E5360" w14:textId="77777777" w:rsidR="005F352D" w:rsidRDefault="005F352D" w:rsidP="005F352D">
                    <w:pPr>
                      <w:autoSpaceDE w:val="0"/>
                      <w:autoSpaceDN w:val="0"/>
                      <w:adjustRightInd w:val="0"/>
                      <w:spacing w:line="240" w:lineRule="auto"/>
                      <w:jc w:val="left"/>
                      <w:rPr>
                        <w:sz w:val="16"/>
                        <w:szCs w:val="16"/>
                        <w:lang w:eastAsia="zh-CN"/>
                      </w:rPr>
                    </w:pPr>
                    <w:r>
                      <w:rPr>
                        <w:rFonts w:hint="eastAsia"/>
                        <w:sz w:val="16"/>
                        <w:szCs w:val="16"/>
                        <w:lang w:eastAsia="zh-CN"/>
                      </w:rPr>
                      <w:t>*</w:t>
                    </w:r>
                    <w:r>
                      <w:rPr>
                        <w:sz w:val="16"/>
                        <w:szCs w:val="16"/>
                        <w:lang w:eastAsia="zh-CN"/>
                      </w:rPr>
                      <w:t xml:space="preserve"> </w:t>
                    </w:r>
                    <w:r w:rsidRPr="008D7EA1">
                      <w:rPr>
                        <w:rFonts w:hint="eastAsia"/>
                        <w:sz w:val="16"/>
                        <w:szCs w:val="16"/>
                        <w:lang w:eastAsia="zh-CN"/>
                      </w:rPr>
                      <w:t>对一次性费用和收入以及重组费用进行了调整。</w:t>
                    </w:r>
                  </w:p>
                  <w:p w14:paraId="3AF15BD9" w14:textId="77777777" w:rsidR="005F352D" w:rsidRPr="00A5555B" w:rsidRDefault="005F352D" w:rsidP="005F352D">
                    <w:pPr>
                      <w:autoSpaceDE w:val="0"/>
                      <w:autoSpaceDN w:val="0"/>
                      <w:adjustRightInd w:val="0"/>
                      <w:spacing w:line="240" w:lineRule="auto"/>
                      <w:jc w:val="left"/>
                      <w:rPr>
                        <w:sz w:val="16"/>
                        <w:szCs w:val="16"/>
                      </w:rPr>
                    </w:pPr>
                    <w:r w:rsidRPr="00A5555B">
                      <w:rPr>
                        <w:sz w:val="16"/>
                        <w:szCs w:val="16"/>
                      </w:rPr>
                      <w:t xml:space="preserve">* Adjusted for one-time expenses and income, and for restructuring expenses. </w:t>
                    </w:r>
                    <w:proofErr w:type="spellStart"/>
                    <w:r w:rsidRPr="00A5555B">
                      <w:rPr>
                        <w:sz w:val="16"/>
                        <w:szCs w:val="16"/>
                      </w:rPr>
                      <w:t>Restrukturierungsaufwendungen</w:t>
                    </w:r>
                    <w:proofErr w:type="spellEnd"/>
                    <w:r w:rsidRPr="00A5555B">
                      <w:rPr>
                        <w:sz w:val="16"/>
                        <w:szCs w:val="16"/>
                      </w:rPr>
                      <w:t>.</w:t>
                    </w:r>
                  </w:p>
                  <w:p w14:paraId="585D62BB" w14:textId="77777777" w:rsidR="005F352D" w:rsidRPr="00A5555B" w:rsidRDefault="005F352D" w:rsidP="005F352D">
                    <w:pPr>
                      <w:spacing w:line="240" w:lineRule="auto"/>
                    </w:pPr>
                  </w:p>
                </w:txbxContent>
              </v:textbox>
              <w10:wrap anchorx="margin"/>
            </v:shape>
          </w:pict>
        </mc:Fallback>
      </mc:AlternateContent>
    </w:r>
    <w:r w:rsidR="0059722C" w:rsidRPr="00992A11">
      <w:rPr>
        <w:lang w:eastAsia="zh-CN"/>
      </w:rPr>
      <w:drawing>
        <wp:anchor distT="0" distB="0" distL="114300" distR="114300" simplePos="0" relativeHeight="251658240" behindDoc="0" locked="0" layoutInCell="1" allowOverlap="1" wp14:anchorId="5BBC2405" wp14:editId="2273AB80">
          <wp:simplePos x="0" y="0"/>
          <wp:positionH relativeFrom="column">
            <wp:posOffset>5080</wp:posOffset>
          </wp:positionH>
          <wp:positionV relativeFrom="paragraph">
            <wp:posOffset>-507531</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2"/>
    <w:r w:rsidR="009B2C6F">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17558D">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17558D">
      <w:t>7</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8592" w14:textId="77777777" w:rsidR="0091371A" w:rsidRDefault="0091371A">
      <w:r>
        <w:separator/>
      </w:r>
    </w:p>
  </w:footnote>
  <w:footnote w:type="continuationSeparator" w:id="0">
    <w:p w14:paraId="02F35BC2" w14:textId="77777777" w:rsidR="0091371A" w:rsidRDefault="0091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1B267681" w:rsidR="00CF6F33" w:rsidRPr="00EB46D9" w:rsidRDefault="0015211E" w:rsidP="00EB46D9">
    <w:pPr>
      <w:pStyle w:val="a3"/>
    </w:pPr>
    <w:r>
      <w:rPr>
        <w:rFonts w:hint="eastAsia"/>
        <w:noProof/>
        <w:lang w:eastAsia="zh-CN"/>
      </w:rPr>
      <w:t>新闻稿</w:t>
    </w:r>
    <w:r w:rsidR="0059722C" w:rsidRPr="00EB46D9">
      <w:rPr>
        <w:noProof/>
        <w:lang w:eastAsia="zh-CN"/>
      </w:rPr>
      <w:drawing>
        <wp:anchor distT="0" distB="0" distL="114300" distR="114300" simplePos="0" relativeHeight="251657216" behindDoc="0" locked="1" layoutInCell="1" allowOverlap="1" wp14:anchorId="5559ED3E" wp14:editId="21F6CCFE">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w:rPr>
        <w:noProof/>
        <w:lang w:eastAsia="zh-CN"/>
      </w:rPr>
      <mc:AlternateContent>
        <mc:Choice Requires="wpg">
          <w:drawing>
            <wp:anchor distT="0" distB="0" distL="114300" distR="114300" simplePos="0" relativeHeight="251656192" behindDoc="0" locked="0" layoutInCell="1" allowOverlap="1" wp14:anchorId="76D561A9" wp14:editId="1422DF27">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CC716D5" id="Group 16" o:spid="_x0000_s1026" style="position:absolute;margin-left:14.2pt;margin-top:297.7pt;width:14.15pt;height:297.65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6"/>
  </w:num>
  <w:num w:numId="5">
    <w:abstractNumId w:val="4"/>
  </w:num>
  <w:num w:numId="6">
    <w:abstractNumId w:val="7"/>
  </w:num>
  <w:num w:numId="7">
    <w:abstractNumId w:val="5"/>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33BA"/>
    <w:rsid w:val="00005267"/>
    <w:rsid w:val="00006346"/>
    <w:rsid w:val="000069EB"/>
    <w:rsid w:val="00006A45"/>
    <w:rsid w:val="00007ACA"/>
    <w:rsid w:val="0001002C"/>
    <w:rsid w:val="00016137"/>
    <w:rsid w:val="000211FD"/>
    <w:rsid w:val="00021C67"/>
    <w:rsid w:val="000301F0"/>
    <w:rsid w:val="00030202"/>
    <w:rsid w:val="00030557"/>
    <w:rsid w:val="00030701"/>
    <w:rsid w:val="00030F51"/>
    <w:rsid w:val="0003251A"/>
    <w:rsid w:val="00032889"/>
    <w:rsid w:val="00033727"/>
    <w:rsid w:val="000343EB"/>
    <w:rsid w:val="00035A84"/>
    <w:rsid w:val="000372E0"/>
    <w:rsid w:val="00040CC9"/>
    <w:rsid w:val="000425ED"/>
    <w:rsid w:val="000510FC"/>
    <w:rsid w:val="00051E86"/>
    <w:rsid w:val="00054AFE"/>
    <w:rsid w:val="00055487"/>
    <w:rsid w:val="000555E6"/>
    <w:rsid w:val="000575F9"/>
    <w:rsid w:val="000618FC"/>
    <w:rsid w:val="00062B50"/>
    <w:rsid w:val="000665F3"/>
    <w:rsid w:val="00067071"/>
    <w:rsid w:val="00067F67"/>
    <w:rsid w:val="00070757"/>
    <w:rsid w:val="00072591"/>
    <w:rsid w:val="000751A7"/>
    <w:rsid w:val="000760C4"/>
    <w:rsid w:val="00076A8D"/>
    <w:rsid w:val="00077AF9"/>
    <w:rsid w:val="00080D10"/>
    <w:rsid w:val="00081241"/>
    <w:rsid w:val="00081EF8"/>
    <w:rsid w:val="0008357F"/>
    <w:rsid w:val="0008406B"/>
    <w:rsid w:val="00096AD4"/>
    <w:rsid w:val="000A7E38"/>
    <w:rsid w:val="000A7FEA"/>
    <w:rsid w:val="000B005C"/>
    <w:rsid w:val="000B16FA"/>
    <w:rsid w:val="000B17C3"/>
    <w:rsid w:val="000B2E86"/>
    <w:rsid w:val="000B4063"/>
    <w:rsid w:val="000B52BE"/>
    <w:rsid w:val="000B5D2F"/>
    <w:rsid w:val="000B6244"/>
    <w:rsid w:val="000B695A"/>
    <w:rsid w:val="000B72A8"/>
    <w:rsid w:val="000C210A"/>
    <w:rsid w:val="000C27E5"/>
    <w:rsid w:val="000C3D31"/>
    <w:rsid w:val="000C56DD"/>
    <w:rsid w:val="000D10D2"/>
    <w:rsid w:val="000D1672"/>
    <w:rsid w:val="000D178A"/>
    <w:rsid w:val="000D4A49"/>
    <w:rsid w:val="000D6C67"/>
    <w:rsid w:val="000D705E"/>
    <w:rsid w:val="000E110A"/>
    <w:rsid w:val="000E1B84"/>
    <w:rsid w:val="000E2F62"/>
    <w:rsid w:val="000E38ED"/>
    <w:rsid w:val="000E7F24"/>
    <w:rsid w:val="000F03BE"/>
    <w:rsid w:val="000F1757"/>
    <w:rsid w:val="000F225B"/>
    <w:rsid w:val="000F2CB4"/>
    <w:rsid w:val="000F48E9"/>
    <w:rsid w:val="000F7FAF"/>
    <w:rsid w:val="0010465B"/>
    <w:rsid w:val="00105975"/>
    <w:rsid w:val="00110C95"/>
    <w:rsid w:val="0011116D"/>
    <w:rsid w:val="00111F4D"/>
    <w:rsid w:val="00112A28"/>
    <w:rsid w:val="00115230"/>
    <w:rsid w:val="00115B5F"/>
    <w:rsid w:val="001162B4"/>
    <w:rsid w:val="001163B8"/>
    <w:rsid w:val="00122CBC"/>
    <w:rsid w:val="00125222"/>
    <w:rsid w:val="00126C65"/>
    <w:rsid w:val="00126D4A"/>
    <w:rsid w:val="001318EB"/>
    <w:rsid w:val="00132DA9"/>
    <w:rsid w:val="0013305B"/>
    <w:rsid w:val="00133B99"/>
    <w:rsid w:val="0013569C"/>
    <w:rsid w:val="00136E1C"/>
    <w:rsid w:val="0014352D"/>
    <w:rsid w:val="001443BD"/>
    <w:rsid w:val="00144A87"/>
    <w:rsid w:val="00146193"/>
    <w:rsid w:val="0015211E"/>
    <w:rsid w:val="001577E9"/>
    <w:rsid w:val="0016138C"/>
    <w:rsid w:val="00162D60"/>
    <w:rsid w:val="001640D5"/>
    <w:rsid w:val="001659FB"/>
    <w:rsid w:val="001677AE"/>
    <w:rsid w:val="001716FD"/>
    <w:rsid w:val="00172C99"/>
    <w:rsid w:val="001731CE"/>
    <w:rsid w:val="0017558D"/>
    <w:rsid w:val="00175A27"/>
    <w:rsid w:val="00175C72"/>
    <w:rsid w:val="00181B06"/>
    <w:rsid w:val="0019635E"/>
    <w:rsid w:val="00197E9B"/>
    <w:rsid w:val="001A1DBC"/>
    <w:rsid w:val="001A3D77"/>
    <w:rsid w:val="001B1523"/>
    <w:rsid w:val="001B771D"/>
    <w:rsid w:val="001B7C20"/>
    <w:rsid w:val="001C0B32"/>
    <w:rsid w:val="001C2D66"/>
    <w:rsid w:val="001C36F7"/>
    <w:rsid w:val="001C4BE1"/>
    <w:rsid w:val="001D7ADF"/>
    <w:rsid w:val="001E0F71"/>
    <w:rsid w:val="001E2B9B"/>
    <w:rsid w:val="001E3D73"/>
    <w:rsid w:val="001E4CCB"/>
    <w:rsid w:val="001E6D05"/>
    <w:rsid w:val="001E73E8"/>
    <w:rsid w:val="001E7A8E"/>
    <w:rsid w:val="001E7C28"/>
    <w:rsid w:val="001F0257"/>
    <w:rsid w:val="001F1BDF"/>
    <w:rsid w:val="001F304A"/>
    <w:rsid w:val="001F35F8"/>
    <w:rsid w:val="001F4DD6"/>
    <w:rsid w:val="001F52E0"/>
    <w:rsid w:val="001F590C"/>
    <w:rsid w:val="001F5DCC"/>
    <w:rsid w:val="001F7110"/>
    <w:rsid w:val="001F7E96"/>
    <w:rsid w:val="002005F5"/>
    <w:rsid w:val="00202284"/>
    <w:rsid w:val="0020528D"/>
    <w:rsid w:val="0020543B"/>
    <w:rsid w:val="00205A66"/>
    <w:rsid w:val="002063CF"/>
    <w:rsid w:val="00206613"/>
    <w:rsid w:val="0021091A"/>
    <w:rsid w:val="0021158F"/>
    <w:rsid w:val="002116C5"/>
    <w:rsid w:val="00212488"/>
    <w:rsid w:val="002129A6"/>
    <w:rsid w:val="00220628"/>
    <w:rsid w:val="002240B9"/>
    <w:rsid w:val="002260C7"/>
    <w:rsid w:val="00226640"/>
    <w:rsid w:val="00227249"/>
    <w:rsid w:val="002304D2"/>
    <w:rsid w:val="00233D04"/>
    <w:rsid w:val="00234ABD"/>
    <w:rsid w:val="00236491"/>
    <w:rsid w:val="00236C3B"/>
    <w:rsid w:val="00236E2A"/>
    <w:rsid w:val="00237F62"/>
    <w:rsid w:val="00237FBA"/>
    <w:rsid w:val="00245660"/>
    <w:rsid w:val="0024586A"/>
    <w:rsid w:val="00245961"/>
    <w:rsid w:val="002502E1"/>
    <w:rsid w:val="002518A2"/>
    <w:rsid w:val="002528B3"/>
    <w:rsid w:val="00254985"/>
    <w:rsid w:val="00255E7E"/>
    <w:rsid w:val="00256174"/>
    <w:rsid w:val="00256F0C"/>
    <w:rsid w:val="00262C05"/>
    <w:rsid w:val="00264B11"/>
    <w:rsid w:val="002715AF"/>
    <w:rsid w:val="00271AC3"/>
    <w:rsid w:val="00281D14"/>
    <w:rsid w:val="00282C13"/>
    <w:rsid w:val="002833D8"/>
    <w:rsid w:val="00283803"/>
    <w:rsid w:val="00286BF6"/>
    <w:rsid w:val="002877B2"/>
    <w:rsid w:val="00292904"/>
    <w:rsid w:val="00294D93"/>
    <w:rsid w:val="0029633E"/>
    <w:rsid w:val="002A0DF7"/>
    <w:rsid w:val="002A2975"/>
    <w:rsid w:val="002A460D"/>
    <w:rsid w:val="002A5EE9"/>
    <w:rsid w:val="002A60E0"/>
    <w:rsid w:val="002B3C36"/>
    <w:rsid w:val="002B687A"/>
    <w:rsid w:val="002C1344"/>
    <w:rsid w:val="002C252E"/>
    <w:rsid w:val="002C2C1D"/>
    <w:rsid w:val="002C6773"/>
    <w:rsid w:val="002D269A"/>
    <w:rsid w:val="002D292F"/>
    <w:rsid w:val="002D2A3D"/>
    <w:rsid w:val="002D57ED"/>
    <w:rsid w:val="002D5D1D"/>
    <w:rsid w:val="002D6EFD"/>
    <w:rsid w:val="002D74CF"/>
    <w:rsid w:val="002E09CD"/>
    <w:rsid w:val="002E0B17"/>
    <w:rsid w:val="002E26B4"/>
    <w:rsid w:val="002E4053"/>
    <w:rsid w:val="002E4FFB"/>
    <w:rsid w:val="002E7DED"/>
    <w:rsid w:val="002F31DA"/>
    <w:rsid w:val="002F5E35"/>
    <w:rsid w:val="002F7E11"/>
    <w:rsid w:val="00302CF9"/>
    <w:rsid w:val="00304087"/>
    <w:rsid w:val="00304A8B"/>
    <w:rsid w:val="003057B1"/>
    <w:rsid w:val="003062AD"/>
    <w:rsid w:val="00310ACD"/>
    <w:rsid w:val="0031379F"/>
    <w:rsid w:val="0031621E"/>
    <w:rsid w:val="00316A16"/>
    <w:rsid w:val="00320A26"/>
    <w:rsid w:val="00321344"/>
    <w:rsid w:val="00321C6F"/>
    <w:rsid w:val="00325064"/>
    <w:rsid w:val="00325EC9"/>
    <w:rsid w:val="00326C37"/>
    <w:rsid w:val="0033451C"/>
    <w:rsid w:val="003346B6"/>
    <w:rsid w:val="00336854"/>
    <w:rsid w:val="0033769B"/>
    <w:rsid w:val="0034015C"/>
    <w:rsid w:val="003427A1"/>
    <w:rsid w:val="003442F4"/>
    <w:rsid w:val="00350CB4"/>
    <w:rsid w:val="00353705"/>
    <w:rsid w:val="003562E8"/>
    <w:rsid w:val="0036337F"/>
    <w:rsid w:val="0036357D"/>
    <w:rsid w:val="003642A0"/>
    <w:rsid w:val="003649BC"/>
    <w:rsid w:val="00364F7E"/>
    <w:rsid w:val="00365E44"/>
    <w:rsid w:val="003662B1"/>
    <w:rsid w:val="00367AA1"/>
    <w:rsid w:val="00370A5B"/>
    <w:rsid w:val="0037148A"/>
    <w:rsid w:val="00372E36"/>
    <w:rsid w:val="00375F7D"/>
    <w:rsid w:val="00376EE9"/>
    <w:rsid w:val="00376FFC"/>
    <w:rsid w:val="00377CBB"/>
    <w:rsid w:val="00382051"/>
    <w:rsid w:val="00383345"/>
    <w:rsid w:val="00384F62"/>
    <w:rsid w:val="00385438"/>
    <w:rsid w:val="003858E5"/>
    <w:rsid w:val="00387363"/>
    <w:rsid w:val="003877B6"/>
    <w:rsid w:val="00391539"/>
    <w:rsid w:val="00391A5F"/>
    <w:rsid w:val="00392F69"/>
    <w:rsid w:val="00393887"/>
    <w:rsid w:val="00394C6B"/>
    <w:rsid w:val="003A37C1"/>
    <w:rsid w:val="003A4E2E"/>
    <w:rsid w:val="003A4E62"/>
    <w:rsid w:val="003A5A6A"/>
    <w:rsid w:val="003B1069"/>
    <w:rsid w:val="003B38CC"/>
    <w:rsid w:val="003B390A"/>
    <w:rsid w:val="003B4E3A"/>
    <w:rsid w:val="003C0420"/>
    <w:rsid w:val="003C15DE"/>
    <w:rsid w:val="003C2889"/>
    <w:rsid w:val="003C4EB2"/>
    <w:rsid w:val="003C6BE1"/>
    <w:rsid w:val="003C7371"/>
    <w:rsid w:val="003C7A5B"/>
    <w:rsid w:val="003D220F"/>
    <w:rsid w:val="003D3968"/>
    <w:rsid w:val="003D42AF"/>
    <w:rsid w:val="003E031D"/>
    <w:rsid w:val="003E27EF"/>
    <w:rsid w:val="003E6512"/>
    <w:rsid w:val="003E7771"/>
    <w:rsid w:val="003F1634"/>
    <w:rsid w:val="003F1AF3"/>
    <w:rsid w:val="003F4D8D"/>
    <w:rsid w:val="00401508"/>
    <w:rsid w:val="00401688"/>
    <w:rsid w:val="0040386D"/>
    <w:rsid w:val="004137C0"/>
    <w:rsid w:val="004138F3"/>
    <w:rsid w:val="004174D6"/>
    <w:rsid w:val="00421F20"/>
    <w:rsid w:val="00421FB8"/>
    <w:rsid w:val="004228FF"/>
    <w:rsid w:val="004313E7"/>
    <w:rsid w:val="004339B2"/>
    <w:rsid w:val="00444A70"/>
    <w:rsid w:val="0044763B"/>
    <w:rsid w:val="00452696"/>
    <w:rsid w:val="0045600B"/>
    <w:rsid w:val="00456A53"/>
    <w:rsid w:val="0046266D"/>
    <w:rsid w:val="004629B3"/>
    <w:rsid w:val="0046376E"/>
    <w:rsid w:val="0046690F"/>
    <w:rsid w:val="0046766E"/>
    <w:rsid w:val="00472FEC"/>
    <w:rsid w:val="004735C9"/>
    <w:rsid w:val="00483E4A"/>
    <w:rsid w:val="004856BF"/>
    <w:rsid w:val="004858E1"/>
    <w:rsid w:val="004864A1"/>
    <w:rsid w:val="00490A03"/>
    <w:rsid w:val="00492B0A"/>
    <w:rsid w:val="0049318E"/>
    <w:rsid w:val="0049330D"/>
    <w:rsid w:val="00493327"/>
    <w:rsid w:val="0049382E"/>
    <w:rsid w:val="00494DBE"/>
    <w:rsid w:val="00495CE6"/>
    <w:rsid w:val="004A144D"/>
    <w:rsid w:val="004A1D27"/>
    <w:rsid w:val="004A323C"/>
    <w:rsid w:val="004B0801"/>
    <w:rsid w:val="004B1117"/>
    <w:rsid w:val="004B130A"/>
    <w:rsid w:val="004B1A6B"/>
    <w:rsid w:val="004B54E8"/>
    <w:rsid w:val="004C0138"/>
    <w:rsid w:val="004C12E8"/>
    <w:rsid w:val="004C1578"/>
    <w:rsid w:val="004C33BA"/>
    <w:rsid w:val="004C4FEB"/>
    <w:rsid w:val="004C5DA8"/>
    <w:rsid w:val="004C6B79"/>
    <w:rsid w:val="004C7345"/>
    <w:rsid w:val="004D059B"/>
    <w:rsid w:val="004D0E64"/>
    <w:rsid w:val="004D30E2"/>
    <w:rsid w:val="004D42EB"/>
    <w:rsid w:val="004D48A8"/>
    <w:rsid w:val="004D4CB6"/>
    <w:rsid w:val="004D4DCB"/>
    <w:rsid w:val="004D58F8"/>
    <w:rsid w:val="004E0907"/>
    <w:rsid w:val="004E3341"/>
    <w:rsid w:val="004F10C1"/>
    <w:rsid w:val="004F39AF"/>
    <w:rsid w:val="004F5AD9"/>
    <w:rsid w:val="00501351"/>
    <w:rsid w:val="00502E62"/>
    <w:rsid w:val="00505F85"/>
    <w:rsid w:val="00506B8A"/>
    <w:rsid w:val="00515D7A"/>
    <w:rsid w:val="0052212B"/>
    <w:rsid w:val="005230C7"/>
    <w:rsid w:val="005266EA"/>
    <w:rsid w:val="005314A3"/>
    <w:rsid w:val="00534841"/>
    <w:rsid w:val="00534B46"/>
    <w:rsid w:val="00535714"/>
    <w:rsid w:val="00540358"/>
    <w:rsid w:val="00540D47"/>
    <w:rsid w:val="00542578"/>
    <w:rsid w:val="005428D7"/>
    <w:rsid w:val="00542D43"/>
    <w:rsid w:val="0054525D"/>
    <w:rsid w:val="005463C3"/>
    <w:rsid w:val="00550864"/>
    <w:rsid w:val="00551D6C"/>
    <w:rsid w:val="0055571E"/>
    <w:rsid w:val="005567E2"/>
    <w:rsid w:val="00556F67"/>
    <w:rsid w:val="00562EDA"/>
    <w:rsid w:val="005639EB"/>
    <w:rsid w:val="00565031"/>
    <w:rsid w:val="005652E8"/>
    <w:rsid w:val="00572487"/>
    <w:rsid w:val="00574F5B"/>
    <w:rsid w:val="00575BB6"/>
    <w:rsid w:val="0057667C"/>
    <w:rsid w:val="00576BDA"/>
    <w:rsid w:val="005826DA"/>
    <w:rsid w:val="005833F0"/>
    <w:rsid w:val="00586280"/>
    <w:rsid w:val="005869B6"/>
    <w:rsid w:val="005869CE"/>
    <w:rsid w:val="00586CAF"/>
    <w:rsid w:val="005873E9"/>
    <w:rsid w:val="00591180"/>
    <w:rsid w:val="00591B6F"/>
    <w:rsid w:val="0059722C"/>
    <w:rsid w:val="00597D07"/>
    <w:rsid w:val="005A16E6"/>
    <w:rsid w:val="005A30D7"/>
    <w:rsid w:val="005A3846"/>
    <w:rsid w:val="005A63CE"/>
    <w:rsid w:val="005A7E97"/>
    <w:rsid w:val="005B2CD2"/>
    <w:rsid w:val="005B6A58"/>
    <w:rsid w:val="005C2E4C"/>
    <w:rsid w:val="005C4750"/>
    <w:rsid w:val="005C4A5B"/>
    <w:rsid w:val="005C58DB"/>
    <w:rsid w:val="005C7112"/>
    <w:rsid w:val="005D0561"/>
    <w:rsid w:val="005D0AD9"/>
    <w:rsid w:val="005D0F4D"/>
    <w:rsid w:val="005D1A67"/>
    <w:rsid w:val="005D22F6"/>
    <w:rsid w:val="005D5D3E"/>
    <w:rsid w:val="005D68AA"/>
    <w:rsid w:val="005E0C30"/>
    <w:rsid w:val="005E24C9"/>
    <w:rsid w:val="005E3FBB"/>
    <w:rsid w:val="005E69D9"/>
    <w:rsid w:val="005F27F4"/>
    <w:rsid w:val="005F3239"/>
    <w:rsid w:val="005F352D"/>
    <w:rsid w:val="005F5835"/>
    <w:rsid w:val="005F6567"/>
    <w:rsid w:val="005F7A8A"/>
    <w:rsid w:val="00600ACF"/>
    <w:rsid w:val="00601AC8"/>
    <w:rsid w:val="006034EA"/>
    <w:rsid w:val="00604697"/>
    <w:rsid w:val="00607094"/>
    <w:rsid w:val="00607256"/>
    <w:rsid w:val="0060790C"/>
    <w:rsid w:val="006144B1"/>
    <w:rsid w:val="006177FF"/>
    <w:rsid w:val="00620AF8"/>
    <w:rsid w:val="00620C5B"/>
    <w:rsid w:val="00622A08"/>
    <w:rsid w:val="00623D11"/>
    <w:rsid w:val="00625859"/>
    <w:rsid w:val="00626DF0"/>
    <w:rsid w:val="006335F1"/>
    <w:rsid w:val="006345B6"/>
    <w:rsid w:val="00635616"/>
    <w:rsid w:val="00635712"/>
    <w:rsid w:val="006368FF"/>
    <w:rsid w:val="0064107F"/>
    <w:rsid w:val="00643D8A"/>
    <w:rsid w:val="00645A5C"/>
    <w:rsid w:val="00646C84"/>
    <w:rsid w:val="00650E2F"/>
    <w:rsid w:val="006517B0"/>
    <w:rsid w:val="00652229"/>
    <w:rsid w:val="00652793"/>
    <w:rsid w:val="0066187E"/>
    <w:rsid w:val="006626CA"/>
    <w:rsid w:val="0066281E"/>
    <w:rsid w:val="00663487"/>
    <w:rsid w:val="006703AB"/>
    <w:rsid w:val="00672382"/>
    <w:rsid w:val="00681257"/>
    <w:rsid w:val="00682643"/>
    <w:rsid w:val="00682EB9"/>
    <w:rsid w:val="0068441A"/>
    <w:rsid w:val="006867F9"/>
    <w:rsid w:val="00690B19"/>
    <w:rsid w:val="00696468"/>
    <w:rsid w:val="00696B95"/>
    <w:rsid w:val="006A0A3C"/>
    <w:rsid w:val="006A2138"/>
    <w:rsid w:val="006A59E9"/>
    <w:rsid w:val="006A79F0"/>
    <w:rsid w:val="006B4235"/>
    <w:rsid w:val="006B47EE"/>
    <w:rsid w:val="006B499F"/>
    <w:rsid w:val="006B592A"/>
    <w:rsid w:val="006C299B"/>
    <w:rsid w:val="006C33BE"/>
    <w:rsid w:val="006C5B53"/>
    <w:rsid w:val="006C7E78"/>
    <w:rsid w:val="006D098F"/>
    <w:rsid w:val="006D20E3"/>
    <w:rsid w:val="006D4996"/>
    <w:rsid w:val="006D535B"/>
    <w:rsid w:val="006D54AB"/>
    <w:rsid w:val="006E1FA9"/>
    <w:rsid w:val="006E3006"/>
    <w:rsid w:val="006E38F1"/>
    <w:rsid w:val="006E5032"/>
    <w:rsid w:val="006E51D1"/>
    <w:rsid w:val="006E5721"/>
    <w:rsid w:val="006E5BDA"/>
    <w:rsid w:val="006F0FC7"/>
    <w:rsid w:val="006F39A9"/>
    <w:rsid w:val="006F4119"/>
    <w:rsid w:val="006F643F"/>
    <w:rsid w:val="006F670F"/>
    <w:rsid w:val="006F77F3"/>
    <w:rsid w:val="00702921"/>
    <w:rsid w:val="00703272"/>
    <w:rsid w:val="00703AC3"/>
    <w:rsid w:val="0070733C"/>
    <w:rsid w:val="0071028A"/>
    <w:rsid w:val="00710C5D"/>
    <w:rsid w:val="0071348C"/>
    <w:rsid w:val="00717273"/>
    <w:rsid w:val="00720E78"/>
    <w:rsid w:val="00720FD4"/>
    <w:rsid w:val="00722044"/>
    <w:rsid w:val="00724AF2"/>
    <w:rsid w:val="0073096C"/>
    <w:rsid w:val="0073100D"/>
    <w:rsid w:val="00733429"/>
    <w:rsid w:val="00733A46"/>
    <w:rsid w:val="007343AD"/>
    <w:rsid w:val="00735A8E"/>
    <w:rsid w:val="00735E2D"/>
    <w:rsid w:val="007419C8"/>
    <w:rsid w:val="00742398"/>
    <w:rsid w:val="007432A9"/>
    <w:rsid w:val="007507B5"/>
    <w:rsid w:val="0075091D"/>
    <w:rsid w:val="00753A24"/>
    <w:rsid w:val="0075430D"/>
    <w:rsid w:val="007627C8"/>
    <w:rsid w:val="0076709D"/>
    <w:rsid w:val="00772188"/>
    <w:rsid w:val="0077222A"/>
    <w:rsid w:val="00775770"/>
    <w:rsid w:val="007813D0"/>
    <w:rsid w:val="007845AC"/>
    <w:rsid w:val="00785993"/>
    <w:rsid w:val="007866E2"/>
    <w:rsid w:val="00786BA3"/>
    <w:rsid w:val="0079202F"/>
    <w:rsid w:val="007934C3"/>
    <w:rsid w:val="00794903"/>
    <w:rsid w:val="00795AF2"/>
    <w:rsid w:val="00795E4F"/>
    <w:rsid w:val="00797D51"/>
    <w:rsid w:val="007A09FC"/>
    <w:rsid w:val="007A21D0"/>
    <w:rsid w:val="007A2AAD"/>
    <w:rsid w:val="007A4432"/>
    <w:rsid w:val="007A784E"/>
    <w:rsid w:val="007A7E31"/>
    <w:rsid w:val="007B2DAD"/>
    <w:rsid w:val="007B4939"/>
    <w:rsid w:val="007B499C"/>
    <w:rsid w:val="007B4D4B"/>
    <w:rsid w:val="007B58C6"/>
    <w:rsid w:val="007C0646"/>
    <w:rsid w:val="007C13D5"/>
    <w:rsid w:val="007C1E9D"/>
    <w:rsid w:val="007C3AE3"/>
    <w:rsid w:val="007D0000"/>
    <w:rsid w:val="007D13D7"/>
    <w:rsid w:val="007D2A02"/>
    <w:rsid w:val="007D62A4"/>
    <w:rsid w:val="007E0748"/>
    <w:rsid w:val="007E1736"/>
    <w:rsid w:val="007E2887"/>
    <w:rsid w:val="007E6EA1"/>
    <w:rsid w:val="007E7F63"/>
    <w:rsid w:val="007F0F63"/>
    <w:rsid w:val="007F2B1E"/>
    <w:rsid w:val="007F4562"/>
    <w:rsid w:val="007F4590"/>
    <w:rsid w:val="007F56D7"/>
    <w:rsid w:val="007F5FA0"/>
    <w:rsid w:val="007F62B4"/>
    <w:rsid w:val="007F7DF9"/>
    <w:rsid w:val="0080006E"/>
    <w:rsid w:val="00801517"/>
    <w:rsid w:val="00801649"/>
    <w:rsid w:val="008064BD"/>
    <w:rsid w:val="00806817"/>
    <w:rsid w:val="00813492"/>
    <w:rsid w:val="00816C45"/>
    <w:rsid w:val="00817895"/>
    <w:rsid w:val="00817AE8"/>
    <w:rsid w:val="00817DE8"/>
    <w:rsid w:val="008213D7"/>
    <w:rsid w:val="00822236"/>
    <w:rsid w:val="008229F5"/>
    <w:rsid w:val="00822D2D"/>
    <w:rsid w:val="0082699A"/>
    <w:rsid w:val="00827F2A"/>
    <w:rsid w:val="00832633"/>
    <w:rsid w:val="00833CEB"/>
    <w:rsid w:val="008372D2"/>
    <w:rsid w:val="008377BC"/>
    <w:rsid w:val="00844C17"/>
    <w:rsid w:val="00846017"/>
    <w:rsid w:val="00847726"/>
    <w:rsid w:val="00850E56"/>
    <w:rsid w:val="00851CB1"/>
    <w:rsid w:val="00852511"/>
    <w:rsid w:val="00855D87"/>
    <w:rsid w:val="00857408"/>
    <w:rsid w:val="008578A9"/>
    <w:rsid w:val="0086072A"/>
    <w:rsid w:val="0086088F"/>
    <w:rsid w:val="008614F1"/>
    <w:rsid w:val="00861AA4"/>
    <w:rsid w:val="00861DEE"/>
    <w:rsid w:val="008639B3"/>
    <w:rsid w:val="00863C1A"/>
    <w:rsid w:val="0086470F"/>
    <w:rsid w:val="00865882"/>
    <w:rsid w:val="00866CDD"/>
    <w:rsid w:val="008712FE"/>
    <w:rsid w:val="0087142D"/>
    <w:rsid w:val="00872928"/>
    <w:rsid w:val="00873416"/>
    <w:rsid w:val="00873956"/>
    <w:rsid w:val="00876F0F"/>
    <w:rsid w:val="00877800"/>
    <w:rsid w:val="00880E72"/>
    <w:rsid w:val="008825EE"/>
    <w:rsid w:val="0088596E"/>
    <w:rsid w:val="00886C54"/>
    <w:rsid w:val="008870ED"/>
    <w:rsid w:val="008877FC"/>
    <w:rsid w:val="00890015"/>
    <w:rsid w:val="0089796A"/>
    <w:rsid w:val="008A2375"/>
    <w:rsid w:val="008A54B6"/>
    <w:rsid w:val="008B0B5C"/>
    <w:rsid w:val="008C1B59"/>
    <w:rsid w:val="008C6041"/>
    <w:rsid w:val="008C6821"/>
    <w:rsid w:val="008C74E3"/>
    <w:rsid w:val="008C7671"/>
    <w:rsid w:val="008D4998"/>
    <w:rsid w:val="008D76C5"/>
    <w:rsid w:val="008D7EA1"/>
    <w:rsid w:val="008E0A04"/>
    <w:rsid w:val="008E0AFA"/>
    <w:rsid w:val="008E75D3"/>
    <w:rsid w:val="008F02E9"/>
    <w:rsid w:val="008F0CE4"/>
    <w:rsid w:val="008F125E"/>
    <w:rsid w:val="008F2B54"/>
    <w:rsid w:val="008F36C0"/>
    <w:rsid w:val="008F4C1E"/>
    <w:rsid w:val="008F4D2F"/>
    <w:rsid w:val="008F510A"/>
    <w:rsid w:val="008F6D25"/>
    <w:rsid w:val="00900235"/>
    <w:rsid w:val="00900CFC"/>
    <w:rsid w:val="00906292"/>
    <w:rsid w:val="0090795A"/>
    <w:rsid w:val="0091371A"/>
    <w:rsid w:val="00914735"/>
    <w:rsid w:val="00914B5B"/>
    <w:rsid w:val="00917162"/>
    <w:rsid w:val="009172B9"/>
    <w:rsid w:val="009178AA"/>
    <w:rsid w:val="00920800"/>
    <w:rsid w:val="009251CC"/>
    <w:rsid w:val="0092714E"/>
    <w:rsid w:val="009324F0"/>
    <w:rsid w:val="00940519"/>
    <w:rsid w:val="009416E2"/>
    <w:rsid w:val="00942002"/>
    <w:rsid w:val="00942359"/>
    <w:rsid w:val="009435FB"/>
    <w:rsid w:val="00947885"/>
    <w:rsid w:val="009504AB"/>
    <w:rsid w:val="00951212"/>
    <w:rsid w:val="00952168"/>
    <w:rsid w:val="009527FE"/>
    <w:rsid w:val="009529B2"/>
    <w:rsid w:val="009535A6"/>
    <w:rsid w:val="00960539"/>
    <w:rsid w:val="0096509E"/>
    <w:rsid w:val="0096781D"/>
    <w:rsid w:val="009679EE"/>
    <w:rsid w:val="00967CFA"/>
    <w:rsid w:val="00971FD4"/>
    <w:rsid w:val="00973835"/>
    <w:rsid w:val="009739A0"/>
    <w:rsid w:val="00974EE4"/>
    <w:rsid w:val="00974F84"/>
    <w:rsid w:val="00976216"/>
    <w:rsid w:val="009767C7"/>
    <w:rsid w:val="0098579A"/>
    <w:rsid w:val="00991475"/>
    <w:rsid w:val="009918DD"/>
    <w:rsid w:val="0099195A"/>
    <w:rsid w:val="00992A11"/>
    <w:rsid w:val="00994681"/>
    <w:rsid w:val="0099486A"/>
    <w:rsid w:val="009A0E26"/>
    <w:rsid w:val="009A16EC"/>
    <w:rsid w:val="009A22C2"/>
    <w:rsid w:val="009B29B7"/>
    <w:rsid w:val="009B2C6F"/>
    <w:rsid w:val="009B3199"/>
    <w:rsid w:val="009B3B37"/>
    <w:rsid w:val="009B7D1F"/>
    <w:rsid w:val="009C088E"/>
    <w:rsid w:val="009C4D35"/>
    <w:rsid w:val="009C52FC"/>
    <w:rsid w:val="009D1522"/>
    <w:rsid w:val="009D7252"/>
    <w:rsid w:val="009E05B7"/>
    <w:rsid w:val="009E43AA"/>
    <w:rsid w:val="009E5EB4"/>
    <w:rsid w:val="009E6595"/>
    <w:rsid w:val="009E7A29"/>
    <w:rsid w:val="009F00FC"/>
    <w:rsid w:val="009F563C"/>
    <w:rsid w:val="009F610E"/>
    <w:rsid w:val="00A00433"/>
    <w:rsid w:val="00A00F7E"/>
    <w:rsid w:val="00A01A5D"/>
    <w:rsid w:val="00A044D6"/>
    <w:rsid w:val="00A04ADB"/>
    <w:rsid w:val="00A04F89"/>
    <w:rsid w:val="00A05F11"/>
    <w:rsid w:val="00A11E0F"/>
    <w:rsid w:val="00A141E9"/>
    <w:rsid w:val="00A15D78"/>
    <w:rsid w:val="00A216E5"/>
    <w:rsid w:val="00A217C6"/>
    <w:rsid w:val="00A26744"/>
    <w:rsid w:val="00A26CB6"/>
    <w:rsid w:val="00A32F82"/>
    <w:rsid w:val="00A32F8B"/>
    <w:rsid w:val="00A34D6C"/>
    <w:rsid w:val="00A3756F"/>
    <w:rsid w:val="00A42D6F"/>
    <w:rsid w:val="00A4474B"/>
    <w:rsid w:val="00A449C0"/>
    <w:rsid w:val="00A45A62"/>
    <w:rsid w:val="00A54AC5"/>
    <w:rsid w:val="00A5555B"/>
    <w:rsid w:val="00A55DC3"/>
    <w:rsid w:val="00A56D41"/>
    <w:rsid w:val="00A56DEC"/>
    <w:rsid w:val="00A570D5"/>
    <w:rsid w:val="00A60529"/>
    <w:rsid w:val="00A61353"/>
    <w:rsid w:val="00A61481"/>
    <w:rsid w:val="00A629D6"/>
    <w:rsid w:val="00A637C9"/>
    <w:rsid w:val="00A65AB3"/>
    <w:rsid w:val="00A66DB1"/>
    <w:rsid w:val="00A67A92"/>
    <w:rsid w:val="00A70DC6"/>
    <w:rsid w:val="00A76256"/>
    <w:rsid w:val="00A839A9"/>
    <w:rsid w:val="00A842D5"/>
    <w:rsid w:val="00A87870"/>
    <w:rsid w:val="00A91A70"/>
    <w:rsid w:val="00A957F6"/>
    <w:rsid w:val="00A97316"/>
    <w:rsid w:val="00AA0D54"/>
    <w:rsid w:val="00AA1B85"/>
    <w:rsid w:val="00AA3290"/>
    <w:rsid w:val="00AB1CB6"/>
    <w:rsid w:val="00AB1D9A"/>
    <w:rsid w:val="00AB5535"/>
    <w:rsid w:val="00AB6C2F"/>
    <w:rsid w:val="00AC3540"/>
    <w:rsid w:val="00AC35B4"/>
    <w:rsid w:val="00AD0C22"/>
    <w:rsid w:val="00AD442C"/>
    <w:rsid w:val="00AD44FE"/>
    <w:rsid w:val="00AD5077"/>
    <w:rsid w:val="00AD5A37"/>
    <w:rsid w:val="00AE05A4"/>
    <w:rsid w:val="00AE25FC"/>
    <w:rsid w:val="00AE400C"/>
    <w:rsid w:val="00AE48EF"/>
    <w:rsid w:val="00AE49F1"/>
    <w:rsid w:val="00AE4A1C"/>
    <w:rsid w:val="00AE4B7A"/>
    <w:rsid w:val="00AE5532"/>
    <w:rsid w:val="00B05CCA"/>
    <w:rsid w:val="00B14271"/>
    <w:rsid w:val="00B15A1F"/>
    <w:rsid w:val="00B16270"/>
    <w:rsid w:val="00B23C16"/>
    <w:rsid w:val="00B23C52"/>
    <w:rsid w:val="00B259E1"/>
    <w:rsid w:val="00B2685D"/>
    <w:rsid w:val="00B30351"/>
    <w:rsid w:val="00B33C2A"/>
    <w:rsid w:val="00B35967"/>
    <w:rsid w:val="00B4092D"/>
    <w:rsid w:val="00B41706"/>
    <w:rsid w:val="00B422EC"/>
    <w:rsid w:val="00B44875"/>
    <w:rsid w:val="00B47F0A"/>
    <w:rsid w:val="00B50B6B"/>
    <w:rsid w:val="00B54885"/>
    <w:rsid w:val="00B54D71"/>
    <w:rsid w:val="00B57369"/>
    <w:rsid w:val="00B61208"/>
    <w:rsid w:val="00B634AB"/>
    <w:rsid w:val="00B63624"/>
    <w:rsid w:val="00B6672D"/>
    <w:rsid w:val="00B70AA3"/>
    <w:rsid w:val="00B726D4"/>
    <w:rsid w:val="00B76B72"/>
    <w:rsid w:val="00B8214F"/>
    <w:rsid w:val="00B82B43"/>
    <w:rsid w:val="00B82B48"/>
    <w:rsid w:val="00B85133"/>
    <w:rsid w:val="00B86A4F"/>
    <w:rsid w:val="00B93035"/>
    <w:rsid w:val="00B958E8"/>
    <w:rsid w:val="00B96E52"/>
    <w:rsid w:val="00B97E4A"/>
    <w:rsid w:val="00BA09B2"/>
    <w:rsid w:val="00BA0F35"/>
    <w:rsid w:val="00BA465D"/>
    <w:rsid w:val="00BA5B46"/>
    <w:rsid w:val="00BB0327"/>
    <w:rsid w:val="00BB0739"/>
    <w:rsid w:val="00BB21EC"/>
    <w:rsid w:val="00BB2D73"/>
    <w:rsid w:val="00BB45BA"/>
    <w:rsid w:val="00BB4A3A"/>
    <w:rsid w:val="00BB5D0B"/>
    <w:rsid w:val="00BC0995"/>
    <w:rsid w:val="00BC179A"/>
    <w:rsid w:val="00BC5625"/>
    <w:rsid w:val="00BC6D0C"/>
    <w:rsid w:val="00BC6DE2"/>
    <w:rsid w:val="00BC6E62"/>
    <w:rsid w:val="00BC721B"/>
    <w:rsid w:val="00BC76C1"/>
    <w:rsid w:val="00BD20E5"/>
    <w:rsid w:val="00BD3324"/>
    <w:rsid w:val="00BD3A53"/>
    <w:rsid w:val="00BD3AF5"/>
    <w:rsid w:val="00BD5E5E"/>
    <w:rsid w:val="00BD656A"/>
    <w:rsid w:val="00BE2D0A"/>
    <w:rsid w:val="00BE47D4"/>
    <w:rsid w:val="00BE793A"/>
    <w:rsid w:val="00BE7A0B"/>
    <w:rsid w:val="00BF2A32"/>
    <w:rsid w:val="00BF2B82"/>
    <w:rsid w:val="00BF432A"/>
    <w:rsid w:val="00BF6D15"/>
    <w:rsid w:val="00BF6E82"/>
    <w:rsid w:val="00C057E5"/>
    <w:rsid w:val="00C060C7"/>
    <w:rsid w:val="00C102C5"/>
    <w:rsid w:val="00C10EA4"/>
    <w:rsid w:val="00C132DD"/>
    <w:rsid w:val="00C21897"/>
    <w:rsid w:val="00C24C17"/>
    <w:rsid w:val="00C25662"/>
    <w:rsid w:val="00C31148"/>
    <w:rsid w:val="00C34829"/>
    <w:rsid w:val="00C3758F"/>
    <w:rsid w:val="00C40B88"/>
    <w:rsid w:val="00C40FD1"/>
    <w:rsid w:val="00C44489"/>
    <w:rsid w:val="00C44FC2"/>
    <w:rsid w:val="00C47D87"/>
    <w:rsid w:val="00C5376E"/>
    <w:rsid w:val="00C55AEE"/>
    <w:rsid w:val="00C5701B"/>
    <w:rsid w:val="00C608CF"/>
    <w:rsid w:val="00C64D40"/>
    <w:rsid w:val="00C66218"/>
    <w:rsid w:val="00C677C9"/>
    <w:rsid w:val="00C70DBC"/>
    <w:rsid w:val="00C7544C"/>
    <w:rsid w:val="00C76ECD"/>
    <w:rsid w:val="00C808A6"/>
    <w:rsid w:val="00C84F51"/>
    <w:rsid w:val="00C855DB"/>
    <w:rsid w:val="00C855F3"/>
    <w:rsid w:val="00C86270"/>
    <w:rsid w:val="00C92B68"/>
    <w:rsid w:val="00C93171"/>
    <w:rsid w:val="00C97091"/>
    <w:rsid w:val="00C97260"/>
    <w:rsid w:val="00CA2001"/>
    <w:rsid w:val="00CB0160"/>
    <w:rsid w:val="00CB3782"/>
    <w:rsid w:val="00CB5B6C"/>
    <w:rsid w:val="00CC052E"/>
    <w:rsid w:val="00CC328D"/>
    <w:rsid w:val="00CC7371"/>
    <w:rsid w:val="00CD16BE"/>
    <w:rsid w:val="00CD2268"/>
    <w:rsid w:val="00CD33A5"/>
    <w:rsid w:val="00CD4616"/>
    <w:rsid w:val="00CD56AF"/>
    <w:rsid w:val="00CE33D5"/>
    <w:rsid w:val="00CE4375"/>
    <w:rsid w:val="00CE4712"/>
    <w:rsid w:val="00CF1213"/>
    <w:rsid w:val="00CF22D9"/>
    <w:rsid w:val="00CF44F7"/>
    <w:rsid w:val="00CF5D37"/>
    <w:rsid w:val="00CF6F33"/>
    <w:rsid w:val="00D00F4A"/>
    <w:rsid w:val="00D02248"/>
    <w:rsid w:val="00D03361"/>
    <w:rsid w:val="00D04429"/>
    <w:rsid w:val="00D04E37"/>
    <w:rsid w:val="00D063B8"/>
    <w:rsid w:val="00D06825"/>
    <w:rsid w:val="00D07467"/>
    <w:rsid w:val="00D07A0C"/>
    <w:rsid w:val="00D12024"/>
    <w:rsid w:val="00D155A6"/>
    <w:rsid w:val="00D17E3B"/>
    <w:rsid w:val="00D2306F"/>
    <w:rsid w:val="00D23C09"/>
    <w:rsid w:val="00D23CED"/>
    <w:rsid w:val="00D241D1"/>
    <w:rsid w:val="00D24939"/>
    <w:rsid w:val="00D24BD2"/>
    <w:rsid w:val="00D2573D"/>
    <w:rsid w:val="00D260A2"/>
    <w:rsid w:val="00D308B8"/>
    <w:rsid w:val="00D30CC6"/>
    <w:rsid w:val="00D31722"/>
    <w:rsid w:val="00D31A3E"/>
    <w:rsid w:val="00D3260C"/>
    <w:rsid w:val="00D33DB5"/>
    <w:rsid w:val="00D35790"/>
    <w:rsid w:val="00D4116C"/>
    <w:rsid w:val="00D42585"/>
    <w:rsid w:val="00D51350"/>
    <w:rsid w:val="00D519AF"/>
    <w:rsid w:val="00D532A9"/>
    <w:rsid w:val="00D5437A"/>
    <w:rsid w:val="00D5611E"/>
    <w:rsid w:val="00D5653B"/>
    <w:rsid w:val="00D5726D"/>
    <w:rsid w:val="00D61D6E"/>
    <w:rsid w:val="00D62EF1"/>
    <w:rsid w:val="00D6309D"/>
    <w:rsid w:val="00D644CA"/>
    <w:rsid w:val="00D64EA0"/>
    <w:rsid w:val="00D66FC2"/>
    <w:rsid w:val="00D7044E"/>
    <w:rsid w:val="00D76C7E"/>
    <w:rsid w:val="00D771DE"/>
    <w:rsid w:val="00D7776D"/>
    <w:rsid w:val="00D834F1"/>
    <w:rsid w:val="00D83609"/>
    <w:rsid w:val="00D92179"/>
    <w:rsid w:val="00D922C6"/>
    <w:rsid w:val="00D9244C"/>
    <w:rsid w:val="00D9293F"/>
    <w:rsid w:val="00D92C2A"/>
    <w:rsid w:val="00D92DE7"/>
    <w:rsid w:val="00D93598"/>
    <w:rsid w:val="00D93FDD"/>
    <w:rsid w:val="00DA1E18"/>
    <w:rsid w:val="00DA2009"/>
    <w:rsid w:val="00DA32A4"/>
    <w:rsid w:val="00DA7769"/>
    <w:rsid w:val="00DA7A8A"/>
    <w:rsid w:val="00DB05B1"/>
    <w:rsid w:val="00DB2781"/>
    <w:rsid w:val="00DB2823"/>
    <w:rsid w:val="00DB2D74"/>
    <w:rsid w:val="00DB3786"/>
    <w:rsid w:val="00DB44E6"/>
    <w:rsid w:val="00DB4782"/>
    <w:rsid w:val="00DB59E8"/>
    <w:rsid w:val="00DB5A79"/>
    <w:rsid w:val="00DC1F08"/>
    <w:rsid w:val="00DC2465"/>
    <w:rsid w:val="00DC7D48"/>
    <w:rsid w:val="00DD0400"/>
    <w:rsid w:val="00DD145A"/>
    <w:rsid w:val="00DD1A30"/>
    <w:rsid w:val="00DD512E"/>
    <w:rsid w:val="00DD58D5"/>
    <w:rsid w:val="00DD5EC8"/>
    <w:rsid w:val="00DD7ED6"/>
    <w:rsid w:val="00DE1177"/>
    <w:rsid w:val="00DE2CEA"/>
    <w:rsid w:val="00DE6154"/>
    <w:rsid w:val="00DE6A3C"/>
    <w:rsid w:val="00DE74F4"/>
    <w:rsid w:val="00DE7F97"/>
    <w:rsid w:val="00DF1010"/>
    <w:rsid w:val="00DF5AEA"/>
    <w:rsid w:val="00DF63F6"/>
    <w:rsid w:val="00DF647C"/>
    <w:rsid w:val="00DF6831"/>
    <w:rsid w:val="00DF70ED"/>
    <w:rsid w:val="00DF7BD0"/>
    <w:rsid w:val="00E009C5"/>
    <w:rsid w:val="00E0219D"/>
    <w:rsid w:val="00E03673"/>
    <w:rsid w:val="00E0374B"/>
    <w:rsid w:val="00E04784"/>
    <w:rsid w:val="00E10B28"/>
    <w:rsid w:val="00E117FD"/>
    <w:rsid w:val="00E13747"/>
    <w:rsid w:val="00E14758"/>
    <w:rsid w:val="00E21088"/>
    <w:rsid w:val="00E23E29"/>
    <w:rsid w:val="00E24632"/>
    <w:rsid w:val="00E25AEA"/>
    <w:rsid w:val="00E30D26"/>
    <w:rsid w:val="00E30DEF"/>
    <w:rsid w:val="00E30ED2"/>
    <w:rsid w:val="00E31276"/>
    <w:rsid w:val="00E32102"/>
    <w:rsid w:val="00E34666"/>
    <w:rsid w:val="00E35E9F"/>
    <w:rsid w:val="00E36A66"/>
    <w:rsid w:val="00E37F70"/>
    <w:rsid w:val="00E41377"/>
    <w:rsid w:val="00E41985"/>
    <w:rsid w:val="00E446C1"/>
    <w:rsid w:val="00E446D4"/>
    <w:rsid w:val="00E46BCD"/>
    <w:rsid w:val="00E545D7"/>
    <w:rsid w:val="00E547FE"/>
    <w:rsid w:val="00E5606F"/>
    <w:rsid w:val="00E5669C"/>
    <w:rsid w:val="00E5690B"/>
    <w:rsid w:val="00E57DDC"/>
    <w:rsid w:val="00E60ECA"/>
    <w:rsid w:val="00E613AB"/>
    <w:rsid w:val="00E663B6"/>
    <w:rsid w:val="00E6780D"/>
    <w:rsid w:val="00E7156A"/>
    <w:rsid w:val="00E758B9"/>
    <w:rsid w:val="00E82191"/>
    <w:rsid w:val="00E83D97"/>
    <w:rsid w:val="00E84236"/>
    <w:rsid w:val="00E85569"/>
    <w:rsid w:val="00E856AF"/>
    <w:rsid w:val="00E86B83"/>
    <w:rsid w:val="00E86C57"/>
    <w:rsid w:val="00E87C64"/>
    <w:rsid w:val="00E93A01"/>
    <w:rsid w:val="00E93FF8"/>
    <w:rsid w:val="00E94EB6"/>
    <w:rsid w:val="00E95CA8"/>
    <w:rsid w:val="00E96643"/>
    <w:rsid w:val="00E96EAF"/>
    <w:rsid w:val="00EA1752"/>
    <w:rsid w:val="00EA1B55"/>
    <w:rsid w:val="00EA487E"/>
    <w:rsid w:val="00EA539B"/>
    <w:rsid w:val="00EA5A89"/>
    <w:rsid w:val="00EA5BDB"/>
    <w:rsid w:val="00EA63E6"/>
    <w:rsid w:val="00EA63FA"/>
    <w:rsid w:val="00EB051C"/>
    <w:rsid w:val="00EB46D9"/>
    <w:rsid w:val="00EC0E64"/>
    <w:rsid w:val="00EC142D"/>
    <w:rsid w:val="00EC1B14"/>
    <w:rsid w:val="00EC1E16"/>
    <w:rsid w:val="00EC22F4"/>
    <w:rsid w:val="00EC2DD1"/>
    <w:rsid w:val="00EC52DA"/>
    <w:rsid w:val="00ED0024"/>
    <w:rsid w:val="00ED0EA0"/>
    <w:rsid w:val="00ED0F85"/>
    <w:rsid w:val="00ED2B5C"/>
    <w:rsid w:val="00ED3269"/>
    <w:rsid w:val="00ED3A18"/>
    <w:rsid w:val="00ED7836"/>
    <w:rsid w:val="00EE1A8C"/>
    <w:rsid w:val="00EE4643"/>
    <w:rsid w:val="00EE529F"/>
    <w:rsid w:val="00EE7F1A"/>
    <w:rsid w:val="00EF1330"/>
    <w:rsid w:val="00EF15FF"/>
    <w:rsid w:val="00EF38D2"/>
    <w:rsid w:val="00EF4301"/>
    <w:rsid w:val="00EF55E6"/>
    <w:rsid w:val="00EF5707"/>
    <w:rsid w:val="00EF70EC"/>
    <w:rsid w:val="00EF7111"/>
    <w:rsid w:val="00EF71D6"/>
    <w:rsid w:val="00EF73DA"/>
    <w:rsid w:val="00EF7D1A"/>
    <w:rsid w:val="00F02759"/>
    <w:rsid w:val="00F0448F"/>
    <w:rsid w:val="00F0716C"/>
    <w:rsid w:val="00F105AE"/>
    <w:rsid w:val="00F1068A"/>
    <w:rsid w:val="00F108A8"/>
    <w:rsid w:val="00F270E9"/>
    <w:rsid w:val="00F27440"/>
    <w:rsid w:val="00F275C0"/>
    <w:rsid w:val="00F317B5"/>
    <w:rsid w:val="00F346B6"/>
    <w:rsid w:val="00F36145"/>
    <w:rsid w:val="00F37BDD"/>
    <w:rsid w:val="00F41503"/>
    <w:rsid w:val="00F44D82"/>
    <w:rsid w:val="00F4532C"/>
    <w:rsid w:val="00F46207"/>
    <w:rsid w:val="00F466C8"/>
    <w:rsid w:val="00F469A9"/>
    <w:rsid w:val="00F46B50"/>
    <w:rsid w:val="00F47C20"/>
    <w:rsid w:val="00F50B46"/>
    <w:rsid w:val="00F50D1F"/>
    <w:rsid w:val="00F51545"/>
    <w:rsid w:val="00F54287"/>
    <w:rsid w:val="00F56043"/>
    <w:rsid w:val="00F56BD8"/>
    <w:rsid w:val="00F6171A"/>
    <w:rsid w:val="00F62C74"/>
    <w:rsid w:val="00F635FC"/>
    <w:rsid w:val="00F63D03"/>
    <w:rsid w:val="00F65E2F"/>
    <w:rsid w:val="00F67DF1"/>
    <w:rsid w:val="00F7054E"/>
    <w:rsid w:val="00F724BA"/>
    <w:rsid w:val="00F72C76"/>
    <w:rsid w:val="00F73BD3"/>
    <w:rsid w:val="00F73DBE"/>
    <w:rsid w:val="00F75193"/>
    <w:rsid w:val="00F8309B"/>
    <w:rsid w:val="00F833C9"/>
    <w:rsid w:val="00F848DF"/>
    <w:rsid w:val="00F86BE2"/>
    <w:rsid w:val="00F90064"/>
    <w:rsid w:val="00F9216D"/>
    <w:rsid w:val="00F9370B"/>
    <w:rsid w:val="00F937B9"/>
    <w:rsid w:val="00F94217"/>
    <w:rsid w:val="00F9586C"/>
    <w:rsid w:val="00F96AFD"/>
    <w:rsid w:val="00FA07F4"/>
    <w:rsid w:val="00FA1398"/>
    <w:rsid w:val="00FA1A9C"/>
    <w:rsid w:val="00FA2778"/>
    <w:rsid w:val="00FA2E19"/>
    <w:rsid w:val="00FA43E5"/>
    <w:rsid w:val="00FA697F"/>
    <w:rsid w:val="00FA6A57"/>
    <w:rsid w:val="00FA7726"/>
    <w:rsid w:val="00FB3499"/>
    <w:rsid w:val="00FB3846"/>
    <w:rsid w:val="00FB5521"/>
    <w:rsid w:val="00FB610D"/>
    <w:rsid w:val="00FC27C8"/>
    <w:rsid w:val="00FC4477"/>
    <w:rsid w:val="00FC46FB"/>
    <w:rsid w:val="00FC7B66"/>
    <w:rsid w:val="00FD106C"/>
    <w:rsid w:val="00FD2BD3"/>
    <w:rsid w:val="00FD2EC5"/>
    <w:rsid w:val="00FD3DEF"/>
    <w:rsid w:val="00FD4CCA"/>
    <w:rsid w:val="00FE1175"/>
    <w:rsid w:val="00FE234B"/>
    <w:rsid w:val="00FE2A9E"/>
    <w:rsid w:val="00FE34B3"/>
    <w:rsid w:val="00FE46B7"/>
    <w:rsid w:val="00FE57C3"/>
    <w:rsid w:val="00FF0420"/>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sz w:val="18"/>
    </w:rPr>
  </w:style>
  <w:style w:type="character" w:customStyle="1" w:styleId="AboutandContactHeadline">
    <w:name w:val="About and Contact Headline"/>
    <w:basedOn w:val="a0"/>
    <w:rsid w:val="00336854"/>
    <w:rPr>
      <w:rFonts w:ascii="Segoe UI"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rsid w:val="00846017"/>
    <w:rPr>
      <w:sz w:val="16"/>
      <w:szCs w:val="16"/>
    </w:rPr>
  </w:style>
  <w:style w:type="paragraph" w:styleId="ac">
    <w:name w:val="annotation text"/>
    <w:basedOn w:val="a"/>
    <w:link w:val="ad"/>
    <w:rsid w:val="00846017"/>
    <w:pPr>
      <w:spacing w:line="260" w:lineRule="atLeast"/>
      <w:jc w:val="left"/>
    </w:pPr>
    <w:rPr>
      <w:rFonts w:ascii="Arial" w:hAnsi="Arial"/>
      <w:sz w:val="20"/>
      <w:szCs w:val="20"/>
      <w:lang w:val="de-DE"/>
    </w:rPr>
  </w:style>
  <w:style w:type="character" w:customStyle="1" w:styleId="ad">
    <w:name w:val="批注文字 字符"/>
    <w:basedOn w:val="a0"/>
    <w:link w:val="ac"/>
    <w:rsid w:val="00846017"/>
    <w:rPr>
      <w:rFonts w:ascii="Arial"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hAnsi="Arial"/>
      <w:b/>
      <w:bCs/>
      <w:sz w:val="20"/>
      <w:szCs w:val="20"/>
      <w:lang w:val="de-DE"/>
    </w:rPr>
  </w:style>
  <w:style w:type="paragraph" w:customStyle="1" w:styleId="He01FlietextAufzhlung1Ebene">
    <w:name w:val="_He_01_Fließtext Aufzählung 1. Ebene"/>
    <w:next w:val="a"/>
    <w:qFormat/>
    <w:rsid w:val="0001002C"/>
    <w:pPr>
      <w:numPr>
        <w:numId w:val="8"/>
      </w:numPr>
      <w:spacing w:after="113"/>
      <w:ind w:left="357" w:hanging="357"/>
    </w:pPr>
    <w:rPr>
      <w:rFonts w:eastAsiaTheme="minorHAnsi" w:cstheme="minorBidi"/>
      <w:sz w:val="22"/>
      <w:szCs w:val="22"/>
      <w:lang w:val="de-DE"/>
    </w:rPr>
  </w:style>
  <w:style w:type="character" w:styleId="af0">
    <w:name w:val="Strong"/>
    <w:basedOn w:val="a0"/>
    <w:uiPriority w:val="22"/>
    <w:qFormat/>
    <w:rsid w:val="00271AC3"/>
    <w:rPr>
      <w:b/>
      <w:bCs/>
    </w:rPr>
  </w:style>
  <w:style w:type="paragraph" w:customStyle="1" w:styleId="He01FlietextAufzhlung2Ebene">
    <w:name w:val="_He_01_Fließtext Aufzählung 2. Ebene"/>
    <w:next w:val="a"/>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a"/>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af1">
    <w:name w:val="footnote reference"/>
    <w:basedOn w:val="a0"/>
    <w:uiPriority w:val="99"/>
    <w:unhideWhenUsed/>
    <w:rsid w:val="00076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fischerl\AppData\Local\Microsoft\Windows\INetCache\Content.Outlook\2MGCYH4Y\www.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622714-1607-4FE3-9EBA-2964941F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5502</Words>
  <Characters>951</Characters>
  <Application>Microsoft Office Word</Application>
  <DocSecurity>0</DocSecurity>
  <Lines>7</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6441</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5</cp:revision>
  <cp:lastPrinted>2021-03-03T15:56:00Z</cp:lastPrinted>
  <dcterms:created xsi:type="dcterms:W3CDTF">2021-08-16T09:11:00Z</dcterms:created>
  <dcterms:modified xsi:type="dcterms:W3CDTF">2021-08-16T09:14:00Z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