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EE0F29" w14:textId="20036AB5" w:rsidR="00446D0B" w:rsidRDefault="00B11ECB" w:rsidP="00446D0B">
      <w:pPr>
        <w:pStyle w:val="Topline"/>
        <w:jc w:val="right"/>
        <w:rPr>
          <w:rFonts w:ascii="Cordia New" w:hAnsi="Cordia New" w:cs="Cordia New"/>
          <w:sz w:val="32"/>
          <w:szCs w:val="32"/>
          <w:lang w:bidi="th-TH"/>
        </w:rPr>
      </w:pPr>
      <w:r w:rsidRPr="00E2032E">
        <w:rPr>
          <w:rFonts w:ascii="Cordia New" w:hAnsi="Cordia New" w:cs="Cordia New"/>
          <w:sz w:val="32"/>
          <w:szCs w:val="32"/>
          <w:lang w:bidi="th-TH"/>
        </w:rPr>
        <w:t xml:space="preserve">25 </w:t>
      </w:r>
      <w:r w:rsidRPr="00E2032E">
        <w:rPr>
          <w:rFonts w:ascii="Cordia New" w:hAnsi="Cordia New" w:cs="Cordia New"/>
          <w:sz w:val="32"/>
          <w:szCs w:val="32"/>
          <w:cs/>
          <w:lang w:bidi="th-TH"/>
        </w:rPr>
        <w:t xml:space="preserve">สิงหาคม </w:t>
      </w:r>
      <w:r w:rsidRPr="00E2032E">
        <w:rPr>
          <w:rFonts w:ascii="Cordia New" w:hAnsi="Cordia New" w:cs="Cordia New"/>
          <w:sz w:val="32"/>
          <w:szCs w:val="32"/>
          <w:lang w:bidi="th-TH"/>
        </w:rPr>
        <w:t>2564</w:t>
      </w:r>
    </w:p>
    <w:p w14:paraId="2405799C" w14:textId="77777777" w:rsidR="00222113" w:rsidRPr="00222113" w:rsidRDefault="00222113" w:rsidP="00222113">
      <w:pPr>
        <w:rPr>
          <w:rFonts w:ascii="Cordia New" w:hAnsi="Cordia New" w:cs="Cordia New"/>
          <w:i/>
          <w:sz w:val="30"/>
          <w:szCs w:val="30"/>
          <w:lang w:bidi="th-TH"/>
        </w:rPr>
      </w:pPr>
      <w:r w:rsidRPr="00222113">
        <w:rPr>
          <w:rFonts w:ascii="Cordia New" w:hAnsi="Cordia New" w:cs="Cordia New" w:hint="cs"/>
          <w:i/>
          <w:sz w:val="30"/>
          <w:szCs w:val="30"/>
          <w:cs/>
          <w:lang w:bidi="th-TH"/>
        </w:rPr>
        <w:t>การเพิ่มความยั่งยืนและประสิทธิภาพการขนส่ง</w:t>
      </w:r>
    </w:p>
    <w:p w14:paraId="287B592C" w14:textId="7C10022D" w:rsidR="005C7E7B" w:rsidRPr="00E2032E" w:rsidRDefault="00660FCD" w:rsidP="005C7E7B">
      <w:pPr>
        <w:pStyle w:val="Topline"/>
        <w:rPr>
          <w:rFonts w:ascii="Cordia New" w:hAnsi="Cordia New" w:cs="Cordia New"/>
          <w:b/>
          <w:bCs/>
          <w:sz w:val="40"/>
          <w:szCs w:val="40"/>
          <w:lang w:val="en-GB" w:bidi="th-TH"/>
        </w:rPr>
      </w:pPr>
      <w:r w:rsidRPr="00660FCD">
        <w:rPr>
          <w:rFonts w:ascii="Cordia New" w:hAnsi="Cordia New" w:cs="Cordia New" w:hint="cs"/>
          <w:b/>
          <w:bCs/>
          <w:sz w:val="40"/>
          <w:szCs w:val="40"/>
          <w:cs/>
          <w:lang w:val="en-GB" w:bidi="th-TH"/>
        </w:rPr>
        <w:t>การลดบรรจุภัณฑ์และขยะพลาสติกในกระบวนการโลจิสติกส์</w:t>
      </w:r>
    </w:p>
    <w:p w14:paraId="62845694" w14:textId="77777777" w:rsidR="008A5136" w:rsidRPr="008A5136" w:rsidRDefault="00B11ECB" w:rsidP="008A5136">
      <w:pPr>
        <w:rPr>
          <w:rFonts w:ascii="Cordia New" w:hAnsi="Cordia New" w:cs="Cordia New" w:hint="cs"/>
          <w:sz w:val="30"/>
          <w:szCs w:val="30"/>
        </w:rPr>
      </w:pPr>
      <w:r w:rsidRPr="008A5136">
        <w:rPr>
          <w:rFonts w:ascii="Cordia New" w:hAnsi="Cordia New" w:cs="Cordia New" w:hint="cs"/>
          <w:sz w:val="30"/>
          <w:szCs w:val="30"/>
          <w:cs/>
        </w:rPr>
        <w:t xml:space="preserve">กรุงเทพ </w:t>
      </w:r>
      <w:r w:rsidR="00446D0B" w:rsidRPr="008A5136">
        <w:rPr>
          <w:rFonts w:ascii="Cordia New" w:hAnsi="Cordia New" w:cs="Cordia New" w:hint="cs"/>
          <w:sz w:val="30"/>
          <w:szCs w:val="30"/>
        </w:rPr>
        <w:t xml:space="preserve">– </w:t>
      </w:r>
      <w:r w:rsidRPr="008A5136">
        <w:rPr>
          <w:rFonts w:ascii="Cordia New" w:hAnsi="Cordia New" w:cs="Cordia New" w:hint="cs"/>
          <w:sz w:val="30"/>
          <w:szCs w:val="30"/>
          <w:cs/>
        </w:rPr>
        <w:t>เฮงเค็ล เทคโนโลยีกาว พัฒนานวัตกรรม</w:t>
      </w:r>
      <w:r w:rsidR="00FF1BEB" w:rsidRPr="008A5136">
        <w:rPr>
          <w:rFonts w:ascii="Cordia New" w:hAnsi="Cordia New" w:cs="Cordia New" w:hint="cs"/>
          <w:sz w:val="30"/>
          <w:szCs w:val="30"/>
          <w:cs/>
        </w:rPr>
        <w:t>กาว</w:t>
      </w:r>
      <w:r w:rsidRPr="008A5136">
        <w:rPr>
          <w:rFonts w:ascii="Cordia New" w:hAnsi="Cordia New" w:cs="Cordia New" w:hint="cs"/>
          <w:sz w:val="30"/>
          <w:szCs w:val="30"/>
          <w:cs/>
        </w:rPr>
        <w:t xml:space="preserve">ใหม่ </w:t>
      </w:r>
      <w:proofErr w:type="spellStart"/>
      <w:r w:rsidR="0093355D" w:rsidRPr="008A5136">
        <w:rPr>
          <w:rFonts w:ascii="Cordia New" w:hAnsi="Cordia New" w:cs="Cordia New" w:hint="cs"/>
          <w:sz w:val="30"/>
          <w:szCs w:val="30"/>
        </w:rPr>
        <w:t>Technomelt</w:t>
      </w:r>
      <w:proofErr w:type="spellEnd"/>
      <w:r w:rsidR="0093355D" w:rsidRPr="008A5136">
        <w:rPr>
          <w:rFonts w:ascii="Cordia New" w:hAnsi="Cordia New" w:cs="Cordia New" w:hint="cs"/>
          <w:sz w:val="30"/>
          <w:szCs w:val="30"/>
        </w:rPr>
        <w:t xml:space="preserve"> Supra 7220 PS </w:t>
      </w:r>
      <w:proofErr w:type="spellStart"/>
      <w:r w:rsidR="0093355D" w:rsidRPr="008A5136">
        <w:rPr>
          <w:rFonts w:ascii="Cordia New" w:hAnsi="Cordia New" w:cs="Cordia New" w:hint="cs"/>
          <w:sz w:val="30"/>
          <w:szCs w:val="30"/>
        </w:rPr>
        <w:t>Easyflow</w:t>
      </w:r>
      <w:proofErr w:type="spellEnd"/>
      <w:r w:rsidRPr="008A5136">
        <w:rPr>
          <w:rFonts w:ascii="Cordia New" w:hAnsi="Cordia New" w:cs="Cordia New" w:hint="cs"/>
          <w:sz w:val="30"/>
          <w:szCs w:val="30"/>
          <w:cs/>
        </w:rPr>
        <w:t xml:space="preserve"> เพื่อเป็นทางเลือกแทนการห่อพลาสติกแบบใช้ครั้งเดียวและวัสดุบรรจุภัณฑ์ที่ใช้ขนส่งสินค้าบนพาเลท</w:t>
      </w:r>
    </w:p>
    <w:p w14:paraId="10C66472" w14:textId="05C7F165" w:rsidR="00791B08" w:rsidRPr="008A5136" w:rsidRDefault="00791B08" w:rsidP="008A5136">
      <w:pPr>
        <w:rPr>
          <w:rFonts w:ascii="Cordia New" w:hAnsi="Cordia New" w:cs="Cordia New" w:hint="cs"/>
          <w:sz w:val="30"/>
          <w:szCs w:val="30"/>
        </w:rPr>
      </w:pPr>
      <w:r w:rsidRPr="008A5136">
        <w:rPr>
          <w:rFonts w:ascii="Cordia New" w:hAnsi="Cordia New" w:cs="Cordia New" w:hint="cs"/>
          <w:sz w:val="30"/>
          <w:szCs w:val="30"/>
          <w:cs/>
        </w:rPr>
        <w:t>ในห่วงโซ่อุปทานโลจิสติกส์ สินค้าจะถูกยึดไว้บนพาเลทเพื่อการขนส่งหรือการจัดเก็บผ่านกระบวนการที่เรียกว่า การจัดเรียงพาเลท ในอดีตการจัดเรียงพาเลทต้องใช้ฟิล์มพลาสติก แผ่นกระดาษกลาง และแผ่นกันลื่น</w:t>
      </w:r>
      <w:r w:rsidR="00FF1BEB" w:rsidRPr="008A5136">
        <w:rPr>
          <w:rFonts w:ascii="Cordia New" w:hAnsi="Cordia New" w:cs="Cordia New" w:hint="cs"/>
          <w:sz w:val="30"/>
          <w:szCs w:val="30"/>
          <w:cs/>
        </w:rPr>
        <w:t xml:space="preserve"> </w:t>
      </w:r>
      <w:r w:rsidRPr="008A5136">
        <w:rPr>
          <w:rFonts w:ascii="Cordia New" w:hAnsi="Cordia New" w:cs="Cordia New" w:hint="cs"/>
          <w:sz w:val="30"/>
          <w:szCs w:val="30"/>
          <w:cs/>
        </w:rPr>
        <w:t xml:space="preserve">จำนวนมาก </w:t>
      </w:r>
    </w:p>
    <w:p w14:paraId="50227D2F" w14:textId="77777777" w:rsidR="00B11ECB" w:rsidRPr="008A5136" w:rsidRDefault="00B11ECB" w:rsidP="008A5136">
      <w:pPr>
        <w:rPr>
          <w:rFonts w:ascii="Cordia New" w:hAnsi="Cordia New" w:cs="Cordia New" w:hint="cs"/>
          <w:sz w:val="30"/>
          <w:szCs w:val="30"/>
        </w:rPr>
      </w:pPr>
    </w:p>
    <w:p w14:paraId="28AA0ABD" w14:textId="24C5E1BA" w:rsidR="002A1B23" w:rsidRPr="008A5136" w:rsidRDefault="00BD3896" w:rsidP="008A5136">
      <w:pPr>
        <w:rPr>
          <w:rFonts w:ascii="Cordia New" w:hAnsi="Cordia New" w:cs="Cordia New" w:hint="cs"/>
          <w:sz w:val="30"/>
          <w:szCs w:val="30"/>
        </w:rPr>
      </w:pPr>
      <w:r w:rsidRPr="008A5136">
        <w:rPr>
          <w:rFonts w:ascii="Cordia New" w:hAnsi="Cordia New" w:cs="Cordia New" w:hint="cs"/>
          <w:sz w:val="30"/>
          <w:szCs w:val="30"/>
          <w:cs/>
        </w:rPr>
        <w:t>แอนเดรียนโต</w:t>
      </w:r>
      <w:r w:rsidR="00AC70A3" w:rsidRPr="008A5136">
        <w:rPr>
          <w:rFonts w:ascii="Cordia New" w:hAnsi="Cordia New" w:cs="Cordia New" w:hint="cs"/>
          <w:sz w:val="30"/>
          <w:szCs w:val="30"/>
          <w:cs/>
        </w:rPr>
        <w:t>้</w:t>
      </w:r>
      <w:r w:rsidRPr="008A5136">
        <w:rPr>
          <w:rFonts w:ascii="Cordia New" w:hAnsi="Cordia New" w:cs="Cordia New" w:hint="cs"/>
          <w:sz w:val="30"/>
          <w:szCs w:val="30"/>
          <w:cs/>
        </w:rPr>
        <w:t xml:space="preserve"> จายาเปอร์นา ประธาน บริษัท เฮงเค็ล ประเทศไทย กล่าวว่า </w:t>
      </w:r>
      <w:r w:rsidR="005C7E7B" w:rsidRPr="008A5136">
        <w:rPr>
          <w:rFonts w:ascii="Cordia New" w:hAnsi="Cordia New" w:cs="Cordia New" w:hint="cs"/>
          <w:sz w:val="30"/>
          <w:szCs w:val="30"/>
        </w:rPr>
        <w:t>“</w:t>
      </w:r>
      <w:r w:rsidRPr="008A5136">
        <w:rPr>
          <w:rFonts w:ascii="Cordia New" w:hAnsi="Cordia New" w:cs="Cordia New" w:hint="cs"/>
          <w:sz w:val="30"/>
          <w:szCs w:val="30"/>
          <w:cs/>
        </w:rPr>
        <w:t>บรรจุภัณฑ์</w:t>
      </w:r>
      <w:r w:rsidR="005C7E7B" w:rsidRPr="008A5136">
        <w:rPr>
          <w:rFonts w:ascii="Cordia New" w:hAnsi="Cordia New" w:cs="Cordia New" w:hint="cs"/>
          <w:sz w:val="30"/>
          <w:szCs w:val="30"/>
          <w:cs/>
        </w:rPr>
        <w:t xml:space="preserve">ที่ยั่งยืนเป็นความท้าทายที่สำคัญสำหรับหลายอุตสาหกรรม กาวที่ใช้บนพาเลทของ </w:t>
      </w:r>
      <w:proofErr w:type="spellStart"/>
      <w:r w:rsidR="005C7E7B" w:rsidRPr="008A5136">
        <w:rPr>
          <w:rFonts w:ascii="Cordia New" w:hAnsi="Cordia New" w:cs="Cordia New" w:hint="cs"/>
          <w:sz w:val="30"/>
          <w:szCs w:val="30"/>
        </w:rPr>
        <w:t>Technomelt</w:t>
      </w:r>
      <w:proofErr w:type="spellEnd"/>
      <w:r w:rsidR="005C7E7B" w:rsidRPr="008A5136">
        <w:rPr>
          <w:rFonts w:ascii="Cordia New" w:hAnsi="Cordia New" w:cs="Cordia New" w:hint="cs"/>
          <w:sz w:val="30"/>
          <w:szCs w:val="30"/>
        </w:rPr>
        <w:t xml:space="preserve"> </w:t>
      </w:r>
      <w:r w:rsidR="005C7E7B" w:rsidRPr="008A5136">
        <w:rPr>
          <w:rFonts w:ascii="Cordia New" w:hAnsi="Cordia New" w:cs="Cordia New" w:hint="cs"/>
          <w:sz w:val="30"/>
          <w:szCs w:val="30"/>
          <w:cs/>
        </w:rPr>
        <w:t>เป็นก้าวสำคัญของนวัตกรรมที่เปิดโอกาสให้มีความยั่งยืน ประสิทธิภาพ และปลอดภัยมากขึ้น</w:t>
      </w:r>
      <w:r w:rsidR="00FF1BEB" w:rsidRPr="008A5136">
        <w:rPr>
          <w:rFonts w:ascii="Cordia New" w:hAnsi="Cordia New" w:cs="Cordia New" w:hint="cs"/>
          <w:sz w:val="30"/>
          <w:szCs w:val="30"/>
          <w:cs/>
        </w:rPr>
        <w:t xml:space="preserve"> </w:t>
      </w:r>
      <w:r w:rsidR="005C7E7B" w:rsidRPr="008A5136">
        <w:rPr>
          <w:rFonts w:ascii="Cordia New" w:hAnsi="Cordia New" w:cs="Cordia New" w:hint="cs"/>
          <w:sz w:val="30"/>
          <w:szCs w:val="30"/>
          <w:cs/>
        </w:rPr>
        <w:t>ในการจัดเรียงพาเลท ซึ่งเป็นส่วนสำคัญของการขนส่งในห่วงโซ่อุปทานสมัยใหม่</w:t>
      </w:r>
      <w:r w:rsidR="005C7E7B" w:rsidRPr="008A5136">
        <w:rPr>
          <w:rFonts w:ascii="Cordia New" w:hAnsi="Cordia New" w:cs="Cordia New" w:hint="cs"/>
          <w:sz w:val="30"/>
          <w:szCs w:val="30"/>
        </w:rPr>
        <w:t>”</w:t>
      </w:r>
    </w:p>
    <w:p w14:paraId="1C6A98A4" w14:textId="77777777" w:rsidR="00BD3896" w:rsidRPr="008A5136" w:rsidRDefault="00BD3896" w:rsidP="008A5136">
      <w:pPr>
        <w:rPr>
          <w:rFonts w:ascii="Cordia New" w:hAnsi="Cordia New" w:cs="Cordia New" w:hint="cs"/>
          <w:sz w:val="30"/>
          <w:szCs w:val="30"/>
          <w:cs/>
        </w:rPr>
      </w:pPr>
    </w:p>
    <w:p w14:paraId="749CE8B5" w14:textId="398A18B8" w:rsidR="00E2032E" w:rsidRPr="008A5136" w:rsidRDefault="00E2032E" w:rsidP="008A5136">
      <w:pPr>
        <w:rPr>
          <w:rFonts w:ascii="Cordia New" w:hAnsi="Cordia New" w:cs="Cordia New" w:hint="cs"/>
          <w:sz w:val="30"/>
          <w:szCs w:val="30"/>
        </w:rPr>
      </w:pPr>
      <w:r w:rsidRPr="008A5136">
        <w:rPr>
          <w:rFonts w:ascii="Cordia New" w:hAnsi="Cordia New" w:cs="Cordia New" w:hint="cs"/>
          <w:sz w:val="30"/>
          <w:szCs w:val="30"/>
          <w:cs/>
        </w:rPr>
        <w:t>กาวร้อนลดขนาดลงอย่างมาก</w:t>
      </w:r>
      <w:r w:rsidR="00777644" w:rsidRPr="008A5136">
        <w:rPr>
          <w:rFonts w:ascii="Cordia New" w:hAnsi="Cordia New" w:cs="Cordia New" w:hint="cs"/>
          <w:sz w:val="30"/>
          <w:szCs w:val="30"/>
          <w:cs/>
        </w:rPr>
        <w:t>เพื่อ</w:t>
      </w:r>
      <w:r w:rsidRPr="008A5136">
        <w:rPr>
          <w:rFonts w:ascii="Cordia New" w:hAnsi="Cordia New" w:cs="Cordia New" w:hint="cs"/>
          <w:sz w:val="30"/>
          <w:szCs w:val="30"/>
          <w:cs/>
        </w:rPr>
        <w:t>แทนที่ฟิล์มพลาสติกและฟิล์มยืดสำหรับพาเลทได้อย่างเต็มที่</w:t>
      </w:r>
      <w:r w:rsidR="00777644" w:rsidRPr="008A5136">
        <w:rPr>
          <w:rFonts w:ascii="Cordia New" w:hAnsi="Cordia New" w:cs="Cordia New" w:hint="cs"/>
          <w:sz w:val="30"/>
          <w:szCs w:val="30"/>
          <w:cs/>
        </w:rPr>
        <w:t>ในการ</w:t>
      </w:r>
      <w:r w:rsidR="00FF1BEB" w:rsidRPr="008A5136">
        <w:rPr>
          <w:rFonts w:ascii="Cordia New" w:hAnsi="Cordia New" w:cs="Cordia New" w:hint="cs"/>
          <w:sz w:val="30"/>
          <w:szCs w:val="30"/>
          <w:cs/>
        </w:rPr>
        <w:t>ห่อ</w:t>
      </w:r>
      <w:r w:rsidRPr="008A5136">
        <w:rPr>
          <w:rFonts w:ascii="Cordia New" w:hAnsi="Cordia New" w:cs="Cordia New" w:hint="cs"/>
          <w:sz w:val="30"/>
          <w:szCs w:val="30"/>
          <w:cs/>
        </w:rPr>
        <w:t>รวมบรรจุภัณฑ์</w:t>
      </w:r>
      <w:r w:rsidR="00777644" w:rsidRPr="008A5136">
        <w:rPr>
          <w:rFonts w:ascii="Cordia New" w:hAnsi="Cordia New" w:cs="Cordia New" w:hint="cs"/>
          <w:sz w:val="30"/>
          <w:szCs w:val="30"/>
          <w:cs/>
        </w:rPr>
        <w:t>ภาย</w:t>
      </w:r>
      <w:r w:rsidRPr="008A5136">
        <w:rPr>
          <w:rFonts w:ascii="Cordia New" w:hAnsi="Cordia New" w:cs="Cordia New" w:hint="cs"/>
          <w:sz w:val="30"/>
          <w:szCs w:val="30"/>
          <w:cs/>
        </w:rPr>
        <w:t>นอกเข้าด้วยกัน</w:t>
      </w:r>
      <w:r w:rsidR="00FF1BEB" w:rsidRPr="008A5136">
        <w:rPr>
          <w:rFonts w:ascii="Cordia New" w:hAnsi="Cordia New" w:cs="Cordia New" w:hint="cs"/>
          <w:sz w:val="30"/>
          <w:szCs w:val="30"/>
          <w:cs/>
        </w:rPr>
        <w:t xml:space="preserve"> </w:t>
      </w:r>
      <w:r w:rsidRPr="008A5136">
        <w:rPr>
          <w:rFonts w:ascii="Cordia New" w:hAnsi="Cordia New" w:cs="Cordia New" w:hint="cs"/>
          <w:sz w:val="30"/>
          <w:szCs w:val="30"/>
          <w:cs/>
        </w:rPr>
        <w:t>เพื่อความปลอดภัยบนพาเลท การลดปริมาณวัสดุบรรจุภัณฑ์ ทำให้การขนส่งสินค้าบนพาเลทมีความยั่งยืนและประสิทธิภาพมากขึ้นอย่างมีนัยสำคัญ นอกจากนี้ บรรจุภัณฑ์กร</w:t>
      </w:r>
      <w:r w:rsidR="00777644" w:rsidRPr="008A5136">
        <w:rPr>
          <w:rFonts w:ascii="Cordia New" w:hAnsi="Cordia New" w:cs="Cordia New" w:hint="cs"/>
          <w:sz w:val="30"/>
          <w:szCs w:val="30"/>
          <w:cs/>
        </w:rPr>
        <w:t>ะ</w:t>
      </w:r>
      <w:r w:rsidRPr="008A5136">
        <w:rPr>
          <w:rFonts w:ascii="Cordia New" w:hAnsi="Cordia New" w:cs="Cordia New" w:hint="cs"/>
          <w:sz w:val="30"/>
          <w:szCs w:val="30"/>
          <w:cs/>
        </w:rPr>
        <w:t>ดาษแข็งที่ติดกาว</w:t>
      </w:r>
      <w:r w:rsidR="00777644" w:rsidRPr="008A5136">
        <w:rPr>
          <w:rFonts w:ascii="Cordia New" w:hAnsi="Cordia New" w:cs="Cordia New" w:hint="cs"/>
          <w:sz w:val="30"/>
          <w:szCs w:val="30"/>
          <w:cs/>
        </w:rPr>
        <w:t xml:space="preserve">แล้ว </w:t>
      </w:r>
      <w:r w:rsidRPr="008A5136">
        <w:rPr>
          <w:rFonts w:ascii="Cordia New" w:hAnsi="Cordia New" w:cs="Cordia New" w:hint="cs"/>
          <w:sz w:val="30"/>
          <w:szCs w:val="30"/>
          <w:cs/>
        </w:rPr>
        <w:t>สามารถนำกลับม</w:t>
      </w:r>
      <w:r w:rsidR="00AC70A3" w:rsidRPr="008A5136">
        <w:rPr>
          <w:rFonts w:ascii="Cordia New" w:hAnsi="Cordia New" w:cs="Cordia New" w:hint="cs"/>
          <w:sz w:val="30"/>
          <w:szCs w:val="30"/>
          <w:cs/>
        </w:rPr>
        <w:t>า</w:t>
      </w:r>
      <w:r w:rsidR="00FF1BEB" w:rsidRPr="008A5136">
        <w:rPr>
          <w:rFonts w:ascii="Cordia New" w:hAnsi="Cordia New" w:cs="Cordia New" w:hint="cs"/>
          <w:sz w:val="30"/>
          <w:szCs w:val="30"/>
          <w:cs/>
        </w:rPr>
        <w:t>ใช้ใ</w:t>
      </w:r>
      <w:r w:rsidRPr="008A5136">
        <w:rPr>
          <w:rFonts w:ascii="Cordia New" w:hAnsi="Cordia New" w:cs="Cordia New" w:hint="cs"/>
          <w:sz w:val="30"/>
          <w:szCs w:val="30"/>
          <w:cs/>
        </w:rPr>
        <w:t>หม่</w:t>
      </w:r>
      <w:r w:rsidR="00777644" w:rsidRPr="008A5136">
        <w:rPr>
          <w:rFonts w:ascii="Cordia New" w:hAnsi="Cordia New" w:cs="Cordia New" w:hint="cs"/>
          <w:sz w:val="30"/>
          <w:szCs w:val="30"/>
          <w:cs/>
        </w:rPr>
        <w:t>ได้</w:t>
      </w:r>
      <w:r w:rsidRPr="008A5136">
        <w:rPr>
          <w:rFonts w:ascii="Cordia New" w:hAnsi="Cordia New" w:cs="Cordia New" w:hint="cs"/>
          <w:sz w:val="30"/>
          <w:szCs w:val="30"/>
          <w:cs/>
        </w:rPr>
        <w:t xml:space="preserve"> ซึ่งสนับสนุนเศรษฐกิจหมุนเวียน โซล</w:t>
      </w:r>
      <w:r w:rsidR="00FF1BEB" w:rsidRPr="008A5136">
        <w:rPr>
          <w:rFonts w:ascii="Cordia New" w:hAnsi="Cordia New" w:cs="Cordia New" w:hint="cs"/>
          <w:sz w:val="30"/>
          <w:szCs w:val="30"/>
          <w:cs/>
        </w:rPr>
        <w:t>ู</w:t>
      </w:r>
      <w:r w:rsidRPr="008A5136">
        <w:rPr>
          <w:rFonts w:ascii="Cordia New" w:hAnsi="Cordia New" w:cs="Cordia New" w:hint="cs"/>
          <w:sz w:val="30"/>
          <w:szCs w:val="30"/>
          <w:cs/>
        </w:rPr>
        <w:t>ชันนี้ ยังช่วยเพิ่มความปลอดภัยให้กับผู้ป</w:t>
      </w:r>
      <w:r w:rsidR="00777644" w:rsidRPr="008A5136">
        <w:rPr>
          <w:rFonts w:ascii="Cordia New" w:hAnsi="Cordia New" w:cs="Cordia New" w:hint="cs"/>
          <w:sz w:val="30"/>
          <w:szCs w:val="30"/>
          <w:cs/>
        </w:rPr>
        <w:t>ฏิ</w:t>
      </w:r>
      <w:r w:rsidRPr="008A5136">
        <w:rPr>
          <w:rFonts w:ascii="Cordia New" w:hAnsi="Cordia New" w:cs="Cordia New" w:hint="cs"/>
          <w:sz w:val="30"/>
          <w:szCs w:val="30"/>
          <w:cs/>
        </w:rPr>
        <w:t>บัติงานในสายการผลิต โดยลดการสัมผัสกาวร้อน</w:t>
      </w:r>
      <w:r w:rsidR="00777644" w:rsidRPr="008A5136">
        <w:rPr>
          <w:rFonts w:ascii="Cordia New" w:hAnsi="Cordia New" w:cs="Cordia New" w:hint="cs"/>
          <w:sz w:val="30"/>
          <w:szCs w:val="30"/>
          <w:cs/>
        </w:rPr>
        <w:t>โดยตร</w:t>
      </w:r>
      <w:r w:rsidR="00B05EF0" w:rsidRPr="008A5136">
        <w:rPr>
          <w:rFonts w:ascii="Cordia New" w:hAnsi="Cordia New" w:cs="Cordia New" w:hint="cs"/>
          <w:sz w:val="30"/>
          <w:szCs w:val="30"/>
          <w:cs/>
        </w:rPr>
        <w:t>งซึ่ง</w:t>
      </w:r>
      <w:r w:rsidR="00FF1BEB" w:rsidRPr="008A5136">
        <w:rPr>
          <w:rFonts w:ascii="Cordia New" w:hAnsi="Cordia New" w:cs="Cordia New" w:hint="cs"/>
          <w:sz w:val="30"/>
          <w:szCs w:val="30"/>
          <w:cs/>
        </w:rPr>
        <w:t>อาจมี</w:t>
      </w:r>
      <w:r w:rsidRPr="008A5136">
        <w:rPr>
          <w:rFonts w:ascii="Cordia New" w:hAnsi="Cordia New" w:cs="Cordia New" w:hint="cs"/>
          <w:sz w:val="30"/>
          <w:szCs w:val="30"/>
          <w:cs/>
        </w:rPr>
        <w:t>อุณหภูมิที่สูงขึ้น</w:t>
      </w:r>
    </w:p>
    <w:p w14:paraId="4789D780" w14:textId="0E1D16C1" w:rsidR="00777644" w:rsidRPr="008A5136" w:rsidRDefault="00777644" w:rsidP="008A5136">
      <w:pPr>
        <w:rPr>
          <w:rFonts w:ascii="Cordia New" w:hAnsi="Cordia New" w:cs="Cordia New" w:hint="cs"/>
          <w:sz w:val="30"/>
          <w:szCs w:val="30"/>
        </w:rPr>
      </w:pPr>
    </w:p>
    <w:p w14:paraId="23D20499" w14:textId="2DE09549" w:rsidR="009B1AED" w:rsidRPr="008A5136" w:rsidRDefault="00777644" w:rsidP="008A5136">
      <w:pPr>
        <w:rPr>
          <w:rFonts w:ascii="Cordia New" w:hAnsi="Cordia New" w:cs="Cordia New" w:hint="cs"/>
          <w:sz w:val="30"/>
          <w:szCs w:val="30"/>
          <w:cs/>
        </w:rPr>
      </w:pPr>
      <w:r w:rsidRPr="008A5136">
        <w:rPr>
          <w:rFonts w:ascii="Cordia New" w:hAnsi="Cordia New" w:cs="Cordia New" w:hint="cs"/>
          <w:sz w:val="30"/>
          <w:szCs w:val="30"/>
          <w:cs/>
        </w:rPr>
        <w:lastRenderedPageBreak/>
        <w:t xml:space="preserve">ในประเทศไทย การทดลองใช้กาว </w:t>
      </w:r>
      <w:proofErr w:type="spellStart"/>
      <w:r w:rsidRPr="008A5136">
        <w:rPr>
          <w:rFonts w:ascii="Cordia New" w:hAnsi="Cordia New" w:cs="Cordia New" w:hint="cs"/>
          <w:sz w:val="30"/>
          <w:szCs w:val="30"/>
        </w:rPr>
        <w:t>Technomelt</w:t>
      </w:r>
      <w:proofErr w:type="spellEnd"/>
      <w:r w:rsidRPr="008A5136">
        <w:rPr>
          <w:rFonts w:ascii="Cordia New" w:hAnsi="Cordia New" w:cs="Cordia New" w:hint="cs"/>
          <w:sz w:val="30"/>
          <w:szCs w:val="30"/>
        </w:rPr>
        <w:t xml:space="preserve"> </w:t>
      </w:r>
      <w:r w:rsidRPr="008A5136">
        <w:rPr>
          <w:rFonts w:ascii="Cordia New" w:hAnsi="Cordia New" w:cs="Cordia New" w:hint="cs"/>
          <w:sz w:val="30"/>
          <w:szCs w:val="30"/>
          <w:cs/>
        </w:rPr>
        <w:t xml:space="preserve">สำหรับการจัดเรียงพาเลท แสดงให้เห็นถึงศักยภาพในการลดการใช้พลาสติกได้มากถึง </w:t>
      </w:r>
      <w:r w:rsidRPr="008A5136">
        <w:rPr>
          <w:rFonts w:ascii="Cordia New" w:hAnsi="Cordia New" w:cs="Cordia New" w:hint="cs"/>
          <w:sz w:val="30"/>
          <w:szCs w:val="30"/>
        </w:rPr>
        <w:t>90%</w:t>
      </w:r>
      <w:r w:rsidRPr="008A5136">
        <w:rPr>
          <w:rFonts w:ascii="Cordia New" w:hAnsi="Cordia New" w:cs="Cordia New" w:hint="cs"/>
          <w:sz w:val="30"/>
          <w:szCs w:val="30"/>
          <w:cs/>
        </w:rPr>
        <w:t xml:space="preserve"> เ</w:t>
      </w:r>
      <w:r w:rsidR="00CE3755" w:rsidRPr="008A5136">
        <w:rPr>
          <w:rFonts w:ascii="Cordia New" w:hAnsi="Cordia New" w:cs="Cordia New" w:hint="cs"/>
          <w:sz w:val="30"/>
          <w:szCs w:val="30"/>
          <w:cs/>
        </w:rPr>
        <w:t>มื่</w:t>
      </w:r>
      <w:r w:rsidRPr="008A5136">
        <w:rPr>
          <w:rFonts w:ascii="Cordia New" w:hAnsi="Cordia New" w:cs="Cordia New" w:hint="cs"/>
          <w:sz w:val="30"/>
          <w:szCs w:val="30"/>
          <w:cs/>
        </w:rPr>
        <w:t>อเทียบกับการจัดเรียงพาเลทรูปแบบเดิม ส่งผลให้ลูกค้ารายใหญ่ในอุตสาหกรรมอาหารและเครื่องดื่มให้ความสนใจในนวัตกรรมนี้เป็นอย่างมาก</w:t>
      </w:r>
    </w:p>
    <w:p w14:paraId="56AB078E" w14:textId="77777777" w:rsidR="00B63F1F" w:rsidRPr="00FF1BEB" w:rsidRDefault="00B63F1F" w:rsidP="008A5136">
      <w:pPr>
        <w:spacing w:after="160"/>
        <w:jc w:val="left"/>
        <w:rPr>
          <w:rFonts w:cs="Segoe UI"/>
          <w:sz w:val="30"/>
          <w:szCs w:val="30"/>
          <w:lang w:val="en-GB" w:bidi="th-TH"/>
        </w:rPr>
      </w:pPr>
    </w:p>
    <w:p w14:paraId="32EAB965" w14:textId="147D4960" w:rsidR="002E0B22" w:rsidRPr="002E0B22" w:rsidRDefault="00FF1BEB" w:rsidP="00FF1BEB">
      <w:pPr>
        <w:spacing w:after="160"/>
        <w:jc w:val="center"/>
        <w:rPr>
          <w:rFonts w:cs="Segoe UI"/>
        </w:rPr>
      </w:pPr>
      <w:r>
        <w:rPr>
          <w:rFonts w:cs="Segoe UI"/>
        </w:rPr>
        <w:t>###</w:t>
      </w:r>
    </w:p>
    <w:p w14:paraId="3499D40E" w14:textId="77777777" w:rsidR="00FF1BEB" w:rsidRDefault="00FF1BEB" w:rsidP="00FF1BEB">
      <w:pPr>
        <w:spacing w:before="240" w:line="240" w:lineRule="auto"/>
        <w:jc w:val="thaiDistribute"/>
        <w:rPr>
          <w:rFonts w:ascii="Cordia New" w:hAnsi="Cordia New" w:cs="Cordia New"/>
          <w:color w:val="000000"/>
          <w:sz w:val="24"/>
          <w:lang w:val="en-GB" w:eastAsia="de-DE"/>
        </w:rPr>
      </w:pPr>
      <w:r>
        <w:rPr>
          <w:rFonts w:ascii="Cordia New" w:hAnsi="Cordia New" w:cs="Cordia New"/>
          <w:b/>
          <w:bCs/>
          <w:color w:val="000000" w:themeColor="text1"/>
          <w:sz w:val="24"/>
          <w:shd w:val="clear" w:color="auto" w:fill="FFFFFF"/>
          <w:cs/>
          <w:lang w:bidi="th-TH"/>
        </w:rPr>
        <w:t>เกี่ยวกับเฮงเค็ล</w:t>
      </w:r>
    </w:p>
    <w:p w14:paraId="0C68E3BF" w14:textId="77777777" w:rsidR="00FF1BEB" w:rsidRDefault="00FF1BEB" w:rsidP="00FF1BEB">
      <w:pPr>
        <w:spacing w:line="240" w:lineRule="auto"/>
        <w:jc w:val="thaiDistribute"/>
        <w:rPr>
          <w:rFonts w:ascii="Cordia New" w:hAnsi="Cordia New" w:cs="Cordia New"/>
          <w:color w:val="333333"/>
          <w:sz w:val="24"/>
          <w:shd w:val="clear" w:color="auto" w:fill="FFFFFF"/>
          <w:lang w:bidi="th-TH"/>
        </w:rPr>
      </w:pPr>
      <w:r>
        <w:rPr>
          <w:rStyle w:val="wcontent-1595260689796"/>
          <w:rFonts w:ascii="Cordia New" w:hAnsi="Cordia New" w:cs="Cordia New"/>
          <w:color w:val="333333"/>
          <w:sz w:val="24"/>
          <w:shd w:val="clear" w:color="auto" w:fill="FFFFFF"/>
          <w:cs/>
          <w:lang w:bidi="th-TH"/>
        </w:rPr>
        <w:t>เฮงเค็ล ดำเนินธุรกิจทั่วโลกด้วยพอร์ตโฟลิโอผลิตภัณฑ์ที่สมดุลและหลากหลาย บริษัทฯ เป็นผู้นำในสามกลุ่มธุรกิจทั้งในธุรกิจเพื่ออุตสาหกรรมและธุรกิจสินค้าอุปโภคบริโภค อันเป็นผลมาจากแบรนด์ นวัตกรรม และเทคโนโลยีที่แข็งแกร่ง ธุรกิจเทคโนโลยีกาวของเฮงเค็ล (</w:t>
      </w:r>
      <w:r>
        <w:rPr>
          <w:rStyle w:val="wcontent-1595260689796"/>
          <w:rFonts w:ascii="Cordia New" w:hAnsi="Cordia New" w:cs="Cordia New"/>
          <w:color w:val="333333"/>
          <w:sz w:val="24"/>
          <w:shd w:val="clear" w:color="auto" w:fill="FFFFFF"/>
          <w:lang w:bidi="th-TH"/>
        </w:rPr>
        <w:t>Adhesive Technologies</w:t>
      </w:r>
      <w:r>
        <w:rPr>
          <w:rStyle w:val="wcontent-1595260689796"/>
          <w:rFonts w:ascii="Cordia New" w:hAnsi="Cordia New" w:cs="Cordia New" w:hint="cs"/>
          <w:color w:val="333333"/>
          <w:sz w:val="24"/>
          <w:shd w:val="clear" w:color="auto" w:fill="FFFFFF"/>
          <w:cs/>
          <w:lang w:bidi="th-TH"/>
        </w:rPr>
        <w:t>) เป็นผู้นำในตลาดกาวในทุกอุตสาหกรรมทั่วโลก ในธุรกิจผลิตภัณฑ์ซักล้างและผลิตภัณฑ์ใน</w:t>
      </w:r>
      <w:r>
        <w:rPr>
          <w:rStyle w:val="wcontent-1595260689796"/>
          <w:rFonts w:ascii="Cordia New" w:hAnsi="Cordia New" w:cs="Cordia New"/>
          <w:sz w:val="24"/>
          <w:shd w:val="clear" w:color="auto" w:fill="FFFFFF"/>
          <w:cs/>
          <w:lang w:bidi="th-TH"/>
        </w:rPr>
        <w:t>ครัวเรือน และธุรกิจบิวตี้</w:t>
      </w:r>
      <w:r>
        <w:rPr>
          <w:rStyle w:val="wcontent-1595260689796"/>
          <w:rFonts w:ascii="Cordia New" w:hAnsi="Cordia New" w:cs="Cordia New"/>
          <w:color w:val="333333"/>
          <w:sz w:val="24"/>
          <w:shd w:val="clear" w:color="auto" w:fill="FFFFFF"/>
          <w:cs/>
          <w:lang w:bidi="th-TH"/>
        </w:rPr>
        <w:t>แคร์ (</w:t>
      </w:r>
      <w:r>
        <w:rPr>
          <w:rStyle w:val="wcontent-1595260689796"/>
          <w:rFonts w:ascii="Cordia New" w:hAnsi="Cordia New" w:cs="Cordia New"/>
          <w:color w:val="333333"/>
          <w:sz w:val="24"/>
          <w:shd w:val="clear" w:color="auto" w:fill="FFFFFF"/>
          <w:lang w:bidi="th-TH"/>
        </w:rPr>
        <w:t>Laundry &amp; Home Care and Beauty Care businesses</w:t>
      </w:r>
      <w:r>
        <w:rPr>
          <w:rStyle w:val="wcontent-1595260689796"/>
          <w:rFonts w:ascii="Cordia New" w:hAnsi="Cordia New" w:cs="Cordia New" w:hint="cs"/>
          <w:color w:val="333333"/>
          <w:sz w:val="24"/>
          <w:shd w:val="clear" w:color="auto" w:fill="FFFFFF"/>
          <w:cs/>
          <w:lang w:bidi="th-TH"/>
        </w:rPr>
        <w:t>) เฮงเค็ลเป็นผู้นำในหลายตลาดและประเภทผลิตภัณฑ์ทั่วโลก เฮงเค็ลก่อตั้งขึ้นในปี พ.ศ.</w:t>
      </w:r>
      <w:r>
        <w:rPr>
          <w:rStyle w:val="wcontent-1595260689796"/>
          <w:rFonts w:ascii="Cordia New" w:hAnsi="Cordia New" w:cs="Cordia New"/>
          <w:color w:val="333333"/>
          <w:sz w:val="24"/>
          <w:shd w:val="clear" w:color="auto" w:fill="FFFFFF"/>
          <w:lang w:bidi="th-TH"/>
        </w:rPr>
        <w:t xml:space="preserve"> 2419 </w:t>
      </w:r>
      <w:r>
        <w:rPr>
          <w:rStyle w:val="wcontent-1595260689796"/>
          <w:rFonts w:ascii="Cordia New" w:hAnsi="Cordia New" w:cs="Cordia New" w:hint="cs"/>
          <w:color w:val="333333"/>
          <w:sz w:val="24"/>
          <w:shd w:val="clear" w:color="auto" w:fill="FFFFFF"/>
          <w:cs/>
          <w:lang w:bidi="th-TH"/>
        </w:rPr>
        <w:t>และมีประวัติความสำเร็จอันยาวนานกว่า</w:t>
      </w:r>
      <w:r>
        <w:rPr>
          <w:rStyle w:val="wcontent-1595260689796"/>
          <w:rFonts w:ascii="Cordia New" w:hAnsi="Cordia New" w:cs="Cordia New"/>
          <w:color w:val="333333"/>
          <w:sz w:val="24"/>
          <w:shd w:val="clear" w:color="auto" w:fill="FFFFFF"/>
          <w:lang w:bidi="th-TH"/>
        </w:rPr>
        <w:t xml:space="preserve"> 140 </w:t>
      </w:r>
      <w:r>
        <w:rPr>
          <w:rStyle w:val="wcontent-1595260689796"/>
          <w:rFonts w:ascii="Cordia New" w:hAnsi="Cordia New" w:cs="Cordia New" w:hint="cs"/>
          <w:color w:val="333333"/>
          <w:sz w:val="24"/>
          <w:shd w:val="clear" w:color="auto" w:fill="FFFFFF"/>
          <w:cs/>
          <w:lang w:bidi="th-TH"/>
        </w:rPr>
        <w:t>ปี ในปี พ.ศ.</w:t>
      </w:r>
      <w:r>
        <w:rPr>
          <w:rStyle w:val="wcontent-1595260689796"/>
          <w:rFonts w:ascii="Cordia New" w:hAnsi="Cordia New" w:cs="Cordia New"/>
          <w:color w:val="333333"/>
          <w:sz w:val="24"/>
          <w:shd w:val="clear" w:color="auto" w:fill="FFFFFF"/>
          <w:lang w:bidi="th-TH"/>
        </w:rPr>
        <w:t xml:space="preserve"> 2563 </w:t>
      </w:r>
      <w:r>
        <w:rPr>
          <w:rStyle w:val="wcontent-1595260689796"/>
          <w:rFonts w:ascii="Cordia New" w:hAnsi="Cordia New" w:cs="Cordia New" w:hint="cs"/>
          <w:color w:val="333333"/>
          <w:sz w:val="24"/>
          <w:shd w:val="clear" w:color="auto" w:fill="FFFFFF"/>
          <w:cs/>
          <w:lang w:bidi="th-TH"/>
        </w:rPr>
        <w:t xml:space="preserve">เฮงเค็ลมียอดขายมากกว่า </w:t>
      </w:r>
      <w:r>
        <w:rPr>
          <w:rStyle w:val="wcontent-1595260689796"/>
          <w:rFonts w:ascii="Cordia New" w:hAnsi="Cordia New" w:cs="Cordia New"/>
          <w:color w:val="333333"/>
          <w:sz w:val="24"/>
          <w:shd w:val="clear" w:color="auto" w:fill="FFFFFF"/>
          <w:lang w:bidi="th-TH"/>
        </w:rPr>
        <w:t xml:space="preserve">19,000 </w:t>
      </w:r>
      <w:r>
        <w:rPr>
          <w:rStyle w:val="wcontent-1595260689796"/>
          <w:rFonts w:ascii="Cordia New" w:hAnsi="Cordia New" w:cs="Cordia New" w:hint="cs"/>
          <w:color w:val="333333"/>
          <w:sz w:val="24"/>
          <w:shd w:val="clear" w:color="auto" w:fill="FFFFFF"/>
          <w:cs/>
          <w:lang w:bidi="th-TH"/>
        </w:rPr>
        <w:t>ล้านยูโร และมีผลกำไรจากการดำเนินงานที่ปรับปรุงแล้ว</w:t>
      </w:r>
      <w:r>
        <w:rPr>
          <w:rStyle w:val="wcontent-1595260689796"/>
          <w:rFonts w:ascii="Cordia New" w:hAnsi="Cordia New" w:cs="Cordia New"/>
          <w:color w:val="333333"/>
          <w:sz w:val="24"/>
          <w:shd w:val="clear" w:color="auto" w:fill="FFFFFF"/>
          <w:lang w:bidi="th-TH"/>
        </w:rPr>
        <w:t xml:space="preserve"> 2,600 </w:t>
      </w:r>
      <w:r>
        <w:rPr>
          <w:rStyle w:val="wcontent-1595260689796"/>
          <w:rFonts w:ascii="Cordia New" w:hAnsi="Cordia New" w:cs="Cordia New" w:hint="cs"/>
          <w:color w:val="333333"/>
          <w:sz w:val="24"/>
          <w:shd w:val="clear" w:color="auto" w:fill="FFFFFF"/>
          <w:cs/>
          <w:lang w:bidi="th-TH"/>
        </w:rPr>
        <w:t>ล้านยูโร เฮงเค็ลมีพนักงานมากกว่า</w:t>
      </w:r>
      <w:r>
        <w:rPr>
          <w:rStyle w:val="wcontent-1595260689796"/>
          <w:rFonts w:ascii="Cordia New" w:hAnsi="Cordia New" w:cs="Cordia New"/>
          <w:color w:val="333333"/>
          <w:sz w:val="24"/>
          <w:shd w:val="clear" w:color="auto" w:fill="FFFFFF"/>
          <w:lang w:bidi="th-TH"/>
        </w:rPr>
        <w:t xml:space="preserve"> 53,000 </w:t>
      </w:r>
      <w:r>
        <w:rPr>
          <w:rStyle w:val="wcontent-1595260689796"/>
          <w:rFonts w:ascii="Cordia New" w:hAnsi="Cordia New" w:cs="Cordia New" w:hint="cs"/>
          <w:color w:val="333333"/>
          <w:sz w:val="24"/>
          <w:shd w:val="clear" w:color="auto" w:fill="FFFFFF"/>
          <w:cs/>
          <w:lang w:bidi="th-TH"/>
        </w:rPr>
        <w:t>คนทั่วโลก ซึ่งมีความหลากหลายและมีความมุ่งมั่น รวมกันเป็นหนึ่งเดียวด้วยวัฒนธรรมขององค์กรที่แข็งแกร่ง มีจุดมุ่งหมายร่วมกันในการสร้างคุณค่าที่ยั่งยืน และมีคุณค่าร่วมกัน ในฐานะผู้นำด้านความยั่งยืนซึ่งเป็นที่ยอมรับ เฮงเค็ลได้รับการยกย่องจากดัชนีและการจัดอันดับระหว่างประเทศต่างๆ หุ้นบุริมสิทธิของเฮงเค็ลจดทะเบียนอยู่ในดัชนีหลักทรัพย์</w:t>
      </w:r>
      <w:r>
        <w:rPr>
          <w:rStyle w:val="wcontent-1595260689796"/>
          <w:rFonts w:ascii="Cordia New" w:hAnsi="Cordia New" w:cs="Cordia New"/>
          <w:color w:val="333333"/>
          <w:sz w:val="24"/>
          <w:shd w:val="clear" w:color="auto" w:fill="FFFFFF"/>
          <w:lang w:bidi="th-TH"/>
        </w:rPr>
        <w:t xml:space="preserve"> DAX </w:t>
      </w:r>
      <w:r>
        <w:rPr>
          <w:rStyle w:val="wcontent-1595260689796"/>
          <w:rFonts w:ascii="Cordia New" w:hAnsi="Cordia New" w:cs="Cordia New" w:hint="cs"/>
          <w:color w:val="333333"/>
          <w:sz w:val="24"/>
          <w:shd w:val="clear" w:color="auto" w:fill="FFFFFF"/>
          <w:cs/>
          <w:lang w:bidi="th-TH"/>
        </w:rPr>
        <w:t>ของเยอรมนี ข้อมูลเพิ่มเติมกรุณาเข้าชมที่</w:t>
      </w:r>
      <w:r>
        <w:rPr>
          <w:rFonts w:ascii="Cordia New" w:hAnsi="Cordia New" w:cs="Cordia New"/>
          <w:sz w:val="24"/>
          <w:cs/>
          <w:lang w:bidi="th-TH"/>
        </w:rPr>
        <w:t xml:space="preserve"> </w:t>
      </w:r>
      <w:hyperlink r:id="rId12" w:history="1">
        <w:r>
          <w:rPr>
            <w:rStyle w:val="Hyperlink"/>
            <w:rFonts w:ascii="Cordia New" w:eastAsiaTheme="majorEastAsia" w:hAnsi="Cordia New" w:cs="Cordia New"/>
            <w:sz w:val="24"/>
            <w:lang w:bidi="th-TH"/>
          </w:rPr>
          <w:t>www</w:t>
        </w:r>
        <w:r>
          <w:rPr>
            <w:rStyle w:val="Hyperlink"/>
            <w:rFonts w:ascii="Cordia New" w:eastAsiaTheme="majorEastAsia" w:hAnsi="Cordia New" w:cs="Cordia New"/>
            <w:sz w:val="24"/>
            <w:cs/>
            <w:lang w:bidi="th-TH"/>
          </w:rPr>
          <w:t>.</w:t>
        </w:r>
        <w:proofErr w:type="spellStart"/>
        <w:r>
          <w:rPr>
            <w:rStyle w:val="Hyperlink"/>
            <w:rFonts w:ascii="Cordia New" w:eastAsiaTheme="majorEastAsia" w:hAnsi="Cordia New" w:cs="Cordia New"/>
            <w:sz w:val="24"/>
            <w:lang w:bidi="th-TH"/>
          </w:rPr>
          <w:t>henkel</w:t>
        </w:r>
        <w:proofErr w:type="spellEnd"/>
        <w:r>
          <w:rPr>
            <w:rStyle w:val="Hyperlink"/>
            <w:rFonts w:ascii="Cordia New" w:eastAsiaTheme="majorEastAsia" w:hAnsi="Cordia New" w:cs="Cordia New"/>
            <w:sz w:val="24"/>
            <w:cs/>
            <w:lang w:bidi="th-TH"/>
          </w:rPr>
          <w:t>.</w:t>
        </w:r>
        <w:r>
          <w:rPr>
            <w:rStyle w:val="Hyperlink"/>
            <w:rFonts w:ascii="Cordia New" w:eastAsiaTheme="majorEastAsia" w:hAnsi="Cordia New" w:cs="Cordia New"/>
            <w:sz w:val="24"/>
            <w:lang w:bidi="th-TH"/>
          </w:rPr>
          <w:t>com</w:t>
        </w:r>
      </w:hyperlink>
      <w:r>
        <w:rPr>
          <w:rFonts w:ascii="Cordia New" w:hAnsi="Cordia New" w:cs="Cordia New"/>
          <w:b/>
          <w:bCs/>
          <w:sz w:val="24"/>
        </w:rPr>
        <w:t xml:space="preserve"> </w:t>
      </w:r>
    </w:p>
    <w:p w14:paraId="2EF5D4E1" w14:textId="77777777" w:rsidR="00FF1BEB" w:rsidRDefault="00FF1BEB" w:rsidP="00FF1BEB">
      <w:pPr>
        <w:spacing w:line="240" w:lineRule="auto"/>
        <w:rPr>
          <w:rFonts w:ascii="Cordia New" w:hAnsi="Cordia New" w:cs="Cordia New"/>
          <w:b/>
          <w:bCs/>
          <w:sz w:val="24"/>
          <w:lang w:bidi="th-TH"/>
        </w:rPr>
      </w:pPr>
    </w:p>
    <w:p w14:paraId="27F481F3" w14:textId="77777777" w:rsidR="00FF1BEB" w:rsidRDefault="00FF1BEB" w:rsidP="00FF1BEB">
      <w:pPr>
        <w:spacing w:line="240" w:lineRule="auto"/>
        <w:rPr>
          <w:rStyle w:val="AboutandContactBody"/>
          <w:rFonts w:ascii="Cordia New" w:hAnsi="Cordia New" w:cs="Cordia New"/>
          <w:sz w:val="24"/>
        </w:rPr>
      </w:pPr>
      <w:r>
        <w:rPr>
          <w:rStyle w:val="AboutandContactBody"/>
          <w:rFonts w:ascii="Cordia New" w:hAnsi="Cordia New" w:cs="Cordia New"/>
          <w:b/>
          <w:bCs/>
          <w:sz w:val="24"/>
          <w:cs/>
          <w:lang w:bidi="th-TH"/>
        </w:rPr>
        <w:t>ข้อมูลสำหรับสื่อมวลชน กรุณาติดต่อ</w:t>
      </w:r>
    </w:p>
    <w:p w14:paraId="6A2A0252" w14:textId="56DF50F5" w:rsidR="00FF1BEB" w:rsidRDefault="00FF1BEB" w:rsidP="00FF1BEB">
      <w:pPr>
        <w:spacing w:line="240" w:lineRule="auto"/>
        <w:rPr>
          <w:rStyle w:val="AboutandContactBody"/>
          <w:rFonts w:ascii="Cordia New" w:hAnsi="Cordia New" w:cs="Cordia New"/>
          <w:sz w:val="24"/>
          <w:lang w:bidi="th-TH"/>
        </w:rPr>
      </w:pPr>
      <w:r>
        <w:rPr>
          <w:rStyle w:val="AboutandContactBody"/>
          <w:rFonts w:ascii="Cordia New" w:hAnsi="Cordia New" w:cs="Cordia New"/>
          <w:sz w:val="24"/>
          <w:cs/>
          <w:lang w:bidi="th-TH"/>
        </w:rPr>
        <w:t xml:space="preserve">แม็กกี้ แทน </w:t>
      </w:r>
      <w:r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cs/>
          <w:lang w:bidi="th-TH"/>
        </w:rPr>
        <w:tab/>
        <w:t xml:space="preserve"> </w:t>
      </w:r>
    </w:p>
    <w:p w14:paraId="68A7E2B9" w14:textId="2DCAC474" w:rsidR="00FF1BEB" w:rsidRDefault="00FF1BEB" w:rsidP="00FF1BEB">
      <w:pPr>
        <w:spacing w:line="240" w:lineRule="auto"/>
        <w:rPr>
          <w:rStyle w:val="AboutandContactBody"/>
          <w:rFonts w:ascii="Cordia New" w:hAnsi="Cordia New" w:cs="Cordia New"/>
          <w:sz w:val="24"/>
          <w:lang w:bidi="th-TH"/>
        </w:rPr>
      </w:pPr>
      <w:r>
        <w:rPr>
          <w:rStyle w:val="AboutandContactBody"/>
          <w:rFonts w:ascii="Cordia New" w:hAnsi="Cordia New" w:cs="Cordia New"/>
          <w:sz w:val="24"/>
          <w:cs/>
          <w:lang w:bidi="th-TH"/>
        </w:rPr>
        <w:t>เฮงเค็ล</w:t>
      </w:r>
      <w:r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cs/>
          <w:lang w:bidi="th-TH"/>
        </w:rPr>
        <w:tab/>
      </w:r>
    </w:p>
    <w:p w14:paraId="0BB1B25F" w14:textId="19500489" w:rsidR="00FF1BEB" w:rsidRDefault="00FF1BEB" w:rsidP="00FF1BEB">
      <w:pPr>
        <w:spacing w:line="240" w:lineRule="auto"/>
        <w:rPr>
          <w:rStyle w:val="AboutandContactBody"/>
          <w:rFonts w:ascii="Cordia New" w:hAnsi="Cordia New" w:cs="Cordia New"/>
          <w:sz w:val="24"/>
          <w:lang w:bidi="th-TH"/>
        </w:rPr>
      </w:pPr>
      <w:r>
        <w:rPr>
          <w:rStyle w:val="AboutandContactBody"/>
          <w:rFonts w:ascii="Cordia New" w:hAnsi="Cordia New" w:cs="Cordia New"/>
          <w:sz w:val="24"/>
          <w:cs/>
          <w:lang w:bidi="th-TH"/>
        </w:rPr>
        <w:t>โทรศัพท์ +</w:t>
      </w:r>
      <w:r>
        <w:rPr>
          <w:rStyle w:val="AboutandContactBody"/>
          <w:rFonts w:ascii="Cordia New" w:hAnsi="Cordia New" w:cs="Cordia New"/>
          <w:sz w:val="24"/>
          <w:lang w:bidi="th-TH"/>
        </w:rPr>
        <w:t>65 6424 7045</w:t>
      </w:r>
      <w:r>
        <w:rPr>
          <w:rStyle w:val="AboutandContactBody"/>
          <w:rFonts w:ascii="Cordia New" w:hAnsi="Cordia New" w:cs="Cordia New"/>
          <w:sz w:val="24"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lang w:bidi="th-TH"/>
        </w:rPr>
        <w:tab/>
      </w:r>
    </w:p>
    <w:p w14:paraId="3B148DDA" w14:textId="310E76B4" w:rsidR="00FF1BEB" w:rsidRDefault="00FF1BEB" w:rsidP="00FF1BEB">
      <w:pPr>
        <w:spacing w:line="240" w:lineRule="auto"/>
        <w:rPr>
          <w:rStyle w:val="AboutandContactBody"/>
          <w:rFonts w:ascii="Cordia New" w:hAnsi="Cordia New" w:cs="Cordia New"/>
          <w:sz w:val="24"/>
          <w:lang w:bidi="th-TH"/>
        </w:rPr>
      </w:pPr>
      <w:r>
        <w:rPr>
          <w:rStyle w:val="AboutandContactBody"/>
          <w:rFonts w:ascii="Cordia New" w:hAnsi="Cordia New" w:cs="Cordia New"/>
          <w:sz w:val="24"/>
          <w:cs/>
          <w:lang w:bidi="th-TH"/>
        </w:rPr>
        <w:t xml:space="preserve">อีเมล </w:t>
      </w:r>
      <w:hyperlink r:id="rId13" w:history="1">
        <w:r>
          <w:rPr>
            <w:rStyle w:val="Hyperlink"/>
            <w:rFonts w:ascii="Cordia New" w:eastAsiaTheme="majorEastAsia" w:hAnsi="Cordia New" w:cs="Cordia New"/>
            <w:sz w:val="24"/>
            <w:lang w:bidi="th-TH"/>
          </w:rPr>
          <w:t>maggie</w:t>
        </w:r>
        <w:r>
          <w:rPr>
            <w:rStyle w:val="Hyperlink"/>
            <w:rFonts w:ascii="Cordia New" w:eastAsiaTheme="majorEastAsia" w:hAnsi="Cordia New" w:cs="Cordia New"/>
            <w:sz w:val="24"/>
            <w:cs/>
            <w:lang w:bidi="th-TH"/>
          </w:rPr>
          <w:t>.</w:t>
        </w:r>
        <w:r>
          <w:rPr>
            <w:rStyle w:val="Hyperlink"/>
            <w:rFonts w:ascii="Cordia New" w:eastAsiaTheme="majorEastAsia" w:hAnsi="Cordia New" w:cs="Cordia New"/>
            <w:sz w:val="24"/>
            <w:lang w:bidi="th-TH"/>
          </w:rPr>
          <w:t>tan@henkel</w:t>
        </w:r>
        <w:r>
          <w:rPr>
            <w:rStyle w:val="Hyperlink"/>
            <w:rFonts w:ascii="Cordia New" w:eastAsiaTheme="majorEastAsia" w:hAnsi="Cordia New" w:cs="Cordia New"/>
            <w:sz w:val="24"/>
            <w:cs/>
            <w:lang w:bidi="th-TH"/>
          </w:rPr>
          <w:t>.</w:t>
        </w:r>
        <w:r>
          <w:rPr>
            <w:rStyle w:val="Hyperlink"/>
            <w:rFonts w:ascii="Cordia New" w:eastAsiaTheme="majorEastAsia" w:hAnsi="Cordia New" w:cs="Cordia New"/>
            <w:sz w:val="24"/>
            <w:lang w:bidi="th-TH"/>
          </w:rPr>
          <w:t>com</w:t>
        </w:r>
      </w:hyperlink>
      <w:r>
        <w:rPr>
          <w:rStyle w:val="AboutandContactBody"/>
          <w:rFonts w:ascii="Cordia New" w:hAnsi="Cordia New" w:cs="Cordia New"/>
          <w:sz w:val="24"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lang w:bidi="th-TH"/>
        </w:rPr>
        <w:tab/>
      </w:r>
      <w:r>
        <w:rPr>
          <w:rStyle w:val="AboutandContactBody"/>
          <w:rFonts w:ascii="Cordia New" w:hAnsi="Cordia New" w:cs="Cordia New"/>
          <w:sz w:val="24"/>
          <w:lang w:bidi="th-TH"/>
        </w:rPr>
        <w:tab/>
      </w:r>
    </w:p>
    <w:sectPr w:rsidR="00FF1BEB" w:rsidSect="00E2032E">
      <w:head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1944" w:right="1411" w:bottom="1987" w:left="1411" w:header="1008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2AE04E" w14:textId="77777777" w:rsidR="00E41A7F" w:rsidRDefault="00E41A7F">
      <w:r>
        <w:separator/>
      </w:r>
    </w:p>
  </w:endnote>
  <w:endnote w:type="continuationSeparator" w:id="0">
    <w:p w14:paraId="15A5B987" w14:textId="77777777" w:rsidR="00E41A7F" w:rsidRDefault="00E41A7F">
      <w:r>
        <w:continuationSeparator/>
      </w:r>
    </w:p>
  </w:endnote>
  <w:endnote w:type="continuationNotice" w:id="1">
    <w:p w14:paraId="37BCE6E5" w14:textId="77777777" w:rsidR="00E41A7F" w:rsidRDefault="00E41A7F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D10C9" w14:textId="2DC5A480" w:rsidR="00CF6F33" w:rsidRPr="00112A28" w:rsidRDefault="00112A28" w:rsidP="00112A28">
    <w:pPr>
      <w:pStyle w:val="Footer"/>
      <w:tabs>
        <w:tab w:val="clear" w:pos="7083"/>
        <w:tab w:val="clear" w:pos="8640"/>
        <w:tab w:val="right" w:pos="9071"/>
      </w:tabs>
      <w:jc w:val="both"/>
    </w:pPr>
    <w:r w:rsidRPr="00BF6E82">
      <w:t>Henkel AG &amp; Co. KGaA</w:t>
    </w:r>
    <w:r>
      <w:tab/>
    </w:r>
    <w:r w:rsidRPr="00BF6E82">
      <w:t xml:space="preserve">Page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>
      <w:t>2</w:t>
    </w:r>
    <w:r w:rsidRPr="00BF6E82">
      <w:fldChar w:fldCharType="end"/>
    </w:r>
    <w:r w:rsidRPr="00BF6E82">
      <w:t>/</w:t>
    </w:r>
    <w:fldSimple w:instr=" NUMPAGES  \* Arabic  \* MERGEFORMAT ">
      <w:r>
        <w:t>2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A058E" w14:textId="77777777" w:rsidR="00CF6F33" w:rsidRPr="00992A11" w:rsidRDefault="0059722C" w:rsidP="00992A11">
    <w:pPr>
      <w:pStyle w:val="Footer"/>
    </w:pPr>
    <w:bookmarkStart w:id="0" w:name="_Hlk505758583"/>
    <w:r w:rsidRPr="00992A11">
      <w:drawing>
        <wp:anchor distT="0" distB="0" distL="114300" distR="114300" simplePos="0" relativeHeight="251658241" behindDoc="0" locked="0" layoutInCell="1" allowOverlap="1" wp14:anchorId="5BBC2405" wp14:editId="5BBEBB71">
          <wp:simplePos x="0" y="0"/>
          <wp:positionH relativeFrom="column">
            <wp:posOffset>1270</wp:posOffset>
          </wp:positionH>
          <wp:positionV relativeFrom="paragraph">
            <wp:posOffset>-484806</wp:posOffset>
          </wp:positionV>
          <wp:extent cx="5756910" cy="38481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3848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bookmarkEnd w:id="0"/>
    <w:r w:rsidR="00B422EC" w:rsidRPr="00992A11">
      <w:t>Page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758C89" w14:textId="77777777" w:rsidR="00E41A7F" w:rsidRDefault="00E41A7F">
      <w:r>
        <w:separator/>
      </w:r>
    </w:p>
  </w:footnote>
  <w:footnote w:type="continuationSeparator" w:id="0">
    <w:p w14:paraId="566BBCB5" w14:textId="77777777" w:rsidR="00E41A7F" w:rsidRDefault="00E41A7F">
      <w:r>
        <w:continuationSeparator/>
      </w:r>
    </w:p>
  </w:footnote>
  <w:footnote w:type="continuationNotice" w:id="1">
    <w:p w14:paraId="140C7B56" w14:textId="77777777" w:rsidR="00E41A7F" w:rsidRDefault="00E41A7F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ACE39" w14:textId="77777777" w:rsidR="00112A28" w:rsidRDefault="00112A28" w:rsidP="00112A28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86010" w14:textId="2B58013D" w:rsidR="00CF6F33" w:rsidRPr="00EB46D9" w:rsidRDefault="0059722C" w:rsidP="00EB46D9">
    <w:pPr>
      <w:pStyle w:val="Header"/>
    </w:pPr>
    <w:r w:rsidRPr="00EB46D9">
      <w:rPr>
        <w:noProof/>
      </w:rPr>
      <w:drawing>
        <wp:anchor distT="0" distB="0" distL="114300" distR="114300" simplePos="0" relativeHeight="251658242" behindDoc="0" locked="1" layoutInCell="1" allowOverlap="1" wp14:anchorId="5559ED3E" wp14:editId="20ECCE45">
          <wp:simplePos x="0" y="0"/>
          <wp:positionH relativeFrom="margin">
            <wp:posOffset>5036820</wp:posOffset>
          </wp:positionH>
          <wp:positionV relativeFrom="margin">
            <wp:posOffset>-1478915</wp:posOffset>
          </wp:positionV>
          <wp:extent cx="1051560" cy="603250"/>
          <wp:effectExtent l="0" t="0" r="0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B46D9"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76D561A9" wp14:editId="7310849B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2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3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4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>
          <w:pict w14:anchorId="44328590">
            <v:group id="Group 16" style="position:absolute;margin-left:14.2pt;margin-top:297.7pt;width:14.15pt;height:297.65pt;z-index:251656192;mso-position-horizontal-relative:page;mso-position-vertical-relative:page" coordsize="283,5953" coordorigin=",5954" o:spid="_x0000_s1026" w14:anchorId="014DF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">
              <v:line id="Line 17" style="position:absolute;visibility:visible;mso-wrap-style:square" o:spid="_x0000_s1027" stroked="f" strokecolor="#e1000f" strokeweight=".5pt" o:connectortype="straight" from="0,5954" to="283,5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"/>
              <v:line id="Line 18" style="position:absolute;visibility:visible;mso-wrap-style:square" o:spid="_x0000_s1028" stroked="f" strokecolor="#e1000f" strokeweight=".5pt" o:connectortype="straight" from="0,8420" to="283,8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/>
              <v:line id="Line 19" style="position:absolute;visibility:visible;mso-wrap-style:square" o:spid="_x0000_s1029" stroked="f" strokecolor="#e1000f" strokeweight=".5pt" o:connectortype="straight" from="0,11907" to="283,119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/>
              <w10:wrap anchorx="page" anchory="page"/>
            </v:group>
          </w:pict>
        </mc:Fallback>
      </mc:AlternateContent>
    </w:r>
    <w:r w:rsidR="00F83F99">
      <w:t>Press Release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A117EB"/>
    <w:multiLevelType w:val="hybridMultilevel"/>
    <w:tmpl w:val="C4F8EF7C"/>
    <w:lvl w:ilvl="0" w:tplc="E5020590">
      <w:numFmt w:val="bullet"/>
      <w:lvlText w:val="-"/>
      <w:lvlJc w:val="left"/>
      <w:pPr>
        <w:ind w:left="720" w:hanging="360"/>
      </w:pPr>
      <w:rPr>
        <w:rFonts w:ascii="Cordia New" w:eastAsia="Times New Roman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37347FCC"/>
    <w:multiLevelType w:val="hybridMultilevel"/>
    <w:tmpl w:val="08BA4A8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316103"/>
    <w:multiLevelType w:val="hybridMultilevel"/>
    <w:tmpl w:val="E37811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5"/>
  </w:num>
  <w:num w:numId="5">
    <w:abstractNumId w:val="3"/>
  </w:num>
  <w:num w:numId="6">
    <w:abstractNumId w:val="6"/>
  </w:num>
  <w:num w:numId="7">
    <w:abstractNumId w:val="4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4097">
      <o:colormru v:ext="edit" colors="#e1000f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2AA4"/>
    <w:rsid w:val="000045E8"/>
    <w:rsid w:val="00005267"/>
    <w:rsid w:val="00006346"/>
    <w:rsid w:val="00012A55"/>
    <w:rsid w:val="00021C67"/>
    <w:rsid w:val="00030557"/>
    <w:rsid w:val="00030F51"/>
    <w:rsid w:val="00035A84"/>
    <w:rsid w:val="00040CC9"/>
    <w:rsid w:val="00051E86"/>
    <w:rsid w:val="000575F9"/>
    <w:rsid w:val="000618FC"/>
    <w:rsid w:val="00067071"/>
    <w:rsid w:val="00080D10"/>
    <w:rsid w:val="0008115C"/>
    <w:rsid w:val="0008357F"/>
    <w:rsid w:val="000A28E7"/>
    <w:rsid w:val="000A4B91"/>
    <w:rsid w:val="000B4655"/>
    <w:rsid w:val="000B695A"/>
    <w:rsid w:val="000C210A"/>
    <w:rsid w:val="000C56DD"/>
    <w:rsid w:val="000D1672"/>
    <w:rsid w:val="000E2F62"/>
    <w:rsid w:val="000E38ED"/>
    <w:rsid w:val="000E5FD5"/>
    <w:rsid w:val="000E7F24"/>
    <w:rsid w:val="000F03BE"/>
    <w:rsid w:val="000F1757"/>
    <w:rsid w:val="000F225B"/>
    <w:rsid w:val="000F7FAF"/>
    <w:rsid w:val="00105975"/>
    <w:rsid w:val="00111F4D"/>
    <w:rsid w:val="00112A28"/>
    <w:rsid w:val="00115230"/>
    <w:rsid w:val="00115B5F"/>
    <w:rsid w:val="001162B4"/>
    <w:rsid w:val="00122CBC"/>
    <w:rsid w:val="00126D4A"/>
    <w:rsid w:val="001325EF"/>
    <w:rsid w:val="00132DA9"/>
    <w:rsid w:val="0013305B"/>
    <w:rsid w:val="00133B99"/>
    <w:rsid w:val="00134FCB"/>
    <w:rsid w:val="001443BD"/>
    <w:rsid w:val="0014512E"/>
    <w:rsid w:val="001577E9"/>
    <w:rsid w:val="0016138C"/>
    <w:rsid w:val="001731CE"/>
    <w:rsid w:val="001836E7"/>
    <w:rsid w:val="001A0F6E"/>
    <w:rsid w:val="001B7C20"/>
    <w:rsid w:val="001C0B32"/>
    <w:rsid w:val="001C4BE1"/>
    <w:rsid w:val="001D7ADF"/>
    <w:rsid w:val="001E0F71"/>
    <w:rsid w:val="001E6D05"/>
    <w:rsid w:val="001E7C28"/>
    <w:rsid w:val="001F1BB2"/>
    <w:rsid w:val="001F1BDF"/>
    <w:rsid w:val="001F633A"/>
    <w:rsid w:val="001F7110"/>
    <w:rsid w:val="001F7E96"/>
    <w:rsid w:val="00202284"/>
    <w:rsid w:val="00202FF1"/>
    <w:rsid w:val="00205A4E"/>
    <w:rsid w:val="00212488"/>
    <w:rsid w:val="0021599A"/>
    <w:rsid w:val="00220628"/>
    <w:rsid w:val="00222113"/>
    <w:rsid w:val="002304D2"/>
    <w:rsid w:val="00234ABD"/>
    <w:rsid w:val="00236E2A"/>
    <w:rsid w:val="00237F62"/>
    <w:rsid w:val="0024586A"/>
    <w:rsid w:val="00256F0C"/>
    <w:rsid w:val="00262C05"/>
    <w:rsid w:val="00281D14"/>
    <w:rsid w:val="00282C13"/>
    <w:rsid w:val="002A019C"/>
    <w:rsid w:val="002A0DF7"/>
    <w:rsid w:val="002A1B23"/>
    <w:rsid w:val="002A2975"/>
    <w:rsid w:val="002A60E0"/>
    <w:rsid w:val="002C1344"/>
    <w:rsid w:val="002C252E"/>
    <w:rsid w:val="002C6773"/>
    <w:rsid w:val="002D2A3D"/>
    <w:rsid w:val="002E0B17"/>
    <w:rsid w:val="002E0B22"/>
    <w:rsid w:val="002E4FFB"/>
    <w:rsid w:val="002E7DED"/>
    <w:rsid w:val="002F0F9A"/>
    <w:rsid w:val="002F19A6"/>
    <w:rsid w:val="002F5D21"/>
    <w:rsid w:val="002F7E11"/>
    <w:rsid w:val="003024C6"/>
    <w:rsid w:val="00304087"/>
    <w:rsid w:val="00310ACD"/>
    <w:rsid w:val="0031379F"/>
    <w:rsid w:val="00320A26"/>
    <w:rsid w:val="00321344"/>
    <w:rsid w:val="003216DE"/>
    <w:rsid w:val="00322C04"/>
    <w:rsid w:val="0033451C"/>
    <w:rsid w:val="00336854"/>
    <w:rsid w:val="0034015C"/>
    <w:rsid w:val="003442F4"/>
    <w:rsid w:val="00353705"/>
    <w:rsid w:val="003562E8"/>
    <w:rsid w:val="0036357D"/>
    <w:rsid w:val="003649BC"/>
    <w:rsid w:val="00365E44"/>
    <w:rsid w:val="00367AA1"/>
    <w:rsid w:val="003709DF"/>
    <w:rsid w:val="00372E36"/>
    <w:rsid w:val="003755EE"/>
    <w:rsid w:val="00376EE9"/>
    <w:rsid w:val="00377CBB"/>
    <w:rsid w:val="003877B6"/>
    <w:rsid w:val="00393887"/>
    <w:rsid w:val="00394C6B"/>
    <w:rsid w:val="003A4E62"/>
    <w:rsid w:val="003A6257"/>
    <w:rsid w:val="003B03E5"/>
    <w:rsid w:val="003B1069"/>
    <w:rsid w:val="003B390A"/>
    <w:rsid w:val="003C15DE"/>
    <w:rsid w:val="003C4EB2"/>
    <w:rsid w:val="003E177B"/>
    <w:rsid w:val="003E1CB6"/>
    <w:rsid w:val="003F1AF3"/>
    <w:rsid w:val="003F4D8D"/>
    <w:rsid w:val="00415A85"/>
    <w:rsid w:val="004303B6"/>
    <w:rsid w:val="004313E7"/>
    <w:rsid w:val="00431681"/>
    <w:rsid w:val="004326B4"/>
    <w:rsid w:val="004358B7"/>
    <w:rsid w:val="0044588B"/>
    <w:rsid w:val="00446D0B"/>
    <w:rsid w:val="0044763B"/>
    <w:rsid w:val="004629B3"/>
    <w:rsid w:val="0046376E"/>
    <w:rsid w:val="0046690F"/>
    <w:rsid w:val="00472FEC"/>
    <w:rsid w:val="00490A03"/>
    <w:rsid w:val="00493327"/>
    <w:rsid w:val="00494DBE"/>
    <w:rsid w:val="00495CE6"/>
    <w:rsid w:val="004A323C"/>
    <w:rsid w:val="004A713E"/>
    <w:rsid w:val="004B42B1"/>
    <w:rsid w:val="004B54E8"/>
    <w:rsid w:val="004C4FEB"/>
    <w:rsid w:val="004C6B79"/>
    <w:rsid w:val="004C7459"/>
    <w:rsid w:val="004D059B"/>
    <w:rsid w:val="004D4CB6"/>
    <w:rsid w:val="004E3341"/>
    <w:rsid w:val="004F05DB"/>
    <w:rsid w:val="004F10C1"/>
    <w:rsid w:val="004F6698"/>
    <w:rsid w:val="0050002B"/>
    <w:rsid w:val="0050075F"/>
    <w:rsid w:val="00502E62"/>
    <w:rsid w:val="00506B8A"/>
    <w:rsid w:val="005206E8"/>
    <w:rsid w:val="0052212B"/>
    <w:rsid w:val="00534A03"/>
    <w:rsid w:val="00534B46"/>
    <w:rsid w:val="00540358"/>
    <w:rsid w:val="00540D47"/>
    <w:rsid w:val="00550864"/>
    <w:rsid w:val="00552D69"/>
    <w:rsid w:val="0055571E"/>
    <w:rsid w:val="00556F67"/>
    <w:rsid w:val="00560FCA"/>
    <w:rsid w:val="00566B0F"/>
    <w:rsid w:val="005833F0"/>
    <w:rsid w:val="00586CAF"/>
    <w:rsid w:val="005873E9"/>
    <w:rsid w:val="00590E93"/>
    <w:rsid w:val="00591180"/>
    <w:rsid w:val="0059722C"/>
    <w:rsid w:val="00597D07"/>
    <w:rsid w:val="005A3846"/>
    <w:rsid w:val="005B57AE"/>
    <w:rsid w:val="005B6A58"/>
    <w:rsid w:val="005B728E"/>
    <w:rsid w:val="005C2B5A"/>
    <w:rsid w:val="005C7112"/>
    <w:rsid w:val="005C7E7B"/>
    <w:rsid w:val="005D0561"/>
    <w:rsid w:val="005D0AD9"/>
    <w:rsid w:val="005D22F6"/>
    <w:rsid w:val="005E0C30"/>
    <w:rsid w:val="005E69D9"/>
    <w:rsid w:val="005F13D5"/>
    <w:rsid w:val="005F27F4"/>
    <w:rsid w:val="005F3239"/>
    <w:rsid w:val="005F5155"/>
    <w:rsid w:val="005F6567"/>
    <w:rsid w:val="00607256"/>
    <w:rsid w:val="006144B1"/>
    <w:rsid w:val="006335F1"/>
    <w:rsid w:val="006345B6"/>
    <w:rsid w:val="00635712"/>
    <w:rsid w:val="00643D8A"/>
    <w:rsid w:val="00650328"/>
    <w:rsid w:val="00652229"/>
    <w:rsid w:val="00652793"/>
    <w:rsid w:val="006569D5"/>
    <w:rsid w:val="00660FCD"/>
    <w:rsid w:val="006626CA"/>
    <w:rsid w:val="00663487"/>
    <w:rsid w:val="00672382"/>
    <w:rsid w:val="00673311"/>
    <w:rsid w:val="00682643"/>
    <w:rsid w:val="00682EB9"/>
    <w:rsid w:val="0068441A"/>
    <w:rsid w:val="00690B19"/>
    <w:rsid w:val="0069762C"/>
    <w:rsid w:val="006A0A3C"/>
    <w:rsid w:val="006A79F0"/>
    <w:rsid w:val="006B47EE"/>
    <w:rsid w:val="006B499F"/>
    <w:rsid w:val="006C1F6C"/>
    <w:rsid w:val="006D3809"/>
    <w:rsid w:val="006D4996"/>
    <w:rsid w:val="006D54AB"/>
    <w:rsid w:val="006D7C88"/>
    <w:rsid w:val="006E3006"/>
    <w:rsid w:val="006E5032"/>
    <w:rsid w:val="006E5BDA"/>
    <w:rsid w:val="006E7EB6"/>
    <w:rsid w:val="006F0126"/>
    <w:rsid w:val="006F0FC7"/>
    <w:rsid w:val="006F39A9"/>
    <w:rsid w:val="006F670F"/>
    <w:rsid w:val="00703272"/>
    <w:rsid w:val="0070733C"/>
    <w:rsid w:val="00710C5D"/>
    <w:rsid w:val="0071348C"/>
    <w:rsid w:val="00717273"/>
    <w:rsid w:val="00720FD4"/>
    <w:rsid w:val="00724AF2"/>
    <w:rsid w:val="0073096C"/>
    <w:rsid w:val="007414FF"/>
    <w:rsid w:val="00742398"/>
    <w:rsid w:val="007433D6"/>
    <w:rsid w:val="007507B5"/>
    <w:rsid w:val="007508B1"/>
    <w:rsid w:val="0075091D"/>
    <w:rsid w:val="007518A8"/>
    <w:rsid w:val="0075336C"/>
    <w:rsid w:val="00753A24"/>
    <w:rsid w:val="00767A4F"/>
    <w:rsid w:val="00772188"/>
    <w:rsid w:val="0077514E"/>
    <w:rsid w:val="00777644"/>
    <w:rsid w:val="007813D0"/>
    <w:rsid w:val="00785993"/>
    <w:rsid w:val="007866E2"/>
    <w:rsid w:val="00786BA3"/>
    <w:rsid w:val="00791B08"/>
    <w:rsid w:val="0079202F"/>
    <w:rsid w:val="00795AF2"/>
    <w:rsid w:val="007970FF"/>
    <w:rsid w:val="007A2AAD"/>
    <w:rsid w:val="007A300C"/>
    <w:rsid w:val="007A4432"/>
    <w:rsid w:val="007A784E"/>
    <w:rsid w:val="007B3734"/>
    <w:rsid w:val="007B499C"/>
    <w:rsid w:val="007B4D4B"/>
    <w:rsid w:val="007D2A02"/>
    <w:rsid w:val="007E3421"/>
    <w:rsid w:val="007E6EA1"/>
    <w:rsid w:val="007F0F63"/>
    <w:rsid w:val="007F2B1E"/>
    <w:rsid w:val="007F4D81"/>
    <w:rsid w:val="007F62B4"/>
    <w:rsid w:val="00801081"/>
    <w:rsid w:val="00801517"/>
    <w:rsid w:val="00813914"/>
    <w:rsid w:val="008151D4"/>
    <w:rsid w:val="008164F7"/>
    <w:rsid w:val="00817AE8"/>
    <w:rsid w:val="00817DE8"/>
    <w:rsid w:val="008229F5"/>
    <w:rsid w:val="0082699A"/>
    <w:rsid w:val="00833CEB"/>
    <w:rsid w:val="008372D2"/>
    <w:rsid w:val="008377BC"/>
    <w:rsid w:val="00844C17"/>
    <w:rsid w:val="00847726"/>
    <w:rsid w:val="00852511"/>
    <w:rsid w:val="008614F1"/>
    <w:rsid w:val="008639B3"/>
    <w:rsid w:val="00863C1A"/>
    <w:rsid w:val="0087142D"/>
    <w:rsid w:val="008729FD"/>
    <w:rsid w:val="00873956"/>
    <w:rsid w:val="00880E72"/>
    <w:rsid w:val="008825EE"/>
    <w:rsid w:val="00884B56"/>
    <w:rsid w:val="0088596E"/>
    <w:rsid w:val="0089796A"/>
    <w:rsid w:val="008A2375"/>
    <w:rsid w:val="008A5136"/>
    <w:rsid w:val="008B3B9A"/>
    <w:rsid w:val="008B3D93"/>
    <w:rsid w:val="008C1691"/>
    <w:rsid w:val="008C182B"/>
    <w:rsid w:val="008D76C5"/>
    <w:rsid w:val="008E0AFA"/>
    <w:rsid w:val="008E2E4E"/>
    <w:rsid w:val="008E406B"/>
    <w:rsid w:val="008E75D3"/>
    <w:rsid w:val="008F125E"/>
    <w:rsid w:val="008F4D2F"/>
    <w:rsid w:val="00906292"/>
    <w:rsid w:val="00910958"/>
    <w:rsid w:val="00913229"/>
    <w:rsid w:val="00916311"/>
    <w:rsid w:val="00917162"/>
    <w:rsid w:val="009251CC"/>
    <w:rsid w:val="0092714E"/>
    <w:rsid w:val="00930538"/>
    <w:rsid w:val="0093355D"/>
    <w:rsid w:val="0093666E"/>
    <w:rsid w:val="00941091"/>
    <w:rsid w:val="00942002"/>
    <w:rsid w:val="00947885"/>
    <w:rsid w:val="00950E6B"/>
    <w:rsid w:val="00952168"/>
    <w:rsid w:val="009527FE"/>
    <w:rsid w:val="00953518"/>
    <w:rsid w:val="009739A0"/>
    <w:rsid w:val="00974F84"/>
    <w:rsid w:val="009767C7"/>
    <w:rsid w:val="0098579A"/>
    <w:rsid w:val="0099195A"/>
    <w:rsid w:val="00992A11"/>
    <w:rsid w:val="00994681"/>
    <w:rsid w:val="0099486A"/>
    <w:rsid w:val="009A0E26"/>
    <w:rsid w:val="009A16EC"/>
    <w:rsid w:val="009A5B95"/>
    <w:rsid w:val="009B1AED"/>
    <w:rsid w:val="009B29B7"/>
    <w:rsid w:val="009B3B37"/>
    <w:rsid w:val="009B7D1F"/>
    <w:rsid w:val="009C02BF"/>
    <w:rsid w:val="009C088E"/>
    <w:rsid w:val="009C4D35"/>
    <w:rsid w:val="009D1522"/>
    <w:rsid w:val="009D7252"/>
    <w:rsid w:val="009E065A"/>
    <w:rsid w:val="009E5EB4"/>
    <w:rsid w:val="00A044D6"/>
    <w:rsid w:val="00A04ADB"/>
    <w:rsid w:val="00A11E0F"/>
    <w:rsid w:val="00A26CB6"/>
    <w:rsid w:val="00A32CD0"/>
    <w:rsid w:val="00A32F82"/>
    <w:rsid w:val="00A32F8B"/>
    <w:rsid w:val="00A3756F"/>
    <w:rsid w:val="00A42D6F"/>
    <w:rsid w:val="00A44B77"/>
    <w:rsid w:val="00A45A62"/>
    <w:rsid w:val="00A54AC5"/>
    <w:rsid w:val="00A55DC3"/>
    <w:rsid w:val="00A56D41"/>
    <w:rsid w:val="00A570E5"/>
    <w:rsid w:val="00A61353"/>
    <w:rsid w:val="00A66DB1"/>
    <w:rsid w:val="00A67A92"/>
    <w:rsid w:val="00A87870"/>
    <w:rsid w:val="00A91A70"/>
    <w:rsid w:val="00AA1B85"/>
    <w:rsid w:val="00AB1CB6"/>
    <w:rsid w:val="00AB1D9A"/>
    <w:rsid w:val="00AC70A3"/>
    <w:rsid w:val="00AD44FE"/>
    <w:rsid w:val="00AE49F1"/>
    <w:rsid w:val="00AE58D7"/>
    <w:rsid w:val="00B05CCA"/>
    <w:rsid w:val="00B05EF0"/>
    <w:rsid w:val="00B11ECB"/>
    <w:rsid w:val="00B14271"/>
    <w:rsid w:val="00B16270"/>
    <w:rsid w:val="00B236B8"/>
    <w:rsid w:val="00B2685D"/>
    <w:rsid w:val="00B30351"/>
    <w:rsid w:val="00B33C2A"/>
    <w:rsid w:val="00B422EC"/>
    <w:rsid w:val="00B4381F"/>
    <w:rsid w:val="00B63F1F"/>
    <w:rsid w:val="00B726D4"/>
    <w:rsid w:val="00B8214F"/>
    <w:rsid w:val="00B86A4F"/>
    <w:rsid w:val="00B92488"/>
    <w:rsid w:val="00B93035"/>
    <w:rsid w:val="00B958E8"/>
    <w:rsid w:val="00B95FE5"/>
    <w:rsid w:val="00B97E4A"/>
    <w:rsid w:val="00BA09B2"/>
    <w:rsid w:val="00BA5B46"/>
    <w:rsid w:val="00BB170F"/>
    <w:rsid w:val="00BB5D0B"/>
    <w:rsid w:val="00BC0995"/>
    <w:rsid w:val="00BC14DD"/>
    <w:rsid w:val="00BC457C"/>
    <w:rsid w:val="00BD3896"/>
    <w:rsid w:val="00BE793A"/>
    <w:rsid w:val="00BF0388"/>
    <w:rsid w:val="00BF2B82"/>
    <w:rsid w:val="00BF432A"/>
    <w:rsid w:val="00BF6E82"/>
    <w:rsid w:val="00C060C7"/>
    <w:rsid w:val="00C208EC"/>
    <w:rsid w:val="00C24C17"/>
    <w:rsid w:val="00C31EE0"/>
    <w:rsid w:val="00C3758F"/>
    <w:rsid w:val="00C40B88"/>
    <w:rsid w:val="00C47D87"/>
    <w:rsid w:val="00C5376E"/>
    <w:rsid w:val="00C64601"/>
    <w:rsid w:val="00C808A6"/>
    <w:rsid w:val="00C80A7C"/>
    <w:rsid w:val="00C82E0B"/>
    <w:rsid w:val="00C95538"/>
    <w:rsid w:val="00C97091"/>
    <w:rsid w:val="00C97260"/>
    <w:rsid w:val="00CA0EF7"/>
    <w:rsid w:val="00CA2001"/>
    <w:rsid w:val="00CB5B6C"/>
    <w:rsid w:val="00CC052E"/>
    <w:rsid w:val="00CD16BE"/>
    <w:rsid w:val="00CD267C"/>
    <w:rsid w:val="00CD4616"/>
    <w:rsid w:val="00CD56AF"/>
    <w:rsid w:val="00CE33D5"/>
    <w:rsid w:val="00CE3755"/>
    <w:rsid w:val="00CF5D37"/>
    <w:rsid w:val="00CF6F33"/>
    <w:rsid w:val="00D02248"/>
    <w:rsid w:val="00D063B8"/>
    <w:rsid w:val="00D06825"/>
    <w:rsid w:val="00D103D7"/>
    <w:rsid w:val="00D17E3B"/>
    <w:rsid w:val="00D23C09"/>
    <w:rsid w:val="00D23CED"/>
    <w:rsid w:val="00D24BD2"/>
    <w:rsid w:val="00D2573D"/>
    <w:rsid w:val="00D260A2"/>
    <w:rsid w:val="00D30CC6"/>
    <w:rsid w:val="00D3260C"/>
    <w:rsid w:val="00D35790"/>
    <w:rsid w:val="00D418E2"/>
    <w:rsid w:val="00D558EF"/>
    <w:rsid w:val="00D5653B"/>
    <w:rsid w:val="00D62EF1"/>
    <w:rsid w:val="00D6309D"/>
    <w:rsid w:val="00D644CA"/>
    <w:rsid w:val="00D66FC2"/>
    <w:rsid w:val="00D74BF7"/>
    <w:rsid w:val="00D76C7E"/>
    <w:rsid w:val="00D771DE"/>
    <w:rsid w:val="00D7776D"/>
    <w:rsid w:val="00D80B79"/>
    <w:rsid w:val="00D9293F"/>
    <w:rsid w:val="00D93598"/>
    <w:rsid w:val="00D97845"/>
    <w:rsid w:val="00DA1E18"/>
    <w:rsid w:val="00DA2009"/>
    <w:rsid w:val="00DB05B1"/>
    <w:rsid w:val="00DB5A79"/>
    <w:rsid w:val="00DC2465"/>
    <w:rsid w:val="00DD512E"/>
    <w:rsid w:val="00DD737D"/>
    <w:rsid w:val="00DE1177"/>
    <w:rsid w:val="00DE2CEA"/>
    <w:rsid w:val="00DE2D6F"/>
    <w:rsid w:val="00DE6A3C"/>
    <w:rsid w:val="00DE74F4"/>
    <w:rsid w:val="00DE7F97"/>
    <w:rsid w:val="00DF1010"/>
    <w:rsid w:val="00DF5AEA"/>
    <w:rsid w:val="00DF63F6"/>
    <w:rsid w:val="00E13747"/>
    <w:rsid w:val="00E2032E"/>
    <w:rsid w:val="00E21637"/>
    <w:rsid w:val="00E2223F"/>
    <w:rsid w:val="00E25AEA"/>
    <w:rsid w:val="00E301B3"/>
    <w:rsid w:val="00E30DEF"/>
    <w:rsid w:val="00E30ED2"/>
    <w:rsid w:val="00E31276"/>
    <w:rsid w:val="00E317EE"/>
    <w:rsid w:val="00E37F70"/>
    <w:rsid w:val="00E41A7F"/>
    <w:rsid w:val="00E446C1"/>
    <w:rsid w:val="00E758B9"/>
    <w:rsid w:val="00E81268"/>
    <w:rsid w:val="00E81D1D"/>
    <w:rsid w:val="00E84FAB"/>
    <w:rsid w:val="00E85569"/>
    <w:rsid w:val="00E856AF"/>
    <w:rsid w:val="00E86B83"/>
    <w:rsid w:val="00E87C64"/>
    <w:rsid w:val="00E93A01"/>
    <w:rsid w:val="00E93FF8"/>
    <w:rsid w:val="00E96EAF"/>
    <w:rsid w:val="00EA1752"/>
    <w:rsid w:val="00EA5A89"/>
    <w:rsid w:val="00EA5BDB"/>
    <w:rsid w:val="00EA78FB"/>
    <w:rsid w:val="00EB1596"/>
    <w:rsid w:val="00EB46D9"/>
    <w:rsid w:val="00EC142D"/>
    <w:rsid w:val="00EC1E16"/>
    <w:rsid w:val="00ED0024"/>
    <w:rsid w:val="00ED0F85"/>
    <w:rsid w:val="00ED2B5C"/>
    <w:rsid w:val="00ED3269"/>
    <w:rsid w:val="00EE1A8C"/>
    <w:rsid w:val="00EE4643"/>
    <w:rsid w:val="00EF1330"/>
    <w:rsid w:val="00EF15FF"/>
    <w:rsid w:val="00EF7111"/>
    <w:rsid w:val="00EF7D1A"/>
    <w:rsid w:val="00F0448F"/>
    <w:rsid w:val="00F0716C"/>
    <w:rsid w:val="00F155B6"/>
    <w:rsid w:val="00F2397B"/>
    <w:rsid w:val="00F270E9"/>
    <w:rsid w:val="00F275C0"/>
    <w:rsid w:val="00F33C4B"/>
    <w:rsid w:val="00F346B6"/>
    <w:rsid w:val="00F36145"/>
    <w:rsid w:val="00F37BDD"/>
    <w:rsid w:val="00F37D22"/>
    <w:rsid w:val="00F41503"/>
    <w:rsid w:val="00F466C8"/>
    <w:rsid w:val="00F469A9"/>
    <w:rsid w:val="00F50B46"/>
    <w:rsid w:val="00F50D1F"/>
    <w:rsid w:val="00F5247C"/>
    <w:rsid w:val="00F635FC"/>
    <w:rsid w:val="00F63D03"/>
    <w:rsid w:val="00F65E2F"/>
    <w:rsid w:val="00F67DF1"/>
    <w:rsid w:val="00F77414"/>
    <w:rsid w:val="00F80DBF"/>
    <w:rsid w:val="00F8309B"/>
    <w:rsid w:val="00F833C9"/>
    <w:rsid w:val="00F8343C"/>
    <w:rsid w:val="00F83F99"/>
    <w:rsid w:val="00F90064"/>
    <w:rsid w:val="00F96AFD"/>
    <w:rsid w:val="00F97DBF"/>
    <w:rsid w:val="00FA0066"/>
    <w:rsid w:val="00FA1398"/>
    <w:rsid w:val="00FA2E19"/>
    <w:rsid w:val="00FA697F"/>
    <w:rsid w:val="00FB5521"/>
    <w:rsid w:val="00FB610D"/>
    <w:rsid w:val="00FB7612"/>
    <w:rsid w:val="00FC4477"/>
    <w:rsid w:val="00FC46FB"/>
    <w:rsid w:val="00FD2BD3"/>
    <w:rsid w:val="00FD3492"/>
    <w:rsid w:val="00FD4C5E"/>
    <w:rsid w:val="00FD4CCA"/>
    <w:rsid w:val="00FD5B25"/>
    <w:rsid w:val="00FE2A9E"/>
    <w:rsid w:val="00FF1BEB"/>
    <w:rsid w:val="07DD72A1"/>
    <w:rsid w:val="081A5856"/>
    <w:rsid w:val="16990845"/>
    <w:rsid w:val="248C4AE2"/>
    <w:rsid w:val="4F5B92A6"/>
    <w:rsid w:val="50302A48"/>
    <w:rsid w:val="53318540"/>
    <w:rsid w:val="5747D7FB"/>
    <w:rsid w:val="65F18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o:colormru v:ext="edit" colors="#e1000f"/>
    </o:shapedefaults>
    <o:shapelayout v:ext="edit">
      <o:idmap v:ext="edit" data="1"/>
    </o:shapelayout>
  </w:shapeDefaults>
  <w:decimalSymbol w:val="."/>
  <w:listSeparator w:val=","/>
  <w14:docId w14:val="3FB409AA"/>
  <w15:chartTrackingRefBased/>
  <w15:docId w15:val="{5EF67E34-0B9D-4A2E-B8E0-61B0721A8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="Times New Roman" w:hAnsi="Segoe UI" w:cs="Times New Roman"/>
        <w:sz w:val="18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Preformatted" w:semiHidden="1" w:uiPriority="99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A2975"/>
    <w:pPr>
      <w:spacing w:line="276" w:lineRule="auto"/>
      <w:jc w:val="both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3F46B0"/>
    <w:pPr>
      <w:keepNext/>
      <w:outlineLvl w:val="1"/>
    </w:pPr>
    <w:rPr>
      <w:rFonts w:cs="Arial"/>
      <w:bCs/>
      <w:iCs/>
      <w:color w:val="E1000F"/>
      <w:szCs w:val="28"/>
    </w:rPr>
  </w:style>
  <w:style w:type="paragraph" w:styleId="Heading3">
    <w:name w:val="heading 3"/>
    <w:basedOn w:val="Heading2"/>
    <w:next w:val="Normal"/>
    <w:qFormat/>
    <w:rsid w:val="006F1596"/>
    <w:pPr>
      <w:outlineLvl w:val="2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paragraph" w:styleId="Footer">
    <w:name w:val="footer"/>
    <w:basedOn w:val="Normal"/>
    <w:link w:val="FooterChar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paragraph" w:customStyle="1" w:styleId="Intro">
    <w:name w:val="Intro"/>
    <w:basedOn w:val="Norma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a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TableGrid">
    <w:name w:val="Table Grid"/>
    <w:basedOn w:val="TableNormal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al"/>
    <w:rsid w:val="0048435F"/>
    <w:pPr>
      <w:spacing w:line="300" w:lineRule="atLeast"/>
    </w:pPr>
    <w:rPr>
      <w:sz w:val="24"/>
    </w:rPr>
  </w:style>
  <w:style w:type="character" w:customStyle="1" w:styleId="Heading1Char">
    <w:name w:val="Heading 1 Char"/>
    <w:link w:val="Heading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yperlink">
    <w:name w:val="Hyperlink"/>
    <w:rsid w:val="00336854"/>
    <w:rPr>
      <w:rFonts w:ascii="Segoe UI" w:hAnsi="Segoe UI"/>
      <w:color w:val="0000FF"/>
      <w:sz w:val="18"/>
      <w:szCs w:val="18"/>
      <w:u w:val="single"/>
    </w:rPr>
  </w:style>
  <w:style w:type="paragraph" w:customStyle="1" w:styleId="MittleresRaster1-Akzent21">
    <w:name w:val="Mittleres Raster 1 - Akzent 21"/>
    <w:basedOn w:val="Normal"/>
    <w:uiPriority w:val="34"/>
    <w:qFormat/>
    <w:rsid w:val="00B422EC"/>
    <w:pPr>
      <w:ind w:left="720"/>
    </w:pPr>
  </w:style>
  <w:style w:type="paragraph" w:styleId="BalloonText">
    <w:name w:val="Balloon Text"/>
    <w:basedOn w:val="Normal"/>
    <w:link w:val="BalloonTextChar"/>
    <w:rsid w:val="00336854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link w:val="BalloonText"/>
    <w:rsid w:val="00336854"/>
    <w:rPr>
      <w:rFonts w:ascii="Segoe UI" w:hAnsi="Segoe UI"/>
      <w:sz w:val="18"/>
      <w:szCs w:val="18"/>
      <w:lang w:val="de-D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lang w:val="de-DE"/>
    </w:rPr>
  </w:style>
  <w:style w:type="character" w:customStyle="1" w:styleId="FooterChar">
    <w:name w:val="Footer Char"/>
    <w:link w:val="Footer"/>
    <w:uiPriority w:val="99"/>
    <w:rsid w:val="00992A11"/>
    <w:rPr>
      <w:rFonts w:ascii="Segoe UI" w:hAnsi="Segoe UI"/>
      <w:bCs/>
      <w:noProof/>
      <w:sz w:val="12"/>
      <w:szCs w:val="24"/>
      <w:lang w:val="de-DE"/>
    </w:rPr>
  </w:style>
  <w:style w:type="character" w:styleId="UnresolvedMention">
    <w:name w:val="Unresolved Mention"/>
    <w:uiPriority w:val="99"/>
    <w:semiHidden/>
    <w:unhideWhenUsed/>
    <w:rsid w:val="000C210A"/>
    <w:rPr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al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al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DefaultParagraphFont"/>
    <w:rsid w:val="00A3756F"/>
    <w:rPr>
      <w:b/>
      <w:bCs/>
      <w:sz w:val="32"/>
    </w:rPr>
  </w:style>
  <w:style w:type="paragraph" w:customStyle="1" w:styleId="MonthDayYear">
    <w:name w:val="Month Day Year"/>
    <w:basedOn w:val="Normal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al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DefaultParagraphFont"/>
    <w:rsid w:val="00336854"/>
    <w:rPr>
      <w:rFonts w:ascii="Segoe UI" w:hAnsi="Segoe UI"/>
      <w:sz w:val="18"/>
    </w:rPr>
  </w:style>
  <w:style w:type="character" w:customStyle="1" w:styleId="AboutandContactHeadline">
    <w:name w:val="About and Contact Headline"/>
    <w:basedOn w:val="DefaultParagraphFont"/>
    <w:rsid w:val="00336854"/>
    <w:rPr>
      <w:rFonts w:ascii="Segoe UI" w:hAnsi="Segoe UI"/>
      <w:b/>
      <w:bCs/>
      <w:sz w:val="18"/>
    </w:rPr>
  </w:style>
  <w:style w:type="character" w:styleId="Strong">
    <w:name w:val="Strong"/>
    <w:basedOn w:val="DefaultParagraphFont"/>
    <w:uiPriority w:val="22"/>
    <w:qFormat/>
    <w:rsid w:val="00FD5B25"/>
    <w:rPr>
      <w:b/>
      <w:bCs/>
    </w:rPr>
  </w:style>
  <w:style w:type="paragraph" w:customStyle="1" w:styleId="m-6605981109385725365msolistparagraph">
    <w:name w:val="m_-6605981109385725365msolistparagraph"/>
    <w:basedOn w:val="Normal"/>
    <w:rsid w:val="00D558EF"/>
    <w:pPr>
      <w:spacing w:before="100" w:beforeAutospacing="1" w:after="100" w:afterAutospacing="1" w:line="240" w:lineRule="auto"/>
      <w:jc w:val="left"/>
    </w:pPr>
    <w:rPr>
      <w:rFonts w:ascii="Times New Roman" w:eastAsia="SimSun" w:hAnsi="Times New Roman"/>
      <w:sz w:val="24"/>
      <w:lang w:eastAsia="zh-CN"/>
    </w:rPr>
  </w:style>
  <w:style w:type="paragraph" w:styleId="ListParagraph">
    <w:name w:val="List Paragraph"/>
    <w:basedOn w:val="Normal"/>
    <w:uiPriority w:val="63"/>
    <w:qFormat/>
    <w:rsid w:val="0077514E"/>
    <w:pPr>
      <w:ind w:left="720"/>
      <w:contextualSpacing/>
    </w:pPr>
  </w:style>
  <w:style w:type="paragraph" w:styleId="CommentText">
    <w:name w:val="annotation text"/>
    <w:basedOn w:val="Normal"/>
    <w:link w:val="CommentTextChar"/>
    <w:rsid w:val="003B03E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B03E5"/>
    <w:rPr>
      <w:sz w:val="20"/>
      <w:szCs w:val="20"/>
    </w:rPr>
  </w:style>
  <w:style w:type="character" w:styleId="CommentReference">
    <w:name w:val="annotation reference"/>
    <w:basedOn w:val="DefaultParagraphFont"/>
    <w:rsid w:val="003B03E5"/>
    <w:rPr>
      <w:sz w:val="16"/>
      <w:szCs w:val="16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11EC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hAnsi="Courier New" w:cs="Courier New"/>
      <w:sz w:val="20"/>
      <w:szCs w:val="20"/>
      <w:lang w:bidi="th-TH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11ECB"/>
    <w:rPr>
      <w:rFonts w:ascii="Courier New" w:hAnsi="Courier New" w:cs="Courier New"/>
      <w:sz w:val="20"/>
      <w:szCs w:val="20"/>
      <w:lang w:bidi="th-TH"/>
    </w:rPr>
  </w:style>
  <w:style w:type="character" w:customStyle="1" w:styleId="y2iqfc">
    <w:name w:val="y2iqfc"/>
    <w:basedOn w:val="DefaultParagraphFont"/>
    <w:rsid w:val="00B11ECB"/>
  </w:style>
  <w:style w:type="character" w:customStyle="1" w:styleId="wcontent-1595260689796">
    <w:name w:val="wcontent-1595260689796"/>
    <w:rsid w:val="00FF1B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865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1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8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5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7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5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aggie.tan@henkel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henkel.com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haredContentType xmlns="Microsoft.SharePoint.Taxonomy.ContentTypeSync" SourceId="72f792e8-4dad-42c1-ad63-44982727bf4d" ContentTypeId="0x01" PreviousValue="fals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672A756D500242A529C4133B3F947B" ma:contentTypeVersion="13" ma:contentTypeDescription="Create a new document." ma:contentTypeScope="" ma:versionID="d7520cbcf7098cddd8138e685d02f3af">
  <xsd:schema xmlns:xsd="http://www.w3.org/2001/XMLSchema" xmlns:xs="http://www.w3.org/2001/XMLSchema" xmlns:p="http://schemas.microsoft.com/office/2006/metadata/properties" xmlns:ns2="6f3c9218-cbba-4837-85ff-2b40931c43f3" xmlns:ns3="be1b0894-0b49-4ccd-8d7b-35785c56846c" targetNamespace="http://schemas.microsoft.com/office/2006/metadata/properties" ma:root="true" ma:fieldsID="3e1003fb1c9784ea4154ddcf18ffdff7" ns2:_="" ns3:_="">
    <xsd:import namespace="6f3c9218-cbba-4837-85ff-2b40931c43f3"/>
    <xsd:import namespace="be1b0894-0b49-4ccd-8d7b-35785c56846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3c9218-cbba-4837-85ff-2b40931c43f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1b0894-0b49-4ccd-8d7b-35785c56846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E590B4-7A0D-4F62-ACD8-2A023F14A264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3D0F1CCB-8841-4FCF-9EEF-0C6585E9D2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3c9218-cbba-4837-85ff-2b40931c43f3"/>
    <ds:schemaRef ds:uri="be1b0894-0b49-4ccd-8d7b-35785c56846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3245D12-BDB4-413F-ABB3-2AF0CF323A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CB53B29-CB05-4BEA-B76A-0A57168091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segoe-Henkel-press-release-template-2020-english.dotx</Template>
  <TotalTime>0</TotalTime>
  <Pages>2</Pages>
  <Words>579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Pressemitteilung</vt:lpstr>
    </vt:vector>
  </TitlesOfParts>
  <Company>Henkel AG &amp; Co. KGaA</Company>
  <LinksUpToDate>false</LinksUpToDate>
  <CharactersWithSpaces>2832</CharactersWithSpaces>
  <SharedDoc>false</SharedDoc>
  <HLinks>
    <vt:vector size="12" baseType="variant">
      <vt:variant>
        <vt:i4>2555945</vt:i4>
      </vt:variant>
      <vt:variant>
        <vt:i4>3</vt:i4>
      </vt:variant>
      <vt:variant>
        <vt:i4>0</vt:i4>
      </vt:variant>
      <vt:variant>
        <vt:i4>5</vt:i4>
      </vt:variant>
      <vt:variant>
        <vt:lpwstr>http://www.henkel.com/press</vt:lpwstr>
      </vt:variant>
      <vt:variant>
        <vt:lpwstr/>
      </vt:variant>
      <vt:variant>
        <vt:i4>1245210</vt:i4>
      </vt:variant>
      <vt:variant>
        <vt:i4>0</vt:i4>
      </vt:variant>
      <vt:variant>
        <vt:i4>0</vt:i4>
      </vt:variant>
      <vt:variant>
        <vt:i4>5</vt:i4>
      </vt:variant>
      <vt:variant>
        <vt:lpwstr>C:\Users\fischerl\AppData\Local\Microsoft\Windows\INetCache\Content.Outlook\2MGCYH4Y\www.henkel.com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Henkel</dc:creator>
  <cp:keywords/>
  <dc:description/>
  <cp:lastModifiedBy>Nicole N Tong (ext)</cp:lastModifiedBy>
  <cp:revision>6</cp:revision>
  <cp:lastPrinted>2016-11-16T01:11:00Z</cp:lastPrinted>
  <dcterms:created xsi:type="dcterms:W3CDTF">2021-08-22T01:57:00Z</dcterms:created>
  <dcterms:modified xsi:type="dcterms:W3CDTF">2021-08-24T07:15:00Z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0x01010022672A756D500242A529C4133B3F947B</vt:lpwstr>
  </property>
</Properties>
</file>