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05864E0" w:rsidR="00B422EC" w:rsidRPr="00EF1330" w:rsidRDefault="00C10FF3" w:rsidP="00643D8A">
      <w:pPr>
        <w:pStyle w:val="MonthDayYear"/>
      </w:pPr>
      <w:r>
        <w:t>20</w:t>
      </w:r>
      <w:r w:rsidR="005A0FC1">
        <w:t xml:space="preserve">. </w:t>
      </w:r>
      <w:proofErr w:type="spellStart"/>
      <w:r w:rsidR="00535A36">
        <w:t>septembar</w:t>
      </w:r>
      <w:proofErr w:type="spellEnd"/>
      <w:r w:rsidR="005A0FC1">
        <w:t xml:space="preserve"> 2021. </w:t>
      </w:r>
      <w:proofErr w:type="spellStart"/>
      <w:r w:rsidR="005A0FC1">
        <w:t>godine</w:t>
      </w:r>
      <w:proofErr w:type="spellEnd"/>
    </w:p>
    <w:p w14:paraId="6EF34B44" w14:textId="77777777" w:rsidR="005A0FC1" w:rsidRDefault="005A0FC1" w:rsidP="00A3756F">
      <w:pPr>
        <w:rPr>
          <w:rStyle w:val="Headline"/>
        </w:rPr>
      </w:pPr>
    </w:p>
    <w:p w14:paraId="3DA21C83" w14:textId="369DB9F8" w:rsidR="009441D9" w:rsidRPr="009441D9" w:rsidRDefault="00305703" w:rsidP="009441D9">
      <w:pPr>
        <w:rPr>
          <w:rStyle w:val="Headline"/>
          <w:sz w:val="36"/>
          <w:szCs w:val="28"/>
          <w:lang w:val="sr-Latn-RS"/>
        </w:rPr>
      </w:pPr>
      <w:r>
        <w:rPr>
          <w:rStyle w:val="Headline"/>
          <w:sz w:val="36"/>
          <w:szCs w:val="28"/>
          <w:lang w:val="sr-Latn-RS"/>
        </w:rPr>
        <w:t>Očišćeno jezero</w:t>
      </w:r>
      <w:r w:rsidR="00535A36">
        <w:rPr>
          <w:rStyle w:val="Headline"/>
          <w:sz w:val="36"/>
          <w:szCs w:val="28"/>
          <w:lang w:val="sr-Latn-RS"/>
        </w:rPr>
        <w:t xml:space="preserve"> Perućac</w:t>
      </w:r>
      <w:r>
        <w:rPr>
          <w:rStyle w:val="Headline"/>
          <w:sz w:val="36"/>
          <w:szCs w:val="28"/>
          <w:lang w:val="sr-Latn-RS"/>
        </w:rPr>
        <w:t xml:space="preserve"> u okviru Henkelovog projekta </w:t>
      </w:r>
      <w:r w:rsidR="009441D9" w:rsidRPr="009441D9">
        <w:rPr>
          <w:rStyle w:val="Headline"/>
          <w:sz w:val="36"/>
          <w:szCs w:val="28"/>
          <w:lang w:val="sr-Latn-RS"/>
        </w:rPr>
        <w:t>„Volim reku, a ti?“</w:t>
      </w:r>
      <w:r w:rsidR="00602586">
        <w:rPr>
          <w:rStyle w:val="Headline"/>
          <w:sz w:val="36"/>
          <w:szCs w:val="28"/>
          <w:lang w:val="sr-Latn-RS"/>
        </w:rPr>
        <w:t xml:space="preserve"> </w:t>
      </w:r>
    </w:p>
    <w:p w14:paraId="3E6800E9" w14:textId="77777777" w:rsidR="009441D9" w:rsidRP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423AFEFD" w14:textId="0CE35772" w:rsidR="00535A36" w:rsidRDefault="00535A36" w:rsidP="009441D9">
      <w:pPr>
        <w:rPr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 xml:space="preserve">Kompanija Henkel </w:t>
      </w:r>
      <w:r w:rsidR="00632F48">
        <w:rPr>
          <w:rStyle w:val="Headline"/>
          <w:b w:val="0"/>
          <w:bCs w:val="0"/>
          <w:sz w:val="22"/>
          <w:szCs w:val="22"/>
          <w:lang w:val="sr-Latn-RS"/>
        </w:rPr>
        <w:t xml:space="preserve">u </w:t>
      </w:r>
      <w:r w:rsidR="00632F48" w:rsidRPr="00632F48">
        <w:rPr>
          <w:rStyle w:val="Headline"/>
          <w:b w:val="0"/>
          <w:bCs w:val="0"/>
          <w:sz w:val="22"/>
          <w:szCs w:val="22"/>
          <w:lang w:val="sr-Latn-RS"/>
        </w:rPr>
        <w:t>okviru projekta „Volim reku, a ti?“</w:t>
      </w:r>
      <w:r>
        <w:rPr>
          <w:szCs w:val="22"/>
          <w:lang w:val="sr-Latn-RS"/>
        </w:rPr>
        <w:t>, a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u saradnji sa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, proteklog vikenda realizovala je akciju čišćenja jezera Perućac. </w:t>
      </w:r>
      <w:r w:rsidR="00632F48">
        <w:rPr>
          <w:szCs w:val="22"/>
          <w:lang w:val="sr-Latn-RS"/>
        </w:rPr>
        <w:t xml:space="preserve">Tokom akcije čišćenja </w:t>
      </w:r>
      <w:r>
        <w:rPr>
          <w:szCs w:val="22"/>
          <w:lang w:val="sr-Latn-RS"/>
        </w:rPr>
        <w:t xml:space="preserve">izvučeno je </w:t>
      </w:r>
      <w:r w:rsidRPr="008167A7">
        <w:rPr>
          <w:szCs w:val="22"/>
          <w:lang w:val="sr-Latn-RS"/>
        </w:rPr>
        <w:t xml:space="preserve">oko </w:t>
      </w:r>
      <w:r w:rsidR="00423ABB">
        <w:rPr>
          <w:szCs w:val="22"/>
          <w:lang w:val="sr-Latn-RS"/>
        </w:rPr>
        <w:t>150</w:t>
      </w:r>
      <w:r w:rsidR="00D81836">
        <w:rPr>
          <w:szCs w:val="22"/>
          <w:lang w:val="sr-Latn-RS"/>
        </w:rPr>
        <w:t xml:space="preserve"> </w:t>
      </w:r>
      <w:r w:rsidR="00423ABB">
        <w:rPr>
          <w:szCs w:val="22"/>
          <w:lang w:val="sr-Latn-RS"/>
        </w:rPr>
        <w:t>kg</w:t>
      </w:r>
      <w:r>
        <w:rPr>
          <w:szCs w:val="22"/>
          <w:lang w:val="sr-Latn-RS"/>
        </w:rPr>
        <w:t xml:space="preserve"> otpada.</w:t>
      </w:r>
    </w:p>
    <w:p w14:paraId="7FB5590A" w14:textId="6B25DF3F" w:rsidR="0066332A" w:rsidRDefault="0066332A" w:rsidP="009441D9">
      <w:pPr>
        <w:rPr>
          <w:szCs w:val="22"/>
          <w:lang w:val="sr-Latn-RS"/>
        </w:rPr>
      </w:pPr>
    </w:p>
    <w:p w14:paraId="64481823" w14:textId="6392AC28" w:rsidR="00632F48" w:rsidRDefault="0066332A" w:rsidP="00632F48">
      <w:pPr>
        <w:rPr>
          <w:szCs w:val="22"/>
          <w:lang w:val="sr-Latn-RS"/>
        </w:rPr>
      </w:pPr>
      <w:r>
        <w:rPr>
          <w:szCs w:val="22"/>
          <w:lang w:val="sr-Latn-RS"/>
        </w:rPr>
        <w:t>„</w:t>
      </w:r>
      <w:r w:rsidR="002D2058">
        <w:rPr>
          <w:szCs w:val="22"/>
          <w:lang w:val="sr-Latn-RS"/>
        </w:rPr>
        <w:t xml:space="preserve">U okviru projekta </w:t>
      </w:r>
      <w:r w:rsidR="003C3577" w:rsidRPr="00632F48">
        <w:rPr>
          <w:rStyle w:val="Headline"/>
          <w:b w:val="0"/>
          <w:bCs w:val="0"/>
          <w:sz w:val="22"/>
          <w:szCs w:val="22"/>
          <w:lang w:val="sr-Latn-RS"/>
        </w:rPr>
        <w:t>„</w:t>
      </w:r>
      <w:r w:rsidR="002D2058">
        <w:rPr>
          <w:szCs w:val="22"/>
          <w:lang w:val="sr-Latn-RS"/>
        </w:rPr>
        <w:t>Volim reku, a ti</w:t>
      </w:r>
      <w:r w:rsidR="003C3577">
        <w:rPr>
          <w:szCs w:val="22"/>
          <w:lang w:val="sr-Latn-RS"/>
        </w:rPr>
        <w:t>?</w:t>
      </w:r>
      <w:r w:rsidR="003C3577" w:rsidRPr="003C3577">
        <w:rPr>
          <w:szCs w:val="22"/>
          <w:lang w:val="sr-Latn-RS"/>
        </w:rPr>
        <w:t>“</w:t>
      </w:r>
      <w:r w:rsidR="003C3577">
        <w:rPr>
          <w:szCs w:val="22"/>
          <w:lang w:val="sr-Latn-RS"/>
        </w:rPr>
        <w:t xml:space="preserve"> </w:t>
      </w:r>
      <w:r w:rsidR="002D2058">
        <w:rPr>
          <w:szCs w:val="22"/>
          <w:lang w:val="sr-Latn-RS"/>
        </w:rPr>
        <w:t xml:space="preserve">ove godine očistili smo već pet jezera, a ukupno sakupili </w:t>
      </w:r>
      <w:r w:rsidR="00D81836">
        <w:rPr>
          <w:szCs w:val="22"/>
          <w:lang w:val="sr-Latn-RS"/>
        </w:rPr>
        <w:t>2550 kg</w:t>
      </w:r>
      <w:r w:rsidR="002D2058">
        <w:rPr>
          <w:szCs w:val="22"/>
          <w:lang w:val="sr-Latn-RS"/>
        </w:rPr>
        <w:t xml:space="preserve"> otpada. Veoma smo ponosni što smo uspeli da očistimo i jezero Perućac koje je j</w:t>
      </w:r>
      <w:r w:rsidR="002D2058" w:rsidRPr="002D2058">
        <w:rPr>
          <w:szCs w:val="22"/>
          <w:lang w:val="sr-Latn-RS"/>
        </w:rPr>
        <w:t xml:space="preserve">edno od većih </w:t>
      </w:r>
      <w:r w:rsidR="00632F48">
        <w:rPr>
          <w:szCs w:val="22"/>
          <w:lang w:val="sr-Latn-RS"/>
        </w:rPr>
        <w:t>prirodnih</w:t>
      </w:r>
      <w:r w:rsidR="002D2058" w:rsidRPr="002D2058">
        <w:rPr>
          <w:szCs w:val="22"/>
          <w:lang w:val="sr-Latn-RS"/>
        </w:rPr>
        <w:t xml:space="preserve"> bogatstva naš</w:t>
      </w:r>
      <w:r w:rsidR="002D2058">
        <w:rPr>
          <w:szCs w:val="22"/>
          <w:lang w:val="sr-Latn-RS"/>
        </w:rPr>
        <w:t>e</w:t>
      </w:r>
      <w:r w:rsidR="002D2058" w:rsidRPr="002D2058">
        <w:rPr>
          <w:szCs w:val="22"/>
          <w:lang w:val="sr-Latn-RS"/>
        </w:rPr>
        <w:t xml:space="preserve"> zemlj</w:t>
      </w:r>
      <w:r w:rsidR="002D2058">
        <w:rPr>
          <w:szCs w:val="22"/>
          <w:lang w:val="sr-Latn-RS"/>
        </w:rPr>
        <w:t xml:space="preserve">e, a </w:t>
      </w:r>
      <w:r w:rsidR="002D2058" w:rsidRPr="002D2058">
        <w:rPr>
          <w:szCs w:val="22"/>
          <w:lang w:val="sr-Latn-RS"/>
        </w:rPr>
        <w:t>koje svake godine</w:t>
      </w:r>
      <w:r w:rsidR="002D2058">
        <w:rPr>
          <w:szCs w:val="22"/>
          <w:lang w:val="sr-Latn-RS"/>
        </w:rPr>
        <w:t xml:space="preserve"> poseti veliki broj turista. Zahvaljujem se našem partneru na ovom projektu, Savezu organizacija podvodnih aktivnosti Republike Srbije, sa kojim udruženim snagama čistimo </w:t>
      </w:r>
      <w:r w:rsidR="00632F48">
        <w:rPr>
          <w:szCs w:val="22"/>
          <w:lang w:val="sr-Latn-RS"/>
        </w:rPr>
        <w:t>reke i jezera</w:t>
      </w:r>
      <w:r w:rsidR="002D2058">
        <w:rPr>
          <w:szCs w:val="22"/>
          <w:lang w:val="sr-Latn-RS"/>
        </w:rPr>
        <w:t xml:space="preserve"> i radujemo se daljoj saradnji, budući da nam je ovo dugoročna inicijativa</w:t>
      </w:r>
      <w:r w:rsidR="003C3577">
        <w:rPr>
          <w:szCs w:val="22"/>
          <w:lang w:val="sr-Latn-RS"/>
        </w:rPr>
        <w:t xml:space="preserve"> i veoma važan deo naše Strategije održivosti</w:t>
      </w:r>
      <w:r w:rsidR="00632F48">
        <w:rPr>
          <w:szCs w:val="22"/>
          <w:lang w:val="sr-Latn-RS"/>
        </w:rPr>
        <w:t xml:space="preserve">“, izjavila je </w:t>
      </w:r>
      <w:r w:rsidR="00632F48" w:rsidRPr="00D70879">
        <w:rPr>
          <w:szCs w:val="22"/>
          <w:lang w:val="sr-Latn-RS"/>
        </w:rPr>
        <w:t>Milica Šljivančanin, Menadžerka za razvoj kategorija i marketing u prodaji u Henkelu</w:t>
      </w:r>
      <w:r w:rsidR="00632F48">
        <w:rPr>
          <w:szCs w:val="22"/>
          <w:lang w:val="sr-Latn-RS"/>
        </w:rPr>
        <w:t>.</w:t>
      </w:r>
    </w:p>
    <w:p w14:paraId="6E15DD5A" w14:textId="77777777" w:rsidR="0060281E" w:rsidRDefault="0060281E" w:rsidP="009441D9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DD67538" w14:textId="0367E4A9" w:rsidR="00A864FE" w:rsidRDefault="00B5137A" w:rsidP="00304418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>„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 xml:space="preserve">Iza već tradicionalnog slogana </w:t>
      </w:r>
      <w:r w:rsidR="00471B21">
        <w:rPr>
          <w:rStyle w:val="Headline"/>
          <w:b w:val="0"/>
          <w:bCs w:val="0"/>
          <w:sz w:val="22"/>
          <w:szCs w:val="22"/>
          <w:lang w:val="en-GB"/>
        </w:rPr>
        <w:t>‘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>Neka vode uvek budu čiste</w:t>
      </w:r>
      <w:r w:rsidR="00471B21">
        <w:rPr>
          <w:rStyle w:val="Headline"/>
          <w:b w:val="0"/>
          <w:bCs w:val="0"/>
          <w:sz w:val="22"/>
          <w:szCs w:val="22"/>
          <w:lang w:val="sr-Latn-RS"/>
        </w:rPr>
        <w:t>’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>, stoji jasna i nedvosmislena poruka – ko smo mi, koja je naša misija i cilj.  Mi govorimo, molimo za pomoć i apelujemo o stanju i ugroženosti našeg okruženja, pa time i budućnosti naše planete.</w:t>
      </w:r>
      <w:r w:rsidR="00304418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>Mislim da je i naša obaveza, da kitnjaste i kurtoazne rečenice, zamenimo jasnim porukama i apelom za promišljeno i odgovorno ponašanje ovde, u Evropi i celom svetu. Naš cilj je da podržimo sve inicijative, poput „Water protection“ i „Blue-growth“ policy-ja i da se pridružimo evropskoj porodici koja se bori za održivost planete a koja je već prerasla broj od 40 miliona ljudi.</w:t>
      </w:r>
      <w:r w:rsidR="00304418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>Zato je globalna kampanja zaštite voda, u kojoj učestvujemo i mi, toliko važna. SOPAS – (Savez organizacijan podvodnih aktivnosti Srbije) će uvek brinuti o tome jer su to vrednosti na kojima počivamo. Mi smo takođe deo velike svetske organizacije CMAS (svetska podvodna federacija) a samim tim i porodice koja ima isti cilj kao i mi.</w:t>
      </w:r>
      <w:r w:rsidR="00304418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t xml:space="preserve">Najvažnije od svega je da imamo prijatelje i nadam se da ćemo ih imati mnogo godina a to je kompanija Henkel Srbija koja veruje i radi u duhu stvaranja održive vrednosti. Mi smo se prepoznali jer imamo istu misiju i isti cilj.  Zato putujemo prelepom </w:t>
      </w:r>
      <w:r w:rsidR="00304418" w:rsidRPr="00304418">
        <w:rPr>
          <w:rStyle w:val="Headline"/>
          <w:b w:val="0"/>
          <w:bCs w:val="0"/>
          <w:sz w:val="22"/>
          <w:szCs w:val="22"/>
          <w:lang w:val="sr-Latn-RS"/>
        </w:rPr>
        <w:lastRenderedPageBreak/>
        <w:t>Srbijom u želji da joj vratimo njen prirodan izgled, da joj očistimo pluća, da nam naša Srbija bude još lepša i zdravija i da ne moram da navodim kao na početku, ko nam je i kakvu zamku i probleme napravio, već da se svi prepoznamo u pravim vrednostima našeg društva.</w:t>
      </w:r>
      <w:r w:rsidR="00E62248" w:rsidRPr="00E62248">
        <w:rPr>
          <w:rStyle w:val="Headline"/>
          <w:b w:val="0"/>
          <w:bCs w:val="0"/>
          <w:sz w:val="22"/>
          <w:szCs w:val="22"/>
          <w:lang w:val="sr-Latn-RS"/>
        </w:rPr>
        <w:t>”, izjavila je Božana Ostojić, predsednica Saveza organizacija podvodnih aktivnosti Republike Srbije.</w:t>
      </w:r>
    </w:p>
    <w:p w14:paraId="7F0CBE66" w14:textId="77777777" w:rsidR="00535A36" w:rsidRDefault="00535A36" w:rsidP="00A864FE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6615F8E4" w14:textId="1A976C52" w:rsidR="00B454AF" w:rsidRPr="00B454AF" w:rsidRDefault="00602586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>Projekat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F32A61" w:rsidRPr="009441D9">
        <w:rPr>
          <w:rStyle w:val="Headline"/>
          <w:b w:val="0"/>
          <w:bCs w:val="0"/>
          <w:sz w:val="22"/>
          <w:szCs w:val="22"/>
          <w:lang w:val="sr-Latn-RS"/>
        </w:rPr>
        <w:t>„Volim reku, a ti?“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>
        <w:rPr>
          <w:rStyle w:val="Headline"/>
          <w:b w:val="0"/>
          <w:bCs w:val="0"/>
          <w:sz w:val="22"/>
          <w:szCs w:val="22"/>
          <w:lang w:val="sr-Latn-RS"/>
        </w:rPr>
        <w:t>dobitnik je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0E6DFA">
        <w:rPr>
          <w:rStyle w:val="Headline"/>
          <w:b w:val="0"/>
          <w:bCs w:val="0"/>
          <w:sz w:val="22"/>
          <w:szCs w:val="22"/>
          <w:lang w:val="sr-Latn-RS"/>
        </w:rPr>
        <w:t>N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>agrad</w:t>
      </w:r>
      <w:r>
        <w:rPr>
          <w:rStyle w:val="Headline"/>
          <w:b w:val="0"/>
          <w:bCs w:val="0"/>
          <w:sz w:val="22"/>
          <w:szCs w:val="22"/>
          <w:lang w:val="sr-Latn-RS"/>
        </w:rPr>
        <w:t>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za druš</w:t>
      </w:r>
      <w:r>
        <w:rPr>
          <w:rStyle w:val="Headline"/>
          <w:b w:val="0"/>
          <w:bCs w:val="0"/>
          <w:sz w:val="22"/>
          <w:szCs w:val="22"/>
          <w:lang w:val="sr-Latn-RS"/>
        </w:rPr>
        <w:t>t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veno odgovorno poslovanje </w:t>
      </w:r>
      <w:hyperlink r:id="rId12" w:history="1">
        <w:r w:rsidR="00F32A61" w:rsidRPr="00D71E8B">
          <w:rPr>
            <w:rStyle w:val="Hyperlink"/>
            <w:sz w:val="22"/>
            <w:szCs w:val="22"/>
            <w:lang w:val="sr-Latn-RS"/>
          </w:rPr>
          <w:t>„</w:t>
        </w:r>
        <w:r w:rsidR="003A272E" w:rsidRPr="00D71E8B">
          <w:rPr>
            <w:rStyle w:val="Hyperlink"/>
            <w:sz w:val="22"/>
            <w:szCs w:val="22"/>
            <w:lang w:val="sr-Latn-RS"/>
          </w:rPr>
          <w:t>Đorđe Vajfert</w:t>
        </w:r>
        <w:r w:rsidR="00F32A61" w:rsidRPr="00D71E8B">
          <w:rPr>
            <w:rStyle w:val="Hyperlink"/>
            <w:sz w:val="22"/>
            <w:szCs w:val="22"/>
            <w:lang w:val="sr-Latn-RS"/>
          </w:rPr>
          <w:t>“</w:t>
        </w:r>
      </w:hyperlink>
      <w:r w:rsidR="00F32A61">
        <w:rPr>
          <w:rStyle w:val="Headline"/>
          <w:b w:val="0"/>
          <w:bCs w:val="0"/>
          <w:sz w:val="22"/>
          <w:szCs w:val="22"/>
          <w:lang w:val="sr-Latn-RS"/>
        </w:rPr>
        <w:t xml:space="preserve"> koju dodeljuje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Privredn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>a</w:t>
      </w:r>
      <w:r w:rsidR="003A272E" w:rsidRPr="003A272E">
        <w:rPr>
          <w:rStyle w:val="Headline"/>
          <w:b w:val="0"/>
          <w:bCs w:val="0"/>
          <w:sz w:val="22"/>
          <w:szCs w:val="22"/>
          <w:lang w:val="sr-Latn-RS"/>
        </w:rPr>
        <w:t xml:space="preserve"> komor</w:t>
      </w:r>
      <w:r w:rsidR="00F32A61">
        <w:rPr>
          <w:rStyle w:val="Headline"/>
          <w:b w:val="0"/>
          <w:bCs w:val="0"/>
          <w:sz w:val="22"/>
          <w:szCs w:val="22"/>
          <w:lang w:val="sr-Latn-RS"/>
        </w:rPr>
        <w:t>a</w:t>
      </w:r>
      <w:r w:rsidR="000E6DFA">
        <w:rPr>
          <w:rStyle w:val="Headline"/>
          <w:b w:val="0"/>
          <w:bCs w:val="0"/>
          <w:sz w:val="22"/>
          <w:szCs w:val="22"/>
          <w:lang w:val="sr-Latn-RS"/>
        </w:rPr>
        <w:t xml:space="preserve"> Srbije.</w:t>
      </w:r>
      <w:r w:rsidR="00B454AF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B454AF" w:rsidRPr="00B454AF">
        <w:rPr>
          <w:rStyle w:val="Headline"/>
          <w:b w:val="0"/>
          <w:bCs w:val="0"/>
          <w:sz w:val="22"/>
          <w:lang w:val="sr-Latn-RS"/>
        </w:rPr>
        <w:t xml:space="preserve">U prvoj sezoni očišćeno je više od 650 kg otpada sa četiri lokacije u Srbiji, a ove godine planirano je čišćenje na šest lokacija: jezero Ćelije kod Kruševca, Gradsko jezero u Beloj Crkvi, Zobnatičko jezero kod Bačke Topole, </w:t>
      </w:r>
      <w:r w:rsidR="00AF0F4A" w:rsidRPr="00B454AF">
        <w:rPr>
          <w:rStyle w:val="Headline"/>
          <w:b w:val="0"/>
          <w:bCs w:val="0"/>
          <w:sz w:val="22"/>
          <w:lang w:val="sr-Latn-RS"/>
        </w:rPr>
        <w:t>Zavojsko jezero kod Pirota</w:t>
      </w:r>
      <w:r w:rsidR="00AF0F4A">
        <w:rPr>
          <w:rStyle w:val="Headline"/>
          <w:b w:val="0"/>
          <w:bCs w:val="0"/>
          <w:sz w:val="22"/>
          <w:lang w:val="sr-Latn-RS"/>
        </w:rPr>
        <w:t>,</w:t>
      </w:r>
      <w:r w:rsidR="00AF0F4A" w:rsidRPr="00B454AF">
        <w:rPr>
          <w:rStyle w:val="Headline"/>
          <w:b w:val="0"/>
          <w:bCs w:val="0"/>
          <w:sz w:val="22"/>
          <w:lang w:val="sr-Latn-RS"/>
        </w:rPr>
        <w:t xml:space="preserve"> </w:t>
      </w:r>
      <w:r w:rsidR="00B454AF" w:rsidRPr="00D629F9">
        <w:rPr>
          <w:rStyle w:val="Headline"/>
          <w:b w:val="0"/>
          <w:bCs w:val="0"/>
          <w:sz w:val="22"/>
          <w:lang w:val="sr-Latn-RS"/>
        </w:rPr>
        <w:t>jezero Perućac kod Bajine Bašte</w:t>
      </w:r>
      <w:r w:rsidR="00B454AF" w:rsidRPr="00B454AF">
        <w:rPr>
          <w:rStyle w:val="Headline"/>
          <w:b w:val="0"/>
          <w:bCs w:val="0"/>
          <w:sz w:val="22"/>
          <w:lang w:val="sr-Latn-RS"/>
        </w:rPr>
        <w:t xml:space="preserve"> i Ada Ciganlija u Beogradu.</w:t>
      </w:r>
    </w:p>
    <w:p w14:paraId="754253EF" w14:textId="77777777" w:rsidR="00A04830" w:rsidRDefault="00A0483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3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493327" w:rsidRDefault="00AE3A56" w:rsidP="00AE3A56">
      <w:pPr>
        <w:rPr>
          <w:rStyle w:val="AboutandContactBody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5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03B4" w14:textId="77777777" w:rsidR="002F7AD3" w:rsidRDefault="002F7AD3">
      <w:r>
        <w:separator/>
      </w:r>
    </w:p>
  </w:endnote>
  <w:endnote w:type="continuationSeparator" w:id="0">
    <w:p w14:paraId="3D1480C3" w14:textId="77777777" w:rsidR="002F7AD3" w:rsidRDefault="002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81836">
      <w:fldChar w:fldCharType="begin"/>
    </w:r>
    <w:r w:rsidR="00D81836">
      <w:instrText xml:space="preserve"> NUMPAGES  \* Arabic  \* MERGEFORMAT </w:instrText>
    </w:r>
    <w:r w:rsidR="00D81836">
      <w:fldChar w:fldCharType="separate"/>
    </w:r>
    <w:r>
      <w:t>2</w:t>
    </w:r>
    <w:r w:rsidR="00D818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C90B" w14:textId="77777777" w:rsidR="002F7AD3" w:rsidRDefault="002F7AD3">
      <w:r>
        <w:separator/>
      </w:r>
    </w:p>
  </w:footnote>
  <w:footnote w:type="continuationSeparator" w:id="0">
    <w:p w14:paraId="652F8047" w14:textId="77777777" w:rsidR="002F7AD3" w:rsidRDefault="002F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CE16710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441D9">
      <w:rPr>
        <w:lang w:val="sr-Latn-RS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CC9"/>
    <w:rsid w:val="00051E86"/>
    <w:rsid w:val="00055F3B"/>
    <w:rsid w:val="000575F9"/>
    <w:rsid w:val="000618FC"/>
    <w:rsid w:val="00067071"/>
    <w:rsid w:val="00080D10"/>
    <w:rsid w:val="0008323E"/>
    <w:rsid w:val="0008357F"/>
    <w:rsid w:val="000B695A"/>
    <w:rsid w:val="000C210A"/>
    <w:rsid w:val="000C56DD"/>
    <w:rsid w:val="000D1672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1C2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058"/>
    <w:rsid w:val="002D2A3D"/>
    <w:rsid w:val="002E0B17"/>
    <w:rsid w:val="002E4FFB"/>
    <w:rsid w:val="002E7DED"/>
    <w:rsid w:val="002F7AD3"/>
    <w:rsid w:val="002F7E11"/>
    <w:rsid w:val="00304087"/>
    <w:rsid w:val="00304418"/>
    <w:rsid w:val="00305476"/>
    <w:rsid w:val="00305703"/>
    <w:rsid w:val="00310ACD"/>
    <w:rsid w:val="0031379F"/>
    <w:rsid w:val="00320A26"/>
    <w:rsid w:val="00321344"/>
    <w:rsid w:val="0033451C"/>
    <w:rsid w:val="0033685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272E"/>
    <w:rsid w:val="003A4E62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DCD"/>
    <w:rsid w:val="003F3CA0"/>
    <w:rsid w:val="003F4D8D"/>
    <w:rsid w:val="0041338C"/>
    <w:rsid w:val="004143AB"/>
    <w:rsid w:val="00423ABB"/>
    <w:rsid w:val="004313E7"/>
    <w:rsid w:val="0044763B"/>
    <w:rsid w:val="004629B3"/>
    <w:rsid w:val="0046376E"/>
    <w:rsid w:val="0046690F"/>
    <w:rsid w:val="00467638"/>
    <w:rsid w:val="00471B21"/>
    <w:rsid w:val="00472FEC"/>
    <w:rsid w:val="00475C9A"/>
    <w:rsid w:val="00490A03"/>
    <w:rsid w:val="00493327"/>
    <w:rsid w:val="00494DBE"/>
    <w:rsid w:val="00495CE6"/>
    <w:rsid w:val="004A323C"/>
    <w:rsid w:val="004B54E8"/>
    <w:rsid w:val="004B662B"/>
    <w:rsid w:val="004C4FEB"/>
    <w:rsid w:val="004C6B79"/>
    <w:rsid w:val="004D059B"/>
    <w:rsid w:val="004D169B"/>
    <w:rsid w:val="004D4CB6"/>
    <w:rsid w:val="004E3341"/>
    <w:rsid w:val="004F10C1"/>
    <w:rsid w:val="00502E62"/>
    <w:rsid w:val="00504452"/>
    <w:rsid w:val="00506B8A"/>
    <w:rsid w:val="0052212B"/>
    <w:rsid w:val="0052292F"/>
    <w:rsid w:val="00534B46"/>
    <w:rsid w:val="00535A36"/>
    <w:rsid w:val="00540358"/>
    <w:rsid w:val="00540D47"/>
    <w:rsid w:val="00550864"/>
    <w:rsid w:val="0055571E"/>
    <w:rsid w:val="00556F67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2F48"/>
    <w:rsid w:val="006335F1"/>
    <w:rsid w:val="006345B6"/>
    <w:rsid w:val="00635712"/>
    <w:rsid w:val="00643D8A"/>
    <w:rsid w:val="00647A80"/>
    <w:rsid w:val="006513EB"/>
    <w:rsid w:val="00652229"/>
    <w:rsid w:val="00652793"/>
    <w:rsid w:val="006626CA"/>
    <w:rsid w:val="0066332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25EE"/>
    <w:rsid w:val="0088596E"/>
    <w:rsid w:val="0089796A"/>
    <w:rsid w:val="008A2375"/>
    <w:rsid w:val="008B65F8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70914"/>
    <w:rsid w:val="009739A0"/>
    <w:rsid w:val="00974F84"/>
    <w:rsid w:val="009767C7"/>
    <w:rsid w:val="00977A2F"/>
    <w:rsid w:val="00981925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20C"/>
    <w:rsid w:val="00AF0F4A"/>
    <w:rsid w:val="00B05CCA"/>
    <w:rsid w:val="00B14271"/>
    <w:rsid w:val="00B16270"/>
    <w:rsid w:val="00B2685D"/>
    <w:rsid w:val="00B30351"/>
    <w:rsid w:val="00B33C2A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E4A"/>
    <w:rsid w:val="00BA09B2"/>
    <w:rsid w:val="00BA5B46"/>
    <w:rsid w:val="00BA6C70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215DA"/>
    <w:rsid w:val="00C24C17"/>
    <w:rsid w:val="00C3758F"/>
    <w:rsid w:val="00C40B29"/>
    <w:rsid w:val="00C40B88"/>
    <w:rsid w:val="00C42C93"/>
    <w:rsid w:val="00C47D87"/>
    <w:rsid w:val="00C5376E"/>
    <w:rsid w:val="00C808A6"/>
    <w:rsid w:val="00C97091"/>
    <w:rsid w:val="00C97260"/>
    <w:rsid w:val="00CA037B"/>
    <w:rsid w:val="00CA07F8"/>
    <w:rsid w:val="00CA2001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653B"/>
    <w:rsid w:val="00D629F9"/>
    <w:rsid w:val="00D62EF1"/>
    <w:rsid w:val="00D6309D"/>
    <w:rsid w:val="00D644CA"/>
    <w:rsid w:val="00D66FC2"/>
    <w:rsid w:val="00D70879"/>
    <w:rsid w:val="00D71E8B"/>
    <w:rsid w:val="00D76C7E"/>
    <w:rsid w:val="00D7705D"/>
    <w:rsid w:val="00D771DE"/>
    <w:rsid w:val="00D7776D"/>
    <w:rsid w:val="00D81836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rs/odnosi-s-javnoscu/saopstenja-za-javnost-i-pres-materijal/2021-05-25-nagradeni-lideri-drustvene-odgovornosti-u-srbiji-12154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lena.stojanovic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arena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671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4674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Belij / RED</cp:lastModifiedBy>
  <cp:revision>4</cp:revision>
  <cp:lastPrinted>2021-08-02T09:51:00Z</cp:lastPrinted>
  <dcterms:created xsi:type="dcterms:W3CDTF">2021-09-17T08:04:00Z</dcterms:created>
  <dcterms:modified xsi:type="dcterms:W3CDTF">2021-09-20T08:32:00Z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