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BD366" w14:textId="667DAC25" w:rsidR="0053344D" w:rsidRPr="0053344D" w:rsidRDefault="0053344D" w:rsidP="0053344D">
      <w:pPr>
        <w:pStyle w:val="Standard12pt"/>
        <w:spacing w:before="120"/>
        <w:jc w:val="right"/>
        <w:rPr>
          <w:rFonts w:asciiTheme="minorHAnsi" w:hAnsiTheme="minorHAnsi" w:cstheme="minorHAnsi"/>
          <w:sz w:val="22"/>
          <w:szCs w:val="22"/>
          <w:lang w:val="pl-PL"/>
        </w:rPr>
      </w:pPr>
      <w:r w:rsidRPr="0053344D">
        <w:rPr>
          <w:rFonts w:asciiTheme="minorHAnsi" w:hAnsiTheme="minorHAnsi" w:cstheme="minorHAnsi"/>
          <w:sz w:val="22"/>
          <w:szCs w:val="22"/>
          <w:lang w:val="pl-PL"/>
        </w:rPr>
        <w:t>1</w:t>
      </w:r>
      <w:r w:rsidR="008E449E">
        <w:rPr>
          <w:rFonts w:asciiTheme="minorHAnsi" w:hAnsiTheme="minorHAnsi" w:cstheme="minorHAnsi"/>
          <w:sz w:val="22"/>
          <w:szCs w:val="22"/>
          <w:lang w:val="pl-PL"/>
        </w:rPr>
        <w:t>9</w:t>
      </w:r>
      <w:r w:rsidRPr="0053344D">
        <w:rPr>
          <w:rFonts w:asciiTheme="minorHAnsi" w:hAnsiTheme="minorHAnsi" w:cstheme="minorHAnsi"/>
          <w:sz w:val="22"/>
          <w:szCs w:val="22"/>
          <w:lang w:val="pl-PL"/>
        </w:rPr>
        <w:t xml:space="preserve"> listopada 2021 r.</w:t>
      </w:r>
    </w:p>
    <w:p w14:paraId="2269C76C" w14:textId="77777777" w:rsidR="0053344D" w:rsidRPr="0053344D" w:rsidRDefault="0053344D" w:rsidP="0053344D">
      <w:pPr>
        <w:pStyle w:val="HTML-wstpniesformatowany"/>
        <w:shd w:val="clear" w:color="auto" w:fill="FFFFFF"/>
        <w:spacing w:after="240"/>
        <w:jc w:val="both"/>
        <w:rPr>
          <w:rFonts w:asciiTheme="minorHAnsi" w:hAnsiTheme="minorHAnsi" w:cstheme="minorHAnsi"/>
          <w:sz w:val="24"/>
          <w:szCs w:val="24"/>
          <w:lang w:val="pl-PL" w:eastAsia="en-US"/>
        </w:rPr>
      </w:pPr>
    </w:p>
    <w:p w14:paraId="034F3A87" w14:textId="77777777" w:rsidR="00383CA5" w:rsidRDefault="00383CA5" w:rsidP="0053344D">
      <w:pPr>
        <w:pStyle w:val="HTML-wstpniesformatowany"/>
        <w:shd w:val="clear" w:color="auto" w:fill="FFFFFF"/>
        <w:spacing w:after="240"/>
        <w:jc w:val="both"/>
        <w:rPr>
          <w:rFonts w:asciiTheme="minorHAnsi" w:hAnsiTheme="minorHAnsi" w:cstheme="minorHAnsi"/>
          <w:sz w:val="22"/>
          <w:szCs w:val="22"/>
          <w:lang w:val="pl-PL" w:eastAsia="en-US"/>
        </w:rPr>
      </w:pPr>
      <w:bookmarkStart w:id="0" w:name="_Hlk52184359"/>
    </w:p>
    <w:bookmarkEnd w:id="0"/>
    <w:p w14:paraId="5D8E57C3" w14:textId="77777777" w:rsidR="00200ED1" w:rsidRPr="00712E3C" w:rsidRDefault="00200ED1" w:rsidP="00200ED1">
      <w:pPr>
        <w:jc w:val="left"/>
        <w:rPr>
          <w:rFonts w:cs="Segoe UI"/>
          <w:szCs w:val="22"/>
          <w:lang w:val="pl-PL"/>
        </w:rPr>
      </w:pPr>
      <w:r w:rsidRPr="00712E3C">
        <w:rPr>
          <w:rFonts w:cs="Segoe UI"/>
          <w:szCs w:val="22"/>
          <w:lang w:val="pl-PL"/>
        </w:rPr>
        <w:t>Henkel wspiera praktyczną naukę segregacji odpadów</w:t>
      </w:r>
    </w:p>
    <w:p w14:paraId="38C9B180" w14:textId="77777777" w:rsidR="00200ED1" w:rsidRPr="00712E3C" w:rsidRDefault="00200ED1" w:rsidP="00200ED1">
      <w:pPr>
        <w:rPr>
          <w:rFonts w:cs="Segoe UI"/>
          <w:b/>
          <w:bCs/>
          <w:sz w:val="32"/>
          <w:szCs w:val="32"/>
          <w:lang w:val="pl-PL"/>
        </w:rPr>
      </w:pPr>
    </w:p>
    <w:p w14:paraId="2CAB574A" w14:textId="6393F58E" w:rsidR="00200ED1" w:rsidRPr="00712E3C" w:rsidRDefault="00200ED1" w:rsidP="00200ED1">
      <w:pPr>
        <w:rPr>
          <w:rFonts w:asciiTheme="minorHAnsi" w:hAnsiTheme="minorHAnsi" w:cs="Calibri"/>
          <w:b/>
          <w:bCs/>
          <w:sz w:val="32"/>
          <w:szCs w:val="32"/>
          <w:lang w:val="pl-PL"/>
        </w:rPr>
      </w:pPr>
      <w:r>
        <w:rPr>
          <w:rFonts w:asciiTheme="minorHAnsi" w:hAnsiTheme="minorHAnsi" w:cs="Calibri"/>
          <w:b/>
          <w:bCs/>
          <w:sz w:val="32"/>
          <w:szCs w:val="32"/>
          <w:lang w:val="pl-PL"/>
        </w:rPr>
        <w:t>Sukces</w:t>
      </w:r>
      <w:r w:rsidR="002E48C4">
        <w:rPr>
          <w:rFonts w:asciiTheme="minorHAnsi" w:hAnsiTheme="minorHAnsi" w:cs="Calibri"/>
          <w:b/>
          <w:bCs/>
          <w:sz w:val="32"/>
          <w:szCs w:val="32"/>
          <w:lang w:val="pl-PL"/>
        </w:rPr>
        <w:t> </w:t>
      </w:r>
      <w:r w:rsidRPr="00712E3C">
        <w:rPr>
          <w:rFonts w:asciiTheme="minorHAnsi" w:hAnsiTheme="minorHAnsi" w:cs="Calibri"/>
          <w:b/>
          <w:bCs/>
          <w:sz w:val="32"/>
          <w:szCs w:val="32"/>
          <w:lang w:val="pl-PL"/>
        </w:rPr>
        <w:t>„Lekcj</w:t>
      </w:r>
      <w:r>
        <w:rPr>
          <w:rFonts w:asciiTheme="minorHAnsi" w:hAnsiTheme="minorHAnsi" w:cs="Calibri"/>
          <w:b/>
          <w:bCs/>
          <w:sz w:val="32"/>
          <w:szCs w:val="32"/>
          <w:lang w:val="pl-PL"/>
        </w:rPr>
        <w:t>i</w:t>
      </w:r>
      <w:r w:rsidR="000E3E4C">
        <w:rPr>
          <w:rFonts w:asciiTheme="minorHAnsi" w:hAnsiTheme="minorHAnsi" w:cs="Calibri"/>
          <w:b/>
          <w:bCs/>
          <w:sz w:val="32"/>
          <w:szCs w:val="32"/>
          <w:lang w:val="pl-PL"/>
        </w:rPr>
        <w:t> </w:t>
      </w:r>
      <w:proofErr w:type="spellStart"/>
      <w:r>
        <w:rPr>
          <w:rFonts w:asciiTheme="minorHAnsi" w:hAnsiTheme="minorHAnsi" w:cs="Calibri"/>
          <w:b/>
          <w:bCs/>
          <w:sz w:val="32"/>
          <w:szCs w:val="32"/>
          <w:lang w:val="pl-PL"/>
        </w:rPr>
        <w:t>N</w:t>
      </w:r>
      <w:r w:rsidRPr="00712E3C">
        <w:rPr>
          <w:rFonts w:asciiTheme="minorHAnsi" w:hAnsiTheme="minorHAnsi" w:cs="Calibri"/>
          <w:b/>
          <w:bCs/>
          <w:sz w:val="32"/>
          <w:szCs w:val="32"/>
          <w:lang w:val="pl-PL"/>
        </w:rPr>
        <w:t>ieśmiecenia</w:t>
      </w:r>
      <w:proofErr w:type="spellEnd"/>
      <w:r w:rsidRPr="00712E3C">
        <w:rPr>
          <w:rFonts w:asciiTheme="minorHAnsi" w:hAnsiTheme="minorHAnsi" w:cs="Calibri"/>
          <w:b/>
          <w:bCs/>
          <w:sz w:val="32"/>
          <w:szCs w:val="32"/>
          <w:lang w:val="pl-PL"/>
        </w:rPr>
        <w:t>”</w:t>
      </w:r>
      <w:r w:rsidR="002E48C4">
        <w:rPr>
          <w:rFonts w:asciiTheme="minorHAnsi" w:hAnsiTheme="minorHAnsi" w:cs="Calibri"/>
          <w:b/>
          <w:bCs/>
          <w:sz w:val="32"/>
          <w:szCs w:val="32"/>
          <w:lang w:val="pl-PL"/>
        </w:rPr>
        <w:t> </w:t>
      </w:r>
      <w:r w:rsidRPr="00712E3C">
        <w:rPr>
          <w:rFonts w:asciiTheme="minorHAnsi" w:hAnsiTheme="minorHAnsi" w:cs="Calibri"/>
          <w:b/>
          <w:bCs/>
          <w:sz w:val="32"/>
          <w:szCs w:val="32"/>
          <w:lang w:val="pl-PL"/>
        </w:rPr>
        <w:t>z Henkel Polska i Fundacją Nasza Ziemia</w:t>
      </w:r>
    </w:p>
    <w:p w14:paraId="444078EA" w14:textId="77777777" w:rsidR="00200ED1" w:rsidRPr="00712E3C" w:rsidRDefault="00200ED1" w:rsidP="00200ED1">
      <w:pPr>
        <w:rPr>
          <w:rFonts w:asciiTheme="minorHAnsi" w:hAnsiTheme="minorHAnsi" w:cs="Calibri"/>
          <w:b/>
          <w:bCs/>
          <w:szCs w:val="22"/>
          <w:lang w:val="pl-PL"/>
        </w:rPr>
      </w:pPr>
    </w:p>
    <w:p w14:paraId="786B8A56" w14:textId="18E4A1ED" w:rsidR="00200ED1" w:rsidRPr="00051583" w:rsidRDefault="00200ED1" w:rsidP="00200ED1">
      <w:pPr>
        <w:rPr>
          <w:b/>
          <w:bCs/>
          <w:szCs w:val="22"/>
          <w:lang w:val="pl-PL"/>
        </w:rPr>
      </w:pPr>
      <w:r>
        <w:rPr>
          <w:rFonts w:asciiTheme="minorHAnsi" w:hAnsiTheme="minorHAnsi" w:cs="Calibri"/>
          <w:b/>
          <w:bCs/>
          <w:szCs w:val="22"/>
          <w:lang w:val="pl-PL"/>
        </w:rPr>
        <w:t>Fu</w:t>
      </w:r>
      <w:r w:rsidRPr="00712E3C">
        <w:rPr>
          <w:rFonts w:asciiTheme="minorHAnsi" w:hAnsiTheme="minorHAnsi" w:cs="Calibri"/>
          <w:b/>
          <w:bCs/>
          <w:szCs w:val="22"/>
          <w:lang w:val="pl-PL"/>
        </w:rPr>
        <w:t>ndacj</w:t>
      </w:r>
      <w:r>
        <w:rPr>
          <w:rFonts w:asciiTheme="minorHAnsi" w:hAnsiTheme="minorHAnsi" w:cs="Calibri"/>
          <w:b/>
          <w:bCs/>
          <w:szCs w:val="22"/>
          <w:lang w:val="pl-PL"/>
        </w:rPr>
        <w:t>a</w:t>
      </w:r>
      <w:r w:rsidRPr="00712E3C">
        <w:rPr>
          <w:rFonts w:asciiTheme="minorHAnsi" w:hAnsiTheme="minorHAnsi" w:cs="Calibri"/>
          <w:b/>
          <w:bCs/>
          <w:szCs w:val="22"/>
          <w:lang w:val="pl-PL"/>
        </w:rPr>
        <w:t xml:space="preserve"> Nasza Ziemia </w:t>
      </w:r>
      <w:r w:rsidR="00DB6D6E">
        <w:rPr>
          <w:rFonts w:asciiTheme="minorHAnsi" w:hAnsiTheme="minorHAnsi" w:cs="Calibri"/>
          <w:b/>
          <w:bCs/>
          <w:szCs w:val="22"/>
          <w:lang w:val="pl-PL"/>
        </w:rPr>
        <w:t>i</w:t>
      </w:r>
      <w:r w:rsidRPr="00712E3C">
        <w:rPr>
          <w:rFonts w:asciiTheme="minorHAnsi" w:hAnsiTheme="minorHAnsi" w:cs="Calibri"/>
          <w:b/>
          <w:bCs/>
          <w:szCs w:val="22"/>
          <w:lang w:val="pl-PL"/>
        </w:rPr>
        <w:t xml:space="preserve"> Henkel Polska </w:t>
      </w:r>
      <w:r>
        <w:rPr>
          <w:rFonts w:asciiTheme="minorHAnsi" w:hAnsiTheme="minorHAnsi" w:cs="Calibri"/>
          <w:b/>
          <w:bCs/>
          <w:szCs w:val="22"/>
          <w:lang w:val="pl-PL"/>
        </w:rPr>
        <w:t>podsumował</w:t>
      </w:r>
      <w:r w:rsidR="00DB6D6E">
        <w:rPr>
          <w:rFonts w:asciiTheme="minorHAnsi" w:hAnsiTheme="minorHAnsi" w:cs="Calibri"/>
          <w:b/>
          <w:bCs/>
          <w:szCs w:val="22"/>
          <w:lang w:val="pl-PL"/>
        </w:rPr>
        <w:t>y</w:t>
      </w:r>
      <w:r>
        <w:rPr>
          <w:rFonts w:asciiTheme="minorHAnsi" w:hAnsiTheme="minorHAnsi" w:cs="Calibri"/>
          <w:b/>
          <w:bCs/>
          <w:szCs w:val="22"/>
          <w:lang w:val="pl-PL"/>
        </w:rPr>
        <w:t xml:space="preserve"> pierwszą edycj</w:t>
      </w:r>
      <w:r w:rsidR="00420135">
        <w:rPr>
          <w:rFonts w:asciiTheme="minorHAnsi" w:hAnsiTheme="minorHAnsi" w:cs="Calibri"/>
          <w:b/>
          <w:bCs/>
          <w:szCs w:val="22"/>
          <w:lang w:val="pl-PL"/>
        </w:rPr>
        <w:t xml:space="preserve">ę </w:t>
      </w:r>
      <w:r w:rsidRPr="00712E3C">
        <w:rPr>
          <w:rFonts w:asciiTheme="minorHAnsi" w:hAnsiTheme="minorHAnsi" w:cs="Calibri"/>
          <w:b/>
          <w:bCs/>
          <w:szCs w:val="22"/>
          <w:lang w:val="pl-PL"/>
        </w:rPr>
        <w:t>kampani</w:t>
      </w:r>
      <w:r>
        <w:rPr>
          <w:rFonts w:asciiTheme="minorHAnsi" w:hAnsiTheme="minorHAnsi" w:cs="Calibri"/>
          <w:b/>
          <w:bCs/>
          <w:szCs w:val="22"/>
          <w:lang w:val="pl-PL"/>
        </w:rPr>
        <w:t>i</w:t>
      </w:r>
      <w:r w:rsidRPr="00712E3C">
        <w:rPr>
          <w:rFonts w:asciiTheme="minorHAnsi" w:hAnsiTheme="minorHAnsi" w:cs="Calibri"/>
          <w:b/>
          <w:bCs/>
          <w:szCs w:val="22"/>
          <w:lang w:val="pl-PL"/>
        </w:rPr>
        <w:t xml:space="preserve"> edukacji ekologicznej</w:t>
      </w:r>
      <w:r>
        <w:rPr>
          <w:rFonts w:asciiTheme="minorHAnsi" w:hAnsiTheme="minorHAnsi" w:cs="Calibri"/>
          <w:b/>
          <w:bCs/>
          <w:szCs w:val="22"/>
          <w:lang w:val="pl-PL"/>
        </w:rPr>
        <w:t>,</w:t>
      </w:r>
      <w:r w:rsidRPr="00712E3C">
        <w:rPr>
          <w:rFonts w:asciiTheme="minorHAnsi" w:hAnsiTheme="minorHAnsi" w:cs="Calibri"/>
          <w:b/>
          <w:bCs/>
          <w:szCs w:val="22"/>
          <w:lang w:val="pl-PL"/>
        </w:rPr>
        <w:t xml:space="preserve"> skierowan</w:t>
      </w:r>
      <w:r>
        <w:rPr>
          <w:rFonts w:asciiTheme="minorHAnsi" w:hAnsiTheme="minorHAnsi" w:cs="Calibri"/>
          <w:b/>
          <w:bCs/>
          <w:szCs w:val="22"/>
          <w:lang w:val="pl-PL"/>
        </w:rPr>
        <w:t>ej</w:t>
      </w:r>
      <w:r w:rsidRPr="00712E3C">
        <w:rPr>
          <w:rFonts w:asciiTheme="minorHAnsi" w:hAnsiTheme="minorHAnsi" w:cs="Calibri"/>
          <w:b/>
          <w:bCs/>
          <w:szCs w:val="22"/>
          <w:lang w:val="pl-PL"/>
        </w:rPr>
        <w:t xml:space="preserve"> do uczniów szkół podstawowych. </w:t>
      </w:r>
      <w:r>
        <w:rPr>
          <w:rFonts w:asciiTheme="minorHAnsi" w:hAnsiTheme="minorHAnsi" w:cs="Calibri"/>
          <w:b/>
          <w:bCs/>
          <w:szCs w:val="22"/>
          <w:lang w:val="pl-PL"/>
        </w:rPr>
        <w:t xml:space="preserve">W </w:t>
      </w:r>
      <w:r w:rsidR="00420135">
        <w:rPr>
          <w:rFonts w:asciiTheme="minorHAnsi" w:hAnsiTheme="minorHAnsi" w:cs="Calibri"/>
          <w:b/>
          <w:bCs/>
          <w:szCs w:val="22"/>
          <w:lang w:val="pl-PL"/>
        </w:rPr>
        <w:t xml:space="preserve">trwającym od marca br. </w:t>
      </w:r>
      <w:r>
        <w:rPr>
          <w:rFonts w:asciiTheme="minorHAnsi" w:hAnsiTheme="minorHAnsi" w:cs="Calibri"/>
          <w:b/>
          <w:bCs/>
          <w:szCs w:val="22"/>
          <w:lang w:val="pl-PL"/>
        </w:rPr>
        <w:t xml:space="preserve">projekcie </w:t>
      </w:r>
      <w:r w:rsidR="000F34A6">
        <w:rPr>
          <w:rFonts w:asciiTheme="minorHAnsi" w:hAnsiTheme="minorHAnsi" w:cs="Calibri"/>
          <w:b/>
          <w:bCs/>
          <w:szCs w:val="22"/>
          <w:lang w:val="pl-PL"/>
        </w:rPr>
        <w:t xml:space="preserve">uczącym </w:t>
      </w:r>
      <w:r>
        <w:rPr>
          <w:rFonts w:asciiTheme="minorHAnsi" w:hAnsiTheme="minorHAnsi" w:cs="Calibri"/>
          <w:b/>
          <w:bCs/>
          <w:szCs w:val="22"/>
          <w:lang w:val="pl-PL"/>
        </w:rPr>
        <w:t>segregacji odpadów</w:t>
      </w:r>
      <w:r w:rsidR="00420135">
        <w:rPr>
          <w:rFonts w:asciiTheme="minorHAnsi" w:hAnsiTheme="minorHAnsi" w:cs="Calibri"/>
          <w:b/>
          <w:bCs/>
          <w:szCs w:val="22"/>
          <w:lang w:val="pl-PL"/>
        </w:rPr>
        <w:t xml:space="preserve"> </w:t>
      </w:r>
      <w:r>
        <w:rPr>
          <w:rFonts w:asciiTheme="minorHAnsi" w:hAnsiTheme="minorHAnsi" w:cs="Calibri"/>
          <w:b/>
          <w:bCs/>
          <w:szCs w:val="22"/>
          <w:lang w:val="pl-PL"/>
        </w:rPr>
        <w:t>zarejestrowało się aż 936 placówek z całej Polski. Każda z nich otrzymała bezpłatne materiały edukacyjne. Akcji towarzyszył konkurs, w</w:t>
      </w:r>
      <w:r w:rsidR="007D4F62">
        <w:rPr>
          <w:rFonts w:asciiTheme="minorHAnsi" w:hAnsiTheme="minorHAnsi" w:cs="Calibri"/>
          <w:b/>
          <w:bCs/>
          <w:szCs w:val="22"/>
          <w:lang w:val="pl-PL"/>
        </w:rPr>
        <w:t> </w:t>
      </w:r>
      <w:r w:rsidR="00420135">
        <w:rPr>
          <w:rFonts w:asciiTheme="minorHAnsi" w:hAnsiTheme="minorHAnsi" w:cs="Calibri"/>
          <w:b/>
          <w:bCs/>
          <w:szCs w:val="22"/>
          <w:lang w:val="pl-PL"/>
        </w:rPr>
        <w:t>którym</w:t>
      </w:r>
      <w:r>
        <w:rPr>
          <w:rFonts w:asciiTheme="minorHAnsi" w:hAnsiTheme="minorHAnsi" w:cs="Calibri"/>
          <w:b/>
          <w:bCs/>
          <w:szCs w:val="22"/>
          <w:lang w:val="pl-PL"/>
        </w:rPr>
        <w:t xml:space="preserve"> 20 zwycięskich szkół otrzymało edukacyjne systemy do praktycznej segregacji odpadów. Oficjalne podsumowanie pierwszej edycji miało miejsce 17 listopada </w:t>
      </w:r>
      <w:r w:rsidRPr="00BC5224">
        <w:rPr>
          <w:rFonts w:asciiTheme="minorHAnsi" w:hAnsiTheme="minorHAnsi" w:cs="Calibri"/>
          <w:b/>
          <w:bCs/>
          <w:szCs w:val="22"/>
          <w:lang w:val="pl-PL"/>
        </w:rPr>
        <w:t xml:space="preserve">2021 r. </w:t>
      </w:r>
      <w:r w:rsidRPr="00BC5224">
        <w:rPr>
          <w:b/>
          <w:bCs/>
          <w:szCs w:val="22"/>
          <w:lang w:val="pl"/>
        </w:rPr>
        <w:t>w</w:t>
      </w:r>
      <w:r w:rsidR="007D4F62">
        <w:rPr>
          <w:b/>
          <w:bCs/>
          <w:szCs w:val="22"/>
          <w:lang w:val="pl"/>
        </w:rPr>
        <w:t> </w:t>
      </w:r>
      <w:r w:rsidRPr="00BC5224">
        <w:rPr>
          <w:b/>
          <w:bCs/>
          <w:szCs w:val="22"/>
          <w:lang w:val="pl"/>
        </w:rPr>
        <w:t xml:space="preserve">Szkole Podstawowej im. Naszej Przyrody </w:t>
      </w:r>
      <w:r w:rsidR="00420135">
        <w:rPr>
          <w:b/>
          <w:bCs/>
          <w:szCs w:val="22"/>
          <w:lang w:val="pl"/>
        </w:rPr>
        <w:t>w</w:t>
      </w:r>
      <w:r w:rsidRPr="00BC5224">
        <w:rPr>
          <w:b/>
          <w:bCs/>
          <w:szCs w:val="22"/>
          <w:lang w:val="pl"/>
        </w:rPr>
        <w:t xml:space="preserve"> </w:t>
      </w:r>
      <w:r w:rsidRPr="002E48C4">
        <w:rPr>
          <w:b/>
          <w:bCs/>
          <w:szCs w:val="22"/>
          <w:lang w:val="pl"/>
        </w:rPr>
        <w:t>Woźnikach</w:t>
      </w:r>
      <w:r w:rsidRPr="002E48C4">
        <w:rPr>
          <w:b/>
          <w:bCs/>
          <w:szCs w:val="22"/>
          <w:lang w:val="pl-PL"/>
        </w:rPr>
        <w:t>.</w:t>
      </w:r>
      <w:r w:rsidR="00420135" w:rsidRPr="002E48C4">
        <w:rPr>
          <w:rFonts w:asciiTheme="minorHAnsi" w:hAnsiTheme="minorHAnsi" w:cs="Calibri"/>
          <w:b/>
          <w:bCs/>
          <w:szCs w:val="22"/>
          <w:lang w:val="pl-PL"/>
        </w:rPr>
        <w:t xml:space="preserve"> W</w:t>
      </w:r>
      <w:r w:rsidRPr="002E48C4">
        <w:rPr>
          <w:rFonts w:asciiTheme="minorHAnsi" w:hAnsiTheme="minorHAnsi" w:cs="Calibri"/>
          <w:b/>
          <w:bCs/>
          <w:szCs w:val="22"/>
          <w:lang w:val="pl-PL"/>
        </w:rPr>
        <w:t xml:space="preserve"> 2022 r. ruszy kolejna odsłona projektu.</w:t>
      </w:r>
    </w:p>
    <w:p w14:paraId="50A70392" w14:textId="77777777" w:rsidR="00200ED1" w:rsidRPr="00051583" w:rsidRDefault="00200ED1" w:rsidP="00200ED1">
      <w:pPr>
        <w:rPr>
          <w:sz w:val="18"/>
          <w:szCs w:val="18"/>
          <w:lang w:val="pl-PL"/>
        </w:rPr>
      </w:pPr>
    </w:p>
    <w:p w14:paraId="3240DB78" w14:textId="515589F5" w:rsidR="00200ED1" w:rsidRDefault="00200ED1" w:rsidP="00200ED1">
      <w:pPr>
        <w:rPr>
          <w:rFonts w:asciiTheme="minorHAnsi" w:hAnsiTheme="minorHAnsi" w:cs="Calibri"/>
          <w:szCs w:val="22"/>
          <w:lang w:val="pl-PL"/>
        </w:rPr>
      </w:pPr>
      <w:r w:rsidRPr="00712E3C">
        <w:rPr>
          <w:rFonts w:asciiTheme="minorHAnsi" w:hAnsiTheme="minorHAnsi" w:cs="Calibri"/>
          <w:szCs w:val="22"/>
          <w:lang w:val="pl-PL"/>
        </w:rPr>
        <w:t xml:space="preserve">„Lekcja </w:t>
      </w:r>
      <w:proofErr w:type="spellStart"/>
      <w:r>
        <w:rPr>
          <w:rFonts w:asciiTheme="minorHAnsi" w:hAnsiTheme="minorHAnsi" w:cs="Calibri"/>
          <w:szCs w:val="22"/>
          <w:lang w:val="pl-PL"/>
        </w:rPr>
        <w:t>N</w:t>
      </w:r>
      <w:r w:rsidRPr="00712E3C">
        <w:rPr>
          <w:rFonts w:asciiTheme="minorHAnsi" w:hAnsiTheme="minorHAnsi" w:cs="Calibri"/>
          <w:szCs w:val="22"/>
          <w:lang w:val="pl-PL"/>
        </w:rPr>
        <w:t>ieśmiecenia</w:t>
      </w:r>
      <w:proofErr w:type="spellEnd"/>
      <w:r w:rsidRPr="00712E3C">
        <w:rPr>
          <w:rFonts w:asciiTheme="minorHAnsi" w:hAnsiTheme="minorHAnsi" w:cs="Calibri"/>
          <w:szCs w:val="22"/>
          <w:lang w:val="pl-PL"/>
        </w:rPr>
        <w:t>” to kampania edukacyjna, która w</w:t>
      </w:r>
      <w:r>
        <w:rPr>
          <w:rFonts w:asciiTheme="minorHAnsi" w:hAnsiTheme="minorHAnsi" w:cs="Calibri"/>
          <w:szCs w:val="22"/>
          <w:lang w:val="pl-PL"/>
        </w:rPr>
        <w:t xml:space="preserve">spiera </w:t>
      </w:r>
      <w:r w:rsidRPr="00712E3C">
        <w:rPr>
          <w:rFonts w:asciiTheme="minorHAnsi" w:hAnsiTheme="minorHAnsi" w:cs="Calibri"/>
          <w:szCs w:val="22"/>
          <w:lang w:val="pl-PL"/>
        </w:rPr>
        <w:t>szkoły w procesie edukacji ekologicznej</w:t>
      </w:r>
      <w:r>
        <w:rPr>
          <w:rFonts w:asciiTheme="minorHAnsi" w:hAnsiTheme="minorHAnsi" w:cs="Calibri"/>
          <w:szCs w:val="22"/>
          <w:lang w:val="pl-PL"/>
        </w:rPr>
        <w:t>,</w:t>
      </w:r>
      <w:r w:rsidRPr="00712E3C">
        <w:rPr>
          <w:rFonts w:asciiTheme="minorHAnsi" w:hAnsiTheme="minorHAnsi" w:cs="Calibri"/>
          <w:szCs w:val="22"/>
          <w:lang w:val="pl-PL"/>
        </w:rPr>
        <w:t xml:space="preserve"> związanej z segregacją odpadów. </w:t>
      </w:r>
      <w:r w:rsidR="00420135">
        <w:rPr>
          <w:rFonts w:asciiTheme="minorHAnsi" w:hAnsiTheme="minorHAnsi" w:cs="Calibri"/>
          <w:szCs w:val="22"/>
          <w:lang w:val="pl-PL"/>
        </w:rPr>
        <w:t>Ma</w:t>
      </w:r>
      <w:r w:rsidRPr="00712E3C">
        <w:rPr>
          <w:rFonts w:asciiTheme="minorHAnsi" w:hAnsiTheme="minorHAnsi" w:cs="Calibri"/>
          <w:szCs w:val="22"/>
          <w:lang w:val="pl-PL"/>
        </w:rPr>
        <w:t xml:space="preserve"> na celu przekazanie dzieciom praktycznej wiedzy </w:t>
      </w:r>
      <w:r>
        <w:rPr>
          <w:rFonts w:asciiTheme="minorHAnsi" w:hAnsiTheme="minorHAnsi" w:cs="Calibri"/>
          <w:szCs w:val="22"/>
          <w:lang w:val="pl-PL"/>
        </w:rPr>
        <w:t xml:space="preserve">z zakresu ekologii </w:t>
      </w:r>
      <w:r w:rsidRPr="00712E3C">
        <w:rPr>
          <w:rFonts w:asciiTheme="minorHAnsi" w:hAnsiTheme="minorHAnsi" w:cs="Calibri"/>
          <w:szCs w:val="22"/>
          <w:lang w:val="pl-PL"/>
        </w:rPr>
        <w:t>oraz wyrabiani</w:t>
      </w:r>
      <w:r w:rsidR="00420135">
        <w:rPr>
          <w:rFonts w:asciiTheme="minorHAnsi" w:hAnsiTheme="minorHAnsi" w:cs="Calibri"/>
          <w:szCs w:val="22"/>
          <w:lang w:val="pl-PL"/>
        </w:rPr>
        <w:t>e</w:t>
      </w:r>
      <w:r w:rsidRPr="00712E3C">
        <w:rPr>
          <w:rFonts w:asciiTheme="minorHAnsi" w:hAnsiTheme="minorHAnsi" w:cs="Calibri"/>
          <w:szCs w:val="22"/>
          <w:lang w:val="pl-PL"/>
        </w:rPr>
        <w:t xml:space="preserve"> w nich właściwych </w:t>
      </w:r>
      <w:proofErr w:type="spellStart"/>
      <w:r w:rsidRPr="00712E3C">
        <w:rPr>
          <w:rFonts w:asciiTheme="minorHAnsi" w:hAnsiTheme="minorHAnsi" w:cs="Calibri"/>
          <w:szCs w:val="22"/>
          <w:lang w:val="pl-PL"/>
        </w:rPr>
        <w:t>zachowań</w:t>
      </w:r>
      <w:proofErr w:type="spellEnd"/>
      <w:r w:rsidRPr="00712E3C">
        <w:rPr>
          <w:rFonts w:asciiTheme="minorHAnsi" w:hAnsiTheme="minorHAnsi" w:cs="Calibri"/>
          <w:szCs w:val="22"/>
          <w:lang w:val="pl-PL"/>
        </w:rPr>
        <w:t xml:space="preserve"> i</w:t>
      </w:r>
      <w:r>
        <w:rPr>
          <w:rFonts w:asciiTheme="minorHAnsi" w:hAnsiTheme="minorHAnsi" w:cs="Calibri"/>
          <w:szCs w:val="22"/>
          <w:lang w:val="pl-PL"/>
        </w:rPr>
        <w:t> </w:t>
      </w:r>
      <w:r w:rsidRPr="00712E3C">
        <w:rPr>
          <w:rFonts w:asciiTheme="minorHAnsi" w:hAnsiTheme="minorHAnsi" w:cs="Calibri"/>
          <w:szCs w:val="22"/>
          <w:lang w:val="pl-PL"/>
        </w:rPr>
        <w:t xml:space="preserve">nawyków. </w:t>
      </w:r>
    </w:p>
    <w:p w14:paraId="7D3065DA" w14:textId="77777777" w:rsidR="00200ED1" w:rsidRDefault="00200ED1" w:rsidP="00200ED1">
      <w:pPr>
        <w:rPr>
          <w:rFonts w:asciiTheme="minorHAnsi" w:hAnsiTheme="minorHAnsi" w:cs="Calibri"/>
          <w:szCs w:val="22"/>
          <w:lang w:val="pl-PL"/>
        </w:rPr>
      </w:pPr>
    </w:p>
    <w:p w14:paraId="44C0658A" w14:textId="189AC3CD" w:rsidR="00200ED1" w:rsidRDefault="00200ED1" w:rsidP="00200ED1">
      <w:pPr>
        <w:rPr>
          <w:szCs w:val="22"/>
          <w:lang w:val="pl"/>
        </w:rPr>
      </w:pPr>
      <w:r w:rsidRPr="00F86B91">
        <w:rPr>
          <w:szCs w:val="22"/>
          <w:lang w:val="pl"/>
        </w:rPr>
        <w:t xml:space="preserve">W pierwszej edycji </w:t>
      </w:r>
      <w:r>
        <w:rPr>
          <w:szCs w:val="22"/>
          <w:lang w:val="pl"/>
        </w:rPr>
        <w:t xml:space="preserve">skierowanej </w:t>
      </w:r>
      <w:r w:rsidRPr="00F86B91">
        <w:rPr>
          <w:szCs w:val="22"/>
          <w:lang w:val="pl"/>
        </w:rPr>
        <w:t>d</w:t>
      </w:r>
      <w:r w:rsidR="00420135">
        <w:rPr>
          <w:szCs w:val="22"/>
          <w:lang w:val="pl"/>
        </w:rPr>
        <w:t>o</w:t>
      </w:r>
      <w:r w:rsidRPr="00F86B91">
        <w:rPr>
          <w:szCs w:val="22"/>
          <w:lang w:val="pl"/>
        </w:rPr>
        <w:t xml:space="preserve"> klas I-III zostały przygotowane autorskie materiały edukacyjne dla </w:t>
      </w:r>
      <w:r>
        <w:rPr>
          <w:szCs w:val="22"/>
          <w:lang w:val="pl"/>
        </w:rPr>
        <w:t>n</w:t>
      </w:r>
      <w:r w:rsidRPr="00F86B91">
        <w:rPr>
          <w:szCs w:val="22"/>
          <w:lang w:val="pl"/>
        </w:rPr>
        <w:t>auczycieli</w:t>
      </w:r>
      <w:r>
        <w:rPr>
          <w:szCs w:val="22"/>
          <w:lang w:val="pl"/>
        </w:rPr>
        <w:t>,</w:t>
      </w:r>
      <w:r w:rsidRPr="00F86B91">
        <w:rPr>
          <w:szCs w:val="22"/>
          <w:lang w:val="pl"/>
        </w:rPr>
        <w:t xml:space="preserve"> wspomagające edukację ekologiczną na wybranym etapie kształcenia. </w:t>
      </w:r>
      <w:r>
        <w:rPr>
          <w:szCs w:val="22"/>
          <w:lang w:val="pl"/>
        </w:rPr>
        <w:t>Towarzyszący a</w:t>
      </w:r>
      <w:r w:rsidRPr="00F86B91">
        <w:rPr>
          <w:szCs w:val="22"/>
          <w:lang w:val="pl"/>
        </w:rPr>
        <w:t>kcji konkurs</w:t>
      </w:r>
      <w:r>
        <w:rPr>
          <w:szCs w:val="22"/>
          <w:lang w:val="pl"/>
        </w:rPr>
        <w:t xml:space="preserve"> p</w:t>
      </w:r>
      <w:r w:rsidRPr="00F86B91">
        <w:rPr>
          <w:szCs w:val="22"/>
          <w:lang w:val="pl"/>
        </w:rPr>
        <w:t>olegał na opisaniu aktywności</w:t>
      </w:r>
      <w:r>
        <w:rPr>
          <w:szCs w:val="22"/>
          <w:lang w:val="pl"/>
        </w:rPr>
        <w:t>, które szkoła</w:t>
      </w:r>
      <w:r w:rsidRPr="00F86B91">
        <w:rPr>
          <w:szCs w:val="22"/>
          <w:lang w:val="pl"/>
        </w:rPr>
        <w:t xml:space="preserve"> podejmie </w:t>
      </w:r>
      <w:r>
        <w:rPr>
          <w:szCs w:val="22"/>
          <w:lang w:val="pl"/>
        </w:rPr>
        <w:t>z wykorzystaniem</w:t>
      </w:r>
      <w:r w:rsidRPr="00F86B91">
        <w:rPr>
          <w:szCs w:val="22"/>
          <w:lang w:val="pl"/>
        </w:rPr>
        <w:t xml:space="preserve"> wygrane</w:t>
      </w:r>
      <w:r w:rsidR="00420135">
        <w:rPr>
          <w:szCs w:val="22"/>
          <w:lang w:val="pl"/>
        </w:rPr>
        <w:t xml:space="preserve">go systemu </w:t>
      </w:r>
      <w:r w:rsidRPr="00F86B91">
        <w:rPr>
          <w:szCs w:val="22"/>
          <w:lang w:val="pl"/>
        </w:rPr>
        <w:t>do segregowania odpadów. W</w:t>
      </w:r>
      <w:r>
        <w:rPr>
          <w:szCs w:val="22"/>
          <w:lang w:val="pl"/>
        </w:rPr>
        <w:t xml:space="preserve"> efekcie, takie stacje zamontowano w</w:t>
      </w:r>
      <w:r w:rsidRPr="00F86B91">
        <w:rPr>
          <w:szCs w:val="22"/>
          <w:lang w:val="pl"/>
        </w:rPr>
        <w:t xml:space="preserve"> 20 zwycięskich szkołach</w:t>
      </w:r>
      <w:r>
        <w:rPr>
          <w:szCs w:val="22"/>
          <w:lang w:val="pl"/>
        </w:rPr>
        <w:t xml:space="preserve">. </w:t>
      </w:r>
      <w:r w:rsidRPr="00F86B91">
        <w:rPr>
          <w:szCs w:val="22"/>
          <w:lang w:val="pl"/>
        </w:rPr>
        <w:t xml:space="preserve">Stacja </w:t>
      </w:r>
      <w:r w:rsidR="00420135">
        <w:rPr>
          <w:szCs w:val="22"/>
          <w:lang w:val="pl"/>
        </w:rPr>
        <w:t>uczy, jak segregować odpady na</w:t>
      </w:r>
      <w:r w:rsidRPr="00F86B91">
        <w:rPr>
          <w:szCs w:val="22"/>
          <w:lang w:val="pl"/>
        </w:rPr>
        <w:t xml:space="preserve"> 5</w:t>
      </w:r>
      <w:r w:rsidR="007D4F62">
        <w:rPr>
          <w:szCs w:val="22"/>
          <w:lang w:val="pl"/>
        </w:rPr>
        <w:t> </w:t>
      </w:r>
      <w:r w:rsidRPr="00F86B91">
        <w:rPr>
          <w:szCs w:val="22"/>
          <w:lang w:val="pl"/>
        </w:rPr>
        <w:t>obowiązujących frakcji (szkło, papier, tworzywa sztuczne, bioodpady, zmieszane)</w:t>
      </w:r>
      <w:r w:rsidR="000F34A6">
        <w:rPr>
          <w:szCs w:val="22"/>
          <w:lang w:val="pl"/>
        </w:rPr>
        <w:t>. M</w:t>
      </w:r>
      <w:r w:rsidRPr="00F86B91">
        <w:rPr>
          <w:szCs w:val="22"/>
          <w:lang w:val="pl"/>
        </w:rPr>
        <w:t xml:space="preserve">a </w:t>
      </w:r>
      <w:r w:rsidR="000E3E4C">
        <w:rPr>
          <w:szCs w:val="22"/>
          <w:lang w:val="pl"/>
        </w:rPr>
        <w:t xml:space="preserve">również </w:t>
      </w:r>
      <w:r w:rsidRPr="00F86B91">
        <w:rPr>
          <w:szCs w:val="22"/>
          <w:lang w:val="pl"/>
        </w:rPr>
        <w:t>dwie dodatkowe frakcje</w:t>
      </w:r>
      <w:r>
        <w:rPr>
          <w:szCs w:val="22"/>
          <w:lang w:val="pl"/>
        </w:rPr>
        <w:t xml:space="preserve"> - </w:t>
      </w:r>
      <w:r w:rsidRPr="00F86B91">
        <w:rPr>
          <w:szCs w:val="22"/>
          <w:lang w:val="pl"/>
        </w:rPr>
        <w:t xml:space="preserve">baterie i nakrętki plastikowe, czyli najczęściej </w:t>
      </w:r>
      <w:r>
        <w:rPr>
          <w:szCs w:val="22"/>
          <w:lang w:val="pl"/>
        </w:rPr>
        <w:t xml:space="preserve">realizowane </w:t>
      </w:r>
      <w:r w:rsidRPr="00F86B91">
        <w:rPr>
          <w:szCs w:val="22"/>
          <w:lang w:val="pl"/>
        </w:rPr>
        <w:t xml:space="preserve">przez </w:t>
      </w:r>
      <w:r>
        <w:rPr>
          <w:szCs w:val="22"/>
          <w:lang w:val="pl"/>
        </w:rPr>
        <w:t>s</w:t>
      </w:r>
      <w:r w:rsidRPr="00F86B91">
        <w:rPr>
          <w:szCs w:val="22"/>
          <w:lang w:val="pl"/>
        </w:rPr>
        <w:t>zkoły zbiórki selektywne</w:t>
      </w:r>
      <w:r w:rsidR="005322B3">
        <w:rPr>
          <w:szCs w:val="22"/>
          <w:lang w:val="pl"/>
        </w:rPr>
        <w:t>,</w:t>
      </w:r>
      <w:r w:rsidR="000F34A6">
        <w:rPr>
          <w:szCs w:val="22"/>
          <w:lang w:val="pl"/>
        </w:rPr>
        <w:t xml:space="preserve"> oraz </w:t>
      </w:r>
      <w:r w:rsidR="00420135" w:rsidRPr="00F86B91">
        <w:rPr>
          <w:szCs w:val="22"/>
          <w:lang w:val="pl"/>
        </w:rPr>
        <w:t>zgniatark</w:t>
      </w:r>
      <w:r w:rsidR="00420135">
        <w:rPr>
          <w:szCs w:val="22"/>
          <w:lang w:val="pl"/>
        </w:rPr>
        <w:t>ę</w:t>
      </w:r>
      <w:r w:rsidR="00420135" w:rsidRPr="00F86B91">
        <w:rPr>
          <w:szCs w:val="22"/>
          <w:lang w:val="pl"/>
        </w:rPr>
        <w:t xml:space="preserve"> do puszek</w:t>
      </w:r>
      <w:r w:rsidR="000F34A6">
        <w:rPr>
          <w:szCs w:val="22"/>
          <w:lang w:val="pl"/>
        </w:rPr>
        <w:t>. Do każdej frakcji</w:t>
      </w:r>
      <w:r>
        <w:rPr>
          <w:szCs w:val="22"/>
          <w:lang w:val="pl"/>
        </w:rPr>
        <w:t xml:space="preserve"> zostały</w:t>
      </w:r>
      <w:r w:rsidRPr="00F86B91">
        <w:rPr>
          <w:szCs w:val="22"/>
          <w:lang w:val="pl"/>
        </w:rPr>
        <w:t xml:space="preserve"> przygotowane atrakcyjne graficzn</w:t>
      </w:r>
      <w:r>
        <w:rPr>
          <w:szCs w:val="22"/>
          <w:lang w:val="pl"/>
        </w:rPr>
        <w:t>i</w:t>
      </w:r>
      <w:r w:rsidRPr="00F86B91">
        <w:rPr>
          <w:szCs w:val="22"/>
          <w:lang w:val="pl"/>
        </w:rPr>
        <w:t>e tablice z instrukcją co</w:t>
      </w:r>
      <w:r>
        <w:rPr>
          <w:szCs w:val="22"/>
          <w:lang w:val="pl"/>
        </w:rPr>
        <w:t xml:space="preserve"> i </w:t>
      </w:r>
      <w:r w:rsidRPr="00F86B91">
        <w:rPr>
          <w:szCs w:val="22"/>
          <w:lang w:val="pl"/>
        </w:rPr>
        <w:t xml:space="preserve">gdzie należy wrzucać. </w:t>
      </w:r>
    </w:p>
    <w:p w14:paraId="24043707" w14:textId="77777777" w:rsidR="00200ED1" w:rsidRPr="00051583" w:rsidRDefault="00200ED1" w:rsidP="00200ED1">
      <w:pPr>
        <w:rPr>
          <w:rFonts w:asciiTheme="minorHAnsi" w:hAnsiTheme="minorHAnsi" w:cstheme="minorHAnsi"/>
          <w:szCs w:val="22"/>
          <w:lang w:val="pl-PL"/>
        </w:rPr>
      </w:pPr>
    </w:p>
    <w:p w14:paraId="50BFBD7E" w14:textId="75408E88" w:rsidR="00200ED1" w:rsidRPr="00F86B91" w:rsidRDefault="00200ED1" w:rsidP="00200ED1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Główna uroczystość podsumowująca pierwszą edycję projektu odbyła się w wylosowanej spośród finalistów Szkole Podstawowej w Woźnikach. </w:t>
      </w:r>
      <w:r w:rsidRPr="00F86B91">
        <w:rPr>
          <w:rFonts w:asciiTheme="minorHAnsi" w:hAnsiTheme="minorHAnsi" w:cstheme="minorHAnsi"/>
          <w:sz w:val="22"/>
          <w:szCs w:val="22"/>
        </w:rPr>
        <w:t>Pozostałe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86B91">
        <w:rPr>
          <w:rFonts w:asciiTheme="minorHAnsi" w:hAnsiTheme="minorHAnsi" w:cstheme="minorHAnsi"/>
          <w:sz w:val="22"/>
          <w:szCs w:val="22"/>
        </w:rPr>
        <w:t>szkoły</w:t>
      </w:r>
      <w:r>
        <w:rPr>
          <w:rFonts w:asciiTheme="minorHAnsi" w:hAnsiTheme="minorHAnsi" w:cstheme="minorHAnsi"/>
          <w:sz w:val="22"/>
          <w:szCs w:val="22"/>
        </w:rPr>
        <w:t>, chętne by zaprezentować swój projekt,</w:t>
      </w:r>
      <w:r w:rsidRPr="00F86B9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mogą przysłać do organizatorów raport z przeprowadzonej przez siebie </w:t>
      </w:r>
      <w:r w:rsidR="005322B3">
        <w:rPr>
          <w:rFonts w:asciiTheme="minorHAnsi" w:hAnsiTheme="minorHAnsi" w:cstheme="minorHAnsi"/>
          <w:sz w:val="22"/>
          <w:szCs w:val="22"/>
        </w:rPr>
        <w:t>„</w:t>
      </w:r>
      <w:r>
        <w:rPr>
          <w:rFonts w:asciiTheme="minorHAnsi" w:hAnsiTheme="minorHAnsi" w:cstheme="minorHAnsi"/>
          <w:sz w:val="22"/>
          <w:szCs w:val="22"/>
        </w:rPr>
        <w:t xml:space="preserve">Lekcji </w:t>
      </w:r>
      <w:proofErr w:type="spellStart"/>
      <w:r>
        <w:rPr>
          <w:rFonts w:asciiTheme="minorHAnsi" w:hAnsiTheme="minorHAnsi" w:cstheme="minorHAnsi"/>
          <w:sz w:val="22"/>
          <w:szCs w:val="22"/>
        </w:rPr>
        <w:t>Nieśmiecenia</w:t>
      </w:r>
      <w:proofErr w:type="spellEnd"/>
      <w:r w:rsidR="005322B3">
        <w:rPr>
          <w:rFonts w:asciiTheme="minorHAnsi" w:hAnsiTheme="minorHAnsi" w:cstheme="minorHAnsi"/>
          <w:sz w:val="22"/>
          <w:szCs w:val="22"/>
        </w:rPr>
        <w:t>”</w:t>
      </w:r>
      <w:r>
        <w:rPr>
          <w:rFonts w:asciiTheme="minorHAnsi" w:hAnsiTheme="minorHAnsi" w:cstheme="minorHAnsi"/>
          <w:sz w:val="22"/>
          <w:szCs w:val="22"/>
        </w:rPr>
        <w:t xml:space="preserve"> z użyciem stacji. Czas na dostarczenie materiałów mija 31 listopada 2021 r. Te dobre praktyki zostaną zaprezentowane </w:t>
      </w:r>
      <w:r w:rsidRPr="00F86B91">
        <w:rPr>
          <w:rFonts w:asciiTheme="minorHAnsi" w:hAnsiTheme="minorHAnsi" w:cstheme="minorHAnsi"/>
          <w:sz w:val="22"/>
          <w:szCs w:val="22"/>
        </w:rPr>
        <w:t>na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86B91">
        <w:rPr>
          <w:rFonts w:asciiTheme="minorHAnsi" w:hAnsiTheme="minorHAnsi" w:cstheme="minorHAnsi"/>
          <w:sz w:val="22"/>
          <w:szCs w:val="22"/>
        </w:rPr>
        <w:t>stronie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86B91">
        <w:rPr>
          <w:rFonts w:asciiTheme="minorHAnsi" w:hAnsiTheme="minorHAnsi" w:cstheme="minorHAnsi"/>
          <w:sz w:val="22"/>
          <w:szCs w:val="22"/>
        </w:rPr>
        <w:t>projektu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hyperlink r:id="rId12" w:history="1">
        <w:r w:rsidRPr="00F54B1F">
          <w:rPr>
            <w:rStyle w:val="Hipercze"/>
            <w:rFonts w:asciiTheme="minorHAnsi" w:hAnsiTheme="minorHAnsi" w:cstheme="minorHAnsi"/>
            <w:sz w:val="22"/>
            <w:szCs w:val="22"/>
          </w:rPr>
          <w:t>www.lekcjaniesmiecenia.pl</w:t>
        </w:r>
      </w:hyperlink>
      <w:r w:rsidRPr="00F86B91">
        <w:rPr>
          <w:rFonts w:asciiTheme="minorHAnsi" w:hAnsiTheme="minorHAnsi" w:cstheme="minorHAnsi"/>
          <w:sz w:val="22"/>
          <w:szCs w:val="22"/>
        </w:rPr>
        <w:t xml:space="preserve"> i </w:t>
      </w:r>
      <w:r>
        <w:rPr>
          <w:rFonts w:asciiTheme="minorHAnsi" w:hAnsiTheme="minorHAnsi" w:cstheme="minorHAnsi"/>
          <w:sz w:val="22"/>
          <w:szCs w:val="22"/>
        </w:rPr>
        <w:t xml:space="preserve">na kanałach </w:t>
      </w:r>
      <w:proofErr w:type="spellStart"/>
      <w:r>
        <w:rPr>
          <w:rFonts w:asciiTheme="minorHAnsi" w:hAnsiTheme="minorHAnsi" w:cstheme="minorHAnsi"/>
          <w:sz w:val="22"/>
          <w:szCs w:val="22"/>
        </w:rPr>
        <w:t>social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media Fundacji</w:t>
      </w:r>
      <w:r w:rsidR="000F34A6">
        <w:rPr>
          <w:rFonts w:asciiTheme="minorHAnsi" w:hAnsiTheme="minorHAnsi" w:cstheme="minorHAnsi"/>
          <w:sz w:val="22"/>
          <w:szCs w:val="22"/>
        </w:rPr>
        <w:t xml:space="preserve"> Nasza Ziemia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66D55C38" w14:textId="77777777" w:rsidR="00200ED1" w:rsidRDefault="00200ED1" w:rsidP="00200ED1">
      <w:pPr>
        <w:rPr>
          <w:rFonts w:asciiTheme="minorHAnsi" w:hAnsiTheme="minorHAnsi" w:cs="Calibri"/>
          <w:szCs w:val="22"/>
          <w:lang w:val="pl-PL"/>
        </w:rPr>
      </w:pPr>
    </w:p>
    <w:p w14:paraId="223FBB32" w14:textId="48A8F6DC" w:rsidR="00200ED1" w:rsidRDefault="00200ED1" w:rsidP="00200ED1">
      <w:pPr>
        <w:pStyle w:val="Standard12pt"/>
        <w:spacing w:line="276" w:lineRule="auto"/>
        <w:rPr>
          <w:rFonts w:asciiTheme="minorHAnsi" w:hAnsiTheme="minorHAnsi" w:cs="Calibri"/>
          <w:sz w:val="22"/>
          <w:szCs w:val="22"/>
          <w:lang w:val="pl-PL"/>
        </w:rPr>
      </w:pPr>
      <w:r w:rsidRPr="00712E3C">
        <w:rPr>
          <w:rFonts w:asciiTheme="minorHAnsi" w:hAnsiTheme="minorHAnsi" w:cs="Calibri"/>
          <w:szCs w:val="22"/>
          <w:lang w:val="pl-PL"/>
        </w:rPr>
        <w:t xml:space="preserve">- </w:t>
      </w:r>
      <w:r w:rsidRPr="00712E3C">
        <w:rPr>
          <w:rFonts w:asciiTheme="minorHAnsi" w:hAnsiTheme="minorHAnsi" w:cs="Calibri"/>
          <w:i/>
          <w:iCs/>
          <w:sz w:val="22"/>
          <w:szCs w:val="22"/>
          <w:lang w:val="pl-PL"/>
        </w:rPr>
        <w:t xml:space="preserve">Stoimy dziś przed wieloma wyzwaniami </w:t>
      </w:r>
      <w:r w:rsidRPr="00712E3C">
        <w:rPr>
          <w:rFonts w:asciiTheme="minorHAnsi" w:hAnsiTheme="minorHAnsi" w:cs="Calibri"/>
          <w:i/>
          <w:iCs/>
          <w:color w:val="000000" w:themeColor="text1"/>
          <w:sz w:val="22"/>
          <w:szCs w:val="22"/>
          <w:lang w:val="pl-PL" w:bidi="ar-LY"/>
        </w:rPr>
        <w:t>środowiskowymi, takimi jak zmiany klimatyczne, zanieczyszczenia wód czy zaleganie odpadów plastikowych w morzach i oceanach. Absolutnie kluczowa jest ochrona zasobów naturalnych poprzez odzyskiwanie surowców wtórnych i</w:t>
      </w:r>
      <w:r>
        <w:rPr>
          <w:rFonts w:asciiTheme="minorHAnsi" w:hAnsiTheme="minorHAnsi" w:cs="Calibri"/>
          <w:i/>
          <w:iCs/>
          <w:color w:val="000000" w:themeColor="text1"/>
          <w:sz w:val="22"/>
          <w:szCs w:val="22"/>
          <w:lang w:val="pl-PL" w:bidi="ar-LY"/>
        </w:rPr>
        <w:t> </w:t>
      </w:r>
      <w:r w:rsidRPr="00712E3C">
        <w:rPr>
          <w:rFonts w:asciiTheme="minorHAnsi" w:hAnsiTheme="minorHAnsi" w:cs="Calibri"/>
          <w:i/>
          <w:iCs/>
          <w:color w:val="000000" w:themeColor="text1"/>
          <w:sz w:val="22"/>
          <w:szCs w:val="22"/>
          <w:lang w:val="pl-PL" w:bidi="ar-LY"/>
        </w:rPr>
        <w:t xml:space="preserve">ponowne ich wykorzystywanie. W praktyce wszystko zaczyna się często od właściwej segregacji odpadów w domach, szkołach i miejscach pracy. Dlatego </w:t>
      </w:r>
      <w:r>
        <w:rPr>
          <w:rFonts w:asciiTheme="minorHAnsi" w:hAnsiTheme="minorHAnsi" w:cs="Calibri"/>
          <w:i/>
          <w:iCs/>
          <w:color w:val="000000" w:themeColor="text1"/>
          <w:sz w:val="22"/>
          <w:szCs w:val="22"/>
          <w:lang w:val="pl-PL" w:bidi="ar-LY"/>
        </w:rPr>
        <w:t xml:space="preserve">tak </w:t>
      </w:r>
      <w:r w:rsidRPr="00712E3C">
        <w:rPr>
          <w:rFonts w:asciiTheme="minorHAnsi" w:hAnsiTheme="minorHAnsi" w:cs="Calibri"/>
          <w:i/>
          <w:iCs/>
          <w:color w:val="000000" w:themeColor="text1"/>
          <w:sz w:val="22"/>
          <w:szCs w:val="22"/>
          <w:lang w:val="pl-PL" w:bidi="ar-LY"/>
        </w:rPr>
        <w:t>ważn</w:t>
      </w:r>
      <w:r w:rsidR="000F34A6">
        <w:rPr>
          <w:rFonts w:asciiTheme="minorHAnsi" w:hAnsiTheme="minorHAnsi" w:cs="Calibri"/>
          <w:i/>
          <w:iCs/>
          <w:color w:val="000000" w:themeColor="text1"/>
          <w:sz w:val="22"/>
          <w:szCs w:val="22"/>
          <w:lang w:val="pl-PL" w:bidi="ar-LY"/>
        </w:rPr>
        <w:t>e</w:t>
      </w:r>
      <w:r w:rsidRPr="00712E3C">
        <w:rPr>
          <w:rFonts w:asciiTheme="minorHAnsi" w:hAnsiTheme="minorHAnsi" w:cs="Calibri"/>
          <w:i/>
          <w:iCs/>
          <w:color w:val="000000" w:themeColor="text1"/>
          <w:sz w:val="22"/>
          <w:szCs w:val="22"/>
          <w:lang w:val="pl-PL" w:bidi="ar-LY"/>
        </w:rPr>
        <w:t xml:space="preserve"> jest</w:t>
      </w:r>
      <w:r w:rsidRPr="00712E3C">
        <w:rPr>
          <w:rFonts w:asciiTheme="minorHAnsi" w:hAnsiTheme="minorHAnsi" w:cs="Calibri"/>
          <w:i/>
          <w:iCs/>
          <w:sz w:val="22"/>
          <w:szCs w:val="22"/>
          <w:lang w:val="pl-PL"/>
        </w:rPr>
        <w:t xml:space="preserve">, aby dzieci uczyły się jej zasad od najmłodszych lat. Stąd nasza </w:t>
      </w:r>
      <w:r w:rsidRPr="002E48C4">
        <w:rPr>
          <w:rFonts w:asciiTheme="minorHAnsi" w:hAnsiTheme="minorHAnsi" w:cs="Calibri"/>
          <w:i/>
          <w:iCs/>
          <w:sz w:val="22"/>
          <w:szCs w:val="22"/>
          <w:lang w:val="pl-PL"/>
        </w:rPr>
        <w:t xml:space="preserve">kampania edukacyjna „Lekcja </w:t>
      </w:r>
      <w:proofErr w:type="spellStart"/>
      <w:r w:rsidRPr="002E48C4">
        <w:rPr>
          <w:rFonts w:asciiTheme="minorHAnsi" w:hAnsiTheme="minorHAnsi" w:cs="Calibri"/>
          <w:i/>
          <w:iCs/>
          <w:sz w:val="22"/>
          <w:szCs w:val="22"/>
          <w:lang w:val="pl-PL"/>
        </w:rPr>
        <w:t>Nieśmiecenia</w:t>
      </w:r>
      <w:proofErr w:type="spellEnd"/>
      <w:r w:rsidR="002E48C4" w:rsidRPr="002E48C4">
        <w:rPr>
          <w:rFonts w:asciiTheme="minorHAnsi" w:hAnsiTheme="minorHAnsi" w:cs="Calibri"/>
          <w:i/>
          <w:iCs/>
          <w:sz w:val="22"/>
          <w:szCs w:val="22"/>
          <w:lang w:val="pl-PL"/>
        </w:rPr>
        <w:t>”</w:t>
      </w:r>
      <w:r w:rsidRPr="002E48C4">
        <w:rPr>
          <w:rFonts w:asciiTheme="minorHAnsi" w:hAnsiTheme="minorHAnsi" w:cs="Calibri"/>
          <w:i/>
          <w:iCs/>
          <w:sz w:val="22"/>
          <w:szCs w:val="22"/>
          <w:lang w:val="pl-PL"/>
        </w:rPr>
        <w:t xml:space="preserve">, w której wzięło udział bardzo dużo szkół i wielu nauczycieli. To </w:t>
      </w:r>
      <w:r w:rsidR="000F34A6" w:rsidRPr="002E48C4">
        <w:rPr>
          <w:rFonts w:asciiTheme="minorHAnsi" w:hAnsiTheme="minorHAnsi" w:cs="Calibri"/>
          <w:i/>
          <w:iCs/>
          <w:sz w:val="22"/>
          <w:szCs w:val="22"/>
          <w:lang w:val="pl-PL"/>
        </w:rPr>
        <w:t xml:space="preserve">dopiero początek, ale doskonale </w:t>
      </w:r>
      <w:r w:rsidRPr="002E48C4">
        <w:rPr>
          <w:rFonts w:asciiTheme="minorHAnsi" w:hAnsiTheme="minorHAnsi" w:cs="Calibri"/>
          <w:i/>
          <w:iCs/>
          <w:sz w:val="22"/>
          <w:szCs w:val="22"/>
          <w:lang w:val="pl-PL"/>
        </w:rPr>
        <w:t>pokazuje potrzebę takich działań</w:t>
      </w:r>
      <w:r w:rsidRPr="002E48C4">
        <w:rPr>
          <w:rFonts w:asciiTheme="minorHAnsi" w:hAnsiTheme="minorHAnsi" w:cs="Calibri"/>
          <w:sz w:val="22"/>
          <w:szCs w:val="22"/>
          <w:lang w:val="pl-PL"/>
        </w:rPr>
        <w:t xml:space="preserve"> - podkreśla Monika Bana</w:t>
      </w:r>
      <w:r w:rsidRPr="00712E3C">
        <w:rPr>
          <w:rFonts w:asciiTheme="minorHAnsi" w:hAnsiTheme="minorHAnsi" w:cs="Calibri"/>
          <w:sz w:val="22"/>
          <w:szCs w:val="22"/>
          <w:lang w:val="pl-PL"/>
        </w:rPr>
        <w:t xml:space="preserve">ś-Jankowska, dyrektor marketingu działu </w:t>
      </w:r>
      <w:proofErr w:type="spellStart"/>
      <w:r w:rsidRPr="00712E3C">
        <w:rPr>
          <w:rFonts w:asciiTheme="minorHAnsi" w:hAnsiTheme="minorHAnsi" w:cs="Calibri"/>
          <w:sz w:val="22"/>
          <w:szCs w:val="22"/>
          <w:lang w:val="pl-PL"/>
        </w:rPr>
        <w:t>Beauty</w:t>
      </w:r>
      <w:proofErr w:type="spellEnd"/>
      <w:r w:rsidRPr="00712E3C">
        <w:rPr>
          <w:rFonts w:asciiTheme="minorHAnsi" w:hAnsiTheme="minorHAnsi" w:cs="Calibri"/>
          <w:sz w:val="22"/>
          <w:szCs w:val="22"/>
          <w:lang w:val="pl-PL"/>
        </w:rPr>
        <w:t xml:space="preserve"> </w:t>
      </w:r>
      <w:proofErr w:type="spellStart"/>
      <w:r w:rsidRPr="00712E3C">
        <w:rPr>
          <w:rFonts w:asciiTheme="minorHAnsi" w:hAnsiTheme="minorHAnsi" w:cs="Calibri"/>
          <w:sz w:val="22"/>
          <w:szCs w:val="22"/>
          <w:lang w:val="pl-PL"/>
        </w:rPr>
        <w:t>Care</w:t>
      </w:r>
      <w:proofErr w:type="spellEnd"/>
      <w:r w:rsidRPr="00712E3C">
        <w:rPr>
          <w:rFonts w:asciiTheme="minorHAnsi" w:hAnsiTheme="minorHAnsi" w:cs="Calibri"/>
          <w:sz w:val="22"/>
          <w:szCs w:val="22"/>
          <w:lang w:val="pl-PL"/>
        </w:rPr>
        <w:t xml:space="preserve"> (kosmetyki) w Henkel Polska.</w:t>
      </w:r>
    </w:p>
    <w:p w14:paraId="01FD2165" w14:textId="77777777" w:rsidR="00200ED1" w:rsidRDefault="00200ED1" w:rsidP="00200ED1">
      <w:pPr>
        <w:pStyle w:val="Standard12pt"/>
        <w:spacing w:line="276" w:lineRule="auto"/>
        <w:rPr>
          <w:rFonts w:asciiTheme="minorHAnsi" w:hAnsiTheme="minorHAnsi" w:cs="Calibri"/>
          <w:sz w:val="22"/>
          <w:szCs w:val="22"/>
          <w:lang w:val="pl-PL"/>
        </w:rPr>
      </w:pPr>
    </w:p>
    <w:p w14:paraId="66F6C3F4" w14:textId="3C790783" w:rsidR="00200ED1" w:rsidRPr="00712E3C" w:rsidRDefault="00200ED1" w:rsidP="000E3E4C">
      <w:pPr>
        <w:pStyle w:val="Standard12pt"/>
        <w:spacing w:line="276" w:lineRule="auto"/>
        <w:rPr>
          <w:rFonts w:asciiTheme="minorHAnsi" w:hAnsiTheme="minorHAnsi" w:cs="Calibri"/>
          <w:i/>
          <w:iCs/>
          <w:sz w:val="22"/>
          <w:szCs w:val="22"/>
          <w:lang w:val="pl-PL"/>
        </w:rPr>
      </w:pPr>
      <w:r>
        <w:rPr>
          <w:rFonts w:asciiTheme="minorHAnsi" w:hAnsiTheme="minorHAnsi" w:cs="Calibri"/>
          <w:sz w:val="22"/>
          <w:szCs w:val="22"/>
          <w:lang w:val="pl-PL"/>
        </w:rPr>
        <w:t xml:space="preserve">Okres realizacji akcji edukacyjnej podzielony został na </w:t>
      </w:r>
      <w:r w:rsidR="0076520D">
        <w:rPr>
          <w:rFonts w:asciiTheme="minorHAnsi" w:hAnsiTheme="minorHAnsi" w:cs="Calibri"/>
          <w:sz w:val="22"/>
          <w:szCs w:val="22"/>
          <w:lang w:val="pl-PL"/>
        </w:rPr>
        <w:t xml:space="preserve">kilka edycji. </w:t>
      </w:r>
      <w:r>
        <w:rPr>
          <w:rFonts w:asciiTheme="minorHAnsi" w:hAnsiTheme="minorHAnsi" w:cs="Calibri"/>
          <w:sz w:val="22"/>
          <w:szCs w:val="22"/>
          <w:lang w:val="pl-PL"/>
        </w:rPr>
        <w:t xml:space="preserve">Kolejna odsłona projektu ruszy </w:t>
      </w:r>
      <w:r w:rsidR="0076520D">
        <w:rPr>
          <w:rFonts w:asciiTheme="minorHAnsi" w:hAnsiTheme="minorHAnsi" w:cs="Calibri"/>
          <w:sz w:val="22"/>
          <w:szCs w:val="22"/>
          <w:lang w:val="pl-PL"/>
        </w:rPr>
        <w:t>wiosną 2022 roku</w:t>
      </w:r>
      <w:r>
        <w:rPr>
          <w:rFonts w:asciiTheme="minorHAnsi" w:hAnsiTheme="minorHAnsi" w:cs="Calibri"/>
          <w:sz w:val="22"/>
          <w:szCs w:val="22"/>
          <w:lang w:val="pl-PL"/>
        </w:rPr>
        <w:t>.</w:t>
      </w:r>
    </w:p>
    <w:p w14:paraId="75BD30A2" w14:textId="7FA04FEC" w:rsidR="000E3E4C" w:rsidRPr="00712E3C" w:rsidRDefault="000E3E4C" w:rsidP="000E3E4C">
      <w:pPr>
        <w:pStyle w:val="NormalnyWeb"/>
        <w:spacing w:line="276" w:lineRule="auto"/>
        <w:jc w:val="both"/>
        <w:rPr>
          <w:rFonts w:asciiTheme="minorHAnsi" w:hAnsiTheme="minorHAnsi" w:cs="Calibri"/>
          <w:color w:val="000000" w:themeColor="text1"/>
          <w:sz w:val="22"/>
          <w:szCs w:val="22"/>
          <w:lang w:eastAsia="en-US" w:bidi="ar-LY"/>
        </w:rPr>
      </w:pPr>
      <w:r w:rsidRPr="00712E3C">
        <w:rPr>
          <w:rFonts w:asciiTheme="minorHAnsi" w:hAnsiTheme="minorHAnsi" w:cs="Calibri"/>
          <w:i/>
          <w:iCs/>
          <w:sz w:val="22"/>
          <w:szCs w:val="22"/>
        </w:rPr>
        <w:t>- Od 27 lat Fundacja Nasza Ziemia organizuje i koordynuje Akcję Sprzątanie Świata - Polska, w</w:t>
      </w:r>
      <w:r w:rsidR="007D4F62">
        <w:rPr>
          <w:rFonts w:asciiTheme="minorHAnsi" w:hAnsiTheme="minorHAnsi" w:cs="Calibri"/>
          <w:i/>
          <w:iCs/>
          <w:sz w:val="22"/>
          <w:szCs w:val="22"/>
        </w:rPr>
        <w:t> </w:t>
      </w:r>
      <w:r w:rsidRPr="00712E3C">
        <w:rPr>
          <w:rFonts w:asciiTheme="minorHAnsi" w:hAnsiTheme="minorHAnsi" w:cs="Calibri"/>
          <w:i/>
          <w:iCs/>
          <w:sz w:val="22"/>
          <w:szCs w:val="22"/>
        </w:rPr>
        <w:t xml:space="preserve">której od początku licznie uczestniczą polskie szkoły. Po ponad ćwierć wieku wspólnego sprzątania Polski jesteśmy pewni, że kto raz wziął w niej udział, uważa na to, co i gdzie wyrzuca, szczególnie na łonie natury: w parkach, lasach, na plażach. „Lekcja </w:t>
      </w:r>
      <w:proofErr w:type="spellStart"/>
      <w:r w:rsidRPr="00712E3C">
        <w:rPr>
          <w:rFonts w:asciiTheme="minorHAnsi" w:hAnsiTheme="minorHAnsi" w:cs="Calibri"/>
          <w:i/>
          <w:iCs/>
          <w:sz w:val="22"/>
          <w:szCs w:val="22"/>
        </w:rPr>
        <w:t>Nieśmiecenia</w:t>
      </w:r>
      <w:proofErr w:type="spellEnd"/>
      <w:r w:rsidRPr="00712E3C">
        <w:rPr>
          <w:rFonts w:asciiTheme="minorHAnsi" w:hAnsiTheme="minorHAnsi" w:cs="Calibri"/>
          <w:i/>
          <w:iCs/>
          <w:sz w:val="22"/>
          <w:szCs w:val="22"/>
        </w:rPr>
        <w:t>” to partnerski projekt realizowany w ramach fundacyjnego programu „</w:t>
      </w:r>
      <w:proofErr w:type="spellStart"/>
      <w:r w:rsidRPr="00712E3C">
        <w:rPr>
          <w:rFonts w:asciiTheme="minorHAnsi" w:hAnsiTheme="minorHAnsi" w:cs="Calibri"/>
          <w:i/>
          <w:iCs/>
          <w:sz w:val="22"/>
          <w:szCs w:val="22"/>
        </w:rPr>
        <w:t>ecoedukacja</w:t>
      </w:r>
      <w:proofErr w:type="spellEnd"/>
      <w:r w:rsidRPr="00712E3C">
        <w:rPr>
          <w:rFonts w:asciiTheme="minorHAnsi" w:hAnsiTheme="minorHAnsi" w:cs="Calibri"/>
          <w:i/>
          <w:iCs/>
          <w:sz w:val="22"/>
          <w:szCs w:val="22"/>
        </w:rPr>
        <w:t>”, który podobnie jak Sprzątanie Świata</w:t>
      </w:r>
      <w:r>
        <w:rPr>
          <w:rFonts w:asciiTheme="minorHAnsi" w:hAnsiTheme="minorHAnsi" w:cs="Calibri"/>
          <w:i/>
          <w:iCs/>
          <w:sz w:val="22"/>
          <w:szCs w:val="22"/>
        </w:rPr>
        <w:t>,</w:t>
      </w:r>
      <w:r w:rsidRPr="00712E3C">
        <w:rPr>
          <w:rFonts w:asciiTheme="minorHAnsi" w:hAnsiTheme="minorHAnsi" w:cs="Calibri"/>
          <w:i/>
          <w:iCs/>
          <w:sz w:val="22"/>
          <w:szCs w:val="22"/>
        </w:rPr>
        <w:t xml:space="preserve"> kierujemy również do nauczycieli i uczniów. Jego celem jest nie tylko teoretyczna, ale właśnie praktyczna nauka ekologicznych nawyków związanych z segregacją odpadów. Wspólnie z firmą Henkel zapraszamy do jak najliczniejszego </w:t>
      </w:r>
      <w:r w:rsidRPr="005322B3">
        <w:rPr>
          <w:rFonts w:asciiTheme="minorHAnsi" w:hAnsiTheme="minorHAnsi" w:cs="Calibri"/>
          <w:i/>
          <w:iCs/>
          <w:sz w:val="22"/>
          <w:szCs w:val="22"/>
        </w:rPr>
        <w:t xml:space="preserve">dołączenia do kolejnych edycji „Lekcji </w:t>
      </w:r>
      <w:proofErr w:type="spellStart"/>
      <w:r w:rsidRPr="005322B3">
        <w:rPr>
          <w:rFonts w:asciiTheme="minorHAnsi" w:hAnsiTheme="minorHAnsi" w:cs="Calibri"/>
          <w:i/>
          <w:iCs/>
          <w:sz w:val="22"/>
          <w:szCs w:val="22"/>
        </w:rPr>
        <w:t>Nieśmiecenia</w:t>
      </w:r>
      <w:proofErr w:type="spellEnd"/>
      <w:r w:rsidRPr="005322B3">
        <w:rPr>
          <w:rFonts w:asciiTheme="minorHAnsi" w:hAnsiTheme="minorHAnsi" w:cs="Calibri"/>
          <w:i/>
          <w:iCs/>
          <w:sz w:val="22"/>
          <w:szCs w:val="22"/>
        </w:rPr>
        <w:t>”!</w:t>
      </w:r>
      <w:r w:rsidRPr="005322B3">
        <w:rPr>
          <w:rFonts w:asciiTheme="minorHAnsi" w:hAnsiTheme="minorHAnsi" w:cs="Calibri"/>
          <w:i/>
          <w:iCs/>
          <w:color w:val="000000" w:themeColor="text1"/>
          <w:sz w:val="22"/>
          <w:szCs w:val="22"/>
          <w:lang w:eastAsia="en-US" w:bidi="ar-LY"/>
        </w:rPr>
        <w:t xml:space="preserve"> </w:t>
      </w:r>
      <w:r w:rsidRPr="005322B3">
        <w:rPr>
          <w:rFonts w:asciiTheme="minorHAnsi" w:hAnsiTheme="minorHAnsi" w:cs="Calibri"/>
          <w:color w:val="000000" w:themeColor="text1"/>
          <w:sz w:val="22"/>
          <w:szCs w:val="22"/>
          <w:lang w:eastAsia="en-US" w:bidi="ar-LY"/>
        </w:rPr>
        <w:t xml:space="preserve">– powiedziała Beata </w:t>
      </w:r>
      <w:proofErr w:type="spellStart"/>
      <w:r w:rsidRPr="005322B3">
        <w:rPr>
          <w:rFonts w:asciiTheme="minorHAnsi" w:hAnsiTheme="minorHAnsi" w:cs="Calibri"/>
          <w:color w:val="000000" w:themeColor="text1"/>
          <w:sz w:val="22"/>
          <w:szCs w:val="22"/>
          <w:lang w:eastAsia="en-US" w:bidi="ar-LY"/>
        </w:rPr>
        <w:t>Butwicka</w:t>
      </w:r>
      <w:proofErr w:type="spellEnd"/>
      <w:r w:rsidRPr="005322B3">
        <w:rPr>
          <w:rFonts w:asciiTheme="minorHAnsi" w:hAnsiTheme="minorHAnsi" w:cs="Calibri"/>
          <w:color w:val="000000" w:themeColor="text1"/>
          <w:sz w:val="22"/>
          <w:szCs w:val="22"/>
          <w:lang w:eastAsia="en-US" w:bidi="ar-LY"/>
        </w:rPr>
        <w:t>, Prezes Zarządu Fundacji Nasza</w:t>
      </w:r>
      <w:r w:rsidRPr="00712E3C">
        <w:rPr>
          <w:rFonts w:asciiTheme="minorHAnsi" w:hAnsiTheme="minorHAnsi" w:cs="Calibri"/>
          <w:color w:val="000000" w:themeColor="text1"/>
          <w:sz w:val="22"/>
          <w:szCs w:val="22"/>
          <w:lang w:eastAsia="en-US" w:bidi="ar-LY"/>
        </w:rPr>
        <w:t xml:space="preserve"> Ziemia.</w:t>
      </w:r>
    </w:p>
    <w:p w14:paraId="59C637D5" w14:textId="77777777" w:rsidR="00200ED1" w:rsidRPr="00712E3C" w:rsidRDefault="00200ED1" w:rsidP="00200ED1">
      <w:pPr>
        <w:rPr>
          <w:rFonts w:asciiTheme="minorHAnsi" w:hAnsiTheme="minorHAnsi" w:cs="Calibri"/>
          <w:szCs w:val="22"/>
          <w:lang w:val="pl-PL"/>
        </w:rPr>
      </w:pPr>
      <w:r>
        <w:rPr>
          <w:rFonts w:asciiTheme="minorHAnsi" w:hAnsiTheme="minorHAnsi" w:cs="Calibri"/>
          <w:szCs w:val="22"/>
          <w:lang w:val="pl-PL"/>
        </w:rPr>
        <w:t>Pełna informacja</w:t>
      </w:r>
      <w:r w:rsidRPr="00712E3C">
        <w:rPr>
          <w:rFonts w:asciiTheme="minorHAnsi" w:hAnsiTheme="minorHAnsi" w:cs="Calibri"/>
          <w:szCs w:val="22"/>
          <w:lang w:val="pl-PL"/>
        </w:rPr>
        <w:t xml:space="preserve"> </w:t>
      </w:r>
      <w:r>
        <w:rPr>
          <w:rFonts w:asciiTheme="minorHAnsi" w:hAnsiTheme="minorHAnsi" w:cs="Calibri"/>
          <w:szCs w:val="22"/>
          <w:lang w:val="pl-PL"/>
        </w:rPr>
        <w:t xml:space="preserve">o akcji dostępna jest na stronie </w:t>
      </w:r>
      <w:r w:rsidR="008E449E">
        <w:fldChar w:fldCharType="begin"/>
      </w:r>
      <w:r w:rsidR="008E449E" w:rsidRPr="008E449E">
        <w:rPr>
          <w:lang w:val="pl-PL"/>
        </w:rPr>
        <w:instrText xml:space="preserve"> HYPERLINK "https://www.lekcjaniesmiecenia.pl" </w:instrText>
      </w:r>
      <w:r w:rsidR="008E449E">
        <w:fldChar w:fldCharType="separate"/>
      </w:r>
      <w:r w:rsidRPr="00712E3C">
        <w:rPr>
          <w:rStyle w:val="Hipercze"/>
          <w:rFonts w:asciiTheme="minorHAnsi" w:hAnsiTheme="minorHAnsi" w:cs="Calibri"/>
          <w:sz w:val="22"/>
          <w:szCs w:val="22"/>
          <w:lang w:val="pl-PL"/>
        </w:rPr>
        <w:t>http://www.lekcjaniesmiecenia.pl</w:t>
      </w:r>
      <w:r w:rsidR="008E449E">
        <w:rPr>
          <w:rStyle w:val="Hipercze"/>
          <w:rFonts w:asciiTheme="minorHAnsi" w:hAnsiTheme="minorHAnsi" w:cs="Calibri"/>
          <w:sz w:val="22"/>
          <w:szCs w:val="22"/>
          <w:lang w:val="pl-PL"/>
        </w:rPr>
        <w:fldChar w:fldCharType="end"/>
      </w:r>
      <w:r w:rsidRPr="00712E3C">
        <w:rPr>
          <w:rFonts w:asciiTheme="minorHAnsi" w:hAnsiTheme="minorHAnsi" w:cs="Calibri"/>
          <w:szCs w:val="22"/>
          <w:lang w:val="pl-PL"/>
        </w:rPr>
        <w:t xml:space="preserve">. </w:t>
      </w:r>
    </w:p>
    <w:p w14:paraId="2458D294" w14:textId="77777777" w:rsidR="00200ED1" w:rsidRPr="00712E3C" w:rsidRDefault="00200ED1" w:rsidP="00200ED1">
      <w:pPr>
        <w:rPr>
          <w:rFonts w:asciiTheme="minorHAnsi" w:hAnsiTheme="minorHAnsi" w:cs="Calibri"/>
          <w:szCs w:val="22"/>
          <w:lang w:val="pl-PL"/>
        </w:rPr>
      </w:pPr>
    </w:p>
    <w:p w14:paraId="7E933654" w14:textId="77777777" w:rsidR="00200ED1" w:rsidRPr="00712E3C" w:rsidRDefault="00200ED1" w:rsidP="00200ED1">
      <w:pPr>
        <w:rPr>
          <w:rFonts w:asciiTheme="minorHAnsi" w:hAnsiTheme="minorHAnsi" w:cs="Calibri"/>
          <w:b/>
          <w:bCs/>
          <w:szCs w:val="22"/>
          <w:lang w:val="pl-PL"/>
        </w:rPr>
      </w:pPr>
      <w:r w:rsidRPr="00712E3C">
        <w:rPr>
          <w:rFonts w:asciiTheme="minorHAnsi" w:hAnsiTheme="minorHAnsi" w:cs="Calibri"/>
          <w:b/>
          <w:bCs/>
          <w:szCs w:val="22"/>
          <w:lang w:val="pl-PL"/>
        </w:rPr>
        <w:t>Henkel – walka z zanieczyszczeniem środowiska</w:t>
      </w:r>
    </w:p>
    <w:p w14:paraId="7098280D" w14:textId="77777777" w:rsidR="00200ED1" w:rsidRPr="00712E3C" w:rsidRDefault="00200ED1" w:rsidP="00200ED1">
      <w:pPr>
        <w:rPr>
          <w:rFonts w:asciiTheme="minorHAnsi" w:hAnsiTheme="minorHAnsi" w:cs="Calibri"/>
          <w:b/>
          <w:bCs/>
          <w:szCs w:val="22"/>
          <w:lang w:val="pl-PL"/>
        </w:rPr>
      </w:pPr>
    </w:p>
    <w:p w14:paraId="18457E86" w14:textId="341D52DC" w:rsidR="00200ED1" w:rsidRPr="00712E3C" w:rsidRDefault="00200ED1" w:rsidP="00200ED1">
      <w:pPr>
        <w:contextualSpacing/>
        <w:rPr>
          <w:rFonts w:asciiTheme="minorHAnsi" w:hAnsiTheme="minorHAnsi" w:cs="Calibri"/>
          <w:szCs w:val="22"/>
          <w:lang w:val="pl-PL"/>
        </w:rPr>
      </w:pPr>
      <w:r w:rsidRPr="00712E3C">
        <w:rPr>
          <w:rFonts w:asciiTheme="minorHAnsi" w:hAnsiTheme="minorHAnsi" w:cs="Calibri"/>
          <w:szCs w:val="22"/>
          <w:lang w:val="pl-PL"/>
        </w:rPr>
        <w:t xml:space="preserve">Akcję „Lekcja </w:t>
      </w:r>
      <w:proofErr w:type="spellStart"/>
      <w:r>
        <w:rPr>
          <w:rFonts w:asciiTheme="minorHAnsi" w:hAnsiTheme="minorHAnsi" w:cs="Calibri"/>
          <w:szCs w:val="22"/>
          <w:lang w:val="pl-PL"/>
        </w:rPr>
        <w:t>N</w:t>
      </w:r>
      <w:r w:rsidRPr="00712E3C">
        <w:rPr>
          <w:rFonts w:asciiTheme="minorHAnsi" w:hAnsiTheme="minorHAnsi" w:cs="Calibri"/>
          <w:szCs w:val="22"/>
          <w:lang w:val="pl-PL"/>
        </w:rPr>
        <w:t>ieśmiecenia</w:t>
      </w:r>
      <w:proofErr w:type="spellEnd"/>
      <w:r w:rsidRPr="00712E3C">
        <w:rPr>
          <w:rFonts w:asciiTheme="minorHAnsi" w:hAnsiTheme="minorHAnsi" w:cs="Calibri"/>
          <w:szCs w:val="22"/>
          <w:lang w:val="pl-PL"/>
        </w:rPr>
        <w:t>” wspiera</w:t>
      </w:r>
      <w:r>
        <w:rPr>
          <w:rFonts w:asciiTheme="minorHAnsi" w:hAnsiTheme="minorHAnsi" w:cs="Calibri"/>
          <w:szCs w:val="22"/>
          <w:lang w:val="pl-PL"/>
        </w:rPr>
        <w:t xml:space="preserve"> kilka </w:t>
      </w:r>
      <w:r w:rsidRPr="00712E3C">
        <w:rPr>
          <w:rFonts w:asciiTheme="minorHAnsi" w:hAnsiTheme="minorHAnsi" w:cs="Calibri"/>
          <w:szCs w:val="22"/>
          <w:lang w:val="pl-PL"/>
        </w:rPr>
        <w:t>mar</w:t>
      </w:r>
      <w:r>
        <w:rPr>
          <w:rFonts w:asciiTheme="minorHAnsi" w:hAnsiTheme="minorHAnsi" w:cs="Calibri"/>
          <w:szCs w:val="22"/>
          <w:lang w:val="pl-PL"/>
        </w:rPr>
        <w:t>e</w:t>
      </w:r>
      <w:r w:rsidRPr="00712E3C">
        <w:rPr>
          <w:rFonts w:asciiTheme="minorHAnsi" w:hAnsiTheme="minorHAnsi" w:cs="Calibri"/>
          <w:szCs w:val="22"/>
          <w:lang w:val="pl-PL"/>
        </w:rPr>
        <w:t>k kosmetyczn</w:t>
      </w:r>
      <w:r>
        <w:rPr>
          <w:rFonts w:asciiTheme="minorHAnsi" w:hAnsiTheme="minorHAnsi" w:cs="Calibri"/>
          <w:szCs w:val="22"/>
          <w:lang w:val="pl-PL"/>
        </w:rPr>
        <w:t>ych</w:t>
      </w:r>
      <w:r w:rsidRPr="00712E3C">
        <w:rPr>
          <w:rFonts w:asciiTheme="minorHAnsi" w:hAnsiTheme="minorHAnsi" w:cs="Calibri"/>
          <w:szCs w:val="22"/>
          <w:lang w:val="pl-PL"/>
        </w:rPr>
        <w:t xml:space="preserve"> z portfolio firmy</w:t>
      </w:r>
      <w:r>
        <w:rPr>
          <w:rFonts w:asciiTheme="minorHAnsi" w:hAnsiTheme="minorHAnsi" w:cs="Calibri"/>
          <w:szCs w:val="22"/>
          <w:lang w:val="pl-PL"/>
        </w:rPr>
        <w:t xml:space="preserve"> takich</w:t>
      </w:r>
      <w:r w:rsidRPr="00712E3C">
        <w:rPr>
          <w:rFonts w:asciiTheme="minorHAnsi" w:hAnsiTheme="minorHAnsi" w:cs="Calibri"/>
          <w:szCs w:val="22"/>
          <w:lang w:val="pl-PL"/>
        </w:rPr>
        <w:t xml:space="preserve"> jak: </w:t>
      </w:r>
      <w:proofErr w:type="spellStart"/>
      <w:r w:rsidRPr="00712E3C">
        <w:rPr>
          <w:rFonts w:asciiTheme="minorHAnsi" w:hAnsiTheme="minorHAnsi" w:cs="Calibri"/>
          <w:szCs w:val="22"/>
          <w:lang w:val="pl-PL"/>
        </w:rPr>
        <w:t>Syoss</w:t>
      </w:r>
      <w:proofErr w:type="spellEnd"/>
      <w:r w:rsidRPr="00712E3C">
        <w:rPr>
          <w:rFonts w:asciiTheme="minorHAnsi" w:hAnsiTheme="minorHAnsi" w:cs="Calibri"/>
          <w:szCs w:val="22"/>
          <w:lang w:val="pl-PL"/>
        </w:rPr>
        <w:t xml:space="preserve">, Taft, </w:t>
      </w:r>
      <w:proofErr w:type="spellStart"/>
      <w:r w:rsidRPr="00712E3C">
        <w:rPr>
          <w:rFonts w:asciiTheme="minorHAnsi" w:hAnsiTheme="minorHAnsi" w:cs="Calibri"/>
          <w:szCs w:val="22"/>
          <w:lang w:val="pl-PL"/>
        </w:rPr>
        <w:t>Schauma</w:t>
      </w:r>
      <w:proofErr w:type="spellEnd"/>
      <w:r w:rsidRPr="00712E3C">
        <w:rPr>
          <w:rFonts w:asciiTheme="minorHAnsi" w:hAnsiTheme="minorHAnsi" w:cs="Calibri"/>
          <w:szCs w:val="22"/>
          <w:lang w:val="pl-PL"/>
        </w:rPr>
        <w:t xml:space="preserve">, </w:t>
      </w:r>
      <w:proofErr w:type="spellStart"/>
      <w:r w:rsidRPr="00712E3C">
        <w:rPr>
          <w:rFonts w:asciiTheme="minorHAnsi" w:hAnsiTheme="minorHAnsi" w:cs="Calibri"/>
          <w:szCs w:val="22"/>
          <w:lang w:val="pl-PL"/>
        </w:rPr>
        <w:t>Gliss</w:t>
      </w:r>
      <w:proofErr w:type="spellEnd"/>
      <w:r w:rsidRPr="00712E3C">
        <w:rPr>
          <w:rFonts w:asciiTheme="minorHAnsi" w:hAnsiTheme="minorHAnsi" w:cs="Calibri"/>
          <w:szCs w:val="22"/>
          <w:lang w:val="pl-PL"/>
        </w:rPr>
        <w:t xml:space="preserve">, Fa i Nature Box. To marki zaangażowane społecznie, które zrównoważony rozwój mają wpisany w swoje DNA. Już teraz wybrane kosmetyki tych marek </w:t>
      </w:r>
      <w:r w:rsidRPr="00712E3C">
        <w:rPr>
          <w:rFonts w:asciiTheme="minorHAnsi" w:hAnsiTheme="minorHAnsi" w:cs="Calibri"/>
          <w:szCs w:val="22"/>
          <w:lang w:val="pl-PL"/>
        </w:rPr>
        <w:lastRenderedPageBreak/>
        <w:t xml:space="preserve">dostępne są w opakowaniach wykonanych w 97-98% z plastiku pochodzącego z odzysku. Co więcej, w niektórych opakowaniach zawarty jest także tzw. </w:t>
      </w:r>
      <w:proofErr w:type="spellStart"/>
      <w:r w:rsidRPr="00712E3C">
        <w:rPr>
          <w:rFonts w:asciiTheme="minorHAnsi" w:hAnsiTheme="minorHAnsi" w:cs="Calibri"/>
          <w:szCs w:val="22"/>
          <w:lang w:val="pl-PL"/>
        </w:rPr>
        <w:t>social</w:t>
      </w:r>
      <w:proofErr w:type="spellEnd"/>
      <w:r w:rsidRPr="00712E3C">
        <w:rPr>
          <w:rFonts w:asciiTheme="minorHAnsi" w:hAnsiTheme="minorHAnsi" w:cs="Calibri"/>
          <w:szCs w:val="22"/>
          <w:lang w:val="pl-PL"/>
        </w:rPr>
        <w:t xml:space="preserve"> plastic, który – w ramach współpracy z organizacją społeczną Plastic Bank – został zebrany z morskich plaż, przetworzony i powtórnie włączony do gospodarczego obiegu. W ramach tej inicjatywy mieszkańcy Haiti, jednego z najbardziej zanieczyszczonych regionów na świecie i zarazem najbiedniejszych, mogą wymieniać zebrane przez siebie plastikowe odpady na pieniądze, produkty lub usługi.</w:t>
      </w:r>
    </w:p>
    <w:p w14:paraId="3D13A1A3" w14:textId="77777777" w:rsidR="00200ED1" w:rsidRPr="00712E3C" w:rsidRDefault="00200ED1" w:rsidP="00200ED1">
      <w:pPr>
        <w:contextualSpacing/>
        <w:rPr>
          <w:rFonts w:asciiTheme="minorHAnsi" w:hAnsiTheme="minorHAnsi" w:cs="Calibri"/>
          <w:szCs w:val="22"/>
          <w:lang w:val="pl-PL"/>
        </w:rPr>
      </w:pPr>
    </w:p>
    <w:p w14:paraId="352CC494" w14:textId="5249FAE1" w:rsidR="00200ED1" w:rsidRPr="00712E3C" w:rsidRDefault="00200ED1" w:rsidP="00200ED1">
      <w:pPr>
        <w:rPr>
          <w:rFonts w:ascii="Segoe Ul" w:hAnsi="Segoe Ul"/>
          <w:lang w:val="pl-PL"/>
        </w:rPr>
      </w:pPr>
      <w:r w:rsidRPr="00712E3C">
        <w:rPr>
          <w:rFonts w:asciiTheme="minorHAnsi" w:hAnsiTheme="minorHAnsi" w:cs="Calibri"/>
          <w:szCs w:val="22"/>
          <w:lang w:val="pl-PL"/>
        </w:rPr>
        <w:t>Inicjatywa wpisuje się w realizację pro-środowiskowych zobowiązań firmy Henkel. Do tej pory w Europie Henkel wprowadził na rynek już 700 milionów butelek wytworzonych w 100% z</w:t>
      </w:r>
      <w:r>
        <w:rPr>
          <w:rFonts w:asciiTheme="minorHAnsi" w:hAnsiTheme="minorHAnsi" w:cs="Calibri"/>
          <w:szCs w:val="22"/>
          <w:lang w:val="pl-PL"/>
        </w:rPr>
        <w:t> </w:t>
      </w:r>
      <w:r w:rsidRPr="00712E3C">
        <w:rPr>
          <w:rFonts w:asciiTheme="minorHAnsi" w:hAnsiTheme="minorHAnsi" w:cs="Calibri"/>
          <w:szCs w:val="22"/>
          <w:lang w:val="pl-PL"/>
        </w:rPr>
        <w:t xml:space="preserve">przetworzonego plastiku, z czego 400 milionów w samym tylko 2020 r. Do 2025 r. wszystkie opakowania produktów konsumenckich firmy mają nadawać się do dalszego przetwarzania lub powtórnego użycia. </w:t>
      </w:r>
      <w:r>
        <w:rPr>
          <w:rFonts w:asciiTheme="minorHAnsi" w:hAnsiTheme="minorHAnsi" w:cs="Calibri"/>
          <w:szCs w:val="22"/>
          <w:lang w:val="pl-PL"/>
        </w:rPr>
        <w:t xml:space="preserve">Jak szacuje firma, między </w:t>
      </w:r>
      <w:r w:rsidRPr="00712E3C">
        <w:rPr>
          <w:rFonts w:asciiTheme="minorHAnsi" w:hAnsiTheme="minorHAnsi" w:cs="Calibri"/>
          <w:szCs w:val="22"/>
          <w:lang w:val="pl-PL"/>
        </w:rPr>
        <w:t xml:space="preserve">2019 a 2021 </w:t>
      </w:r>
      <w:r>
        <w:rPr>
          <w:rFonts w:asciiTheme="minorHAnsi" w:hAnsiTheme="minorHAnsi" w:cs="Calibri"/>
          <w:szCs w:val="22"/>
          <w:lang w:val="pl-PL"/>
        </w:rPr>
        <w:t xml:space="preserve">r. </w:t>
      </w:r>
      <w:r w:rsidRPr="00712E3C">
        <w:rPr>
          <w:rFonts w:asciiTheme="minorHAnsi" w:hAnsiTheme="minorHAnsi" w:cs="Calibri"/>
          <w:szCs w:val="22"/>
          <w:lang w:val="pl-PL"/>
        </w:rPr>
        <w:t>wykorzystanie pierwotnego plastiku w opakowaniach kosmetyków Henkla sprzedawanych w Polsce spadnie aż o 20%.</w:t>
      </w:r>
      <w:r w:rsidRPr="00712E3C">
        <w:rPr>
          <w:rFonts w:ascii="Segoe Ul" w:hAnsi="Segoe Ul"/>
          <w:lang w:val="pl-PL"/>
        </w:rPr>
        <w:t xml:space="preserve"> </w:t>
      </w:r>
    </w:p>
    <w:p w14:paraId="117E3DDB" w14:textId="1BF3DF53" w:rsidR="00200ED1" w:rsidRDefault="00200ED1" w:rsidP="00200ED1">
      <w:pPr>
        <w:rPr>
          <w:rFonts w:ascii="Segoe Ul" w:hAnsi="Segoe Ul" w:cs="Arial"/>
          <w:b/>
          <w:bCs/>
          <w:sz w:val="18"/>
          <w:szCs w:val="18"/>
          <w:lang w:val="pl-PL"/>
        </w:rPr>
      </w:pPr>
    </w:p>
    <w:p w14:paraId="75CB3982" w14:textId="77777777" w:rsidR="005322B3" w:rsidRPr="00712E3C" w:rsidRDefault="005322B3" w:rsidP="00200ED1">
      <w:pPr>
        <w:rPr>
          <w:rFonts w:ascii="Segoe Ul" w:hAnsi="Segoe Ul" w:cs="Arial"/>
          <w:b/>
          <w:bCs/>
          <w:sz w:val="18"/>
          <w:szCs w:val="18"/>
          <w:lang w:val="pl-PL"/>
        </w:rPr>
      </w:pPr>
    </w:p>
    <w:p w14:paraId="3317B71A" w14:textId="77777777" w:rsidR="00200ED1" w:rsidRPr="00712E3C" w:rsidRDefault="00200ED1" w:rsidP="00200ED1">
      <w:pPr>
        <w:rPr>
          <w:rFonts w:ascii="Segoe Ul" w:hAnsi="Segoe Ul" w:cs="Arial"/>
          <w:sz w:val="18"/>
          <w:szCs w:val="18"/>
          <w:lang w:val="pl-PL" w:eastAsia="zh-CN"/>
        </w:rPr>
      </w:pPr>
      <w:r w:rsidRPr="00712E3C">
        <w:rPr>
          <w:rFonts w:ascii="Segoe Ul" w:hAnsi="Segoe Ul" w:cs="Arial"/>
          <w:b/>
          <w:bCs/>
          <w:sz w:val="18"/>
          <w:szCs w:val="18"/>
          <w:lang w:val="pl-PL"/>
        </w:rPr>
        <w:t>O firmie Henkel</w:t>
      </w:r>
    </w:p>
    <w:p w14:paraId="5A7CFA9D" w14:textId="02AEAE4B" w:rsidR="00B0771E" w:rsidRPr="00712E3C" w:rsidRDefault="00200ED1" w:rsidP="00B0771E">
      <w:pPr>
        <w:rPr>
          <w:rFonts w:ascii="Segoe Ul" w:hAnsi="Segoe Ul" w:cs="Arial"/>
          <w:sz w:val="18"/>
          <w:szCs w:val="18"/>
          <w:lang w:val="pl-PL"/>
        </w:rPr>
      </w:pPr>
      <w:r w:rsidRPr="00712E3C">
        <w:rPr>
          <w:rFonts w:ascii="Segoe Ul" w:hAnsi="Segoe Ul" w:cs="Arial"/>
          <w:sz w:val="18"/>
          <w:szCs w:val="18"/>
          <w:lang w:val="pl-PL"/>
        </w:rPr>
        <w:t xml:space="preserve">Henkel jest firmą globalną, o zrównoważonej i różnorodnej ofercie produktów i usług. Dzięki wiodącym markom, innowacjom i technologiom spółka zajmuje czołowe pozycje rynkowe zarówno w sektorze przemysłowym jak </w:t>
      </w:r>
      <w:r w:rsidRPr="00712E3C">
        <w:rPr>
          <w:rFonts w:ascii="Segoe Ul" w:hAnsi="Segoe Ul" w:cs="Arial"/>
          <w:sz w:val="18"/>
          <w:szCs w:val="18"/>
          <w:lang w:val="pl-PL"/>
        </w:rPr>
        <w:br/>
        <w:t xml:space="preserve">i dóbr konsumpcyjnych. Henkel </w:t>
      </w:r>
      <w:proofErr w:type="spellStart"/>
      <w:r w:rsidRPr="00712E3C">
        <w:rPr>
          <w:rFonts w:ascii="Segoe Ul" w:hAnsi="Segoe Ul" w:cs="Arial"/>
          <w:sz w:val="18"/>
          <w:szCs w:val="18"/>
          <w:lang w:val="pl-PL"/>
        </w:rPr>
        <w:t>Adhesive</w:t>
      </w:r>
      <w:proofErr w:type="spellEnd"/>
      <w:r w:rsidRPr="00712E3C">
        <w:rPr>
          <w:rFonts w:ascii="Segoe Ul" w:hAnsi="Segoe Ul" w:cs="Arial"/>
          <w:sz w:val="18"/>
          <w:szCs w:val="18"/>
          <w:lang w:val="pl-PL"/>
        </w:rPr>
        <w:t xml:space="preserve"> Technologies (dział klejów budowlanych i konsumenckich oraz technologii dla przemysłu) jest światowym liderem rynku klejów. Działy </w:t>
      </w:r>
      <w:proofErr w:type="spellStart"/>
      <w:r w:rsidRPr="00712E3C">
        <w:rPr>
          <w:rFonts w:ascii="Segoe Ul" w:hAnsi="Segoe Ul" w:cs="Arial"/>
          <w:sz w:val="18"/>
          <w:szCs w:val="18"/>
          <w:lang w:val="pl-PL"/>
        </w:rPr>
        <w:t>Laundry</w:t>
      </w:r>
      <w:proofErr w:type="spellEnd"/>
      <w:r w:rsidRPr="00712E3C">
        <w:rPr>
          <w:rFonts w:ascii="Segoe Ul" w:hAnsi="Segoe Ul" w:cs="Arial"/>
          <w:sz w:val="18"/>
          <w:szCs w:val="18"/>
          <w:lang w:val="pl-PL"/>
        </w:rPr>
        <w:t xml:space="preserve"> &amp; Home </w:t>
      </w:r>
      <w:proofErr w:type="spellStart"/>
      <w:r w:rsidRPr="00712E3C">
        <w:rPr>
          <w:rFonts w:ascii="Segoe Ul" w:hAnsi="Segoe Ul" w:cs="Arial"/>
          <w:sz w:val="18"/>
          <w:szCs w:val="18"/>
          <w:lang w:val="pl-PL"/>
        </w:rPr>
        <w:t>Care</w:t>
      </w:r>
      <w:proofErr w:type="spellEnd"/>
      <w:r w:rsidRPr="00712E3C">
        <w:rPr>
          <w:rFonts w:ascii="Segoe Ul" w:hAnsi="Segoe Ul" w:cs="Arial"/>
          <w:sz w:val="18"/>
          <w:szCs w:val="18"/>
          <w:lang w:val="pl-PL"/>
        </w:rPr>
        <w:t xml:space="preserve"> (środków piorących i czystości) oraz </w:t>
      </w:r>
      <w:proofErr w:type="spellStart"/>
      <w:r w:rsidRPr="00712E3C">
        <w:rPr>
          <w:rFonts w:ascii="Segoe Ul" w:hAnsi="Segoe Ul" w:cs="Arial"/>
          <w:sz w:val="18"/>
          <w:szCs w:val="18"/>
          <w:lang w:val="pl-PL"/>
        </w:rPr>
        <w:t>Beauty</w:t>
      </w:r>
      <w:proofErr w:type="spellEnd"/>
      <w:r w:rsidRPr="00712E3C">
        <w:rPr>
          <w:rFonts w:ascii="Segoe Ul" w:hAnsi="Segoe Ul" w:cs="Arial"/>
          <w:sz w:val="18"/>
          <w:szCs w:val="18"/>
          <w:lang w:val="pl-PL"/>
        </w:rPr>
        <w:t xml:space="preserve"> </w:t>
      </w:r>
      <w:proofErr w:type="spellStart"/>
      <w:r w:rsidRPr="00712E3C">
        <w:rPr>
          <w:rFonts w:ascii="Segoe Ul" w:hAnsi="Segoe Ul" w:cs="Arial"/>
          <w:sz w:val="18"/>
          <w:szCs w:val="18"/>
          <w:lang w:val="pl-PL"/>
        </w:rPr>
        <w:t>Care</w:t>
      </w:r>
      <w:proofErr w:type="spellEnd"/>
      <w:r w:rsidRPr="00712E3C">
        <w:rPr>
          <w:rFonts w:ascii="Segoe Ul" w:hAnsi="Segoe Ul" w:cs="Arial"/>
          <w:sz w:val="18"/>
          <w:szCs w:val="18"/>
          <w:lang w:val="pl-PL"/>
        </w:rPr>
        <w:t xml:space="preserve"> (kosmetyków) zajmują wiodące pozycje na wielu rynkach świata i w wielu grupach asortymentowych. Firma, założona w 1876, działa i odnosi sukcesy od ponad 140 lat. </w:t>
      </w:r>
      <w:r w:rsidRPr="00712E3C">
        <w:rPr>
          <w:rStyle w:val="AboutandContactBody"/>
          <w:lang w:val="pl-PL"/>
        </w:rPr>
        <w:t xml:space="preserve">W 2020 roku Henkel osiągnął przychody ze sprzedaży na poziomie ponad 19 mld euro oraz skorygowany zysk z działalności operacyjnej </w:t>
      </w:r>
      <w:r w:rsidRPr="00712E3C">
        <w:rPr>
          <w:rStyle w:val="AboutandContactBody"/>
          <w:lang w:val="pl-PL"/>
        </w:rPr>
        <w:br/>
        <w:t>w wysokości blisko 2,6 mld euro. Firma zatrudnia na całym świecie około 53 000 pracowników</w:t>
      </w:r>
      <w:r w:rsidRPr="00712E3C">
        <w:rPr>
          <w:rStyle w:val="AboutandContactBody"/>
          <w:szCs w:val="18"/>
          <w:lang w:val="pl-PL"/>
        </w:rPr>
        <w:t xml:space="preserve">, </w:t>
      </w:r>
      <w:r w:rsidRPr="00712E3C">
        <w:rPr>
          <w:rFonts w:ascii="Segoe Ul" w:hAnsi="Segoe Ul" w:cs="Arial"/>
          <w:sz w:val="18"/>
          <w:szCs w:val="18"/>
          <w:lang w:val="pl-PL"/>
        </w:rPr>
        <w:t xml:space="preserve">tworzących zaangażowany i zróżnicowany zespół, o silnej kulturze korporacyjnej, wspólnym systemie wartości i dążeniu do kreowania trwałej wartości. Jako uznany lider zrównoważonego rozwoju Henkel zajmuje czołowe miejsca w wielu międzynarodowych indeksach i rankingach. Akcje uprzywilejowane spółki wchodzą w skład niemieckiego indeksu giełdowego DAX. </w:t>
      </w:r>
      <w:r w:rsidR="00B0771E" w:rsidRPr="00712E3C">
        <w:rPr>
          <w:rFonts w:ascii="Segoe Ul" w:hAnsi="Segoe Ul" w:cs="Arial"/>
          <w:sz w:val="18"/>
          <w:szCs w:val="18"/>
          <w:lang w:val="pl-PL"/>
        </w:rPr>
        <w:t xml:space="preserve">Więcej informacji na </w:t>
      </w:r>
      <w:r w:rsidR="008E449E">
        <w:fldChar w:fldCharType="begin"/>
      </w:r>
      <w:r w:rsidR="008E449E" w:rsidRPr="008E449E">
        <w:rPr>
          <w:lang w:val="pl-PL"/>
        </w:rPr>
        <w:instrText xml:space="preserve"> HYPERLINK "http://www.henkel.com" </w:instrText>
      </w:r>
      <w:r w:rsidR="008E449E">
        <w:fldChar w:fldCharType="separate"/>
      </w:r>
      <w:r w:rsidR="00B0771E" w:rsidRPr="00712E3C">
        <w:rPr>
          <w:rStyle w:val="Hipercze"/>
          <w:rFonts w:ascii="Segoe Ul" w:hAnsi="Segoe Ul" w:cs="Arial"/>
          <w:lang w:val="pl-PL"/>
        </w:rPr>
        <w:t>www.henkel.com</w:t>
      </w:r>
      <w:r w:rsidR="008E449E">
        <w:rPr>
          <w:rStyle w:val="Hipercze"/>
          <w:rFonts w:ascii="Segoe Ul" w:hAnsi="Segoe Ul" w:cs="Arial"/>
          <w:lang w:val="pl-PL"/>
        </w:rPr>
        <w:fldChar w:fldCharType="end"/>
      </w:r>
      <w:r w:rsidR="00B0771E" w:rsidRPr="00712E3C">
        <w:rPr>
          <w:rFonts w:ascii="Segoe Ul" w:hAnsi="Segoe Ul" w:cs="Arial"/>
          <w:sz w:val="18"/>
          <w:szCs w:val="18"/>
          <w:lang w:val="pl-PL"/>
        </w:rPr>
        <w:t xml:space="preserve"> oraz </w:t>
      </w:r>
      <w:r w:rsidR="008E449E">
        <w:fldChar w:fldCharType="begin"/>
      </w:r>
      <w:r w:rsidR="008E449E" w:rsidRPr="008E449E">
        <w:rPr>
          <w:lang w:val="pl-PL"/>
        </w:rPr>
        <w:instrText xml:space="preserve"> HYPERLINK "f</w:instrText>
      </w:r>
      <w:r w:rsidR="008E449E" w:rsidRPr="008E449E">
        <w:rPr>
          <w:lang w:val="pl-PL"/>
        </w:rPr>
        <w:instrText>ile://C:\\Users\\mszymanczak\\AppData\\Local\\Microsoft\\Windows\\INetCache\\Content.Outlook\\Y3MEYJCZ\\AppData\\Local\\Microsoft\\Windows\\INetCache\\Content.Outlook\\Users\\wycisk\\AppData\\Local\\Microsoft\\Windows\\INetCache\\kmencina\\AppData\\Local\\</w:instrText>
      </w:r>
      <w:r w:rsidR="008E449E" w:rsidRPr="008E449E">
        <w:rPr>
          <w:lang w:val="pl-PL"/>
        </w:rPr>
        <w:instrText xml:space="preserve">Microsoft\\Windows\\INetCache\\Content.Outlook\\AppData\\Local\\Microsoft\\Windows\\INetCache\\Content.Outlook\\IP%20-%20W%20drodze%20do%20pracy_nabór%20do%20programu\\www.henkel.pl" </w:instrText>
      </w:r>
      <w:r w:rsidR="008E449E">
        <w:fldChar w:fldCharType="separate"/>
      </w:r>
      <w:r w:rsidR="00B0771E" w:rsidRPr="00712E3C">
        <w:rPr>
          <w:rStyle w:val="Hipercze"/>
          <w:rFonts w:ascii="Segoe Ul" w:hAnsi="Segoe Ul" w:cs="Arial"/>
          <w:lang w:val="pl-PL"/>
        </w:rPr>
        <w:t>www.henkel.pl</w:t>
      </w:r>
      <w:r w:rsidR="008E449E">
        <w:rPr>
          <w:rStyle w:val="Hipercze"/>
          <w:rFonts w:ascii="Segoe Ul" w:hAnsi="Segoe Ul" w:cs="Arial"/>
          <w:lang w:val="pl-PL"/>
        </w:rPr>
        <w:fldChar w:fldCharType="end"/>
      </w:r>
      <w:r w:rsidR="00B0771E" w:rsidRPr="00712E3C">
        <w:rPr>
          <w:rFonts w:ascii="Segoe Ul" w:hAnsi="Segoe Ul" w:cs="Arial"/>
          <w:sz w:val="18"/>
          <w:szCs w:val="18"/>
          <w:lang w:val="pl-PL"/>
        </w:rPr>
        <w:t xml:space="preserve"> </w:t>
      </w:r>
    </w:p>
    <w:p w14:paraId="07A7302E" w14:textId="77777777" w:rsidR="00B0771E" w:rsidRPr="00712E3C" w:rsidRDefault="00B0771E" w:rsidP="00B0771E">
      <w:pPr>
        <w:rPr>
          <w:rFonts w:ascii="Segoe Ul" w:hAnsi="Segoe Ul"/>
          <w:bCs/>
          <w:sz w:val="20"/>
          <w:szCs w:val="20"/>
          <w:lang w:val="pl-PL"/>
        </w:rPr>
      </w:pPr>
    </w:p>
    <w:p w14:paraId="33F011B4" w14:textId="77777777" w:rsidR="00B0771E" w:rsidRPr="00712E3C" w:rsidRDefault="00B0771E" w:rsidP="00B0771E">
      <w:pPr>
        <w:rPr>
          <w:rStyle w:val="AboutandContactHeadline"/>
          <w:lang w:val="pl-PL"/>
        </w:rPr>
      </w:pPr>
      <w:r w:rsidRPr="00712E3C">
        <w:rPr>
          <w:rStyle w:val="AboutandContactHeadline"/>
          <w:lang w:val="pl-PL"/>
        </w:rPr>
        <w:t>Materiały graficzne są dostępne na stronie:</w:t>
      </w:r>
      <w:r>
        <w:rPr>
          <w:rStyle w:val="AboutandContactHeadline"/>
          <w:lang w:val="pl-PL"/>
        </w:rPr>
        <w:t xml:space="preserve"> </w:t>
      </w:r>
      <w:r w:rsidR="008E449E">
        <w:fldChar w:fldCharType="begin"/>
      </w:r>
      <w:r w:rsidR="008E449E" w:rsidRPr="008E449E">
        <w:rPr>
          <w:lang w:val="pl-PL"/>
        </w:rPr>
        <w:instrText xml:space="preserve"> HYPERLINK "https://www.henkel.com/press-and-media" </w:instrText>
      </w:r>
      <w:r w:rsidR="008E449E">
        <w:fldChar w:fldCharType="separate"/>
      </w:r>
      <w:r w:rsidRPr="00051583">
        <w:rPr>
          <w:rStyle w:val="Hipercze"/>
          <w:szCs w:val="24"/>
          <w:lang w:val="pl-PL"/>
        </w:rPr>
        <w:t>https://www.henkel.com/press-and-media</w:t>
      </w:r>
      <w:r w:rsidR="008E449E">
        <w:rPr>
          <w:rStyle w:val="Hipercze"/>
          <w:szCs w:val="24"/>
          <w:lang w:val="pl-PL"/>
        </w:rPr>
        <w:fldChar w:fldCharType="end"/>
      </w:r>
    </w:p>
    <w:p w14:paraId="1D54CEB2" w14:textId="77777777" w:rsidR="00200ED1" w:rsidRPr="00712E3C" w:rsidRDefault="00200ED1" w:rsidP="00200ED1">
      <w:pPr>
        <w:rPr>
          <w:rFonts w:ascii="Segoe Ul" w:hAnsi="Segoe Ul"/>
          <w:bCs/>
          <w:sz w:val="14"/>
          <w:szCs w:val="14"/>
          <w:lang w:val="pl-PL"/>
        </w:rPr>
      </w:pPr>
    </w:p>
    <w:p w14:paraId="598A4F04" w14:textId="77777777" w:rsidR="00200ED1" w:rsidRPr="00712E3C" w:rsidRDefault="00200ED1" w:rsidP="00200ED1">
      <w:pPr>
        <w:spacing w:line="240" w:lineRule="auto"/>
        <w:rPr>
          <w:rFonts w:ascii="Segoe Ul" w:hAnsi="Segoe Ul" w:cs="Arial"/>
          <w:b/>
          <w:szCs w:val="20"/>
          <w:lang w:val="pl-PL" w:eastAsia="de-DE"/>
        </w:rPr>
      </w:pPr>
    </w:p>
    <w:p w14:paraId="2A0629D1" w14:textId="77777777" w:rsidR="00200ED1" w:rsidRPr="00712E3C" w:rsidRDefault="00200ED1" w:rsidP="00200ED1">
      <w:pPr>
        <w:rPr>
          <w:rFonts w:ascii="Segoe Ul" w:hAnsi="Segoe Ul" w:cs="Arial"/>
          <w:b/>
          <w:sz w:val="18"/>
          <w:szCs w:val="18"/>
          <w:lang w:val="pl-PL"/>
        </w:rPr>
      </w:pPr>
      <w:r w:rsidRPr="00712E3C">
        <w:rPr>
          <w:rFonts w:ascii="Segoe Ul" w:hAnsi="Segoe Ul" w:cs="Arial"/>
          <w:b/>
          <w:sz w:val="18"/>
          <w:szCs w:val="18"/>
          <w:lang w:val="pl-PL"/>
        </w:rPr>
        <w:t>Kontakt dla prasy:</w:t>
      </w:r>
    </w:p>
    <w:p w14:paraId="497EF6D7" w14:textId="6B73D7FD" w:rsidR="00200ED1" w:rsidRPr="00712E3C" w:rsidRDefault="00200ED1" w:rsidP="00200ED1">
      <w:pPr>
        <w:rPr>
          <w:rFonts w:ascii="Segoe Ul" w:hAnsi="Segoe Ul" w:cs="Arial"/>
          <w:sz w:val="18"/>
          <w:szCs w:val="18"/>
          <w:lang w:val="pl-PL"/>
        </w:rPr>
      </w:pPr>
      <w:r w:rsidRPr="00712E3C">
        <w:rPr>
          <w:rFonts w:ascii="Segoe Ul" w:hAnsi="Segoe Ul" w:cs="Arial"/>
          <w:color w:val="000000"/>
          <w:sz w:val="18"/>
          <w:szCs w:val="18"/>
          <w:lang w:val="pl-PL"/>
        </w:rPr>
        <w:t>Dorota Strosznajder</w:t>
      </w:r>
      <w:r w:rsidRPr="00712E3C">
        <w:rPr>
          <w:rFonts w:ascii="Segoe Ul" w:hAnsi="Segoe Ul" w:cs="Arial"/>
          <w:sz w:val="18"/>
          <w:szCs w:val="18"/>
          <w:lang w:val="pl-PL"/>
        </w:rPr>
        <w:tab/>
      </w:r>
      <w:r w:rsidRPr="00712E3C">
        <w:rPr>
          <w:rFonts w:ascii="Segoe Ul" w:hAnsi="Segoe Ul" w:cs="Arial"/>
          <w:sz w:val="18"/>
          <w:szCs w:val="18"/>
          <w:lang w:val="pl-PL"/>
        </w:rPr>
        <w:tab/>
      </w:r>
      <w:r w:rsidRPr="00712E3C">
        <w:rPr>
          <w:rFonts w:ascii="Segoe Ul" w:hAnsi="Segoe Ul" w:cs="Arial"/>
          <w:sz w:val="18"/>
          <w:szCs w:val="18"/>
          <w:lang w:val="pl-PL"/>
        </w:rPr>
        <w:tab/>
      </w:r>
      <w:r w:rsidRPr="00712E3C">
        <w:rPr>
          <w:rFonts w:ascii="Segoe Ul" w:hAnsi="Segoe Ul" w:cs="Arial"/>
          <w:sz w:val="18"/>
          <w:szCs w:val="18"/>
          <w:lang w:val="pl-PL"/>
        </w:rPr>
        <w:tab/>
        <w:t xml:space="preserve">Magdalena </w:t>
      </w:r>
      <w:proofErr w:type="spellStart"/>
      <w:r w:rsidRPr="00712E3C">
        <w:rPr>
          <w:rFonts w:ascii="Segoe Ul" w:hAnsi="Segoe Ul" w:cs="Arial"/>
          <w:sz w:val="18"/>
          <w:szCs w:val="18"/>
          <w:lang w:val="pl-PL"/>
        </w:rPr>
        <w:t>Bryksa-Szymańcza</w:t>
      </w:r>
      <w:proofErr w:type="spellEnd"/>
    </w:p>
    <w:p w14:paraId="26D06DA0" w14:textId="77777777" w:rsidR="00200ED1" w:rsidRPr="002710FA" w:rsidRDefault="00200ED1" w:rsidP="00200ED1">
      <w:pPr>
        <w:rPr>
          <w:rFonts w:ascii="Segoe Ul" w:hAnsi="Segoe Ul" w:cs="Arial"/>
          <w:sz w:val="18"/>
          <w:szCs w:val="18"/>
        </w:rPr>
      </w:pPr>
      <w:r w:rsidRPr="00712E3C">
        <w:rPr>
          <w:rFonts w:ascii="Segoe Ul" w:hAnsi="Segoe Ul" w:cs="Arial"/>
          <w:sz w:val="18"/>
          <w:szCs w:val="18"/>
          <w:lang w:val="pl-PL"/>
        </w:rPr>
        <w:t>Henkel Polska Sp. z o.o.</w:t>
      </w:r>
      <w:r w:rsidRPr="00712E3C">
        <w:rPr>
          <w:rFonts w:ascii="Segoe Ul" w:hAnsi="Segoe Ul" w:cs="Arial"/>
          <w:sz w:val="18"/>
          <w:szCs w:val="18"/>
          <w:lang w:val="pl-PL"/>
        </w:rPr>
        <w:tab/>
      </w:r>
      <w:r w:rsidRPr="00712E3C">
        <w:rPr>
          <w:rFonts w:ascii="Segoe Ul" w:hAnsi="Segoe Ul" w:cs="Arial"/>
          <w:sz w:val="18"/>
          <w:szCs w:val="18"/>
          <w:lang w:val="pl-PL"/>
        </w:rPr>
        <w:tab/>
      </w:r>
      <w:r w:rsidRPr="00712E3C">
        <w:rPr>
          <w:rFonts w:ascii="Segoe Ul" w:hAnsi="Segoe Ul" w:cs="Arial"/>
          <w:sz w:val="18"/>
          <w:szCs w:val="18"/>
          <w:lang w:val="pl-PL"/>
        </w:rPr>
        <w:tab/>
      </w:r>
      <w:r w:rsidRPr="00712E3C">
        <w:rPr>
          <w:rFonts w:ascii="Segoe Ul" w:hAnsi="Segoe Ul" w:cs="Arial"/>
          <w:sz w:val="18"/>
          <w:szCs w:val="18"/>
          <w:lang w:val="pl-PL"/>
        </w:rPr>
        <w:tab/>
      </w:r>
      <w:r w:rsidRPr="002710FA">
        <w:rPr>
          <w:rFonts w:ascii="Segoe Ul" w:hAnsi="Segoe Ul" w:cs="Arial"/>
          <w:sz w:val="18"/>
          <w:szCs w:val="18"/>
        </w:rPr>
        <w:t>Solski Communications</w:t>
      </w:r>
    </w:p>
    <w:p w14:paraId="250A4C99" w14:textId="77777777" w:rsidR="00200ED1" w:rsidRPr="002710FA" w:rsidRDefault="00200ED1" w:rsidP="00200ED1">
      <w:pPr>
        <w:rPr>
          <w:rFonts w:ascii="Segoe Ul" w:hAnsi="Segoe Ul"/>
          <w:noProof/>
          <w:color w:val="3B3838"/>
          <w:sz w:val="18"/>
          <w:szCs w:val="18"/>
          <w:lang w:eastAsia="pl-PL"/>
        </w:rPr>
      </w:pPr>
      <w:r w:rsidRPr="002710FA">
        <w:rPr>
          <w:rFonts w:ascii="Segoe Ul" w:hAnsi="Segoe Ul" w:cs="Arial"/>
          <w:sz w:val="18"/>
          <w:szCs w:val="18"/>
        </w:rPr>
        <w:t>tel.: (022) 565 66 65</w:t>
      </w:r>
      <w:r w:rsidRPr="002710FA">
        <w:rPr>
          <w:rFonts w:ascii="Segoe Ul" w:hAnsi="Segoe Ul" w:cs="Arial"/>
          <w:sz w:val="18"/>
          <w:szCs w:val="18"/>
        </w:rPr>
        <w:tab/>
      </w:r>
      <w:r w:rsidRPr="002710FA">
        <w:rPr>
          <w:rFonts w:ascii="Segoe Ul" w:hAnsi="Segoe Ul" w:cs="Arial"/>
          <w:sz w:val="18"/>
          <w:szCs w:val="18"/>
        </w:rPr>
        <w:tab/>
      </w:r>
      <w:r w:rsidRPr="002710FA">
        <w:rPr>
          <w:rFonts w:ascii="Segoe Ul" w:hAnsi="Segoe Ul" w:cs="Arial"/>
          <w:sz w:val="18"/>
          <w:szCs w:val="18"/>
        </w:rPr>
        <w:tab/>
      </w:r>
      <w:r w:rsidRPr="002710FA">
        <w:rPr>
          <w:rFonts w:ascii="Segoe Ul" w:hAnsi="Segoe Ul" w:cs="Arial"/>
          <w:sz w:val="18"/>
          <w:szCs w:val="18"/>
        </w:rPr>
        <w:tab/>
        <w:t>tel.: (022</w:t>
      </w:r>
      <w:r w:rsidRPr="002710FA">
        <w:rPr>
          <w:rFonts w:ascii="Segoe Ul" w:hAnsi="Segoe Ul" w:cs="Arial"/>
          <w:color w:val="000000"/>
          <w:sz w:val="18"/>
          <w:szCs w:val="18"/>
        </w:rPr>
        <w:t xml:space="preserve">) </w:t>
      </w:r>
      <w:r w:rsidRPr="002710FA">
        <w:rPr>
          <w:rFonts w:ascii="Segoe Ul" w:hAnsi="Segoe Ul"/>
          <w:noProof/>
          <w:color w:val="3B3838"/>
          <w:sz w:val="18"/>
          <w:szCs w:val="18"/>
          <w:lang w:eastAsia="pl-PL"/>
        </w:rPr>
        <w:t>24 28 643</w:t>
      </w:r>
    </w:p>
    <w:p w14:paraId="5C3F045C" w14:textId="17294946" w:rsidR="00A20162" w:rsidRPr="002710FA" w:rsidRDefault="008E449E" w:rsidP="00200ED1">
      <w:pPr>
        <w:rPr>
          <w:rStyle w:val="AboutandContactBody"/>
          <w:rFonts w:ascii="Segoe Ul" w:hAnsi="Segoe Ul"/>
          <w:noProof/>
          <w:color w:val="3B3838"/>
          <w:szCs w:val="18"/>
          <w:lang w:eastAsia="pl-PL"/>
        </w:rPr>
      </w:pPr>
      <w:hyperlink r:id="rId13" w:history="1">
        <w:r w:rsidR="00200ED1" w:rsidRPr="002710FA">
          <w:rPr>
            <w:rStyle w:val="Hipercze"/>
            <w:rFonts w:ascii="Segoe Ul" w:hAnsi="Segoe Ul" w:cs="Arial"/>
          </w:rPr>
          <w:t>dorota.strosznajder@henkel.com</w:t>
        </w:r>
      </w:hyperlink>
      <w:r w:rsidR="00200ED1" w:rsidRPr="002710FA">
        <w:rPr>
          <w:rFonts w:ascii="Segoe Ul" w:hAnsi="Segoe Ul" w:cs="Arial"/>
          <w:sz w:val="18"/>
          <w:szCs w:val="18"/>
        </w:rPr>
        <w:t xml:space="preserve"> </w:t>
      </w:r>
      <w:r w:rsidR="00200ED1" w:rsidRPr="002710FA">
        <w:rPr>
          <w:rFonts w:ascii="Segoe Ul" w:hAnsi="Segoe Ul" w:cs="Arial"/>
          <w:sz w:val="18"/>
          <w:szCs w:val="18"/>
        </w:rPr>
        <w:tab/>
      </w:r>
      <w:r w:rsidR="00200ED1" w:rsidRPr="002710FA">
        <w:rPr>
          <w:rFonts w:ascii="Segoe Ul" w:hAnsi="Segoe Ul" w:cs="Arial"/>
          <w:sz w:val="18"/>
          <w:szCs w:val="18"/>
        </w:rPr>
        <w:tab/>
      </w:r>
      <w:r w:rsidR="00200ED1" w:rsidRPr="002710FA">
        <w:rPr>
          <w:rFonts w:ascii="Segoe Ul" w:hAnsi="Segoe Ul" w:cs="Arial"/>
          <w:sz w:val="18"/>
          <w:szCs w:val="18"/>
        </w:rPr>
        <w:tab/>
      </w:r>
      <w:hyperlink r:id="rId14" w:history="1">
        <w:r w:rsidR="00200ED1" w:rsidRPr="002710FA">
          <w:rPr>
            <w:rStyle w:val="Hipercze"/>
            <w:rFonts w:ascii="Segoe Ul" w:hAnsi="Segoe Ul"/>
          </w:rPr>
          <w:t>mszymanczak@solskipr.pl</w:t>
        </w:r>
      </w:hyperlink>
    </w:p>
    <w:sectPr w:rsidR="00A20162" w:rsidRPr="002710FA" w:rsidSect="00DC2465">
      <w:head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80BD9" w14:textId="77777777" w:rsidR="00692824" w:rsidRDefault="00692824">
      <w:r>
        <w:separator/>
      </w:r>
    </w:p>
  </w:endnote>
  <w:endnote w:type="continuationSeparator" w:id="0">
    <w:p w14:paraId="3BD86663" w14:textId="77777777" w:rsidR="00692824" w:rsidRDefault="00692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Segoe Ul">
    <w:altName w:val="Segoe U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D10C9" w14:textId="2DC5A480" w:rsidR="00CF6F33" w:rsidRPr="00112A28" w:rsidRDefault="00112A28" w:rsidP="00112A28">
    <w:pPr>
      <w:pStyle w:val="Stopka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r w:rsidR="008E449E">
      <w:fldChar w:fldCharType="begin"/>
    </w:r>
    <w:r w:rsidR="008E449E">
      <w:instrText xml:space="preserve"> NUMPAGES  \* Arabic  \* MERGEFORMAT </w:instrText>
    </w:r>
    <w:r w:rsidR="008E449E">
      <w:fldChar w:fldCharType="separate"/>
    </w:r>
    <w:r>
      <w:t>2</w:t>
    </w:r>
    <w:r w:rsidR="008E449E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A058E" w14:textId="0C43A62A" w:rsidR="00CF6F33" w:rsidRPr="00992A11" w:rsidRDefault="002B69BE" w:rsidP="00992A11">
    <w:pPr>
      <w:pStyle w:val="Stopka"/>
    </w:pPr>
    <w:r>
      <w:drawing>
        <wp:anchor distT="0" distB="0" distL="114300" distR="114300" simplePos="0" relativeHeight="251662848" behindDoc="0" locked="0" layoutInCell="1" allowOverlap="1" wp14:anchorId="113D2C9A" wp14:editId="0C5A9F7A">
          <wp:simplePos x="0" y="0"/>
          <wp:positionH relativeFrom="column">
            <wp:posOffset>3061335</wp:posOffset>
          </wp:positionH>
          <wp:positionV relativeFrom="paragraph">
            <wp:posOffset>-381635</wp:posOffset>
          </wp:positionV>
          <wp:extent cx="607695" cy="303530"/>
          <wp:effectExtent l="0" t="0" r="1905" b="1270"/>
          <wp:wrapSquare wrapText="bothSides"/>
          <wp:docPr id="13" name="Obraz 13" descr="Ceresit CX 5 - 25KG Zaprawa szybkowiążąca 7807156920 - Allegro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resit CX 5 - 25KG Zaprawa szybkowiążąca 7807156920 - Allegro.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695" cy="303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0162" w:rsidRPr="00992A11">
      <w:drawing>
        <wp:anchor distT="0" distB="0" distL="114300" distR="114300" simplePos="0" relativeHeight="251664896" behindDoc="0" locked="0" layoutInCell="1" allowOverlap="1" wp14:anchorId="1A54C71A" wp14:editId="51E86C4A">
          <wp:simplePos x="0" y="0"/>
          <wp:positionH relativeFrom="margin">
            <wp:posOffset>3681874</wp:posOffset>
          </wp:positionH>
          <wp:positionV relativeFrom="paragraph">
            <wp:posOffset>-426981</wp:posOffset>
          </wp:positionV>
          <wp:extent cx="2187790" cy="384807"/>
          <wp:effectExtent l="0" t="0" r="0" b="0"/>
          <wp:wrapNone/>
          <wp:docPr id="14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152" r="-1159"/>
                  <a:stretch/>
                </pic:blipFill>
                <pic:spPr bwMode="auto">
                  <a:xfrm>
                    <a:off x="0" y="0"/>
                    <a:ext cx="2187790" cy="38480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A20162" w:rsidRPr="00992A11">
      <w:drawing>
        <wp:anchor distT="0" distB="0" distL="114300" distR="114300" simplePos="0" relativeHeight="251660800" behindDoc="0" locked="0" layoutInCell="1" allowOverlap="1" wp14:anchorId="261A1AD9" wp14:editId="0DDFB0E8">
          <wp:simplePos x="0" y="0"/>
          <wp:positionH relativeFrom="margin">
            <wp:align>left</wp:align>
          </wp:positionH>
          <wp:positionV relativeFrom="paragraph">
            <wp:posOffset>-420799</wp:posOffset>
          </wp:positionV>
          <wp:extent cx="3028950" cy="384810"/>
          <wp:effectExtent l="0" t="0" r="0" b="0"/>
          <wp:wrapNone/>
          <wp:docPr id="12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7380"/>
                  <a:stretch/>
                </pic:blipFill>
                <pic:spPr bwMode="auto">
                  <a:xfrm>
                    <a:off x="0" y="0"/>
                    <a:ext cx="302895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41421C">
      <w:t>Strona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8C470" w14:textId="77777777" w:rsidR="00692824" w:rsidRDefault="00692824">
      <w:r>
        <w:separator/>
      </w:r>
    </w:p>
  </w:footnote>
  <w:footnote w:type="continuationSeparator" w:id="0">
    <w:p w14:paraId="1BF498E3" w14:textId="77777777" w:rsidR="00692824" w:rsidRDefault="006928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CE39" w14:textId="77777777" w:rsidR="00112A28" w:rsidRDefault="00112A28" w:rsidP="00112A28">
    <w:pPr>
      <w:pStyle w:val="Nagwek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6010" w14:textId="73D59E5B" w:rsidR="00CF6F33" w:rsidRPr="00EB46D9" w:rsidRDefault="0059722C" w:rsidP="00EB46D9">
    <w:pPr>
      <w:pStyle w:val="Nagwek"/>
    </w:pPr>
    <w:r w:rsidRPr="00EB46D9">
      <w:rPr>
        <w:noProof/>
      </w:rPr>
      <w:drawing>
        <wp:anchor distT="0" distB="0" distL="114300" distR="114300" simplePos="0" relativeHeight="251658752" behindDoc="0" locked="1" layoutInCell="1" allowOverlap="1" wp14:anchorId="5559ED3E" wp14:editId="20ECCE45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C0E1CE9" id="Group 16" o:spid="_x0000_s1026" style="position:absolute;margin-left:14.2pt;margin-top:297.7pt;width:14.15pt;height:297.65pt;z-index:25165670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proofErr w:type="spellStart"/>
    <w:r w:rsidR="0041421C">
      <w:t>Informacja</w:t>
    </w:r>
    <w:proofErr w:type="spellEnd"/>
    <w:r w:rsidR="0041421C">
      <w:t xml:space="preserve"> </w:t>
    </w:r>
    <w:proofErr w:type="spellStart"/>
    <w:r w:rsidR="0041421C">
      <w:t>prasowa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E6B74"/>
    <w:multiLevelType w:val="hybridMultilevel"/>
    <w:tmpl w:val="075A7BF4"/>
    <w:lvl w:ilvl="0" w:tplc="9B86E6AC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BDD31C2"/>
    <w:multiLevelType w:val="hybridMultilevel"/>
    <w:tmpl w:val="455C70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4"/>
  </w:num>
  <w:num w:numId="5">
    <w:abstractNumId w:val="3"/>
  </w:num>
  <w:num w:numId="6">
    <w:abstractNumId w:val="6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555"/>
    <w:rsid w:val="00002AA4"/>
    <w:rsid w:val="00005267"/>
    <w:rsid w:val="00006346"/>
    <w:rsid w:val="00021C67"/>
    <w:rsid w:val="00030557"/>
    <w:rsid w:val="00030F51"/>
    <w:rsid w:val="00035A84"/>
    <w:rsid w:val="00040CC9"/>
    <w:rsid w:val="00040F79"/>
    <w:rsid w:val="00051583"/>
    <w:rsid w:val="00051E86"/>
    <w:rsid w:val="000575F9"/>
    <w:rsid w:val="000618FC"/>
    <w:rsid w:val="00065AF2"/>
    <w:rsid w:val="00067071"/>
    <w:rsid w:val="00080D10"/>
    <w:rsid w:val="0008357F"/>
    <w:rsid w:val="0009389B"/>
    <w:rsid w:val="000A74C2"/>
    <w:rsid w:val="000B3DC7"/>
    <w:rsid w:val="000B695A"/>
    <w:rsid w:val="000C210A"/>
    <w:rsid w:val="000C56DD"/>
    <w:rsid w:val="000C77FD"/>
    <w:rsid w:val="000D1672"/>
    <w:rsid w:val="000E2F62"/>
    <w:rsid w:val="000E38ED"/>
    <w:rsid w:val="000E3E4C"/>
    <w:rsid w:val="000E7F24"/>
    <w:rsid w:val="000F03BE"/>
    <w:rsid w:val="000F1757"/>
    <w:rsid w:val="000F225B"/>
    <w:rsid w:val="000F34A6"/>
    <w:rsid w:val="000F7FAF"/>
    <w:rsid w:val="00105975"/>
    <w:rsid w:val="00111F4D"/>
    <w:rsid w:val="00112A28"/>
    <w:rsid w:val="00115230"/>
    <w:rsid w:val="00115B5F"/>
    <w:rsid w:val="001162B4"/>
    <w:rsid w:val="00122CBC"/>
    <w:rsid w:val="00126D4A"/>
    <w:rsid w:val="00132DA9"/>
    <w:rsid w:val="0013305B"/>
    <w:rsid w:val="00133B99"/>
    <w:rsid w:val="001443BD"/>
    <w:rsid w:val="001577E9"/>
    <w:rsid w:val="0016138C"/>
    <w:rsid w:val="001711AA"/>
    <w:rsid w:val="001731CE"/>
    <w:rsid w:val="001B7C20"/>
    <w:rsid w:val="001C0B32"/>
    <w:rsid w:val="001C4BE1"/>
    <w:rsid w:val="001D53F7"/>
    <w:rsid w:val="001D711A"/>
    <w:rsid w:val="001D7ADF"/>
    <w:rsid w:val="001E0F71"/>
    <w:rsid w:val="001E6D05"/>
    <w:rsid w:val="001E7C28"/>
    <w:rsid w:val="001F1BDF"/>
    <w:rsid w:val="001F66C3"/>
    <w:rsid w:val="001F7110"/>
    <w:rsid w:val="001F7E96"/>
    <w:rsid w:val="00200ED1"/>
    <w:rsid w:val="00202284"/>
    <w:rsid w:val="00212488"/>
    <w:rsid w:val="00220628"/>
    <w:rsid w:val="00226B8B"/>
    <w:rsid w:val="002304D2"/>
    <w:rsid w:val="00234ABD"/>
    <w:rsid w:val="00236E2A"/>
    <w:rsid w:val="00237F62"/>
    <w:rsid w:val="0024586A"/>
    <w:rsid w:val="00256F0C"/>
    <w:rsid w:val="00262C05"/>
    <w:rsid w:val="002710FA"/>
    <w:rsid w:val="00281D14"/>
    <w:rsid w:val="00282C13"/>
    <w:rsid w:val="00285695"/>
    <w:rsid w:val="002A0DF7"/>
    <w:rsid w:val="002A254C"/>
    <w:rsid w:val="002A2975"/>
    <w:rsid w:val="002A60E0"/>
    <w:rsid w:val="002B3B6B"/>
    <w:rsid w:val="002B69BE"/>
    <w:rsid w:val="002C1344"/>
    <w:rsid w:val="002C252E"/>
    <w:rsid w:val="002C6773"/>
    <w:rsid w:val="002D2A3D"/>
    <w:rsid w:val="002E0B17"/>
    <w:rsid w:val="002E3405"/>
    <w:rsid w:val="002E48C4"/>
    <w:rsid w:val="002E4FFB"/>
    <w:rsid w:val="002E7DED"/>
    <w:rsid w:val="002F7E11"/>
    <w:rsid w:val="00304087"/>
    <w:rsid w:val="00310ACD"/>
    <w:rsid w:val="0031379F"/>
    <w:rsid w:val="00320A26"/>
    <w:rsid w:val="00320ACE"/>
    <w:rsid w:val="00321344"/>
    <w:rsid w:val="00332326"/>
    <w:rsid w:val="0033451C"/>
    <w:rsid w:val="00336854"/>
    <w:rsid w:val="0034015C"/>
    <w:rsid w:val="003442F4"/>
    <w:rsid w:val="003510CA"/>
    <w:rsid w:val="00353705"/>
    <w:rsid w:val="003562E8"/>
    <w:rsid w:val="0036357D"/>
    <w:rsid w:val="003649BC"/>
    <w:rsid w:val="0036534F"/>
    <w:rsid w:val="00365E44"/>
    <w:rsid w:val="00367AA1"/>
    <w:rsid w:val="00372E36"/>
    <w:rsid w:val="00376EE9"/>
    <w:rsid w:val="00377CBB"/>
    <w:rsid w:val="00383CA5"/>
    <w:rsid w:val="003877B6"/>
    <w:rsid w:val="003903AC"/>
    <w:rsid w:val="00393887"/>
    <w:rsid w:val="00394C6B"/>
    <w:rsid w:val="00395A19"/>
    <w:rsid w:val="00397BDC"/>
    <w:rsid w:val="003A3874"/>
    <w:rsid w:val="003A4E62"/>
    <w:rsid w:val="003B1069"/>
    <w:rsid w:val="003B390A"/>
    <w:rsid w:val="003C15DE"/>
    <w:rsid w:val="003C2C97"/>
    <w:rsid w:val="003C4EB2"/>
    <w:rsid w:val="003D38CA"/>
    <w:rsid w:val="003E436F"/>
    <w:rsid w:val="003F1AF3"/>
    <w:rsid w:val="003F4D8D"/>
    <w:rsid w:val="0041421C"/>
    <w:rsid w:val="00420135"/>
    <w:rsid w:val="004313E7"/>
    <w:rsid w:val="00431A5F"/>
    <w:rsid w:val="00445C48"/>
    <w:rsid w:val="0044763B"/>
    <w:rsid w:val="004629B3"/>
    <w:rsid w:val="0046376E"/>
    <w:rsid w:val="0046690F"/>
    <w:rsid w:val="00472FEC"/>
    <w:rsid w:val="004879F2"/>
    <w:rsid w:val="00490A03"/>
    <w:rsid w:val="00493327"/>
    <w:rsid w:val="00494DBE"/>
    <w:rsid w:val="00495CE6"/>
    <w:rsid w:val="004A323C"/>
    <w:rsid w:val="004B54E8"/>
    <w:rsid w:val="004C4FEB"/>
    <w:rsid w:val="004C6B79"/>
    <w:rsid w:val="004D059B"/>
    <w:rsid w:val="004D4CB6"/>
    <w:rsid w:val="004E3341"/>
    <w:rsid w:val="004F10C1"/>
    <w:rsid w:val="005003A4"/>
    <w:rsid w:val="00502B75"/>
    <w:rsid w:val="00502E62"/>
    <w:rsid w:val="00506B8A"/>
    <w:rsid w:val="00513AEA"/>
    <w:rsid w:val="00517AC1"/>
    <w:rsid w:val="0052212B"/>
    <w:rsid w:val="00524411"/>
    <w:rsid w:val="005322B3"/>
    <w:rsid w:val="0053344D"/>
    <w:rsid w:val="00534B46"/>
    <w:rsid w:val="00540358"/>
    <w:rsid w:val="00540D47"/>
    <w:rsid w:val="00550864"/>
    <w:rsid w:val="0055571E"/>
    <w:rsid w:val="00556F67"/>
    <w:rsid w:val="00563423"/>
    <w:rsid w:val="00567B89"/>
    <w:rsid w:val="005833F0"/>
    <w:rsid w:val="005862A1"/>
    <w:rsid w:val="00586CAF"/>
    <w:rsid w:val="005873E9"/>
    <w:rsid w:val="00591180"/>
    <w:rsid w:val="005915DC"/>
    <w:rsid w:val="0059722C"/>
    <w:rsid w:val="00597D07"/>
    <w:rsid w:val="005A3846"/>
    <w:rsid w:val="005B11C2"/>
    <w:rsid w:val="005B6A58"/>
    <w:rsid w:val="005C37B5"/>
    <w:rsid w:val="005C7112"/>
    <w:rsid w:val="005D0561"/>
    <w:rsid w:val="005D0AD9"/>
    <w:rsid w:val="005D22F6"/>
    <w:rsid w:val="005E0C30"/>
    <w:rsid w:val="005E69D9"/>
    <w:rsid w:val="005F22F1"/>
    <w:rsid w:val="005F27F4"/>
    <w:rsid w:val="005F3239"/>
    <w:rsid w:val="005F6567"/>
    <w:rsid w:val="00607256"/>
    <w:rsid w:val="006144B1"/>
    <w:rsid w:val="006222DC"/>
    <w:rsid w:val="006335F1"/>
    <w:rsid w:val="006345B6"/>
    <w:rsid w:val="00635712"/>
    <w:rsid w:val="00643D8A"/>
    <w:rsid w:val="00645C49"/>
    <w:rsid w:val="00652229"/>
    <w:rsid w:val="00652793"/>
    <w:rsid w:val="006626CA"/>
    <w:rsid w:val="00663487"/>
    <w:rsid w:val="00672382"/>
    <w:rsid w:val="00681DA2"/>
    <w:rsid w:val="00682643"/>
    <w:rsid w:val="00682EB9"/>
    <w:rsid w:val="0068441A"/>
    <w:rsid w:val="00690B19"/>
    <w:rsid w:val="00692643"/>
    <w:rsid w:val="00692824"/>
    <w:rsid w:val="006A0A3C"/>
    <w:rsid w:val="006A3FD8"/>
    <w:rsid w:val="006A79F0"/>
    <w:rsid w:val="006B47EE"/>
    <w:rsid w:val="006B499F"/>
    <w:rsid w:val="006D4996"/>
    <w:rsid w:val="006D54AB"/>
    <w:rsid w:val="006E3006"/>
    <w:rsid w:val="006E5032"/>
    <w:rsid w:val="006E5BDA"/>
    <w:rsid w:val="006F0FC7"/>
    <w:rsid w:val="006F39A9"/>
    <w:rsid w:val="006F670F"/>
    <w:rsid w:val="00703272"/>
    <w:rsid w:val="00705089"/>
    <w:rsid w:val="0070733C"/>
    <w:rsid w:val="00710C5D"/>
    <w:rsid w:val="007124C7"/>
    <w:rsid w:val="00712E3C"/>
    <w:rsid w:val="0071348C"/>
    <w:rsid w:val="00715B39"/>
    <w:rsid w:val="00717273"/>
    <w:rsid w:val="00720FD4"/>
    <w:rsid w:val="0072275E"/>
    <w:rsid w:val="00724AF2"/>
    <w:rsid w:val="0073096C"/>
    <w:rsid w:val="00742398"/>
    <w:rsid w:val="007507B5"/>
    <w:rsid w:val="0075091D"/>
    <w:rsid w:val="00753A24"/>
    <w:rsid w:val="0076520D"/>
    <w:rsid w:val="00772188"/>
    <w:rsid w:val="007813D0"/>
    <w:rsid w:val="00784A31"/>
    <w:rsid w:val="00785993"/>
    <w:rsid w:val="007866E2"/>
    <w:rsid w:val="0078674D"/>
    <w:rsid w:val="00786BA3"/>
    <w:rsid w:val="00787AE1"/>
    <w:rsid w:val="0079202F"/>
    <w:rsid w:val="00795276"/>
    <w:rsid w:val="00795AF2"/>
    <w:rsid w:val="007A2AAD"/>
    <w:rsid w:val="007A4432"/>
    <w:rsid w:val="007A784E"/>
    <w:rsid w:val="007B499C"/>
    <w:rsid w:val="007B4D4B"/>
    <w:rsid w:val="007C72A4"/>
    <w:rsid w:val="007C7752"/>
    <w:rsid w:val="007D2A02"/>
    <w:rsid w:val="007D4F62"/>
    <w:rsid w:val="007E6E3A"/>
    <w:rsid w:val="007E6EA1"/>
    <w:rsid w:val="007F0F63"/>
    <w:rsid w:val="007F2B1E"/>
    <w:rsid w:val="007F62B4"/>
    <w:rsid w:val="008014C3"/>
    <w:rsid w:val="00801517"/>
    <w:rsid w:val="00814F5F"/>
    <w:rsid w:val="00817AE8"/>
    <w:rsid w:val="00817DE8"/>
    <w:rsid w:val="008229F5"/>
    <w:rsid w:val="0082699A"/>
    <w:rsid w:val="00833804"/>
    <w:rsid w:val="00833CEB"/>
    <w:rsid w:val="008372D2"/>
    <w:rsid w:val="008377BC"/>
    <w:rsid w:val="00844C17"/>
    <w:rsid w:val="00847726"/>
    <w:rsid w:val="00852511"/>
    <w:rsid w:val="008614F1"/>
    <w:rsid w:val="008639B3"/>
    <w:rsid w:val="00863C1A"/>
    <w:rsid w:val="0087142D"/>
    <w:rsid w:val="00873956"/>
    <w:rsid w:val="008759FB"/>
    <w:rsid w:val="00880E72"/>
    <w:rsid w:val="008825EE"/>
    <w:rsid w:val="00884EE5"/>
    <w:rsid w:val="0088596E"/>
    <w:rsid w:val="008929F4"/>
    <w:rsid w:val="0089796A"/>
    <w:rsid w:val="008A2375"/>
    <w:rsid w:val="008D76C5"/>
    <w:rsid w:val="008E0AFA"/>
    <w:rsid w:val="008E19C9"/>
    <w:rsid w:val="008E449E"/>
    <w:rsid w:val="008E75D3"/>
    <w:rsid w:val="008F125E"/>
    <w:rsid w:val="008F1389"/>
    <w:rsid w:val="008F4D2F"/>
    <w:rsid w:val="009022FA"/>
    <w:rsid w:val="00906292"/>
    <w:rsid w:val="00917162"/>
    <w:rsid w:val="009251CC"/>
    <w:rsid w:val="0092714E"/>
    <w:rsid w:val="00942002"/>
    <w:rsid w:val="00947885"/>
    <w:rsid w:val="00952168"/>
    <w:rsid w:val="009527FE"/>
    <w:rsid w:val="009739A0"/>
    <w:rsid w:val="00974F84"/>
    <w:rsid w:val="009767C7"/>
    <w:rsid w:val="0098579A"/>
    <w:rsid w:val="0099195A"/>
    <w:rsid w:val="00992A11"/>
    <w:rsid w:val="00994681"/>
    <w:rsid w:val="0099486A"/>
    <w:rsid w:val="00997285"/>
    <w:rsid w:val="009A0E26"/>
    <w:rsid w:val="009A16EC"/>
    <w:rsid w:val="009B29B7"/>
    <w:rsid w:val="009B3B37"/>
    <w:rsid w:val="009B7D1F"/>
    <w:rsid w:val="009C088E"/>
    <w:rsid w:val="009C4D35"/>
    <w:rsid w:val="009D1522"/>
    <w:rsid w:val="009D7252"/>
    <w:rsid w:val="009E5EB4"/>
    <w:rsid w:val="009F1488"/>
    <w:rsid w:val="00A044D6"/>
    <w:rsid w:val="00A04ADB"/>
    <w:rsid w:val="00A11E0F"/>
    <w:rsid w:val="00A20162"/>
    <w:rsid w:val="00A21A79"/>
    <w:rsid w:val="00A26CB6"/>
    <w:rsid w:val="00A32F82"/>
    <w:rsid w:val="00A32F8B"/>
    <w:rsid w:val="00A3756F"/>
    <w:rsid w:val="00A42D6F"/>
    <w:rsid w:val="00A45A62"/>
    <w:rsid w:val="00A54AC5"/>
    <w:rsid w:val="00A55DC3"/>
    <w:rsid w:val="00A56D41"/>
    <w:rsid w:val="00A61353"/>
    <w:rsid w:val="00A66DB1"/>
    <w:rsid w:val="00A67A92"/>
    <w:rsid w:val="00A87870"/>
    <w:rsid w:val="00A91A70"/>
    <w:rsid w:val="00A97D96"/>
    <w:rsid w:val="00A97ED4"/>
    <w:rsid w:val="00AA1B85"/>
    <w:rsid w:val="00AA2263"/>
    <w:rsid w:val="00AB1CB6"/>
    <w:rsid w:val="00AB1D9A"/>
    <w:rsid w:val="00AC2B68"/>
    <w:rsid w:val="00AD44FE"/>
    <w:rsid w:val="00AE49F1"/>
    <w:rsid w:val="00AE65B1"/>
    <w:rsid w:val="00B05CCA"/>
    <w:rsid w:val="00B0771E"/>
    <w:rsid w:val="00B14271"/>
    <w:rsid w:val="00B16270"/>
    <w:rsid w:val="00B2685D"/>
    <w:rsid w:val="00B30351"/>
    <w:rsid w:val="00B33C2A"/>
    <w:rsid w:val="00B422EC"/>
    <w:rsid w:val="00B55138"/>
    <w:rsid w:val="00B726D4"/>
    <w:rsid w:val="00B8214F"/>
    <w:rsid w:val="00B86A4F"/>
    <w:rsid w:val="00B91658"/>
    <w:rsid w:val="00B93035"/>
    <w:rsid w:val="00B958E8"/>
    <w:rsid w:val="00B97E4A"/>
    <w:rsid w:val="00BA09B2"/>
    <w:rsid w:val="00BA5B46"/>
    <w:rsid w:val="00BB5D0B"/>
    <w:rsid w:val="00BC0995"/>
    <w:rsid w:val="00BC2826"/>
    <w:rsid w:val="00BE793A"/>
    <w:rsid w:val="00BF2921"/>
    <w:rsid w:val="00BF2B82"/>
    <w:rsid w:val="00BF432A"/>
    <w:rsid w:val="00BF6E82"/>
    <w:rsid w:val="00C060C7"/>
    <w:rsid w:val="00C10324"/>
    <w:rsid w:val="00C24C17"/>
    <w:rsid w:val="00C3758F"/>
    <w:rsid w:val="00C37A08"/>
    <w:rsid w:val="00C40B88"/>
    <w:rsid w:val="00C47D87"/>
    <w:rsid w:val="00C53711"/>
    <w:rsid w:val="00C5376E"/>
    <w:rsid w:val="00C54B57"/>
    <w:rsid w:val="00C61BE8"/>
    <w:rsid w:val="00C808A6"/>
    <w:rsid w:val="00C9152D"/>
    <w:rsid w:val="00C97091"/>
    <w:rsid w:val="00C97260"/>
    <w:rsid w:val="00CA2001"/>
    <w:rsid w:val="00CB5B6C"/>
    <w:rsid w:val="00CC052E"/>
    <w:rsid w:val="00CD16BE"/>
    <w:rsid w:val="00CD4616"/>
    <w:rsid w:val="00CD56AF"/>
    <w:rsid w:val="00CE33D5"/>
    <w:rsid w:val="00CF5D37"/>
    <w:rsid w:val="00CF6F33"/>
    <w:rsid w:val="00D02248"/>
    <w:rsid w:val="00D041D9"/>
    <w:rsid w:val="00D063B8"/>
    <w:rsid w:val="00D06825"/>
    <w:rsid w:val="00D17E3B"/>
    <w:rsid w:val="00D23C09"/>
    <w:rsid w:val="00D23CED"/>
    <w:rsid w:val="00D24BD2"/>
    <w:rsid w:val="00D2573D"/>
    <w:rsid w:val="00D260A2"/>
    <w:rsid w:val="00D30CC6"/>
    <w:rsid w:val="00D3260C"/>
    <w:rsid w:val="00D35790"/>
    <w:rsid w:val="00D5653B"/>
    <w:rsid w:val="00D62EF1"/>
    <w:rsid w:val="00D6309D"/>
    <w:rsid w:val="00D644CA"/>
    <w:rsid w:val="00D66FC2"/>
    <w:rsid w:val="00D76C7E"/>
    <w:rsid w:val="00D771DE"/>
    <w:rsid w:val="00D7776D"/>
    <w:rsid w:val="00D9293F"/>
    <w:rsid w:val="00D93598"/>
    <w:rsid w:val="00D9503A"/>
    <w:rsid w:val="00DA1E18"/>
    <w:rsid w:val="00DA2009"/>
    <w:rsid w:val="00DB05B1"/>
    <w:rsid w:val="00DB5A79"/>
    <w:rsid w:val="00DB6D6E"/>
    <w:rsid w:val="00DC2465"/>
    <w:rsid w:val="00DC5A5E"/>
    <w:rsid w:val="00DD512E"/>
    <w:rsid w:val="00DD54FD"/>
    <w:rsid w:val="00DE1177"/>
    <w:rsid w:val="00DE2CEA"/>
    <w:rsid w:val="00DE6A3C"/>
    <w:rsid w:val="00DE74F4"/>
    <w:rsid w:val="00DE7F97"/>
    <w:rsid w:val="00DF1010"/>
    <w:rsid w:val="00DF5AEA"/>
    <w:rsid w:val="00DF63F6"/>
    <w:rsid w:val="00E053A6"/>
    <w:rsid w:val="00E13747"/>
    <w:rsid w:val="00E25555"/>
    <w:rsid w:val="00E25AEA"/>
    <w:rsid w:val="00E27659"/>
    <w:rsid w:val="00E30DEF"/>
    <w:rsid w:val="00E30ED2"/>
    <w:rsid w:val="00E31276"/>
    <w:rsid w:val="00E37F70"/>
    <w:rsid w:val="00E446C1"/>
    <w:rsid w:val="00E5603C"/>
    <w:rsid w:val="00E64B29"/>
    <w:rsid w:val="00E758B9"/>
    <w:rsid w:val="00E76AF3"/>
    <w:rsid w:val="00E804ED"/>
    <w:rsid w:val="00E85569"/>
    <w:rsid w:val="00E856AF"/>
    <w:rsid w:val="00E86B83"/>
    <w:rsid w:val="00E874D6"/>
    <w:rsid w:val="00E87C64"/>
    <w:rsid w:val="00E93A01"/>
    <w:rsid w:val="00E93FF8"/>
    <w:rsid w:val="00E96EAF"/>
    <w:rsid w:val="00EA1752"/>
    <w:rsid w:val="00EA5A89"/>
    <w:rsid w:val="00EA5BDB"/>
    <w:rsid w:val="00EB46D9"/>
    <w:rsid w:val="00EC142D"/>
    <w:rsid w:val="00EC1E16"/>
    <w:rsid w:val="00EC7874"/>
    <w:rsid w:val="00ED0024"/>
    <w:rsid w:val="00ED0F85"/>
    <w:rsid w:val="00ED2B5C"/>
    <w:rsid w:val="00ED3269"/>
    <w:rsid w:val="00EE1A8C"/>
    <w:rsid w:val="00EE4643"/>
    <w:rsid w:val="00EF1330"/>
    <w:rsid w:val="00EF15FF"/>
    <w:rsid w:val="00EF7111"/>
    <w:rsid w:val="00EF7D1A"/>
    <w:rsid w:val="00F0448F"/>
    <w:rsid w:val="00F0716C"/>
    <w:rsid w:val="00F270E9"/>
    <w:rsid w:val="00F275C0"/>
    <w:rsid w:val="00F346B6"/>
    <w:rsid w:val="00F36145"/>
    <w:rsid w:val="00F37BDD"/>
    <w:rsid w:val="00F41503"/>
    <w:rsid w:val="00F466C8"/>
    <w:rsid w:val="00F469A9"/>
    <w:rsid w:val="00F50B46"/>
    <w:rsid w:val="00F50D1F"/>
    <w:rsid w:val="00F635FC"/>
    <w:rsid w:val="00F63D03"/>
    <w:rsid w:val="00F65E2F"/>
    <w:rsid w:val="00F67DF1"/>
    <w:rsid w:val="00F8309B"/>
    <w:rsid w:val="00F833C9"/>
    <w:rsid w:val="00F90064"/>
    <w:rsid w:val="00F96AFD"/>
    <w:rsid w:val="00FA1398"/>
    <w:rsid w:val="00FA2E19"/>
    <w:rsid w:val="00FA697F"/>
    <w:rsid w:val="00FB5521"/>
    <w:rsid w:val="00FB610D"/>
    <w:rsid w:val="00FC4477"/>
    <w:rsid w:val="00FC46FB"/>
    <w:rsid w:val="00FD2BD3"/>
    <w:rsid w:val="00FD4CCA"/>
    <w:rsid w:val="00FE2A9E"/>
    <w:rsid w:val="00FF5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3FB409AA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iPriority="99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Nagwek2">
    <w:name w:val="heading 2"/>
    <w:basedOn w:val="Normalny"/>
    <w:next w:val="Normalny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Nagwek3">
    <w:name w:val="heading 3"/>
    <w:basedOn w:val="Nagwek2"/>
    <w:next w:val="Normalny"/>
    <w:qFormat/>
    <w:rsid w:val="006F1596"/>
    <w:pPr>
      <w:outlineLvl w:val="2"/>
    </w:pPr>
    <w:rPr>
      <w:color w:val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Stopka">
    <w:name w:val="footer"/>
    <w:basedOn w:val="Normalny"/>
    <w:link w:val="StopkaZnak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ny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ny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ny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ny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ela-Siatka">
    <w:name w:val="Table Grid"/>
    <w:basedOn w:val="Standardowy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ny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ny"/>
    <w:rsid w:val="0048435F"/>
    <w:pPr>
      <w:spacing w:line="300" w:lineRule="atLeast"/>
    </w:pPr>
    <w:rPr>
      <w:sz w:val="24"/>
    </w:rPr>
  </w:style>
  <w:style w:type="character" w:customStyle="1" w:styleId="Nagwek1Znak">
    <w:name w:val="Nagłówek 1 Znak"/>
    <w:link w:val="Nagwek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ipercze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ny"/>
    <w:uiPriority w:val="34"/>
    <w:qFormat/>
    <w:rsid w:val="00B422EC"/>
    <w:pPr>
      <w:ind w:left="720"/>
    </w:pPr>
  </w:style>
  <w:style w:type="paragraph" w:styleId="Tekstdymka">
    <w:name w:val="Balloon Text"/>
    <w:basedOn w:val="Normalny"/>
    <w:link w:val="TekstdymkaZnak"/>
    <w:rsid w:val="00336854"/>
    <w:pPr>
      <w:spacing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StopkaZnak">
    <w:name w:val="Stopka Znak"/>
    <w:link w:val="Stopka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Nierozpoznanawzmianka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ny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ny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omylnaczcionkaakapitu"/>
    <w:rsid w:val="00A3756F"/>
    <w:rPr>
      <w:b/>
      <w:bCs/>
      <w:sz w:val="32"/>
    </w:rPr>
  </w:style>
  <w:style w:type="paragraph" w:customStyle="1" w:styleId="MonthDayYear">
    <w:name w:val="Month Day Year"/>
    <w:basedOn w:val="Normalny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ny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omylnaczcionkaakapitu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omylnaczcionkaakapitu"/>
    <w:rsid w:val="00336854"/>
    <w:rPr>
      <w:rFonts w:ascii="Segoe UI" w:hAnsi="Segoe UI"/>
      <w:b/>
      <w:bCs/>
      <w:sz w:val="18"/>
    </w:rPr>
  </w:style>
  <w:style w:type="character" w:styleId="UyteHipercze">
    <w:name w:val="FollowedHyperlink"/>
    <w:basedOn w:val="Domylnaczcionkaakapitu"/>
    <w:rsid w:val="00A20162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rsid w:val="00712E3C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712E3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12E3C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712E3C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712E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12E3C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C5A5E"/>
    <w:pPr>
      <w:spacing w:line="240" w:lineRule="auto"/>
      <w:ind w:left="720"/>
      <w:jc w:val="left"/>
    </w:pPr>
    <w:rPr>
      <w:rFonts w:ascii="Calibri" w:eastAsiaTheme="minorHAnsi" w:hAnsi="Calibri" w:cs="Calibri"/>
      <w:szCs w:val="22"/>
      <w:lang w:val="pl-PL"/>
    </w:rPr>
  </w:style>
  <w:style w:type="paragraph" w:styleId="Poprawka">
    <w:name w:val="Revision"/>
    <w:hidden/>
    <w:uiPriority w:val="62"/>
    <w:unhideWhenUsed/>
    <w:rsid w:val="008E19C9"/>
    <w:rPr>
      <w:sz w:val="22"/>
    </w:rPr>
  </w:style>
  <w:style w:type="character" w:customStyle="1" w:styleId="Hyperlink0">
    <w:name w:val="Hyperlink.0"/>
    <w:rsid w:val="00795276"/>
    <w:rPr>
      <w:color w:val="0000FF"/>
      <w:u w:val="single" w:color="0000FF"/>
    </w:rPr>
  </w:style>
  <w:style w:type="paragraph" w:styleId="Tekstprzypisukocowego">
    <w:name w:val="endnote text"/>
    <w:basedOn w:val="Normalny"/>
    <w:link w:val="TekstprzypisukocowegoZnak"/>
    <w:rsid w:val="008759FB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759FB"/>
    <w:rPr>
      <w:sz w:val="20"/>
      <w:szCs w:val="20"/>
    </w:rPr>
  </w:style>
  <w:style w:type="character" w:styleId="Odwoanieprzypisukocowego">
    <w:name w:val="endnote reference"/>
    <w:basedOn w:val="Domylnaczcionkaakapitu"/>
    <w:rsid w:val="008759FB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4879F2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879F2"/>
    <w:rPr>
      <w:sz w:val="20"/>
      <w:szCs w:val="20"/>
    </w:rPr>
  </w:style>
  <w:style w:type="character" w:styleId="Odwoanieprzypisudolnego">
    <w:name w:val="footnote reference"/>
    <w:basedOn w:val="Domylnaczcionkaakapitu"/>
    <w:rsid w:val="004879F2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334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sz w:val="20"/>
      <w:szCs w:val="20"/>
      <w:lang w:val="de-DE" w:eastAsia="de-D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53344D"/>
    <w:rPr>
      <w:rFonts w:ascii="Courier New" w:hAnsi="Courier New" w:cs="Courier New"/>
      <w:sz w:val="20"/>
      <w:szCs w:val="20"/>
      <w:lang w:val="de-DE" w:eastAsia="de-DE"/>
    </w:rPr>
  </w:style>
  <w:style w:type="paragraph" w:customStyle="1" w:styleId="Default">
    <w:name w:val="Default"/>
    <w:rsid w:val="00200ED1"/>
    <w:pPr>
      <w:autoSpaceDE w:val="0"/>
      <w:autoSpaceDN w:val="0"/>
      <w:adjustRightInd w:val="0"/>
    </w:pPr>
    <w:rPr>
      <w:rFonts w:ascii="Montserrat" w:hAnsi="Montserrat" w:cs="Montserrat"/>
      <w:color w:val="000000"/>
      <w:sz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7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dorota.strosznajder@henkel.com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lekcjaniesmiecenia.pl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mszymanczak@solskipr.pl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46845E6F4494787881BCB071FEED2" ma:contentTypeVersion="9" ma:contentTypeDescription="Create a new document." ma:contentTypeScope="" ma:versionID="e1838f739cbe906565c4da17fe7ca5e9">
  <xsd:schema xmlns:xsd="http://www.w3.org/2001/XMLSchema" xmlns:xs="http://www.w3.org/2001/XMLSchema" xmlns:p="http://schemas.microsoft.com/office/2006/metadata/properties" xmlns:ns2="ccca362e-cf85-4f16-8b73-f94b25c87397" xmlns:ns3="dd711147-479d-48cd-8cde-486a92a72018" xmlns:ns4="35b47de6-8d4f-4de6-9664-c4f33e1cac18" targetNamespace="http://schemas.microsoft.com/office/2006/metadata/properties" ma:root="true" ma:fieldsID="813d7eec5b7647dd89a366c474f5f1a5" ns2:_="" ns3:_="" ns4:_="">
    <xsd:import namespace="ccca362e-cf85-4f16-8b73-f94b25c87397"/>
    <xsd:import namespace="dd711147-479d-48cd-8cde-486a92a72018"/>
    <xsd:import namespace="35b47de6-8d4f-4de6-9664-c4f33e1cac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362e-cf85-4f16-8b73-f94b25c873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711147-479d-48cd-8cde-486a92a72018" elementFormDefault="qualified">
    <xsd:import namespace="http://schemas.microsoft.com/office/2006/documentManagement/types"/>
    <xsd:import namespace="http://schemas.microsoft.com/office/infopath/2007/PartnerControls"/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47de6-8d4f-4de6-9664-c4f33e1cac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72f792e8-4dad-42c1-ad63-44982727bf4d" ContentTypeId="0x01" PreviousValue="fals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0A959A-F211-406C-9222-48BB63E353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ca362e-cf85-4f16-8b73-f94b25c87397"/>
    <ds:schemaRef ds:uri="dd711147-479d-48cd-8cde-486a92a72018"/>
    <ds:schemaRef ds:uri="35b47de6-8d4f-4de6-9664-c4f33e1cac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B7C023-369A-4906-AD44-19386E2B18A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</Template>
  <TotalTime>1</TotalTime>
  <Pages>3</Pages>
  <Words>934</Words>
  <Characters>6823</Characters>
  <Application>Microsoft Office Word</Application>
  <DocSecurity>0</DocSecurity>
  <Lines>56</Lines>
  <Paragraphs>15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Pressemitteilung</vt:lpstr>
      <vt:lpstr>Pressemitteilung</vt:lpstr>
      <vt:lpstr>Pressemitteilung</vt:lpstr>
    </vt:vector>
  </TitlesOfParts>
  <Company>Henkel AG &amp; Co. KGaA</Company>
  <LinksUpToDate>false</LinksUpToDate>
  <CharactersWithSpaces>7742</CharactersWithSpaces>
  <SharedDoc>false</SharedDoc>
  <HLinks>
    <vt:vector size="6" baseType="variant"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Joanna Sadowska</cp:lastModifiedBy>
  <cp:revision>5</cp:revision>
  <cp:lastPrinted>2021-11-17T12:32:00Z</cp:lastPrinted>
  <dcterms:created xsi:type="dcterms:W3CDTF">2021-11-17T12:28:00Z</dcterms:created>
  <dcterms:modified xsi:type="dcterms:W3CDTF">2021-11-18T15:03:00Z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0x010100A8B46845E6F4494787881BCB071FEED2</vt:lpwstr>
  </property>
</Properties>
</file>