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30316E75" w:rsidR="00C64601" w:rsidRPr="00EF1330" w:rsidRDefault="009E5A61" w:rsidP="00C64601">
      <w:pPr>
        <w:pStyle w:val="MonthDayYear"/>
      </w:pPr>
      <w:r>
        <w:t>Oct</w:t>
      </w:r>
      <w:r w:rsidR="00017794">
        <w:t>ober</w:t>
      </w:r>
      <w:r>
        <w:t xml:space="preserve"> 8</w:t>
      </w:r>
      <w:r w:rsidR="00017794">
        <w:t>,</w:t>
      </w:r>
      <w:r>
        <w:t xml:space="preserve"> </w:t>
      </w:r>
      <w:r w:rsidR="00DC612F">
        <w:t>2021</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0D12C29C" w:rsidR="00C64601" w:rsidRPr="00521D9B" w:rsidRDefault="00DC612F" w:rsidP="00C64601">
      <w:pPr>
        <w:rPr>
          <w:rFonts w:asciiTheme="minorHAnsi" w:hAnsiTheme="minorHAnsi" w:cstheme="minorHAnsi"/>
          <w:szCs w:val="22"/>
        </w:rPr>
      </w:pPr>
      <w:r>
        <w:rPr>
          <w:rFonts w:asciiTheme="minorHAnsi" w:hAnsiTheme="minorHAnsi" w:cstheme="minorHAnsi"/>
          <w:szCs w:val="22"/>
        </w:rPr>
        <w:t>Henkel launches new digital employer branding campaign</w:t>
      </w:r>
    </w:p>
    <w:p w14:paraId="29A347D2" w14:textId="77777777" w:rsidR="00C64601" w:rsidRPr="00482EDC" w:rsidRDefault="00C64601" w:rsidP="00C64601">
      <w:pPr>
        <w:rPr>
          <w:rFonts w:cs="Segoe UI"/>
          <w:szCs w:val="22"/>
        </w:rPr>
      </w:pPr>
    </w:p>
    <w:p w14:paraId="7806F99C" w14:textId="23051893" w:rsidR="00C64601" w:rsidRPr="00A43516" w:rsidRDefault="00DC612F" w:rsidP="00C64601">
      <w:pPr>
        <w:rPr>
          <w:rStyle w:val="Headline"/>
          <w:rFonts w:asciiTheme="minorHAnsi" w:hAnsiTheme="minorHAnsi" w:cstheme="minorHAnsi"/>
          <w:sz w:val="28"/>
          <w:szCs w:val="28"/>
        </w:rPr>
      </w:pPr>
      <w:r>
        <w:rPr>
          <w:rStyle w:val="Headline"/>
          <w:rFonts w:asciiTheme="minorHAnsi" w:hAnsiTheme="minorHAnsi" w:cstheme="minorHAnsi"/>
          <w:sz w:val="28"/>
          <w:szCs w:val="28"/>
        </w:rPr>
        <w:t xml:space="preserve">Do you dare to make an impact? </w:t>
      </w:r>
    </w:p>
    <w:p w14:paraId="301E97A3" w14:textId="77777777" w:rsidR="00C64601" w:rsidRDefault="00C64601" w:rsidP="00DE2D6F">
      <w:pPr>
        <w:rPr>
          <w:rFonts w:asciiTheme="minorHAnsi" w:hAnsiTheme="minorHAnsi" w:cstheme="minorHAnsi"/>
          <w:szCs w:val="22"/>
        </w:rPr>
      </w:pPr>
    </w:p>
    <w:p w14:paraId="7AA44B93" w14:textId="40F0B3C9" w:rsidR="00DC612F" w:rsidRPr="00DC612F" w:rsidRDefault="006812F7" w:rsidP="00AF0225">
      <w:pPr>
        <w:spacing w:after="160"/>
        <w:jc w:val="left"/>
        <w:rPr>
          <w:rFonts w:asciiTheme="minorHAnsi" w:hAnsiTheme="minorHAnsi" w:cstheme="minorHAnsi"/>
          <w:szCs w:val="22"/>
          <w:lang w:val="en-GB"/>
        </w:rPr>
      </w:pPr>
      <w:r>
        <w:rPr>
          <w:rFonts w:cs="Segoe UI"/>
          <w:color w:val="000000"/>
          <w:shd w:val="clear" w:color="auto" w:fill="FFFFFF"/>
        </w:rPr>
        <w:t>Singapore</w:t>
      </w:r>
      <w:r w:rsidR="002A019C" w:rsidRPr="00431681">
        <w:rPr>
          <w:rFonts w:asciiTheme="minorHAnsi" w:hAnsiTheme="minorHAnsi" w:cstheme="minorHAnsi"/>
          <w:szCs w:val="22"/>
        </w:rPr>
        <w:t xml:space="preserve"> </w:t>
      </w:r>
      <w:r w:rsidR="007F0F63" w:rsidRPr="00431681">
        <w:rPr>
          <w:rFonts w:asciiTheme="minorHAnsi" w:hAnsiTheme="minorHAnsi" w:cstheme="minorHAnsi"/>
          <w:szCs w:val="22"/>
        </w:rPr>
        <w:t>–</w:t>
      </w:r>
      <w:r w:rsidR="00FD5B25" w:rsidRPr="00431681">
        <w:rPr>
          <w:rFonts w:asciiTheme="minorHAnsi" w:hAnsiTheme="minorHAnsi" w:cstheme="minorHAnsi"/>
          <w:szCs w:val="22"/>
        </w:rPr>
        <w:t xml:space="preserve"> </w:t>
      </w:r>
      <w:r w:rsidR="00DC612F" w:rsidRPr="00DC612F">
        <w:rPr>
          <w:rFonts w:asciiTheme="minorHAnsi" w:hAnsiTheme="minorHAnsi" w:cstheme="minorHAnsi"/>
          <w:szCs w:val="22"/>
          <w:lang w:val="en-GB"/>
        </w:rPr>
        <w:t>Henkel has revamped its employer communication, going live with a new career website and digital employer branding campaign under the umbrella “Dare to make an impact?”. The campaign has been developed together with the Berlin-based communication agency </w:t>
      </w:r>
      <w:hyperlink r:id="rId12" w:tgtFrame="_blank" w:history="1">
        <w:r w:rsidR="00DC612F" w:rsidRPr="00DC612F">
          <w:rPr>
            <w:rStyle w:val="Hyperlink"/>
            <w:rFonts w:asciiTheme="minorHAnsi" w:hAnsiTheme="minorHAnsi" w:cstheme="minorHAnsi"/>
            <w:sz w:val="22"/>
            <w:szCs w:val="22"/>
            <w:lang w:val="en-GB"/>
          </w:rPr>
          <w:t>RCKT</w:t>
        </w:r>
      </w:hyperlink>
      <w:r w:rsidR="00DC612F" w:rsidRPr="00DC612F">
        <w:rPr>
          <w:rFonts w:asciiTheme="minorHAnsi" w:hAnsiTheme="minorHAnsi" w:cstheme="minorHAnsi"/>
          <w:szCs w:val="22"/>
          <w:lang w:val="en-GB"/>
        </w:rPr>
        <w:t>. It will be rolled out globally in 79 countries and will run mainly online.</w:t>
      </w:r>
    </w:p>
    <w:p w14:paraId="0BF44FF9" w14:textId="77777777" w:rsidR="00DC612F" w:rsidRPr="00DC612F" w:rsidRDefault="00DC612F" w:rsidP="00AF0225">
      <w:pPr>
        <w:spacing w:after="160"/>
        <w:jc w:val="left"/>
        <w:rPr>
          <w:rFonts w:asciiTheme="minorHAnsi" w:hAnsiTheme="minorHAnsi" w:cstheme="minorHAnsi"/>
          <w:szCs w:val="22"/>
          <w:lang w:val="en-GB"/>
        </w:rPr>
      </w:pPr>
      <w:r w:rsidRPr="00DC612F">
        <w:rPr>
          <w:rFonts w:asciiTheme="minorHAnsi" w:hAnsiTheme="minorHAnsi" w:cstheme="minorHAnsi"/>
          <w:szCs w:val="22"/>
          <w:lang w:val="en-GB"/>
        </w:rPr>
        <w:t xml:space="preserve">The campaign reflects the company’s transformation towards a more collaborative culture of empowered people and an environment in which employees can grow and develop personally and professionally. “Our environment has changed over the past years. Henkel has started a significant cultural transformation and the expectations and needs of talents and our employees have shifted,” says Andrea Becher, Global Head of Employer Reputation, Recruitment &amp; Corporate Citizenship. “People are nowadays not only looking for employers whose values and goals they share, but for a job with a purpose. They want to work on meaningful projects and innovations that contribute to peoples’ wellbeing and to our society. Personal development, company purpose and the opportunity to make an impact on business are also an integral part for them. And that’s exactly what we at Henkel are looking for: talents who dare to go beyond their limits and think outside the </w:t>
      </w:r>
      <w:proofErr w:type="gramStart"/>
      <w:r w:rsidRPr="00DC612F">
        <w:rPr>
          <w:rFonts w:asciiTheme="minorHAnsi" w:hAnsiTheme="minorHAnsi" w:cstheme="minorHAnsi"/>
          <w:szCs w:val="22"/>
          <w:lang w:val="en-GB"/>
        </w:rPr>
        <w:t>box,“</w:t>
      </w:r>
      <w:proofErr w:type="gramEnd"/>
      <w:r w:rsidRPr="00DC612F">
        <w:rPr>
          <w:rFonts w:asciiTheme="minorHAnsi" w:hAnsiTheme="minorHAnsi" w:cstheme="minorHAnsi"/>
          <w:szCs w:val="22"/>
          <w:lang w:val="en-GB"/>
        </w:rPr>
        <w:t xml:space="preserve"> reflects Elizabeth </w:t>
      </w:r>
      <w:proofErr w:type="spellStart"/>
      <w:r w:rsidRPr="00DC612F">
        <w:rPr>
          <w:rFonts w:asciiTheme="minorHAnsi" w:hAnsiTheme="minorHAnsi" w:cstheme="minorHAnsi"/>
          <w:szCs w:val="22"/>
          <w:lang w:val="en-GB"/>
        </w:rPr>
        <w:t>Schaumann</w:t>
      </w:r>
      <w:proofErr w:type="spellEnd"/>
      <w:r w:rsidRPr="00DC612F">
        <w:rPr>
          <w:rFonts w:asciiTheme="minorHAnsi" w:hAnsiTheme="minorHAnsi" w:cstheme="minorHAnsi"/>
          <w:szCs w:val="22"/>
          <w:lang w:val="en-GB"/>
        </w:rPr>
        <w:t>, Global Head Employer Reputation at Henkel.</w:t>
      </w:r>
    </w:p>
    <w:p w14:paraId="36ACC9D1" w14:textId="77777777" w:rsidR="00DC612F" w:rsidRPr="00DC612F" w:rsidRDefault="00DC612F" w:rsidP="00AF0225">
      <w:pPr>
        <w:spacing w:after="160"/>
        <w:jc w:val="left"/>
        <w:rPr>
          <w:rFonts w:asciiTheme="minorHAnsi" w:hAnsiTheme="minorHAnsi" w:cstheme="minorHAnsi"/>
          <w:szCs w:val="22"/>
          <w:lang w:val="en-GB"/>
        </w:rPr>
      </w:pPr>
      <w:r w:rsidRPr="00DC612F">
        <w:rPr>
          <w:rFonts w:asciiTheme="minorHAnsi" w:hAnsiTheme="minorHAnsi" w:cstheme="minorHAnsi"/>
          <w:szCs w:val="22"/>
          <w:lang w:val="en-GB"/>
        </w:rPr>
        <w:t xml:space="preserve">The campaign is primarily targeted to the generation Z and digital talents, and thus runs mainly online and on social media. “We want to address the young people directly and personally – with authentic stories. This generation is looking for an authentic employer who takes them as they are and supports them in their personal development – through an atmosphere of trust, inclusive leadership and meaningful projects,” explains </w:t>
      </w:r>
      <w:proofErr w:type="spellStart"/>
      <w:r w:rsidRPr="00DC612F">
        <w:rPr>
          <w:rFonts w:asciiTheme="minorHAnsi" w:hAnsiTheme="minorHAnsi" w:cstheme="minorHAnsi"/>
          <w:szCs w:val="22"/>
          <w:lang w:val="en-GB"/>
        </w:rPr>
        <w:t>Schaumann</w:t>
      </w:r>
      <w:proofErr w:type="spellEnd"/>
      <w:r w:rsidRPr="00DC612F">
        <w:rPr>
          <w:rFonts w:asciiTheme="minorHAnsi" w:hAnsiTheme="minorHAnsi" w:cstheme="minorHAnsi"/>
          <w:szCs w:val="22"/>
          <w:lang w:val="en-GB"/>
        </w:rPr>
        <w:t>.</w:t>
      </w:r>
    </w:p>
    <w:p w14:paraId="1DC71FE9" w14:textId="77777777" w:rsidR="00DC612F" w:rsidRPr="00DC612F" w:rsidRDefault="00DC612F" w:rsidP="00AF0225">
      <w:pPr>
        <w:spacing w:after="160"/>
        <w:jc w:val="left"/>
        <w:rPr>
          <w:rFonts w:asciiTheme="minorHAnsi" w:hAnsiTheme="minorHAnsi" w:cstheme="minorHAnsi"/>
          <w:szCs w:val="22"/>
          <w:lang w:val="en-GB"/>
        </w:rPr>
      </w:pPr>
      <w:r w:rsidRPr="00DC612F">
        <w:rPr>
          <w:rFonts w:asciiTheme="minorHAnsi" w:hAnsiTheme="minorHAnsi" w:cstheme="minorHAnsi"/>
          <w:szCs w:val="22"/>
          <w:lang w:val="en-GB"/>
        </w:rPr>
        <w:t>Following the kick-off on the global </w:t>
      </w:r>
      <w:hyperlink r:id="rId13" w:tgtFrame="_blank" w:history="1">
        <w:r w:rsidRPr="00DC612F">
          <w:rPr>
            <w:rStyle w:val="Hyperlink"/>
            <w:rFonts w:asciiTheme="minorHAnsi" w:hAnsiTheme="minorHAnsi" w:cstheme="minorHAnsi"/>
            <w:sz w:val="22"/>
            <w:szCs w:val="22"/>
            <w:lang w:val="en-GB"/>
          </w:rPr>
          <w:t>career website</w:t>
        </w:r>
      </w:hyperlink>
      <w:r w:rsidRPr="00DC612F">
        <w:rPr>
          <w:rFonts w:asciiTheme="minorHAnsi" w:hAnsiTheme="minorHAnsi" w:cstheme="minorHAnsi"/>
          <w:szCs w:val="22"/>
          <w:lang w:val="en-GB"/>
        </w:rPr>
        <w:t>, the campaign is now being rolled out internationally. It will be used on all external touchpoints of talent attraction: social media, job ads, career events, and more. Among other things, Henkel will launch a social media advertising campaign, targeting the generation Z and digital talents in over ten countries.</w:t>
      </w:r>
    </w:p>
    <w:p w14:paraId="7B1FDDF8" w14:textId="77777777" w:rsidR="00DC612F" w:rsidRPr="00DC612F" w:rsidRDefault="00DC612F" w:rsidP="00AF0225">
      <w:pPr>
        <w:spacing w:after="160"/>
        <w:jc w:val="left"/>
        <w:rPr>
          <w:rFonts w:asciiTheme="minorHAnsi" w:hAnsiTheme="minorHAnsi" w:cstheme="minorHAnsi"/>
          <w:b/>
          <w:bCs/>
          <w:sz w:val="24"/>
          <w:lang w:val="en-GB"/>
        </w:rPr>
      </w:pPr>
      <w:r w:rsidRPr="00DC612F">
        <w:rPr>
          <w:rFonts w:asciiTheme="minorHAnsi" w:hAnsiTheme="minorHAnsi" w:cstheme="minorHAnsi"/>
          <w:b/>
          <w:bCs/>
          <w:sz w:val="24"/>
          <w:lang w:val="en-GB"/>
        </w:rPr>
        <w:lastRenderedPageBreak/>
        <w:t xml:space="preserve">Bold, </w:t>
      </w:r>
      <w:proofErr w:type="gramStart"/>
      <w:r w:rsidRPr="00DC612F">
        <w:rPr>
          <w:rFonts w:asciiTheme="minorHAnsi" w:hAnsiTheme="minorHAnsi" w:cstheme="minorHAnsi"/>
          <w:b/>
          <w:bCs/>
          <w:sz w:val="24"/>
          <w:lang w:val="en-GB"/>
        </w:rPr>
        <w:t>authentic</w:t>
      </w:r>
      <w:proofErr w:type="gramEnd"/>
      <w:r w:rsidRPr="00DC612F">
        <w:rPr>
          <w:rFonts w:asciiTheme="minorHAnsi" w:hAnsiTheme="minorHAnsi" w:cstheme="minorHAnsi"/>
          <w:b/>
          <w:bCs/>
          <w:sz w:val="24"/>
          <w:lang w:val="en-GB"/>
        </w:rPr>
        <w:t xml:space="preserve"> and unique: Henkel’s new employer value proposition</w:t>
      </w:r>
    </w:p>
    <w:p w14:paraId="1093795E" w14:textId="77777777" w:rsidR="00DC612F" w:rsidRPr="00DC612F" w:rsidRDefault="00DC612F" w:rsidP="00AF0225">
      <w:pPr>
        <w:spacing w:after="160"/>
        <w:jc w:val="left"/>
        <w:rPr>
          <w:rFonts w:asciiTheme="minorHAnsi" w:hAnsiTheme="minorHAnsi" w:cstheme="minorHAnsi"/>
          <w:szCs w:val="22"/>
          <w:lang w:val="en-GB"/>
        </w:rPr>
      </w:pPr>
      <w:r w:rsidRPr="00DC612F">
        <w:rPr>
          <w:rFonts w:asciiTheme="minorHAnsi" w:hAnsiTheme="minorHAnsi" w:cstheme="minorHAnsi"/>
          <w:szCs w:val="22"/>
          <w:lang w:val="en-GB"/>
        </w:rPr>
        <w:t>The revamped employer brand “Dare to make an impact” showcases what the company stands for and what makes working at the Henkel unique: at a company that combines B2B and B2C businesses under one roof, where technologies meet consumer goods, you can really make an impact on people’s life and wellbeing. A career at Henkel means contributing to a more sustainable future and growing in a strong, vibrant, and diverse company culture. This promise is backed up with concrete examples and proof points of real employee stories, giving an authentic behind-the-scenes look at their everyday work at Henkel.</w:t>
      </w:r>
    </w:p>
    <w:p w14:paraId="7B7A59B9" w14:textId="28BB4B31" w:rsidR="00060A3F" w:rsidRDefault="00060A3F" w:rsidP="0044588B">
      <w:pPr>
        <w:spacing w:after="160" w:line="240" w:lineRule="auto"/>
        <w:jc w:val="left"/>
        <w:rPr>
          <w:rFonts w:asciiTheme="minorHAnsi" w:hAnsiTheme="minorHAnsi" w:cstheme="minorHAnsi"/>
          <w:szCs w:val="22"/>
        </w:rPr>
      </w:pPr>
    </w:p>
    <w:p w14:paraId="34405BA9" w14:textId="240944F7" w:rsidR="00EA2A93" w:rsidRDefault="00EA2A93" w:rsidP="0044588B">
      <w:pPr>
        <w:spacing w:after="160" w:line="240" w:lineRule="auto"/>
        <w:jc w:val="left"/>
        <w:rPr>
          <w:rFonts w:asciiTheme="minorHAnsi" w:hAnsiTheme="minorHAnsi" w:cstheme="minorHAnsi"/>
          <w:szCs w:val="22"/>
        </w:rPr>
      </w:pPr>
    </w:p>
    <w:p w14:paraId="12A77C68" w14:textId="3E5C543F" w:rsidR="00EA2A93" w:rsidRDefault="00EA2A93" w:rsidP="0044588B">
      <w:pPr>
        <w:spacing w:after="160" w:line="240" w:lineRule="auto"/>
        <w:jc w:val="left"/>
        <w:rPr>
          <w:rFonts w:asciiTheme="minorHAnsi" w:hAnsiTheme="minorHAnsi" w:cstheme="minorHAnsi"/>
          <w:szCs w:val="22"/>
        </w:rPr>
      </w:pPr>
    </w:p>
    <w:p w14:paraId="7718C864" w14:textId="0CCCA236" w:rsidR="00EA2A93" w:rsidRDefault="00EA2A93" w:rsidP="0044588B">
      <w:pPr>
        <w:spacing w:after="160" w:line="240" w:lineRule="auto"/>
        <w:jc w:val="left"/>
        <w:rPr>
          <w:rFonts w:asciiTheme="minorHAnsi" w:hAnsiTheme="minorHAnsi" w:cstheme="minorHAnsi"/>
          <w:szCs w:val="22"/>
        </w:rPr>
      </w:pPr>
    </w:p>
    <w:p w14:paraId="2177AB17" w14:textId="24A254BE" w:rsidR="00EA2A93" w:rsidRDefault="00EA2A93" w:rsidP="0044588B">
      <w:pPr>
        <w:spacing w:after="160" w:line="240" w:lineRule="auto"/>
        <w:jc w:val="left"/>
        <w:rPr>
          <w:rFonts w:asciiTheme="minorHAnsi" w:hAnsiTheme="minorHAnsi" w:cstheme="minorHAnsi"/>
          <w:szCs w:val="22"/>
        </w:rPr>
      </w:pPr>
    </w:p>
    <w:p w14:paraId="0299B3F3" w14:textId="5D992A39" w:rsidR="001E17B1" w:rsidRDefault="001E17B1" w:rsidP="0044588B">
      <w:pPr>
        <w:spacing w:after="160" w:line="240" w:lineRule="auto"/>
        <w:jc w:val="left"/>
        <w:rPr>
          <w:rFonts w:asciiTheme="minorHAnsi" w:hAnsiTheme="minorHAnsi" w:cstheme="minorHAnsi"/>
          <w:szCs w:val="22"/>
        </w:rPr>
      </w:pPr>
    </w:p>
    <w:p w14:paraId="57F5A858" w14:textId="06482E6F" w:rsidR="001E17B1" w:rsidRDefault="001E17B1" w:rsidP="0044588B">
      <w:pPr>
        <w:spacing w:after="160" w:line="240" w:lineRule="auto"/>
        <w:jc w:val="left"/>
        <w:rPr>
          <w:rFonts w:asciiTheme="minorHAnsi" w:hAnsiTheme="minorHAnsi" w:cstheme="minorHAnsi"/>
          <w:szCs w:val="22"/>
        </w:rPr>
      </w:pPr>
    </w:p>
    <w:p w14:paraId="1A2A1279" w14:textId="5B135DA2" w:rsidR="001E17B1" w:rsidRDefault="001E17B1" w:rsidP="0044588B">
      <w:pPr>
        <w:spacing w:after="160" w:line="240" w:lineRule="auto"/>
        <w:jc w:val="left"/>
        <w:rPr>
          <w:rFonts w:asciiTheme="minorHAnsi" w:hAnsiTheme="minorHAnsi" w:cstheme="minorHAnsi"/>
          <w:szCs w:val="22"/>
        </w:rPr>
      </w:pPr>
    </w:p>
    <w:p w14:paraId="10FBFA1A" w14:textId="77777777" w:rsidR="001E17B1" w:rsidRDefault="001E17B1" w:rsidP="0044588B">
      <w:pPr>
        <w:spacing w:after="160" w:line="240" w:lineRule="auto"/>
        <w:jc w:val="left"/>
        <w:rPr>
          <w:rFonts w:asciiTheme="minorHAnsi" w:hAnsiTheme="minorHAnsi" w:cstheme="minorHAnsi"/>
          <w:szCs w:val="22"/>
        </w:rPr>
      </w:pPr>
    </w:p>
    <w:p w14:paraId="150EA11E" w14:textId="77777777"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6D47ACC0" w14:textId="77777777" w:rsidR="003E177B" w:rsidRPr="004C6B79" w:rsidRDefault="003E177B" w:rsidP="003E177B">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4" w:history="1">
        <w:r w:rsidRPr="00682643">
          <w:rPr>
            <w:rStyle w:val="Hyperlink"/>
            <w:szCs w:val="24"/>
          </w:rPr>
          <w:t>www.henkel.com</w:t>
        </w:r>
      </w:hyperlink>
      <w:r w:rsidRPr="00682643">
        <w:rPr>
          <w:rStyle w:val="AboutandContactBody"/>
        </w:rPr>
        <w:t>.</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5" w:history="1">
        <w:r w:rsidRPr="00472640">
          <w:rPr>
            <w:rStyle w:val="Hyperlink"/>
            <w:b/>
            <w:bCs/>
            <w:szCs w:val="24"/>
          </w:rPr>
          <w:t>www.henkel.com/press</w:t>
        </w:r>
      </w:hyperlink>
    </w:p>
    <w:p w14:paraId="1FEEC7B3" w14:textId="77777777" w:rsidR="00BB5D0B" w:rsidRDefault="00BB5D0B" w:rsidP="00BF6E82">
      <w:pPr>
        <w:rPr>
          <w:rStyle w:val="AboutandContactHeadline"/>
        </w:rPr>
      </w:pPr>
    </w:p>
    <w:p w14:paraId="0BFF6B34" w14:textId="77777777" w:rsidR="00BF6E82" w:rsidRPr="00493327" w:rsidRDefault="00BF6E82" w:rsidP="00BF6E82">
      <w:pPr>
        <w:rPr>
          <w:rStyle w:val="AboutandContactBody"/>
        </w:rPr>
      </w:pPr>
    </w:p>
    <w:p w14:paraId="32AAE9EC" w14:textId="77777777" w:rsidR="00AE0BCC" w:rsidRPr="00AE0BCC" w:rsidRDefault="00BF6E82" w:rsidP="00BF6E82">
      <w:pPr>
        <w:tabs>
          <w:tab w:val="left" w:pos="1080"/>
          <w:tab w:val="left" w:pos="4500"/>
        </w:tabs>
        <w:rPr>
          <w:rStyle w:val="AboutandContactBody"/>
          <w:b/>
          <w:bCs/>
        </w:rPr>
      </w:pPr>
      <w:r w:rsidRPr="00AE0BCC">
        <w:rPr>
          <w:rStyle w:val="AboutandContactBody"/>
          <w:b/>
          <w:bCs/>
        </w:rPr>
        <w:t>Contact</w:t>
      </w:r>
      <w:r w:rsidR="00AE0BCC" w:rsidRPr="00AE0BCC">
        <w:rPr>
          <w:rStyle w:val="AboutandContactBody"/>
          <w:b/>
          <w:bCs/>
        </w:rPr>
        <w:t>s</w:t>
      </w:r>
    </w:p>
    <w:p w14:paraId="07C56D12" w14:textId="77777777" w:rsidR="00AE0BCC" w:rsidRPr="00AE0BCC" w:rsidRDefault="00AE0BCC" w:rsidP="00BF6E82">
      <w:pPr>
        <w:tabs>
          <w:tab w:val="left" w:pos="1080"/>
          <w:tab w:val="left" w:pos="4500"/>
        </w:tabs>
        <w:rPr>
          <w:rStyle w:val="AboutandContactBody"/>
          <w:b/>
          <w:bCs/>
        </w:rPr>
      </w:pPr>
      <w:r w:rsidRPr="00AE0BCC">
        <w:rPr>
          <w:rStyle w:val="AboutandContactBody"/>
          <w:b/>
          <w:bCs/>
        </w:rPr>
        <w:t>Maggie Tan</w:t>
      </w:r>
    </w:p>
    <w:p w14:paraId="4A6862E5" w14:textId="77777777" w:rsidR="00AE0BCC" w:rsidRDefault="00AE0BCC" w:rsidP="00BF6E82">
      <w:pPr>
        <w:tabs>
          <w:tab w:val="left" w:pos="1080"/>
          <w:tab w:val="left" w:pos="4500"/>
        </w:tabs>
        <w:rPr>
          <w:rStyle w:val="AboutandContactBody"/>
        </w:rPr>
      </w:pPr>
      <w:r>
        <w:rPr>
          <w:rStyle w:val="AboutandContactBody"/>
        </w:rPr>
        <w:t>Henkel</w:t>
      </w:r>
    </w:p>
    <w:p w14:paraId="5B1A37E1" w14:textId="77777777" w:rsidR="00AE0BCC" w:rsidRDefault="00AE0BCC" w:rsidP="00BF6E82">
      <w:pPr>
        <w:tabs>
          <w:tab w:val="left" w:pos="1080"/>
          <w:tab w:val="left" w:pos="4500"/>
        </w:tabs>
        <w:rPr>
          <w:rStyle w:val="AboutandContactBody"/>
          <w:rFonts w:cs="Segoe UI"/>
          <w:szCs w:val="18"/>
        </w:rPr>
      </w:pPr>
      <w:r w:rsidRPr="00E121B2">
        <w:rPr>
          <w:rStyle w:val="AboutandContactBody"/>
          <w:rFonts w:cs="Segoe UI"/>
          <w:szCs w:val="18"/>
        </w:rPr>
        <w:t>Phone:</w:t>
      </w:r>
      <w:r>
        <w:rPr>
          <w:rStyle w:val="AboutandContactBody"/>
          <w:rFonts w:cs="Segoe UI"/>
          <w:szCs w:val="18"/>
        </w:rPr>
        <w:t xml:space="preserve"> </w:t>
      </w:r>
      <w:r w:rsidRPr="00E121B2">
        <w:rPr>
          <w:rStyle w:val="AboutandContactBody"/>
          <w:rFonts w:cs="Segoe UI"/>
          <w:szCs w:val="18"/>
        </w:rPr>
        <w:t>+65 6424 7045</w:t>
      </w:r>
    </w:p>
    <w:p w14:paraId="663765B3" w14:textId="2F221622" w:rsidR="00BF6E82" w:rsidRPr="00493327" w:rsidRDefault="00AE0BCC" w:rsidP="00AE0BCC">
      <w:pPr>
        <w:tabs>
          <w:tab w:val="left" w:pos="1080"/>
          <w:tab w:val="left" w:pos="4500"/>
        </w:tabs>
        <w:rPr>
          <w:rStyle w:val="AboutandContactBody"/>
        </w:rPr>
      </w:pPr>
      <w:r w:rsidRPr="00E121B2">
        <w:rPr>
          <w:rStyle w:val="AboutandContactBody"/>
          <w:rFonts w:cs="Segoe UI"/>
          <w:szCs w:val="18"/>
        </w:rPr>
        <w:t xml:space="preserve">Email: </w:t>
      </w:r>
      <w:r>
        <w:rPr>
          <w:rStyle w:val="AboutandContactBody"/>
          <w:rFonts w:cs="Segoe UI"/>
          <w:szCs w:val="18"/>
        </w:rPr>
        <w:t xml:space="preserve"> </w:t>
      </w:r>
      <w:hyperlink r:id="rId16" w:history="1">
        <w:r w:rsidRPr="00E121B2">
          <w:rPr>
            <w:rStyle w:val="Hyperlink"/>
            <w:rFonts w:cs="Segoe UI"/>
          </w:rPr>
          <w:t>maggie.tan@henkel.com</w:t>
        </w:r>
      </w:hyperlink>
      <w:r w:rsidR="00BF6E82" w:rsidRPr="00493327">
        <w:rPr>
          <w:rStyle w:val="AboutandContactBody"/>
        </w:rPr>
        <w:tab/>
      </w:r>
    </w:p>
    <w:p w14:paraId="76457730" w14:textId="77777777" w:rsidR="00BF6E82" w:rsidRPr="00493327" w:rsidRDefault="00BF6E82" w:rsidP="00BF6E82">
      <w:pPr>
        <w:rPr>
          <w:rStyle w:val="AboutandContactBody"/>
        </w:rPr>
      </w:pPr>
    </w:p>
    <w:sectPr w:rsidR="00BF6E82"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3FE2" w14:textId="77777777" w:rsidR="001559C6" w:rsidRDefault="001559C6">
      <w:r>
        <w:separator/>
      </w:r>
    </w:p>
  </w:endnote>
  <w:endnote w:type="continuationSeparator" w:id="0">
    <w:p w14:paraId="0C8C09BF" w14:textId="77777777" w:rsidR="001559C6" w:rsidRDefault="001559C6">
      <w:r>
        <w:continuationSeparator/>
      </w:r>
    </w:p>
  </w:endnote>
  <w:endnote w:type="continuationNotice" w:id="1">
    <w:p w14:paraId="0E67F14C" w14:textId="77777777" w:rsidR="001559C6" w:rsidRDefault="001559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3DFB" w14:textId="77777777" w:rsidR="001559C6" w:rsidRDefault="001559C6">
      <w:r>
        <w:separator/>
      </w:r>
    </w:p>
  </w:footnote>
  <w:footnote w:type="continuationSeparator" w:id="0">
    <w:p w14:paraId="6BA8035C" w14:textId="77777777" w:rsidR="001559C6" w:rsidRDefault="001559C6">
      <w:r>
        <w:continuationSeparator/>
      </w:r>
    </w:p>
  </w:footnote>
  <w:footnote w:type="continuationNotice" w:id="1">
    <w:p w14:paraId="393F29AC" w14:textId="77777777" w:rsidR="001559C6" w:rsidRDefault="001559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17794"/>
    <w:rsid w:val="00021C67"/>
    <w:rsid w:val="00030557"/>
    <w:rsid w:val="00030F51"/>
    <w:rsid w:val="00035A84"/>
    <w:rsid w:val="00040CC9"/>
    <w:rsid w:val="00051E86"/>
    <w:rsid w:val="000575F9"/>
    <w:rsid w:val="00060A3F"/>
    <w:rsid w:val="000618FC"/>
    <w:rsid w:val="00067071"/>
    <w:rsid w:val="00080D10"/>
    <w:rsid w:val="0008357F"/>
    <w:rsid w:val="000B4655"/>
    <w:rsid w:val="000B695A"/>
    <w:rsid w:val="000C210A"/>
    <w:rsid w:val="000C56DD"/>
    <w:rsid w:val="000D1672"/>
    <w:rsid w:val="000E0E73"/>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59C6"/>
    <w:rsid w:val="001577E9"/>
    <w:rsid w:val="0016138C"/>
    <w:rsid w:val="001731CE"/>
    <w:rsid w:val="001836E7"/>
    <w:rsid w:val="001B7C20"/>
    <w:rsid w:val="001C0B32"/>
    <w:rsid w:val="001C4BE1"/>
    <w:rsid w:val="001D7ADF"/>
    <w:rsid w:val="001E0F71"/>
    <w:rsid w:val="001E17B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097"/>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3035"/>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12F7"/>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32DA"/>
    <w:rsid w:val="00767A4F"/>
    <w:rsid w:val="00772188"/>
    <w:rsid w:val="0077514E"/>
    <w:rsid w:val="007813D0"/>
    <w:rsid w:val="00785993"/>
    <w:rsid w:val="007866E2"/>
    <w:rsid w:val="00786BA3"/>
    <w:rsid w:val="0079202F"/>
    <w:rsid w:val="0079334C"/>
    <w:rsid w:val="00795AF2"/>
    <w:rsid w:val="007970FF"/>
    <w:rsid w:val="007A2AAD"/>
    <w:rsid w:val="007A4432"/>
    <w:rsid w:val="007A784E"/>
    <w:rsid w:val="007B499C"/>
    <w:rsid w:val="007B4D4B"/>
    <w:rsid w:val="007D2A02"/>
    <w:rsid w:val="007E2341"/>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A61"/>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A54EA"/>
    <w:rsid w:val="00AB1CB6"/>
    <w:rsid w:val="00AB1D9A"/>
    <w:rsid w:val="00AD44FE"/>
    <w:rsid w:val="00AE0BCC"/>
    <w:rsid w:val="00AE49F1"/>
    <w:rsid w:val="00AF0225"/>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2B82"/>
    <w:rsid w:val="00BF432A"/>
    <w:rsid w:val="00BF6E82"/>
    <w:rsid w:val="00C015BA"/>
    <w:rsid w:val="00C060C7"/>
    <w:rsid w:val="00C24C17"/>
    <w:rsid w:val="00C31EE0"/>
    <w:rsid w:val="00C3758F"/>
    <w:rsid w:val="00C40B88"/>
    <w:rsid w:val="00C47D87"/>
    <w:rsid w:val="00C5376E"/>
    <w:rsid w:val="00C64601"/>
    <w:rsid w:val="00C808A6"/>
    <w:rsid w:val="00C80A2F"/>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418E2"/>
    <w:rsid w:val="00D4298F"/>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B619F"/>
    <w:rsid w:val="00DC2465"/>
    <w:rsid w:val="00DC612F"/>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2A93"/>
    <w:rsid w:val="00EA5A89"/>
    <w:rsid w:val="00EA5BDB"/>
    <w:rsid w:val="00EB46D9"/>
    <w:rsid w:val="00EC142D"/>
    <w:rsid w:val="00EC1E16"/>
    <w:rsid w:val="00EC38B7"/>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000f"/>
    </o:shapedefaults>
    <o:shapelayout v:ext="edit">
      <o:idmap v:ext="edit" data="1"/>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NormalWeb">
    <w:name w:val="Normal (Web)"/>
    <w:basedOn w:val="Normal"/>
    <w:rsid w:val="00DC612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135">
      <w:bodyDiv w:val="1"/>
      <w:marLeft w:val="0"/>
      <w:marRight w:val="0"/>
      <w:marTop w:val="0"/>
      <w:marBottom w:val="0"/>
      <w:divBdr>
        <w:top w:val="none" w:sz="0" w:space="0" w:color="auto"/>
        <w:left w:val="none" w:sz="0" w:space="0" w:color="auto"/>
        <w:bottom w:val="none" w:sz="0" w:space="0" w:color="auto"/>
        <w:right w:val="none" w:sz="0" w:space="0" w:color="auto"/>
      </w:divBdr>
      <w:divsChild>
        <w:div w:id="640425614">
          <w:marLeft w:val="0"/>
          <w:marRight w:val="0"/>
          <w:marTop w:val="0"/>
          <w:marBottom w:val="0"/>
          <w:divBdr>
            <w:top w:val="none" w:sz="0" w:space="0" w:color="auto"/>
            <w:left w:val="none" w:sz="0" w:space="0" w:color="auto"/>
            <w:bottom w:val="none" w:sz="0" w:space="0" w:color="auto"/>
            <w:right w:val="none" w:sz="0" w:space="0" w:color="auto"/>
          </w:divBdr>
        </w:div>
        <w:div w:id="1057125373">
          <w:marLeft w:val="0"/>
          <w:marRight w:val="0"/>
          <w:marTop w:val="0"/>
          <w:marBottom w:val="0"/>
          <w:divBdr>
            <w:top w:val="none" w:sz="0" w:space="0" w:color="auto"/>
            <w:left w:val="none" w:sz="0" w:space="0" w:color="auto"/>
            <w:bottom w:val="none" w:sz="0" w:space="0" w:color="auto"/>
            <w:right w:val="none" w:sz="0" w:space="0" w:color="auto"/>
          </w:divBdr>
        </w:div>
        <w:div w:id="1813131669">
          <w:marLeft w:val="0"/>
          <w:marRight w:val="0"/>
          <w:marTop w:val="0"/>
          <w:marBottom w:val="0"/>
          <w:divBdr>
            <w:top w:val="none" w:sz="0" w:space="0" w:color="auto"/>
            <w:left w:val="none" w:sz="0" w:space="0" w:color="auto"/>
            <w:bottom w:val="none" w:sz="0" w:space="0" w:color="auto"/>
            <w:right w:val="none" w:sz="0" w:space="0" w:color="auto"/>
          </w:divBdr>
        </w:div>
        <w:div w:id="1255669881">
          <w:marLeft w:val="0"/>
          <w:marRight w:val="0"/>
          <w:marTop w:val="0"/>
          <w:marBottom w:val="0"/>
          <w:divBdr>
            <w:top w:val="none" w:sz="0" w:space="0" w:color="auto"/>
            <w:left w:val="none" w:sz="0" w:space="0" w:color="auto"/>
            <w:bottom w:val="none" w:sz="0" w:space="0" w:color="auto"/>
            <w:right w:val="none" w:sz="0" w:space="0" w:color="auto"/>
          </w:divBdr>
        </w:div>
        <w:div w:id="903758584">
          <w:marLeft w:val="0"/>
          <w:marRight w:val="0"/>
          <w:marTop w:val="0"/>
          <w:marBottom w:val="0"/>
          <w:divBdr>
            <w:top w:val="none" w:sz="0" w:space="0" w:color="auto"/>
            <w:left w:val="none" w:sz="0" w:space="0" w:color="auto"/>
            <w:bottom w:val="none" w:sz="0" w:space="0" w:color="auto"/>
            <w:right w:val="none" w:sz="0" w:space="0" w:color="auto"/>
          </w:divBdr>
        </w:div>
        <w:div w:id="1181967207">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64428960">
      <w:bodyDiv w:val="1"/>
      <w:marLeft w:val="0"/>
      <w:marRight w:val="0"/>
      <w:marTop w:val="0"/>
      <w:marBottom w:val="0"/>
      <w:divBdr>
        <w:top w:val="none" w:sz="0" w:space="0" w:color="auto"/>
        <w:left w:val="none" w:sz="0" w:space="0" w:color="auto"/>
        <w:bottom w:val="none" w:sz="0" w:space="0" w:color="auto"/>
        <w:right w:val="none" w:sz="0" w:space="0" w:color="auto"/>
      </w:divBdr>
      <w:divsChild>
        <w:div w:id="1999184947">
          <w:marLeft w:val="0"/>
          <w:marRight w:val="0"/>
          <w:marTop w:val="0"/>
          <w:marBottom w:val="0"/>
          <w:divBdr>
            <w:top w:val="none" w:sz="0" w:space="0" w:color="auto"/>
            <w:left w:val="none" w:sz="0" w:space="0" w:color="auto"/>
            <w:bottom w:val="none" w:sz="0" w:space="0" w:color="auto"/>
            <w:right w:val="none" w:sz="0" w:space="0" w:color="auto"/>
          </w:divBdr>
        </w:div>
        <w:div w:id="1082338302">
          <w:marLeft w:val="0"/>
          <w:marRight w:val="0"/>
          <w:marTop w:val="0"/>
          <w:marBottom w:val="0"/>
          <w:divBdr>
            <w:top w:val="none" w:sz="0" w:space="0" w:color="auto"/>
            <w:left w:val="none" w:sz="0" w:space="0" w:color="auto"/>
            <w:bottom w:val="none" w:sz="0" w:space="0" w:color="auto"/>
            <w:right w:val="none" w:sz="0" w:space="0" w:color="auto"/>
          </w:divBdr>
        </w:div>
        <w:div w:id="967395518">
          <w:marLeft w:val="0"/>
          <w:marRight w:val="0"/>
          <w:marTop w:val="0"/>
          <w:marBottom w:val="0"/>
          <w:divBdr>
            <w:top w:val="none" w:sz="0" w:space="0" w:color="auto"/>
            <w:left w:val="none" w:sz="0" w:space="0" w:color="auto"/>
            <w:bottom w:val="none" w:sz="0" w:space="0" w:color="auto"/>
            <w:right w:val="none" w:sz="0" w:space="0" w:color="auto"/>
          </w:divBdr>
        </w:div>
        <w:div w:id="1188566413">
          <w:marLeft w:val="0"/>
          <w:marRight w:val="0"/>
          <w:marTop w:val="0"/>
          <w:marBottom w:val="0"/>
          <w:divBdr>
            <w:top w:val="none" w:sz="0" w:space="0" w:color="auto"/>
            <w:left w:val="none" w:sz="0" w:space="0" w:color="auto"/>
            <w:bottom w:val="none" w:sz="0" w:space="0" w:color="auto"/>
            <w:right w:val="none" w:sz="0" w:space="0" w:color="auto"/>
          </w:divBdr>
        </w:div>
        <w:div w:id="1547330680">
          <w:marLeft w:val="0"/>
          <w:marRight w:val="0"/>
          <w:marTop w:val="0"/>
          <w:marBottom w:val="0"/>
          <w:divBdr>
            <w:top w:val="none" w:sz="0" w:space="0" w:color="auto"/>
            <w:left w:val="none" w:sz="0" w:space="0" w:color="auto"/>
            <w:bottom w:val="none" w:sz="0" w:space="0" w:color="auto"/>
            <w:right w:val="none" w:sz="0" w:space="0" w:color="auto"/>
          </w:divBdr>
        </w:div>
        <w:div w:id="1746948171">
          <w:marLeft w:val="0"/>
          <w:marRight w:val="0"/>
          <w:marTop w:val="0"/>
          <w:marBottom w:val="0"/>
          <w:divBdr>
            <w:top w:val="none" w:sz="0" w:space="0" w:color="auto"/>
            <w:left w:val="none" w:sz="0" w:space="0" w:color="auto"/>
            <w:bottom w:val="none" w:sz="0" w:space="0" w:color="auto"/>
            <w:right w:val="none" w:sz="0" w:space="0" w:color="auto"/>
          </w:divBdr>
        </w:div>
      </w:divsChild>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care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ckt.com/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633</Words>
  <Characters>3852</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15</cp:revision>
  <cp:lastPrinted>2016-11-15T09:11:00Z</cp:lastPrinted>
  <dcterms:created xsi:type="dcterms:W3CDTF">2021-10-26T06:03:00Z</dcterms:created>
  <dcterms:modified xsi:type="dcterms:W3CDTF">2021-12-10T03:16:00Z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