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0778" w14:textId="0B99B8CE" w:rsidR="00BE493B" w:rsidRPr="00EF1330" w:rsidRDefault="00BE493B" w:rsidP="00643D8A">
      <w:pPr>
        <w:pStyle w:val="MonthDayYear"/>
        <w:rPr>
          <w:lang w:eastAsia="zh-CN"/>
        </w:rPr>
      </w:pPr>
      <w:r>
        <w:rPr>
          <w:lang w:eastAsia="zh-CN"/>
        </w:rPr>
        <w:t>202</w:t>
      </w:r>
      <w:r w:rsidR="005D7130">
        <w:rPr>
          <w:lang w:eastAsia="zh-CN"/>
        </w:rPr>
        <w:t>2</w:t>
      </w:r>
      <w:r>
        <w:rPr>
          <w:rFonts w:hint="eastAsia"/>
          <w:lang w:eastAsia="zh-CN"/>
        </w:rPr>
        <w:t>年</w:t>
      </w:r>
      <w:r w:rsidR="005D7130">
        <w:rPr>
          <w:lang w:eastAsia="zh-CN"/>
        </w:rPr>
        <w:t>1</w:t>
      </w:r>
      <w:r>
        <w:rPr>
          <w:rFonts w:hint="eastAsia"/>
          <w:lang w:eastAsia="zh-CN"/>
        </w:rPr>
        <w:t>月</w:t>
      </w:r>
      <w:r w:rsidR="00AD0F38">
        <w:rPr>
          <w:lang w:eastAsia="zh-CN"/>
        </w:rPr>
        <w:t>2</w:t>
      </w:r>
      <w:r w:rsidR="005D7130">
        <w:rPr>
          <w:lang w:eastAsia="zh-CN"/>
        </w:rPr>
        <w:t>0</w:t>
      </w:r>
      <w:r>
        <w:rPr>
          <w:rFonts w:hint="eastAsia"/>
          <w:lang w:eastAsia="zh-CN"/>
        </w:rPr>
        <w:t>日</w:t>
      </w:r>
    </w:p>
    <w:p w14:paraId="34C726D4" w14:textId="77777777" w:rsidR="00F51E0A" w:rsidRDefault="00F51E0A" w:rsidP="00A80179">
      <w:pPr>
        <w:spacing w:before="120" w:line="240" w:lineRule="auto"/>
        <w:rPr>
          <w:b/>
          <w:sz w:val="21"/>
          <w:szCs w:val="21"/>
          <w:lang w:eastAsia="zh-CN"/>
        </w:rPr>
      </w:pPr>
    </w:p>
    <w:p w14:paraId="6D878976" w14:textId="62841F9B" w:rsidR="003F1D00" w:rsidRPr="0041101F" w:rsidRDefault="005D7130" w:rsidP="0041101F">
      <w:pPr>
        <w:pStyle w:val="xmsonormal"/>
        <w:spacing w:before="120" w:line="276" w:lineRule="auto"/>
        <w:rPr>
          <w:rFonts w:ascii="Segoe UI" w:hAnsi="Segoe UI" w:cs="Segoe UI"/>
          <w:b/>
          <w:bCs/>
          <w:sz w:val="21"/>
          <w:szCs w:val="24"/>
        </w:rPr>
      </w:pPr>
      <w:r w:rsidRPr="00DB37A0">
        <w:rPr>
          <w:rFonts w:ascii="Segoe UI" w:hAnsi="Segoe UI" w:cs="Segoe UI" w:hint="eastAsia"/>
          <w:b/>
          <w:bCs/>
          <w:sz w:val="21"/>
          <w:szCs w:val="24"/>
        </w:rPr>
        <w:t>引领发展协作</w:t>
      </w:r>
      <w:r>
        <w:rPr>
          <w:rFonts w:ascii="Segoe UI" w:hAnsi="Segoe UI" w:cs="Segoe UI" w:hint="eastAsia"/>
          <w:b/>
          <w:bCs/>
          <w:sz w:val="21"/>
          <w:szCs w:val="24"/>
        </w:rPr>
        <w:t>与</w:t>
      </w:r>
      <w:r w:rsidRPr="00DB37A0">
        <w:rPr>
          <w:rFonts w:ascii="Segoe UI" w:hAnsi="Segoe UI" w:cs="Segoe UI" w:hint="eastAsia"/>
          <w:b/>
          <w:bCs/>
          <w:sz w:val="21"/>
          <w:szCs w:val="24"/>
        </w:rPr>
        <w:t>赋能</w:t>
      </w:r>
      <w:r>
        <w:rPr>
          <w:rFonts w:ascii="Segoe UI" w:hAnsi="Segoe UI" w:cs="Segoe UI" w:hint="eastAsia"/>
          <w:b/>
          <w:bCs/>
          <w:sz w:val="21"/>
          <w:szCs w:val="24"/>
        </w:rPr>
        <w:t>文化，</w:t>
      </w:r>
      <w:r w:rsidRPr="00DB37A0">
        <w:rPr>
          <w:rFonts w:ascii="Segoe UI" w:hAnsi="Segoe UI" w:cs="Segoe UI" w:hint="eastAsia"/>
          <w:b/>
          <w:bCs/>
          <w:sz w:val="21"/>
          <w:szCs w:val="24"/>
        </w:rPr>
        <w:t>全方位</w:t>
      </w:r>
      <w:r>
        <w:rPr>
          <w:rFonts w:ascii="Segoe UI" w:hAnsi="Segoe UI" w:cs="Segoe UI" w:hint="eastAsia"/>
          <w:b/>
          <w:bCs/>
          <w:sz w:val="21"/>
          <w:szCs w:val="24"/>
        </w:rPr>
        <w:t>提升</w:t>
      </w:r>
      <w:r w:rsidRPr="00DB37A0">
        <w:rPr>
          <w:rFonts w:ascii="Segoe UI" w:hAnsi="Segoe UI" w:cs="Segoe UI" w:hint="eastAsia"/>
          <w:b/>
          <w:bCs/>
          <w:sz w:val="21"/>
          <w:szCs w:val="24"/>
        </w:rPr>
        <w:t>员工关怀</w:t>
      </w:r>
    </w:p>
    <w:p w14:paraId="76D08D5F" w14:textId="59E87A6E" w:rsidR="007A3C2D" w:rsidRPr="007A3C2D" w:rsidRDefault="007A3C2D" w:rsidP="003E425E">
      <w:pPr>
        <w:spacing w:before="100" w:beforeAutospacing="1" w:after="100" w:afterAutospacing="1"/>
        <w:jc w:val="left"/>
        <w:rPr>
          <w:rFonts w:cs="Segoe UI"/>
          <w:b/>
          <w:sz w:val="32"/>
          <w:szCs w:val="32"/>
          <w:lang w:eastAsia="zh-CN"/>
        </w:rPr>
      </w:pPr>
      <w:r w:rsidRPr="007A3C2D">
        <w:rPr>
          <w:rFonts w:cs="Segoe UI" w:hint="eastAsia"/>
          <w:b/>
          <w:sz w:val="32"/>
          <w:szCs w:val="32"/>
          <w:lang w:eastAsia="zh-CN"/>
        </w:rPr>
        <w:t>汉高连续七年荣膺“中国杰出雇主”认证</w:t>
      </w:r>
    </w:p>
    <w:p w14:paraId="6706FA18" w14:textId="77777777" w:rsidR="00852511" w:rsidRPr="0041101F" w:rsidRDefault="00852511" w:rsidP="00365E44">
      <w:pPr>
        <w:rPr>
          <w:lang w:eastAsia="zh-CN"/>
        </w:rPr>
      </w:pPr>
    </w:p>
    <w:p w14:paraId="08CFE1EB" w14:textId="5062A4E7" w:rsidR="00F96496" w:rsidRPr="00F96496" w:rsidRDefault="00F96496" w:rsidP="00F96496">
      <w:pPr>
        <w:shd w:val="clear" w:color="auto" w:fill="FFFFFF"/>
        <w:spacing w:line="360" w:lineRule="auto"/>
        <w:contextualSpacing/>
        <w:rPr>
          <w:rFonts w:cs="Segoe UI"/>
          <w:color w:val="000000"/>
          <w:shd w:val="clear" w:color="auto" w:fill="FFFFFF"/>
          <w:lang w:eastAsia="zh-CN"/>
        </w:rPr>
      </w:pPr>
      <w:r>
        <w:rPr>
          <w:rFonts w:cs="Segoe UI" w:hint="eastAsia"/>
          <w:b/>
          <w:color w:val="000000"/>
          <w:shd w:val="clear" w:color="auto" w:fill="FFFFFF"/>
          <w:lang w:eastAsia="zh-CN"/>
        </w:rPr>
        <w:t>202</w:t>
      </w:r>
      <w:r w:rsidR="007A3C2D">
        <w:rPr>
          <w:rFonts w:cs="Segoe UI"/>
          <w:b/>
          <w:color w:val="000000"/>
          <w:shd w:val="clear" w:color="auto" w:fill="FFFFFF"/>
          <w:lang w:eastAsia="zh-CN"/>
        </w:rPr>
        <w:t>2</w:t>
      </w:r>
      <w:r>
        <w:rPr>
          <w:rFonts w:cs="Segoe UI" w:hint="eastAsia"/>
          <w:b/>
          <w:color w:val="000000"/>
          <w:shd w:val="clear" w:color="auto" w:fill="FFFFFF"/>
          <w:lang w:eastAsia="zh-CN"/>
        </w:rPr>
        <w:t>年</w:t>
      </w:r>
      <w:r w:rsidR="007A3C2D">
        <w:rPr>
          <w:rFonts w:cs="Segoe UI"/>
          <w:b/>
          <w:color w:val="000000"/>
          <w:shd w:val="clear" w:color="auto" w:fill="FFFFFF"/>
          <w:lang w:eastAsia="zh-CN"/>
        </w:rPr>
        <w:t>1</w:t>
      </w:r>
      <w:r>
        <w:rPr>
          <w:rFonts w:cs="Segoe UI" w:hint="eastAsia"/>
          <w:b/>
          <w:color w:val="000000"/>
          <w:shd w:val="clear" w:color="auto" w:fill="FFFFFF"/>
          <w:lang w:eastAsia="zh-CN"/>
        </w:rPr>
        <w:t>月</w:t>
      </w:r>
      <w:r w:rsidR="00AD0F38">
        <w:rPr>
          <w:rFonts w:cs="Segoe UI"/>
          <w:b/>
          <w:color w:val="000000"/>
          <w:shd w:val="clear" w:color="auto" w:fill="FFFFFF"/>
          <w:lang w:eastAsia="zh-CN"/>
        </w:rPr>
        <w:t>2</w:t>
      </w:r>
      <w:r w:rsidR="007A3C2D">
        <w:rPr>
          <w:rFonts w:cs="Segoe UI"/>
          <w:b/>
          <w:color w:val="000000"/>
          <w:shd w:val="clear" w:color="auto" w:fill="FFFFFF"/>
          <w:lang w:eastAsia="zh-CN"/>
        </w:rPr>
        <w:t>0</w:t>
      </w:r>
      <w:r>
        <w:rPr>
          <w:rFonts w:cs="Segoe UI" w:hint="eastAsia"/>
          <w:b/>
          <w:color w:val="000000"/>
          <w:shd w:val="clear" w:color="auto" w:fill="FFFFFF"/>
          <w:lang w:eastAsia="zh-CN"/>
        </w:rPr>
        <w:t>日，上海</w:t>
      </w:r>
      <w:r>
        <w:rPr>
          <w:rFonts w:cs="Segoe UI"/>
          <w:color w:val="000000"/>
          <w:shd w:val="clear" w:color="auto" w:fill="FFFFFF"/>
          <w:lang w:eastAsia="zh-CN"/>
        </w:rPr>
        <w:t xml:space="preserve"> </w:t>
      </w:r>
      <w:r>
        <w:rPr>
          <w:rFonts w:cs="Segoe UI" w:hint="eastAsia"/>
          <w:color w:val="000000"/>
          <w:shd w:val="clear" w:color="auto" w:fill="FFFFFF"/>
          <w:lang w:eastAsia="zh-CN"/>
        </w:rPr>
        <w:t>——</w:t>
      </w:r>
      <w:r>
        <w:rPr>
          <w:rFonts w:cs="Segoe UI"/>
          <w:color w:val="000000"/>
          <w:shd w:val="clear" w:color="auto" w:fill="FFFFFF"/>
          <w:lang w:eastAsia="zh-CN"/>
        </w:rPr>
        <w:t xml:space="preserve"> </w:t>
      </w:r>
      <w:r w:rsidR="007645EE">
        <w:rPr>
          <w:rFonts w:cs="Segoe UI" w:hint="eastAsia"/>
          <w:sz w:val="24"/>
          <w:lang w:eastAsia="zh-CN"/>
        </w:rPr>
        <w:t>汉高中国连续第七年荣获杰出雇主调研机构授予的“中国杰出雇主”认证</w:t>
      </w:r>
      <w:r w:rsidR="007645EE">
        <w:rPr>
          <w:rFonts w:cs="Segoe UI"/>
          <w:sz w:val="24"/>
          <w:lang w:eastAsia="zh-CN"/>
        </w:rPr>
        <w:t>，</w:t>
      </w:r>
      <w:r w:rsidR="007645EE">
        <w:rPr>
          <w:rFonts w:cs="Segoe UI" w:hint="eastAsia"/>
          <w:sz w:val="24"/>
          <w:lang w:eastAsia="zh-CN"/>
        </w:rPr>
        <w:t>该认证肯定了汉高在提升员工能力，培育协作文化上的优异成果，以及在加强</w:t>
      </w:r>
      <w:r w:rsidR="007645EE" w:rsidRPr="00DA76DD">
        <w:rPr>
          <w:rFonts w:cs="Segoe UI"/>
          <w:sz w:val="24"/>
          <w:lang w:eastAsia="zh-CN"/>
        </w:rPr>
        <w:t>员工</w:t>
      </w:r>
      <w:r w:rsidR="007645EE">
        <w:rPr>
          <w:rFonts w:cs="Segoe UI" w:hint="eastAsia"/>
          <w:sz w:val="24"/>
          <w:lang w:eastAsia="zh-CN"/>
        </w:rPr>
        <w:t>关爱、激励与</w:t>
      </w:r>
      <w:r w:rsidR="007645EE" w:rsidRPr="00DA76DD">
        <w:rPr>
          <w:rFonts w:cs="Segoe UI"/>
          <w:sz w:val="24"/>
          <w:lang w:eastAsia="zh-CN"/>
        </w:rPr>
        <w:t>奖励</w:t>
      </w:r>
      <w:r w:rsidR="007645EE">
        <w:rPr>
          <w:rFonts w:cs="Segoe UI" w:hint="eastAsia"/>
          <w:sz w:val="24"/>
          <w:lang w:eastAsia="zh-CN"/>
        </w:rPr>
        <w:t>方面的卓越表现</w:t>
      </w:r>
      <w:r w:rsidR="007645EE" w:rsidRPr="00DA76DD">
        <w:rPr>
          <w:rFonts w:cs="Segoe UI" w:hint="eastAsia"/>
          <w:sz w:val="24"/>
          <w:lang w:eastAsia="zh-CN"/>
        </w:rPr>
        <w:t>。</w:t>
      </w:r>
    </w:p>
    <w:p w14:paraId="0C0B1672" w14:textId="3317AD68" w:rsidR="003E425E" w:rsidRDefault="003E425E" w:rsidP="003E425E">
      <w:pPr>
        <w:shd w:val="clear" w:color="auto" w:fill="FFFFFF"/>
        <w:spacing w:line="360" w:lineRule="auto"/>
        <w:contextualSpacing/>
        <w:rPr>
          <w:rFonts w:cs="Segoe UI"/>
          <w:szCs w:val="21"/>
          <w:lang w:eastAsia="zh-CN"/>
        </w:rPr>
      </w:pPr>
    </w:p>
    <w:p w14:paraId="6C71A220" w14:textId="570105BF" w:rsidR="00411090" w:rsidRDefault="0039174E" w:rsidP="0041101F">
      <w:pPr>
        <w:shd w:val="clear" w:color="auto" w:fill="FFFFFF"/>
        <w:spacing w:line="360" w:lineRule="auto"/>
        <w:contextualSpacing/>
        <w:jc w:val="center"/>
        <w:rPr>
          <w:rFonts w:cs="Segoe UI"/>
          <w:szCs w:val="21"/>
          <w:lang w:eastAsia="zh-CN"/>
        </w:rPr>
      </w:pPr>
      <w:r>
        <w:rPr>
          <w:rFonts w:cs="Segoe UI"/>
          <w:noProof/>
          <w:szCs w:val="21"/>
          <w:lang w:eastAsia="zh-CN"/>
        </w:rPr>
        <w:drawing>
          <wp:inline distT="0" distB="0" distL="0" distR="0" wp14:anchorId="5D466247" wp14:editId="5EAC4464">
            <wp:extent cx="5768187" cy="3567065"/>
            <wp:effectExtent l="0" t="0" r="4445" b="0"/>
            <wp:docPr id="7" name="图片 7" descr="黑胶唱片和它的封面&#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黑胶唱片和它的封面&#10;&#10;低可信度描述已自动生成"/>
                    <pic:cNvPicPr/>
                  </pic:nvPicPr>
                  <pic:blipFill rotWithShape="1">
                    <a:blip r:embed="rId12">
                      <a:extLst>
                        <a:ext uri="{28A0092B-C50C-407E-A947-70E740481C1C}">
                          <a14:useLocalDpi xmlns:a14="http://schemas.microsoft.com/office/drawing/2010/main" val="0"/>
                        </a:ext>
                      </a:extLst>
                    </a:blip>
                    <a:srcRect l="157" t="16635" r="-157" b="21524"/>
                    <a:stretch/>
                  </pic:blipFill>
                  <pic:spPr bwMode="auto">
                    <a:xfrm>
                      <a:off x="0" y="0"/>
                      <a:ext cx="5768975" cy="3567553"/>
                    </a:xfrm>
                    <a:prstGeom prst="rect">
                      <a:avLst/>
                    </a:prstGeom>
                    <a:ln>
                      <a:noFill/>
                    </a:ln>
                    <a:extLst>
                      <a:ext uri="{53640926-AAD7-44D8-BBD7-CCE9431645EC}">
                        <a14:shadowObscured xmlns:a14="http://schemas.microsoft.com/office/drawing/2010/main"/>
                      </a:ext>
                    </a:extLst>
                  </pic:spPr>
                </pic:pic>
              </a:graphicData>
            </a:graphic>
          </wp:inline>
        </w:drawing>
      </w:r>
    </w:p>
    <w:p w14:paraId="4621EE1E" w14:textId="6014AFE3" w:rsidR="0041101F" w:rsidRPr="00411090" w:rsidRDefault="0041101F" w:rsidP="00411090">
      <w:pPr>
        <w:shd w:val="clear" w:color="auto" w:fill="FFFFFF"/>
        <w:spacing w:line="360" w:lineRule="auto"/>
        <w:contextualSpacing/>
        <w:jc w:val="center"/>
        <w:rPr>
          <w:rFonts w:cs="Segoe UI"/>
          <w:color w:val="808080" w:themeColor="background1" w:themeShade="80"/>
          <w:sz w:val="21"/>
          <w:szCs w:val="21"/>
          <w:lang w:eastAsia="zh-CN"/>
        </w:rPr>
      </w:pPr>
      <w:r w:rsidRPr="0041101F">
        <w:rPr>
          <w:rFonts w:cs="Segoe UI" w:hint="eastAsia"/>
          <w:color w:val="808080" w:themeColor="background1" w:themeShade="80"/>
          <w:sz w:val="21"/>
          <w:szCs w:val="21"/>
          <w:lang w:eastAsia="zh-CN"/>
        </w:rPr>
        <w:t>汉高中国连续第七年</w:t>
      </w:r>
      <w:r w:rsidR="00D955F3">
        <w:rPr>
          <w:rFonts w:cs="Segoe UI" w:hint="eastAsia"/>
          <w:color w:val="808080" w:themeColor="background1" w:themeShade="80"/>
          <w:sz w:val="21"/>
          <w:szCs w:val="21"/>
          <w:lang w:eastAsia="zh-CN"/>
        </w:rPr>
        <w:t>蝉联</w:t>
      </w:r>
      <w:r w:rsidR="00D955F3" w:rsidRPr="0041101F">
        <w:rPr>
          <w:rFonts w:cs="Segoe UI" w:hint="eastAsia"/>
          <w:color w:val="808080" w:themeColor="background1" w:themeShade="80"/>
          <w:sz w:val="21"/>
          <w:szCs w:val="21"/>
          <w:lang w:eastAsia="zh-CN"/>
        </w:rPr>
        <w:t xml:space="preserve"> </w:t>
      </w:r>
      <w:r w:rsidRPr="0041101F">
        <w:rPr>
          <w:rFonts w:cs="Segoe UI" w:hint="eastAsia"/>
          <w:color w:val="808080" w:themeColor="background1" w:themeShade="80"/>
          <w:sz w:val="21"/>
          <w:szCs w:val="21"/>
          <w:lang w:eastAsia="zh-CN"/>
        </w:rPr>
        <w:t>“中国杰出雇主”认证</w:t>
      </w:r>
    </w:p>
    <w:p w14:paraId="7A7CCA25" w14:textId="77777777" w:rsidR="00411090" w:rsidRPr="00D955F3" w:rsidRDefault="00411090" w:rsidP="003E425E">
      <w:pPr>
        <w:shd w:val="clear" w:color="auto" w:fill="FFFFFF"/>
        <w:spacing w:line="360" w:lineRule="auto"/>
        <w:contextualSpacing/>
        <w:rPr>
          <w:rFonts w:cs="Segoe UI"/>
          <w:szCs w:val="21"/>
          <w:lang w:eastAsia="zh-CN"/>
        </w:rPr>
      </w:pPr>
    </w:p>
    <w:p w14:paraId="4B792044" w14:textId="40C811A0" w:rsidR="006C3B22" w:rsidRPr="006C3B22" w:rsidRDefault="006C3B22" w:rsidP="00F96496">
      <w:pPr>
        <w:spacing w:line="360" w:lineRule="auto"/>
        <w:contextualSpacing/>
        <w:rPr>
          <w:rFonts w:cs="Segoe UI"/>
          <w:lang w:eastAsia="zh-CN"/>
        </w:rPr>
      </w:pPr>
      <w:r w:rsidRPr="006C3B22">
        <w:rPr>
          <w:rFonts w:cs="Segoe UI" w:hint="eastAsia"/>
          <w:lang w:eastAsia="zh-CN"/>
        </w:rPr>
        <w:lastRenderedPageBreak/>
        <w:t>杰出雇主调研机构是认证卓越人力资源实践的全球权威专业机构，通过</w:t>
      </w:r>
      <w:r w:rsidRPr="006C3B22">
        <w:rPr>
          <w:rFonts w:cs="Segoe UI" w:hint="eastAsia"/>
          <w:lang w:eastAsia="zh-CN"/>
        </w:rPr>
        <w:t xml:space="preserve"> </w:t>
      </w:r>
      <w:r w:rsidRPr="006C3B22">
        <w:rPr>
          <w:rFonts w:cs="Segoe UI" w:hint="eastAsia"/>
          <w:lang w:eastAsia="zh-CN"/>
        </w:rPr>
        <w:t>“人力资源最佳实践调研问卷”对参与企业进行评估与认证。该问卷涵盖十大人力资源领域，问及多达</w:t>
      </w:r>
      <w:r w:rsidRPr="006C3B22">
        <w:rPr>
          <w:rFonts w:cs="Segoe UI" w:hint="eastAsia"/>
          <w:lang w:eastAsia="zh-CN"/>
        </w:rPr>
        <w:t>600</w:t>
      </w:r>
      <w:r w:rsidRPr="006C3B22">
        <w:rPr>
          <w:rFonts w:cs="Segoe UI" w:hint="eastAsia"/>
          <w:lang w:eastAsia="zh-CN"/>
        </w:rPr>
        <w:t>项具体实践。汉高不仅在所有类别中成绩斐然，在雇主品牌、员工激励与奖励计划、工作环境、人才发展，以及可持续发展与企业社会责任等领域的表现尤为突出。</w:t>
      </w:r>
    </w:p>
    <w:p w14:paraId="5F6D760E" w14:textId="77777777" w:rsidR="0064171A" w:rsidRDefault="0064171A" w:rsidP="003E425E">
      <w:pPr>
        <w:spacing w:line="360" w:lineRule="auto"/>
        <w:contextualSpacing/>
        <w:rPr>
          <w:rFonts w:cs="Segoe UI"/>
          <w:lang w:eastAsia="zh-CN"/>
        </w:rPr>
      </w:pPr>
    </w:p>
    <w:p w14:paraId="2C7E3558" w14:textId="52397A0F" w:rsidR="001C2DA3" w:rsidRDefault="00F716DD" w:rsidP="003E425E">
      <w:pPr>
        <w:spacing w:line="360" w:lineRule="auto"/>
        <w:contextualSpacing/>
        <w:rPr>
          <w:rFonts w:cs="Segoe UI"/>
          <w:lang w:eastAsia="zh-CN"/>
        </w:rPr>
      </w:pPr>
      <w:r w:rsidRPr="00F716DD">
        <w:rPr>
          <w:rFonts w:cs="Segoe UI" w:hint="eastAsia"/>
          <w:lang w:eastAsia="zh-CN"/>
        </w:rPr>
        <w:t>汉高大中华区总裁荣杰博士表示：“汉高致力于持续构建企业文化，全方位支持员工发展。我们注重员工赋能与协作，对员工给予充分的关怀与支持。凭借强大的团队和先进的企业文化，我们为更长远的发展与成功奠定基础。”</w:t>
      </w:r>
    </w:p>
    <w:p w14:paraId="020C82AC" w14:textId="34FD9F35" w:rsidR="00F716DD" w:rsidRDefault="00F716DD" w:rsidP="003E425E">
      <w:pPr>
        <w:spacing w:line="360" w:lineRule="auto"/>
        <w:contextualSpacing/>
        <w:rPr>
          <w:rFonts w:cs="Segoe UI"/>
          <w:lang w:eastAsia="zh-CN"/>
        </w:rPr>
      </w:pPr>
    </w:p>
    <w:p w14:paraId="00D179DE" w14:textId="7AD5DC8D" w:rsidR="00F716DD" w:rsidRDefault="003F6960" w:rsidP="003E425E">
      <w:pPr>
        <w:spacing w:line="360" w:lineRule="auto"/>
        <w:contextualSpacing/>
        <w:rPr>
          <w:rFonts w:cs="Segoe UI"/>
          <w:lang w:eastAsia="zh-CN"/>
        </w:rPr>
      </w:pPr>
      <w:r w:rsidRPr="003F6960">
        <w:rPr>
          <w:rFonts w:cs="Segoe UI" w:hint="eastAsia"/>
          <w:lang w:eastAsia="zh-CN"/>
        </w:rPr>
        <w:t>“连续七年蝉联‘中国杰出雇主’认证，我们深感自豪。”</w:t>
      </w:r>
      <w:r w:rsidRPr="003F6960">
        <w:rPr>
          <w:rFonts w:cs="Segoe UI" w:hint="eastAsia"/>
          <w:lang w:eastAsia="zh-CN"/>
        </w:rPr>
        <w:t xml:space="preserve"> </w:t>
      </w:r>
      <w:r w:rsidRPr="003F6960">
        <w:rPr>
          <w:rFonts w:cs="Segoe UI" w:hint="eastAsia"/>
          <w:lang w:eastAsia="zh-CN"/>
        </w:rPr>
        <w:t>汉高大中华区人力资源总监黄景珊女士补充道，“这一殊荣凸显了汉高在鼓励协作文化，建立卓越人才团队的坚定信念。未来，汉高将继续通过全面的数字化体验与技术，创造广阔的提升空间，赋能员工成长与发展。”</w:t>
      </w:r>
    </w:p>
    <w:p w14:paraId="797AF957" w14:textId="77777777" w:rsidR="003F6960" w:rsidRDefault="003F6960" w:rsidP="003E425E">
      <w:pPr>
        <w:spacing w:line="360" w:lineRule="auto"/>
        <w:contextualSpacing/>
        <w:rPr>
          <w:rFonts w:cs="Segoe UI"/>
          <w:lang w:eastAsia="zh-CN"/>
        </w:rPr>
      </w:pPr>
    </w:p>
    <w:p w14:paraId="3A7D9C27" w14:textId="0D4147A0" w:rsidR="001D031A" w:rsidRDefault="001D031A" w:rsidP="003E425E">
      <w:pPr>
        <w:spacing w:line="360" w:lineRule="auto"/>
        <w:contextualSpacing/>
        <w:jc w:val="left"/>
        <w:rPr>
          <w:rFonts w:cs="Segoe UI"/>
          <w:lang w:eastAsia="zh-CN"/>
        </w:rPr>
      </w:pPr>
      <w:r w:rsidRPr="001D031A">
        <w:rPr>
          <w:rFonts w:cs="Segoe UI" w:hint="eastAsia"/>
          <w:lang w:eastAsia="zh-CN"/>
        </w:rPr>
        <w:t>汉高采取了一系列措施以支持员工发展，包括：</w:t>
      </w:r>
    </w:p>
    <w:p w14:paraId="1C657575" w14:textId="7B57C30C" w:rsidR="005422E3" w:rsidRDefault="005422E3" w:rsidP="003E425E">
      <w:pPr>
        <w:spacing w:line="360" w:lineRule="auto"/>
        <w:contextualSpacing/>
        <w:jc w:val="left"/>
        <w:rPr>
          <w:rFonts w:cs="Segoe UI"/>
          <w:lang w:eastAsia="zh-CN"/>
        </w:rPr>
      </w:pPr>
    </w:p>
    <w:p w14:paraId="70E29061" w14:textId="22C0A296" w:rsidR="005422E3" w:rsidRPr="007667A7" w:rsidRDefault="005422E3" w:rsidP="003E425E">
      <w:pPr>
        <w:pStyle w:val="af0"/>
        <w:numPr>
          <w:ilvl w:val="0"/>
          <w:numId w:val="7"/>
        </w:numPr>
        <w:spacing w:line="360" w:lineRule="auto"/>
        <w:ind w:firstLineChars="0"/>
        <w:contextualSpacing/>
        <w:jc w:val="left"/>
        <w:rPr>
          <w:rFonts w:cs="Segoe UI"/>
          <w:lang w:eastAsia="zh-CN"/>
        </w:rPr>
      </w:pPr>
      <w:r w:rsidRPr="007667A7">
        <w:rPr>
          <w:rFonts w:cs="Segoe UI" w:hint="eastAsia"/>
          <w:b/>
          <w:bCs/>
          <w:lang w:eastAsia="zh-CN"/>
        </w:rPr>
        <w:t>构建协作文化</w:t>
      </w:r>
      <w:r w:rsidR="007667A7">
        <w:rPr>
          <w:rFonts w:cs="Segoe UI" w:hint="eastAsia"/>
          <w:b/>
          <w:bCs/>
          <w:lang w:eastAsia="zh-CN"/>
        </w:rPr>
        <w:t>：</w:t>
      </w:r>
      <w:r w:rsidRPr="007667A7">
        <w:rPr>
          <w:rFonts w:cs="Segoe UI" w:hint="eastAsia"/>
          <w:lang w:eastAsia="zh-CN"/>
        </w:rPr>
        <w:t>汉高通过一系列员工参与和学习项目进一步加强了企业的多元化与包容性。这些倡导兼容并蓄的举措创造了充满活力、多元的信任与归属文化。</w:t>
      </w:r>
      <w:r w:rsidRPr="007667A7">
        <w:rPr>
          <w:rFonts w:cs="Segoe UI" w:hint="eastAsia"/>
          <w:lang w:eastAsia="zh-CN"/>
        </w:rPr>
        <w:t xml:space="preserve">2021 </w:t>
      </w:r>
      <w:r w:rsidRPr="007667A7">
        <w:rPr>
          <w:rFonts w:cs="Segoe UI" w:hint="eastAsia"/>
          <w:lang w:eastAsia="zh-CN"/>
        </w:rPr>
        <w:t>年，汉高更新其员工价值主张，鼓励员工发挥更大影响力，为更可持续的未来做出贡献。</w:t>
      </w:r>
    </w:p>
    <w:p w14:paraId="0A409B54" w14:textId="61FA8879" w:rsidR="003E425E" w:rsidRDefault="003E425E" w:rsidP="003E425E">
      <w:pPr>
        <w:shd w:val="clear" w:color="auto" w:fill="FFFFFF"/>
        <w:spacing w:line="360" w:lineRule="auto"/>
        <w:contextualSpacing/>
        <w:rPr>
          <w:rFonts w:cs="Segoe UI"/>
          <w:szCs w:val="21"/>
          <w:lang w:eastAsia="zh-CN"/>
        </w:rPr>
      </w:pPr>
    </w:p>
    <w:p w14:paraId="383AE2D7" w14:textId="0F4F63CD" w:rsidR="008A24DC" w:rsidRPr="007667A7" w:rsidRDefault="008A24DC" w:rsidP="008A24DC">
      <w:pPr>
        <w:pStyle w:val="af0"/>
        <w:numPr>
          <w:ilvl w:val="0"/>
          <w:numId w:val="7"/>
        </w:numPr>
        <w:spacing w:line="360" w:lineRule="auto"/>
        <w:ind w:firstLineChars="0"/>
        <w:contextualSpacing/>
        <w:jc w:val="left"/>
        <w:rPr>
          <w:rFonts w:cs="Segoe UI"/>
          <w:b/>
          <w:bCs/>
          <w:lang w:eastAsia="zh-CN"/>
        </w:rPr>
      </w:pPr>
      <w:r w:rsidRPr="007667A7">
        <w:rPr>
          <w:rFonts w:cs="Segoe UI" w:hint="eastAsia"/>
          <w:b/>
          <w:bCs/>
          <w:lang w:eastAsia="zh-CN"/>
        </w:rPr>
        <w:t>培养面向未来的人才</w:t>
      </w:r>
      <w:r w:rsidR="007667A7">
        <w:rPr>
          <w:rFonts w:cs="Segoe UI" w:hint="eastAsia"/>
          <w:b/>
          <w:bCs/>
          <w:lang w:eastAsia="zh-CN"/>
        </w:rPr>
        <w:t>：</w:t>
      </w:r>
      <w:r w:rsidR="000E0B2C" w:rsidRPr="007667A7">
        <w:rPr>
          <w:rFonts w:cs="Segoe UI" w:hint="eastAsia"/>
          <w:lang w:eastAsia="zh-CN"/>
        </w:rPr>
        <w:t>汉高致力于协助员工发掘个人潜能，提高员工未来所需的能力。凭借强大的数字化工具与在线学习的文化，汉高不断</w:t>
      </w:r>
      <w:proofErr w:type="gramStart"/>
      <w:r w:rsidR="000E0B2C" w:rsidRPr="007667A7">
        <w:rPr>
          <w:rFonts w:cs="Segoe UI" w:hint="eastAsia"/>
          <w:lang w:eastAsia="zh-CN"/>
        </w:rPr>
        <w:t>丰富线</w:t>
      </w:r>
      <w:proofErr w:type="gramEnd"/>
      <w:r w:rsidR="000E0B2C" w:rsidRPr="007667A7">
        <w:rPr>
          <w:rFonts w:cs="Segoe UI" w:hint="eastAsia"/>
          <w:lang w:eastAsia="zh-CN"/>
        </w:rPr>
        <w:t>上培训课程，为中国所有员工提供一年约</w:t>
      </w:r>
      <w:r w:rsidR="000E0B2C" w:rsidRPr="007667A7">
        <w:rPr>
          <w:rFonts w:cs="Segoe UI" w:hint="eastAsia"/>
          <w:lang w:eastAsia="zh-CN"/>
        </w:rPr>
        <w:t xml:space="preserve"> 16,000 </w:t>
      </w:r>
      <w:r w:rsidR="000E0B2C" w:rsidRPr="007667A7">
        <w:rPr>
          <w:rFonts w:cs="Segoe UI" w:hint="eastAsia"/>
          <w:lang w:eastAsia="zh-CN"/>
        </w:rPr>
        <w:t>课时的在线课程。</w:t>
      </w:r>
    </w:p>
    <w:p w14:paraId="565F93BA" w14:textId="2BB330BF" w:rsidR="000E0B2C" w:rsidRDefault="000E0B2C" w:rsidP="008A24DC">
      <w:pPr>
        <w:spacing w:line="360" w:lineRule="auto"/>
        <w:contextualSpacing/>
        <w:jc w:val="left"/>
        <w:rPr>
          <w:rFonts w:cs="Segoe UI"/>
          <w:lang w:eastAsia="zh-CN"/>
        </w:rPr>
      </w:pPr>
    </w:p>
    <w:p w14:paraId="4C01A0D6" w14:textId="49519A23" w:rsidR="00440F87" w:rsidRPr="007667A7" w:rsidRDefault="00440F87" w:rsidP="008A24DC">
      <w:pPr>
        <w:pStyle w:val="af0"/>
        <w:numPr>
          <w:ilvl w:val="0"/>
          <w:numId w:val="7"/>
        </w:numPr>
        <w:spacing w:line="360" w:lineRule="auto"/>
        <w:ind w:firstLineChars="0"/>
        <w:contextualSpacing/>
        <w:jc w:val="left"/>
        <w:rPr>
          <w:rFonts w:cs="Segoe UI"/>
          <w:b/>
          <w:bCs/>
          <w:lang w:eastAsia="zh-CN"/>
        </w:rPr>
      </w:pPr>
      <w:r w:rsidRPr="007667A7">
        <w:rPr>
          <w:rFonts w:cs="Segoe UI" w:hint="eastAsia"/>
          <w:b/>
          <w:bCs/>
          <w:lang w:eastAsia="zh-CN"/>
        </w:rPr>
        <w:t>丰富完善员工福利</w:t>
      </w:r>
      <w:r w:rsidR="007667A7">
        <w:rPr>
          <w:rFonts w:cs="Segoe UI" w:hint="eastAsia"/>
          <w:b/>
          <w:bCs/>
          <w:lang w:eastAsia="zh-CN"/>
        </w:rPr>
        <w:t>：</w:t>
      </w:r>
      <w:r w:rsidR="00595481" w:rsidRPr="007667A7">
        <w:rPr>
          <w:rFonts w:cs="Segoe UI" w:hint="eastAsia"/>
          <w:lang w:eastAsia="zh-CN"/>
        </w:rPr>
        <w:t>汉高建立了关于未来工作模式的全新整体概念，名为“智慧办公（</w:t>
      </w:r>
      <w:r w:rsidR="00595481" w:rsidRPr="007667A7">
        <w:rPr>
          <w:rFonts w:cs="Segoe UI" w:hint="eastAsia"/>
          <w:lang w:eastAsia="zh-CN"/>
        </w:rPr>
        <w:t>Smart Work</w:t>
      </w:r>
      <w:r w:rsidR="00595481" w:rsidRPr="007667A7">
        <w:rPr>
          <w:rFonts w:cs="Segoe UI" w:hint="eastAsia"/>
          <w:lang w:eastAsia="zh-CN"/>
        </w:rPr>
        <w:t>）”。全新的工作模式，可以实现更大的灵活性，并促进混合工作制，充分反映了后疫情时代的现代工作环境。对于不需要常驻现场的工作，这一概念可以为员工提供高达</w:t>
      </w:r>
      <w:r w:rsidR="00595481" w:rsidRPr="007667A7">
        <w:rPr>
          <w:rFonts w:cs="Segoe UI" w:hint="eastAsia"/>
          <w:lang w:eastAsia="zh-CN"/>
        </w:rPr>
        <w:t>40%</w:t>
      </w:r>
      <w:r w:rsidR="00595481" w:rsidRPr="007667A7">
        <w:rPr>
          <w:rFonts w:cs="Segoe UI" w:hint="eastAsia"/>
          <w:lang w:eastAsia="zh-CN"/>
        </w:rPr>
        <w:t>的移动办公选择。此外，汉高为员工提供广泛的福利组合，覆盖财务健康、医疗保障、心理关爱等。</w:t>
      </w:r>
      <w:r w:rsidR="00595481" w:rsidRPr="007667A7">
        <w:rPr>
          <w:rFonts w:cs="Segoe UI" w:hint="eastAsia"/>
          <w:lang w:eastAsia="zh-CN"/>
        </w:rPr>
        <w:t xml:space="preserve">2021 </w:t>
      </w:r>
      <w:r w:rsidR="00595481" w:rsidRPr="007667A7">
        <w:rPr>
          <w:rFonts w:cs="Segoe UI" w:hint="eastAsia"/>
          <w:lang w:eastAsia="zh-CN"/>
        </w:rPr>
        <w:t>年，汉高推出员工关爱项目，通过</w:t>
      </w:r>
      <w:r w:rsidR="00595481" w:rsidRPr="007667A7">
        <w:rPr>
          <w:rFonts w:cs="Segoe UI" w:hint="eastAsia"/>
          <w:lang w:eastAsia="zh-CN"/>
        </w:rPr>
        <w:t>24</w:t>
      </w:r>
      <w:r w:rsidR="00595481" w:rsidRPr="007667A7">
        <w:rPr>
          <w:rFonts w:cs="Segoe UI" w:hint="eastAsia"/>
          <w:lang w:eastAsia="zh-CN"/>
        </w:rPr>
        <w:t>小时咨询热线、在线咨询平台及多种知识分享活动，为汉高大中华区的员工及其家人排忧解难，关爱心理健康。</w:t>
      </w:r>
    </w:p>
    <w:p w14:paraId="26CD878B" w14:textId="36780060" w:rsidR="00BC1866" w:rsidRPr="00285C53" w:rsidRDefault="00BC1866" w:rsidP="00285C53">
      <w:pPr>
        <w:spacing w:line="360" w:lineRule="auto"/>
        <w:contextualSpacing/>
        <w:jc w:val="left"/>
        <w:rPr>
          <w:rFonts w:cs="Segoe UI"/>
          <w:lang w:eastAsia="zh-CN"/>
        </w:rPr>
      </w:pPr>
    </w:p>
    <w:p w14:paraId="7C9AB5BF" w14:textId="7A9CC813" w:rsidR="00BC1866" w:rsidRPr="00285C53" w:rsidRDefault="00285C53" w:rsidP="00285C53">
      <w:pPr>
        <w:spacing w:line="360" w:lineRule="auto"/>
        <w:contextualSpacing/>
        <w:jc w:val="left"/>
        <w:rPr>
          <w:rFonts w:cs="Segoe UI"/>
          <w:lang w:eastAsia="zh-CN"/>
        </w:rPr>
      </w:pPr>
      <w:r w:rsidRPr="00285C53">
        <w:rPr>
          <w:rFonts w:cs="Segoe UI" w:hint="eastAsia"/>
          <w:lang w:eastAsia="zh-CN"/>
        </w:rPr>
        <w:lastRenderedPageBreak/>
        <w:t>除了“中国杰出雇主”认证外，汉高还凭借杰出的人才管理与卓越的企业文化赢得了广泛认可，例如荣膺中国领先的人力资源媒体公司</w:t>
      </w:r>
      <w:proofErr w:type="spellStart"/>
      <w:r w:rsidRPr="00285C53">
        <w:rPr>
          <w:rFonts w:cs="Segoe UI" w:hint="eastAsia"/>
          <w:lang w:eastAsia="zh-CN"/>
        </w:rPr>
        <w:t>HRoot</w:t>
      </w:r>
      <w:proofErr w:type="spellEnd"/>
      <w:r w:rsidRPr="00285C53">
        <w:rPr>
          <w:rFonts w:cs="Segoe UI" w:hint="eastAsia"/>
          <w:lang w:eastAsia="zh-CN"/>
        </w:rPr>
        <w:t>颁发的“</w:t>
      </w:r>
      <w:r w:rsidRPr="00285C53">
        <w:rPr>
          <w:rFonts w:cs="Segoe UI" w:hint="eastAsia"/>
          <w:lang w:eastAsia="zh-CN"/>
        </w:rPr>
        <w:t>2021</w:t>
      </w:r>
      <w:r w:rsidRPr="00285C53">
        <w:rPr>
          <w:rFonts w:cs="Segoe UI" w:hint="eastAsia"/>
          <w:lang w:eastAsia="zh-CN"/>
        </w:rPr>
        <w:t>年大中华区学习与发展卓越实践”奖项。此外，汉高还入围中国德国商会主办的</w:t>
      </w:r>
      <w:r w:rsidRPr="00285C53">
        <w:rPr>
          <w:rFonts w:cs="Segoe UI" w:hint="eastAsia"/>
          <w:lang w:eastAsia="zh-CN"/>
        </w:rPr>
        <w:t>2021</w:t>
      </w:r>
      <w:r w:rsidRPr="00285C53">
        <w:rPr>
          <w:rFonts w:cs="Segoe UI" w:hint="eastAsia"/>
          <w:lang w:eastAsia="zh-CN"/>
        </w:rPr>
        <w:t>年“同心、同力、同行”</w:t>
      </w:r>
      <w:r w:rsidRPr="00285C53">
        <w:rPr>
          <w:rFonts w:cs="Segoe UI" w:hint="eastAsia"/>
          <w:lang w:eastAsia="zh-CN"/>
        </w:rPr>
        <w:t xml:space="preserve"> (More than A Market</w:t>
      </w:r>
      <w:r w:rsidR="00681897">
        <w:rPr>
          <w:rFonts w:cs="Segoe UI" w:hint="eastAsia"/>
          <w:lang w:eastAsia="zh-CN"/>
        </w:rPr>
        <w:t>)</w:t>
      </w:r>
      <w:r w:rsidR="00681897">
        <w:rPr>
          <w:rFonts w:cs="Segoe UI"/>
          <w:lang w:eastAsia="zh-CN"/>
        </w:rPr>
        <w:t xml:space="preserve"> </w:t>
      </w:r>
      <w:r w:rsidRPr="00285C53">
        <w:rPr>
          <w:rFonts w:cs="Segoe UI" w:hint="eastAsia"/>
          <w:lang w:eastAsia="zh-CN"/>
        </w:rPr>
        <w:t>奖项，充分认可了汉高公司在可持续发展领域的实践与贡献。</w:t>
      </w:r>
    </w:p>
    <w:p w14:paraId="1A15A533" w14:textId="77777777" w:rsidR="00BC1866" w:rsidRPr="00BC1866" w:rsidRDefault="00BC1866" w:rsidP="003E425E">
      <w:pPr>
        <w:spacing w:line="360" w:lineRule="auto"/>
        <w:contextualSpacing/>
        <w:rPr>
          <w:rFonts w:cs="Segoe UI"/>
          <w:lang w:eastAsia="zh-CN"/>
        </w:rPr>
      </w:pPr>
    </w:p>
    <w:p w14:paraId="48254500" w14:textId="783A8FDC" w:rsidR="00843DCE" w:rsidRPr="00F67FFC" w:rsidRDefault="00843DCE" w:rsidP="00843DCE">
      <w:pPr>
        <w:spacing w:line="360" w:lineRule="auto"/>
        <w:contextualSpacing/>
        <w:jc w:val="center"/>
        <w:rPr>
          <w:rFonts w:cs="Segoe UI"/>
          <w:lang w:eastAsia="zh-CN"/>
        </w:rPr>
      </w:pPr>
      <w:r>
        <w:rPr>
          <w:rFonts w:cs="Segoe UI"/>
          <w:lang w:eastAsia="zh-CN"/>
        </w:rPr>
        <w:t>###</w:t>
      </w:r>
    </w:p>
    <w:p w14:paraId="15BC545A" w14:textId="77777777" w:rsidR="00AD02ED" w:rsidRDefault="00AD02ED" w:rsidP="00AD02ED">
      <w:pPr>
        <w:rPr>
          <w:rStyle w:val="AboutandContactHeadline"/>
          <w:rFonts w:ascii="Arial" w:hAnsi="Arial"/>
          <w:lang w:eastAsia="zh-CN"/>
        </w:rPr>
      </w:pPr>
      <w:r>
        <w:rPr>
          <w:rStyle w:val="AboutandContactHeadline"/>
          <w:rFonts w:ascii="Arial" w:hAnsi="Arial" w:hint="eastAsia"/>
          <w:lang w:eastAsia="zh-CN"/>
        </w:rPr>
        <w:t>关于汉高</w:t>
      </w:r>
    </w:p>
    <w:p w14:paraId="1FBD0AC1" w14:textId="22392463" w:rsidR="00AD02ED" w:rsidRPr="00AD02ED" w:rsidRDefault="00AD02ED" w:rsidP="00D67501">
      <w:pPr>
        <w:rPr>
          <w:rStyle w:val="AboutandContactBody"/>
          <w:rFonts w:ascii="Arial" w:hAnsi="Arial"/>
          <w:lang w:eastAsia="zh-CN"/>
        </w:rPr>
      </w:pPr>
      <w:r>
        <w:rPr>
          <w:rStyle w:val="AboutandContactBody"/>
          <w:rFonts w:ascii="Arial" w:hAnsi="Arial" w:hint="eastAsia"/>
          <w:lang w:eastAsia="zh-CN"/>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洗涤剂及家用护理以及化妆品</w:t>
      </w:r>
      <w:r>
        <w:rPr>
          <w:rStyle w:val="AboutandContactBody"/>
          <w:rFonts w:ascii="Arial" w:hAnsi="Arial" w:hint="eastAsia"/>
          <w:lang w:eastAsia="zh-CN"/>
        </w:rPr>
        <w:t>/</w:t>
      </w:r>
      <w:r>
        <w:rPr>
          <w:rStyle w:val="AboutandContactBody"/>
          <w:rFonts w:ascii="Arial" w:hAnsi="Arial" w:hint="eastAsia"/>
          <w:lang w:eastAsia="zh-CN"/>
        </w:rPr>
        <w:t>美容用品两大业务也是各国市场和众多应用领域中的领先品牌。公司成立于</w:t>
      </w:r>
      <w:r>
        <w:rPr>
          <w:rStyle w:val="AboutandContactBody"/>
          <w:rFonts w:ascii="Arial" w:hAnsi="Arial" w:hint="eastAsia"/>
          <w:lang w:eastAsia="zh-CN"/>
        </w:rPr>
        <w:t>1876</w:t>
      </w:r>
      <w:r>
        <w:rPr>
          <w:rStyle w:val="AboutandContactBody"/>
          <w:rFonts w:ascii="Arial" w:hAnsi="Arial" w:hint="eastAsia"/>
          <w:lang w:eastAsia="zh-CN"/>
        </w:rPr>
        <w:t>年，迄今已有</w:t>
      </w:r>
      <w:r>
        <w:rPr>
          <w:rStyle w:val="AboutandContactBody"/>
          <w:rFonts w:ascii="Arial" w:hAnsi="Arial" w:hint="eastAsia"/>
          <w:lang w:eastAsia="zh-CN"/>
        </w:rPr>
        <w:t>140</w:t>
      </w:r>
      <w:r>
        <w:rPr>
          <w:rStyle w:val="AboutandContactBody"/>
          <w:rFonts w:ascii="Arial" w:hAnsi="Arial" w:hint="eastAsia"/>
          <w:lang w:eastAsia="zh-CN"/>
        </w:rPr>
        <w:t>多年光辉历史。</w:t>
      </w:r>
      <w:r>
        <w:rPr>
          <w:rStyle w:val="AboutandContactBody"/>
          <w:rFonts w:ascii="Arial" w:hAnsi="Arial" w:hint="eastAsia"/>
          <w:lang w:eastAsia="zh-CN"/>
        </w:rPr>
        <w:t>2020</w:t>
      </w:r>
      <w:r>
        <w:rPr>
          <w:rStyle w:val="AboutandContactBody"/>
          <w:rFonts w:ascii="Arial" w:hAnsi="Arial" w:hint="eastAsia"/>
          <w:lang w:eastAsia="zh-CN"/>
        </w:rPr>
        <w:t>年，汉高实现销售额逾</w:t>
      </w:r>
      <w:r>
        <w:rPr>
          <w:rStyle w:val="AboutandContactBody"/>
          <w:rFonts w:ascii="Arial" w:hAnsi="Arial" w:hint="eastAsia"/>
          <w:lang w:eastAsia="zh-CN"/>
        </w:rPr>
        <w:t>190</w:t>
      </w:r>
      <w:r>
        <w:rPr>
          <w:rStyle w:val="AboutandContactBody"/>
          <w:rFonts w:ascii="Arial" w:hAnsi="Arial" w:hint="eastAsia"/>
          <w:lang w:eastAsia="zh-CN"/>
        </w:rPr>
        <w:t>亿欧元，调整后营业利润达</w:t>
      </w:r>
      <w:r>
        <w:rPr>
          <w:rStyle w:val="AboutandContactBody"/>
          <w:rFonts w:ascii="Arial" w:hAnsi="Arial" w:hint="eastAsia"/>
          <w:lang w:eastAsia="zh-CN"/>
        </w:rPr>
        <w:t>26</w:t>
      </w:r>
      <w:r>
        <w:rPr>
          <w:rStyle w:val="AboutandContactBody"/>
          <w:rFonts w:ascii="Arial" w:hAnsi="Arial" w:hint="eastAsia"/>
          <w:lang w:eastAsia="zh-CN"/>
        </w:rPr>
        <w:t>亿欧元左右。汉高在全球范围内约有</w:t>
      </w:r>
      <w:r>
        <w:rPr>
          <w:rStyle w:val="AboutandContactBody"/>
          <w:rFonts w:ascii="Arial" w:hAnsi="Arial" w:hint="eastAsia"/>
          <w:lang w:eastAsia="zh-CN"/>
        </w:rPr>
        <w:t>5.3</w:t>
      </w:r>
      <w:r>
        <w:rPr>
          <w:rStyle w:val="AboutandContactBody"/>
          <w:rFonts w:ascii="Arial" w:hAnsi="Arial" w:hint="eastAsia"/>
          <w:lang w:eastAsia="zh-CN"/>
        </w:rPr>
        <w:t>万名员工，在强大的企业文化和共同的价值观的引领下，他们融合为一支热情、多元化的团队，为创造可持续价值这一企业目标而奋斗。作为企业可持续发展的表率，汉高在许多国际性指数和排行榜中名列前茅。汉高的优先股已列入德国</w:t>
      </w:r>
      <w:r>
        <w:rPr>
          <w:rStyle w:val="AboutandContactBody"/>
          <w:rFonts w:ascii="Arial" w:hAnsi="Arial" w:hint="eastAsia"/>
          <w:lang w:eastAsia="zh-CN"/>
        </w:rPr>
        <w:t>DAX</w:t>
      </w:r>
      <w:r>
        <w:rPr>
          <w:rStyle w:val="AboutandContactBody"/>
          <w:rFonts w:ascii="Arial" w:hAnsi="Arial" w:hint="eastAsia"/>
          <w:lang w:eastAsia="zh-CN"/>
        </w:rPr>
        <w:t>指数。更多资讯，敬请访问</w:t>
      </w:r>
      <w:hyperlink r:id="rId13" w:history="1">
        <w:r w:rsidR="00681897" w:rsidRPr="00205317">
          <w:rPr>
            <w:rStyle w:val="a7"/>
            <w:rFonts w:ascii="Arial" w:hAnsi="Arial" w:hint="eastAsia"/>
            <w:lang w:eastAsia="zh-CN"/>
          </w:rPr>
          <w:t>www.henkel.cn</w:t>
        </w:r>
      </w:hyperlink>
      <w:r>
        <w:rPr>
          <w:rStyle w:val="AboutandContactBody"/>
          <w:rFonts w:ascii="Arial" w:hAnsi="Arial" w:hint="eastAsia"/>
          <w:lang w:eastAsia="zh-CN"/>
        </w:rPr>
        <w:t>。</w:t>
      </w:r>
    </w:p>
    <w:p w14:paraId="5A0EAC14" w14:textId="77777777" w:rsidR="00D06825" w:rsidRPr="004C6B79" w:rsidRDefault="00D06825" w:rsidP="00B422EC">
      <w:pPr>
        <w:spacing w:line="360" w:lineRule="auto"/>
        <w:rPr>
          <w:rStyle w:val="AboutandContactBody"/>
          <w:lang w:eastAsia="zh-CN"/>
        </w:rPr>
      </w:pPr>
    </w:p>
    <w:p w14:paraId="0BFF6B34" w14:textId="77777777" w:rsidR="00BF6E82" w:rsidRPr="00493327" w:rsidRDefault="00BF6E82" w:rsidP="00BF6E82">
      <w:pPr>
        <w:rPr>
          <w:rStyle w:val="AboutandContactBody"/>
          <w:lang w:eastAsia="zh-CN"/>
        </w:rPr>
      </w:pPr>
    </w:p>
    <w:p w14:paraId="7E1CA363" w14:textId="5C69626C" w:rsidR="00AD0F38" w:rsidRPr="00AC7D22" w:rsidRDefault="00AD0F38" w:rsidP="00AD0F38">
      <w:pPr>
        <w:spacing w:after="120" w:line="360" w:lineRule="auto"/>
        <w:rPr>
          <w:rFonts w:cs="Arial"/>
          <w:sz w:val="16"/>
          <w:szCs w:val="20"/>
          <w:lang w:eastAsia="zh-CN"/>
        </w:rPr>
      </w:pPr>
      <w:r w:rsidRPr="00841165">
        <w:rPr>
          <w:rFonts w:cs="Arial"/>
          <w:b/>
          <w:sz w:val="24"/>
          <w:szCs w:val="20"/>
          <w:lang w:eastAsia="zh-CN"/>
        </w:rPr>
        <w:t>媒体联系人</w:t>
      </w:r>
    </w:p>
    <w:p w14:paraId="2BB50D9E" w14:textId="68ED80ED" w:rsidR="00AD0F38" w:rsidRPr="00B60098" w:rsidRDefault="00B06CD1" w:rsidP="00AD0F38">
      <w:pPr>
        <w:tabs>
          <w:tab w:val="left" w:pos="851"/>
          <w:tab w:val="left" w:pos="4536"/>
          <w:tab w:val="left" w:pos="4962"/>
          <w:tab w:val="left" w:pos="5387"/>
        </w:tabs>
        <w:spacing w:line="360" w:lineRule="auto"/>
        <w:rPr>
          <w:rFonts w:cs="Arial"/>
          <w:b/>
          <w:szCs w:val="20"/>
          <w:lang w:eastAsia="zh-CN"/>
        </w:rPr>
      </w:pPr>
      <w:r w:rsidRPr="002032B4">
        <w:rPr>
          <w:rFonts w:cs="Arial"/>
          <w:b/>
          <w:szCs w:val="20"/>
          <w:lang w:val="en-CA" w:eastAsia="de-DE"/>
        </w:rPr>
        <w:t xml:space="preserve">Liki </w:t>
      </w:r>
      <w:r w:rsidRPr="002032B4">
        <w:rPr>
          <w:rFonts w:cs="Arial"/>
          <w:b/>
          <w:szCs w:val="20"/>
          <w:lang w:val="en-CA" w:eastAsia="zh-CN"/>
        </w:rPr>
        <w:t>Qin</w:t>
      </w:r>
      <w:r w:rsidRPr="002032B4">
        <w:rPr>
          <w:rFonts w:cs="Arial" w:hint="eastAsia"/>
          <w:b/>
          <w:szCs w:val="20"/>
          <w:lang w:val="en-CA" w:eastAsia="zh-CN"/>
        </w:rPr>
        <w:t>秦莉佳</w:t>
      </w:r>
      <w:r w:rsidR="00AD0F38" w:rsidRPr="00B60098">
        <w:rPr>
          <w:rFonts w:cs="Arial"/>
          <w:b/>
          <w:szCs w:val="20"/>
          <w:lang w:eastAsia="de-DE"/>
        </w:rPr>
        <w:tab/>
      </w:r>
    </w:p>
    <w:p w14:paraId="5BD83B97" w14:textId="134F6BF6" w:rsidR="00AD0F38" w:rsidRPr="00B60098" w:rsidRDefault="00AD0F38" w:rsidP="00AD0F38">
      <w:pPr>
        <w:tabs>
          <w:tab w:val="left" w:pos="851"/>
          <w:tab w:val="left" w:pos="4536"/>
          <w:tab w:val="left" w:pos="4962"/>
          <w:tab w:val="left" w:pos="5387"/>
        </w:tabs>
        <w:spacing w:line="360" w:lineRule="auto"/>
        <w:rPr>
          <w:rFonts w:cs="Arial"/>
          <w:color w:val="000000"/>
          <w:szCs w:val="20"/>
          <w:lang w:eastAsia="de-DE"/>
        </w:rPr>
      </w:pPr>
      <w:r w:rsidRPr="00B60098">
        <w:rPr>
          <w:rFonts w:cs="Arial" w:hint="eastAsia"/>
          <w:szCs w:val="20"/>
          <w:lang w:eastAsia="zh-CN"/>
        </w:rPr>
        <w:t>电话</w:t>
      </w:r>
      <w:r w:rsidRPr="00B60098">
        <w:rPr>
          <w:rFonts w:cs="Arial"/>
          <w:szCs w:val="20"/>
          <w:lang w:eastAsia="de-DE"/>
        </w:rPr>
        <w:t xml:space="preserve">: </w:t>
      </w:r>
      <w:r w:rsidR="004D73D4" w:rsidRPr="002032B4">
        <w:rPr>
          <w:rFonts w:cs="Arial"/>
          <w:szCs w:val="20"/>
          <w:lang w:val="en-CA" w:eastAsia="zh-CN"/>
        </w:rPr>
        <w:t>+86 21 2891 4386</w:t>
      </w:r>
      <w:r w:rsidRPr="00B60098">
        <w:rPr>
          <w:rFonts w:cs="Arial"/>
          <w:szCs w:val="20"/>
          <w:lang w:eastAsia="de-DE"/>
        </w:rPr>
        <w:tab/>
      </w:r>
    </w:p>
    <w:p w14:paraId="1172FDDA" w14:textId="006DE74F" w:rsidR="00AD0F38" w:rsidRPr="00B60098" w:rsidRDefault="00AD0F38" w:rsidP="00AD0F38">
      <w:pPr>
        <w:tabs>
          <w:tab w:val="left" w:pos="650"/>
          <w:tab w:val="left" w:pos="4525"/>
          <w:tab w:val="left" w:pos="5180"/>
        </w:tabs>
        <w:spacing w:line="360" w:lineRule="auto"/>
        <w:rPr>
          <w:rFonts w:cs="Arial"/>
          <w:szCs w:val="20"/>
          <w:lang w:eastAsia="zh-CN"/>
        </w:rPr>
      </w:pPr>
      <w:r w:rsidRPr="00B60098">
        <w:rPr>
          <w:rFonts w:cs="Arial" w:hint="eastAsia"/>
          <w:szCs w:val="20"/>
          <w:lang w:eastAsia="zh-CN"/>
        </w:rPr>
        <w:t>邮件</w:t>
      </w:r>
      <w:r w:rsidRPr="00B60098">
        <w:rPr>
          <w:rFonts w:cs="Arial"/>
          <w:szCs w:val="20"/>
          <w:lang w:eastAsia="de-DE"/>
        </w:rPr>
        <w:t xml:space="preserve">: </w:t>
      </w:r>
      <w:r w:rsidR="008003FE" w:rsidRPr="002032B4">
        <w:rPr>
          <w:rFonts w:cs="Arial"/>
          <w:lang w:val="en-CA" w:eastAsia="zh-CN"/>
        </w:rPr>
        <w:t>liki.qin@henkel.com</w:t>
      </w:r>
      <w:r w:rsidRPr="00B60098">
        <w:rPr>
          <w:rFonts w:cs="Arial"/>
          <w:color w:val="0000FF"/>
          <w:szCs w:val="20"/>
          <w:lang w:eastAsia="de-DE"/>
        </w:rPr>
        <w:tab/>
      </w:r>
    </w:p>
    <w:p w14:paraId="1CAE75D3" w14:textId="52628C45" w:rsidR="00112A28" w:rsidRPr="00493327" w:rsidRDefault="00BF6E82" w:rsidP="0088126B">
      <w:pPr>
        <w:tabs>
          <w:tab w:val="left" w:pos="1080"/>
          <w:tab w:val="left" w:pos="4500"/>
        </w:tabs>
        <w:rPr>
          <w:rStyle w:val="AboutandContactBody"/>
          <w:lang w:eastAsia="zh-CN"/>
        </w:rPr>
      </w:pPr>
      <w:r w:rsidRPr="00493327">
        <w:rPr>
          <w:rStyle w:val="AboutandContactBody"/>
          <w:lang w:eastAsia="zh-CN"/>
        </w:rPr>
        <w:tab/>
      </w:r>
    </w:p>
    <w:sectPr w:rsidR="00112A28" w:rsidRPr="00493327"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A56A" w14:textId="77777777" w:rsidR="000D4BEF" w:rsidRDefault="000D4BEF">
      <w:r>
        <w:separator/>
      </w:r>
    </w:p>
  </w:endnote>
  <w:endnote w:type="continuationSeparator" w:id="0">
    <w:p w14:paraId="3D44E1E9" w14:textId="77777777" w:rsidR="000D4BEF" w:rsidRDefault="000D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6E8213C5" w:rsidR="00CF6F33" w:rsidRPr="00112A28" w:rsidRDefault="00112A28" w:rsidP="00112A28">
    <w:pPr>
      <w:pStyle w:val="a4"/>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661838">
      <w:t>4</w:t>
    </w:r>
    <w:r w:rsidRPr="00BF6E82">
      <w:fldChar w:fldCharType="end"/>
    </w:r>
    <w:r w:rsidRPr="00BF6E82">
      <w:t>/</w:t>
    </w:r>
    <w:fldSimple w:instr=" NUMPAGES  \* Arabic  \* MERGEFORMAT ">
      <w:r w:rsidR="00661838">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08C000B" w:rsidR="00CF6F33" w:rsidRPr="00992A11" w:rsidRDefault="0059722C" w:rsidP="00992A11">
    <w:pPr>
      <w:pStyle w:val="a4"/>
    </w:pPr>
    <w:bookmarkStart w:id="0" w:name="_Hlk505758583"/>
    <w:r w:rsidRPr="00992A11">
      <w:rPr>
        <w:lang w:eastAsia="zh-CN"/>
      </w:rPr>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61838">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61838">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A741" w14:textId="77777777" w:rsidR="000D4BEF" w:rsidRDefault="000D4BEF">
      <w:r>
        <w:separator/>
      </w:r>
    </w:p>
  </w:footnote>
  <w:footnote w:type="continuationSeparator" w:id="0">
    <w:p w14:paraId="225C9995" w14:textId="77777777" w:rsidR="000D4BEF" w:rsidRDefault="000D4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1C3F7F50" w:rsidR="00CF6F33" w:rsidRPr="00EB46D9" w:rsidRDefault="0059722C" w:rsidP="00EB46D9">
    <w:pPr>
      <w:pStyle w:val="a3"/>
    </w:pPr>
    <w:r w:rsidRPr="00EB46D9">
      <w:rPr>
        <w:noProof/>
        <w:lang w:eastAsia="zh-CN"/>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eastAsia="zh-CN"/>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4D2F6D4" id="Group 16" o:spid="_x0000_s1026" style="position:absolute;left:0;text-align:left;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96496">
      <w:rPr>
        <w:rFonts w:hint="eastAsia"/>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2466CB"/>
    <w:multiLevelType w:val="hybridMultilevel"/>
    <w:tmpl w:val="05D8A868"/>
    <w:lvl w:ilvl="0" w:tplc="F5183E3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1C"/>
    <w:rsid w:val="00000839"/>
    <w:rsid w:val="00002AA4"/>
    <w:rsid w:val="00005267"/>
    <w:rsid w:val="00006346"/>
    <w:rsid w:val="00021C67"/>
    <w:rsid w:val="00026B88"/>
    <w:rsid w:val="00030557"/>
    <w:rsid w:val="00030F51"/>
    <w:rsid w:val="00035A84"/>
    <w:rsid w:val="00040CC9"/>
    <w:rsid w:val="00051E86"/>
    <w:rsid w:val="00056BB4"/>
    <w:rsid w:val="000575F9"/>
    <w:rsid w:val="000618FC"/>
    <w:rsid w:val="00067071"/>
    <w:rsid w:val="00067206"/>
    <w:rsid w:val="00075223"/>
    <w:rsid w:val="00080D10"/>
    <w:rsid w:val="0008302E"/>
    <w:rsid w:val="0008357F"/>
    <w:rsid w:val="00095FF8"/>
    <w:rsid w:val="000B695A"/>
    <w:rsid w:val="000C210A"/>
    <w:rsid w:val="000C56DD"/>
    <w:rsid w:val="000D1672"/>
    <w:rsid w:val="000D4BEF"/>
    <w:rsid w:val="000E0B2C"/>
    <w:rsid w:val="000E2F62"/>
    <w:rsid w:val="000E38ED"/>
    <w:rsid w:val="000E4FF2"/>
    <w:rsid w:val="000E7F24"/>
    <w:rsid w:val="000F03BE"/>
    <w:rsid w:val="000F1757"/>
    <w:rsid w:val="000F225B"/>
    <w:rsid w:val="000F4C97"/>
    <w:rsid w:val="000F7FAF"/>
    <w:rsid w:val="00105975"/>
    <w:rsid w:val="00110964"/>
    <w:rsid w:val="00111F4D"/>
    <w:rsid w:val="00112A28"/>
    <w:rsid w:val="00115230"/>
    <w:rsid w:val="001158C1"/>
    <w:rsid w:val="00115B5F"/>
    <w:rsid w:val="001162B4"/>
    <w:rsid w:val="0011683C"/>
    <w:rsid w:val="00122CBC"/>
    <w:rsid w:val="00126D4A"/>
    <w:rsid w:val="00132DA9"/>
    <w:rsid w:val="0013305B"/>
    <w:rsid w:val="00133B99"/>
    <w:rsid w:val="00136E26"/>
    <w:rsid w:val="001443BD"/>
    <w:rsid w:val="001577E9"/>
    <w:rsid w:val="0016138C"/>
    <w:rsid w:val="00164944"/>
    <w:rsid w:val="001657EF"/>
    <w:rsid w:val="0017082A"/>
    <w:rsid w:val="001731CE"/>
    <w:rsid w:val="00180167"/>
    <w:rsid w:val="001A6AE4"/>
    <w:rsid w:val="001B7C20"/>
    <w:rsid w:val="001C0B32"/>
    <w:rsid w:val="001C2DA3"/>
    <w:rsid w:val="001C4BE1"/>
    <w:rsid w:val="001D031A"/>
    <w:rsid w:val="001D7ADF"/>
    <w:rsid w:val="001E0F71"/>
    <w:rsid w:val="001E1ED0"/>
    <w:rsid w:val="001E6D05"/>
    <w:rsid w:val="001E7C28"/>
    <w:rsid w:val="001F1BDF"/>
    <w:rsid w:val="001F7110"/>
    <w:rsid w:val="001F7182"/>
    <w:rsid w:val="001F7E96"/>
    <w:rsid w:val="00202284"/>
    <w:rsid w:val="00212488"/>
    <w:rsid w:val="002125A6"/>
    <w:rsid w:val="00220628"/>
    <w:rsid w:val="002304D2"/>
    <w:rsid w:val="00234ABD"/>
    <w:rsid w:val="00236E2A"/>
    <w:rsid w:val="00237F62"/>
    <w:rsid w:val="00244F99"/>
    <w:rsid w:val="0024586A"/>
    <w:rsid w:val="0024652A"/>
    <w:rsid w:val="002532DC"/>
    <w:rsid w:val="00256F0C"/>
    <w:rsid w:val="00262C05"/>
    <w:rsid w:val="00264DE7"/>
    <w:rsid w:val="00281D14"/>
    <w:rsid w:val="00282C13"/>
    <w:rsid w:val="00285C53"/>
    <w:rsid w:val="0029190B"/>
    <w:rsid w:val="002A0DF7"/>
    <w:rsid w:val="002A2975"/>
    <w:rsid w:val="002A60E0"/>
    <w:rsid w:val="002C252E"/>
    <w:rsid w:val="002C6773"/>
    <w:rsid w:val="002D24B7"/>
    <w:rsid w:val="002D2A3D"/>
    <w:rsid w:val="002D6D61"/>
    <w:rsid w:val="002E0B17"/>
    <w:rsid w:val="002E4FFB"/>
    <w:rsid w:val="002E7DED"/>
    <w:rsid w:val="002F24D9"/>
    <w:rsid w:val="002F7E11"/>
    <w:rsid w:val="00304087"/>
    <w:rsid w:val="00310ACD"/>
    <w:rsid w:val="00311261"/>
    <w:rsid w:val="0031379F"/>
    <w:rsid w:val="00320A26"/>
    <w:rsid w:val="00321344"/>
    <w:rsid w:val="0033451C"/>
    <w:rsid w:val="00336854"/>
    <w:rsid w:val="0034015C"/>
    <w:rsid w:val="00340267"/>
    <w:rsid w:val="003442F4"/>
    <w:rsid w:val="00353705"/>
    <w:rsid w:val="0035446A"/>
    <w:rsid w:val="003562E8"/>
    <w:rsid w:val="0036357D"/>
    <w:rsid w:val="003649BC"/>
    <w:rsid w:val="00365E44"/>
    <w:rsid w:val="00367AA1"/>
    <w:rsid w:val="00372E36"/>
    <w:rsid w:val="00376EE9"/>
    <w:rsid w:val="00377CBB"/>
    <w:rsid w:val="003826B4"/>
    <w:rsid w:val="00385F5A"/>
    <w:rsid w:val="003877B6"/>
    <w:rsid w:val="00391049"/>
    <w:rsid w:val="0039174E"/>
    <w:rsid w:val="00393887"/>
    <w:rsid w:val="00394C6B"/>
    <w:rsid w:val="003A4D89"/>
    <w:rsid w:val="003A4E62"/>
    <w:rsid w:val="003B1069"/>
    <w:rsid w:val="003B390A"/>
    <w:rsid w:val="003B5FA5"/>
    <w:rsid w:val="003C15DE"/>
    <w:rsid w:val="003C4EB2"/>
    <w:rsid w:val="003E20D9"/>
    <w:rsid w:val="003E425E"/>
    <w:rsid w:val="003F1AF3"/>
    <w:rsid w:val="003F1D00"/>
    <w:rsid w:val="003F4D8D"/>
    <w:rsid w:val="003F6960"/>
    <w:rsid w:val="004070C2"/>
    <w:rsid w:val="0041101F"/>
    <w:rsid w:val="00411090"/>
    <w:rsid w:val="004313E7"/>
    <w:rsid w:val="00440F87"/>
    <w:rsid w:val="0044763B"/>
    <w:rsid w:val="004629B3"/>
    <w:rsid w:val="0046376E"/>
    <w:rsid w:val="004661C0"/>
    <w:rsid w:val="0046690F"/>
    <w:rsid w:val="00472FEC"/>
    <w:rsid w:val="00481874"/>
    <w:rsid w:val="00485AAC"/>
    <w:rsid w:val="00490A03"/>
    <w:rsid w:val="00493327"/>
    <w:rsid w:val="00494DBE"/>
    <w:rsid w:val="00495CE6"/>
    <w:rsid w:val="004A323C"/>
    <w:rsid w:val="004B54E8"/>
    <w:rsid w:val="004C4FEB"/>
    <w:rsid w:val="004C6B79"/>
    <w:rsid w:val="004C710B"/>
    <w:rsid w:val="004D059B"/>
    <w:rsid w:val="004D4CB6"/>
    <w:rsid w:val="004D63FD"/>
    <w:rsid w:val="004D73D4"/>
    <w:rsid w:val="004E3341"/>
    <w:rsid w:val="004F10C1"/>
    <w:rsid w:val="00502E62"/>
    <w:rsid w:val="00506B8A"/>
    <w:rsid w:val="0052212B"/>
    <w:rsid w:val="00523FF0"/>
    <w:rsid w:val="00525694"/>
    <w:rsid w:val="00534B46"/>
    <w:rsid w:val="00540358"/>
    <w:rsid w:val="00540D47"/>
    <w:rsid w:val="005422E3"/>
    <w:rsid w:val="005443B2"/>
    <w:rsid w:val="00550864"/>
    <w:rsid w:val="0055571E"/>
    <w:rsid w:val="00555F72"/>
    <w:rsid w:val="00556F67"/>
    <w:rsid w:val="005702C2"/>
    <w:rsid w:val="00576976"/>
    <w:rsid w:val="005833F0"/>
    <w:rsid w:val="00586CAF"/>
    <w:rsid w:val="005873E9"/>
    <w:rsid w:val="00591180"/>
    <w:rsid w:val="0059315F"/>
    <w:rsid w:val="00594676"/>
    <w:rsid w:val="00595481"/>
    <w:rsid w:val="0059722C"/>
    <w:rsid w:val="00597D07"/>
    <w:rsid w:val="005A2993"/>
    <w:rsid w:val="005A3846"/>
    <w:rsid w:val="005A6A43"/>
    <w:rsid w:val="005B6A58"/>
    <w:rsid w:val="005C7112"/>
    <w:rsid w:val="005D0561"/>
    <w:rsid w:val="005D0AD9"/>
    <w:rsid w:val="005D22F6"/>
    <w:rsid w:val="005D7130"/>
    <w:rsid w:val="005E0C30"/>
    <w:rsid w:val="005E69D9"/>
    <w:rsid w:val="005F27F4"/>
    <w:rsid w:val="005F3239"/>
    <w:rsid w:val="005F6567"/>
    <w:rsid w:val="00607256"/>
    <w:rsid w:val="006144B1"/>
    <w:rsid w:val="00617FCB"/>
    <w:rsid w:val="006335F1"/>
    <w:rsid w:val="006345B6"/>
    <w:rsid w:val="00635712"/>
    <w:rsid w:val="0064171A"/>
    <w:rsid w:val="00643D8A"/>
    <w:rsid w:val="00652229"/>
    <w:rsid w:val="00652793"/>
    <w:rsid w:val="00661838"/>
    <w:rsid w:val="006626CA"/>
    <w:rsid w:val="00663487"/>
    <w:rsid w:val="00672382"/>
    <w:rsid w:val="00681897"/>
    <w:rsid w:val="00682EB9"/>
    <w:rsid w:val="0068441A"/>
    <w:rsid w:val="00690B19"/>
    <w:rsid w:val="0069133D"/>
    <w:rsid w:val="006A0A3C"/>
    <w:rsid w:val="006A79F0"/>
    <w:rsid w:val="006B47EE"/>
    <w:rsid w:val="006B499F"/>
    <w:rsid w:val="006C3B22"/>
    <w:rsid w:val="006D4996"/>
    <w:rsid w:val="006D54AB"/>
    <w:rsid w:val="006E3006"/>
    <w:rsid w:val="006E5032"/>
    <w:rsid w:val="006E5BDA"/>
    <w:rsid w:val="006F0FC7"/>
    <w:rsid w:val="006F39A9"/>
    <w:rsid w:val="006F670F"/>
    <w:rsid w:val="00703272"/>
    <w:rsid w:val="0070733C"/>
    <w:rsid w:val="00707718"/>
    <w:rsid w:val="00710C5D"/>
    <w:rsid w:val="0071348C"/>
    <w:rsid w:val="00716AA9"/>
    <w:rsid w:val="00717273"/>
    <w:rsid w:val="007201A6"/>
    <w:rsid w:val="00720FD4"/>
    <w:rsid w:val="00724AF2"/>
    <w:rsid w:val="0073096C"/>
    <w:rsid w:val="00742088"/>
    <w:rsid w:val="00742398"/>
    <w:rsid w:val="007507B5"/>
    <w:rsid w:val="0075091D"/>
    <w:rsid w:val="00753A24"/>
    <w:rsid w:val="007645EE"/>
    <w:rsid w:val="007667A7"/>
    <w:rsid w:val="00772188"/>
    <w:rsid w:val="007813D0"/>
    <w:rsid w:val="00785993"/>
    <w:rsid w:val="007866E2"/>
    <w:rsid w:val="00786BA3"/>
    <w:rsid w:val="0079202F"/>
    <w:rsid w:val="00795882"/>
    <w:rsid w:val="007958FB"/>
    <w:rsid w:val="00795AF2"/>
    <w:rsid w:val="007A2AAD"/>
    <w:rsid w:val="007A3C2D"/>
    <w:rsid w:val="007A4432"/>
    <w:rsid w:val="007A784E"/>
    <w:rsid w:val="007B499C"/>
    <w:rsid w:val="007B4D4B"/>
    <w:rsid w:val="007C3D55"/>
    <w:rsid w:val="007C4407"/>
    <w:rsid w:val="007C4F90"/>
    <w:rsid w:val="007D2A02"/>
    <w:rsid w:val="007D5154"/>
    <w:rsid w:val="007E338E"/>
    <w:rsid w:val="007E6EA1"/>
    <w:rsid w:val="007F0F63"/>
    <w:rsid w:val="007F2B1E"/>
    <w:rsid w:val="007F62B4"/>
    <w:rsid w:val="008003FE"/>
    <w:rsid w:val="00801517"/>
    <w:rsid w:val="00817AE8"/>
    <w:rsid w:val="00817DE8"/>
    <w:rsid w:val="008229F5"/>
    <w:rsid w:val="0082699A"/>
    <w:rsid w:val="00827C4E"/>
    <w:rsid w:val="00833CEB"/>
    <w:rsid w:val="008372D2"/>
    <w:rsid w:val="008377BC"/>
    <w:rsid w:val="00843DCE"/>
    <w:rsid w:val="00844C17"/>
    <w:rsid w:val="00847726"/>
    <w:rsid w:val="008508DB"/>
    <w:rsid w:val="00852511"/>
    <w:rsid w:val="008614F1"/>
    <w:rsid w:val="008639B3"/>
    <w:rsid w:val="00863C1A"/>
    <w:rsid w:val="0087142D"/>
    <w:rsid w:val="00873397"/>
    <w:rsid w:val="00873956"/>
    <w:rsid w:val="00880E72"/>
    <w:rsid w:val="0088126B"/>
    <w:rsid w:val="008825EE"/>
    <w:rsid w:val="0088596E"/>
    <w:rsid w:val="0089796A"/>
    <w:rsid w:val="008A2375"/>
    <w:rsid w:val="008A24DC"/>
    <w:rsid w:val="008B3939"/>
    <w:rsid w:val="008B5D25"/>
    <w:rsid w:val="008D31B8"/>
    <w:rsid w:val="008D336C"/>
    <w:rsid w:val="008D76C5"/>
    <w:rsid w:val="008E0AFA"/>
    <w:rsid w:val="008E75D3"/>
    <w:rsid w:val="008F125E"/>
    <w:rsid w:val="008F4D2F"/>
    <w:rsid w:val="009006C8"/>
    <w:rsid w:val="00906292"/>
    <w:rsid w:val="00917162"/>
    <w:rsid w:val="009251CC"/>
    <w:rsid w:val="0092714E"/>
    <w:rsid w:val="009363D3"/>
    <w:rsid w:val="009411D9"/>
    <w:rsid w:val="00941C54"/>
    <w:rsid w:val="00942002"/>
    <w:rsid w:val="00947885"/>
    <w:rsid w:val="00952168"/>
    <w:rsid w:val="009527FE"/>
    <w:rsid w:val="009739A0"/>
    <w:rsid w:val="00974A02"/>
    <w:rsid w:val="00974F84"/>
    <w:rsid w:val="009767C7"/>
    <w:rsid w:val="0098579A"/>
    <w:rsid w:val="0099195A"/>
    <w:rsid w:val="00992A11"/>
    <w:rsid w:val="00994681"/>
    <w:rsid w:val="0099486A"/>
    <w:rsid w:val="009A0E26"/>
    <w:rsid w:val="009A16EC"/>
    <w:rsid w:val="009A2259"/>
    <w:rsid w:val="009A6CF6"/>
    <w:rsid w:val="009B0411"/>
    <w:rsid w:val="009B29B7"/>
    <w:rsid w:val="009B3B37"/>
    <w:rsid w:val="009B7D1F"/>
    <w:rsid w:val="009C088E"/>
    <w:rsid w:val="009C19B0"/>
    <w:rsid w:val="009C4D35"/>
    <w:rsid w:val="009C6D26"/>
    <w:rsid w:val="009D1522"/>
    <w:rsid w:val="009D7252"/>
    <w:rsid w:val="009E5EB4"/>
    <w:rsid w:val="009F03E9"/>
    <w:rsid w:val="00A044D6"/>
    <w:rsid w:val="00A04ADB"/>
    <w:rsid w:val="00A11E0F"/>
    <w:rsid w:val="00A26CB6"/>
    <w:rsid w:val="00A32F82"/>
    <w:rsid w:val="00A32F8B"/>
    <w:rsid w:val="00A3756F"/>
    <w:rsid w:val="00A42D6F"/>
    <w:rsid w:val="00A45A62"/>
    <w:rsid w:val="00A5253E"/>
    <w:rsid w:val="00A52E08"/>
    <w:rsid w:val="00A54AC5"/>
    <w:rsid w:val="00A55037"/>
    <w:rsid w:val="00A55DC3"/>
    <w:rsid w:val="00A5654D"/>
    <w:rsid w:val="00A56D41"/>
    <w:rsid w:val="00A61353"/>
    <w:rsid w:val="00A62E54"/>
    <w:rsid w:val="00A65F28"/>
    <w:rsid w:val="00A66DB1"/>
    <w:rsid w:val="00A67A92"/>
    <w:rsid w:val="00A80179"/>
    <w:rsid w:val="00A804B7"/>
    <w:rsid w:val="00A87870"/>
    <w:rsid w:val="00A91A70"/>
    <w:rsid w:val="00AA1B85"/>
    <w:rsid w:val="00AA3927"/>
    <w:rsid w:val="00AB1CB6"/>
    <w:rsid w:val="00AB1D9A"/>
    <w:rsid w:val="00AD02ED"/>
    <w:rsid w:val="00AD0F38"/>
    <w:rsid w:val="00AD44FE"/>
    <w:rsid w:val="00AE49F1"/>
    <w:rsid w:val="00B05CCA"/>
    <w:rsid w:val="00B06CD1"/>
    <w:rsid w:val="00B14271"/>
    <w:rsid w:val="00B16197"/>
    <w:rsid w:val="00B16270"/>
    <w:rsid w:val="00B213F7"/>
    <w:rsid w:val="00B21F9E"/>
    <w:rsid w:val="00B2218E"/>
    <w:rsid w:val="00B2685D"/>
    <w:rsid w:val="00B30351"/>
    <w:rsid w:val="00B33C2A"/>
    <w:rsid w:val="00B422EC"/>
    <w:rsid w:val="00B5182A"/>
    <w:rsid w:val="00B5551A"/>
    <w:rsid w:val="00B726D4"/>
    <w:rsid w:val="00B8214F"/>
    <w:rsid w:val="00B86A4F"/>
    <w:rsid w:val="00B93035"/>
    <w:rsid w:val="00B946B3"/>
    <w:rsid w:val="00B958E8"/>
    <w:rsid w:val="00B97E4A"/>
    <w:rsid w:val="00BA09B2"/>
    <w:rsid w:val="00BA5B46"/>
    <w:rsid w:val="00BC0995"/>
    <w:rsid w:val="00BC1866"/>
    <w:rsid w:val="00BC2CAA"/>
    <w:rsid w:val="00BC798E"/>
    <w:rsid w:val="00BE1889"/>
    <w:rsid w:val="00BE493B"/>
    <w:rsid w:val="00BE793A"/>
    <w:rsid w:val="00BF2B82"/>
    <w:rsid w:val="00BF432A"/>
    <w:rsid w:val="00BF6E82"/>
    <w:rsid w:val="00C0022B"/>
    <w:rsid w:val="00C060C7"/>
    <w:rsid w:val="00C16097"/>
    <w:rsid w:val="00C24C17"/>
    <w:rsid w:val="00C25AB9"/>
    <w:rsid w:val="00C316C8"/>
    <w:rsid w:val="00C34F29"/>
    <w:rsid w:val="00C3758F"/>
    <w:rsid w:val="00C40B88"/>
    <w:rsid w:val="00C47D87"/>
    <w:rsid w:val="00C5376E"/>
    <w:rsid w:val="00C67BEB"/>
    <w:rsid w:val="00C808A6"/>
    <w:rsid w:val="00C85EA0"/>
    <w:rsid w:val="00C905F8"/>
    <w:rsid w:val="00C97091"/>
    <w:rsid w:val="00C97260"/>
    <w:rsid w:val="00CA2001"/>
    <w:rsid w:val="00CB5B6C"/>
    <w:rsid w:val="00CC052E"/>
    <w:rsid w:val="00CC2456"/>
    <w:rsid w:val="00CD16BE"/>
    <w:rsid w:val="00CD4616"/>
    <w:rsid w:val="00CD56AF"/>
    <w:rsid w:val="00CE33D5"/>
    <w:rsid w:val="00CF2504"/>
    <w:rsid w:val="00CF3FD5"/>
    <w:rsid w:val="00CF5D37"/>
    <w:rsid w:val="00CF6B91"/>
    <w:rsid w:val="00CF6F33"/>
    <w:rsid w:val="00D02248"/>
    <w:rsid w:val="00D063B8"/>
    <w:rsid w:val="00D06825"/>
    <w:rsid w:val="00D17E3B"/>
    <w:rsid w:val="00D23C09"/>
    <w:rsid w:val="00D23CED"/>
    <w:rsid w:val="00D24BD2"/>
    <w:rsid w:val="00D2573D"/>
    <w:rsid w:val="00D260A2"/>
    <w:rsid w:val="00D30CC6"/>
    <w:rsid w:val="00D30CF1"/>
    <w:rsid w:val="00D3164A"/>
    <w:rsid w:val="00D3260C"/>
    <w:rsid w:val="00D35790"/>
    <w:rsid w:val="00D5653B"/>
    <w:rsid w:val="00D62EF1"/>
    <w:rsid w:val="00D6309D"/>
    <w:rsid w:val="00D644CA"/>
    <w:rsid w:val="00D66FC2"/>
    <w:rsid w:val="00D67501"/>
    <w:rsid w:val="00D76C7E"/>
    <w:rsid w:val="00D771DE"/>
    <w:rsid w:val="00D7776D"/>
    <w:rsid w:val="00D9293F"/>
    <w:rsid w:val="00D93598"/>
    <w:rsid w:val="00D955F3"/>
    <w:rsid w:val="00D97780"/>
    <w:rsid w:val="00DA1E18"/>
    <w:rsid w:val="00DA2009"/>
    <w:rsid w:val="00DA78C4"/>
    <w:rsid w:val="00DB05B1"/>
    <w:rsid w:val="00DB5A79"/>
    <w:rsid w:val="00DC2465"/>
    <w:rsid w:val="00DC3D44"/>
    <w:rsid w:val="00DD512E"/>
    <w:rsid w:val="00DE1177"/>
    <w:rsid w:val="00DE2CEA"/>
    <w:rsid w:val="00DE6A3C"/>
    <w:rsid w:val="00DE74F4"/>
    <w:rsid w:val="00DE7F97"/>
    <w:rsid w:val="00DF1010"/>
    <w:rsid w:val="00DF5AEA"/>
    <w:rsid w:val="00DF63F6"/>
    <w:rsid w:val="00E0675C"/>
    <w:rsid w:val="00E13747"/>
    <w:rsid w:val="00E13C81"/>
    <w:rsid w:val="00E158F2"/>
    <w:rsid w:val="00E22F9C"/>
    <w:rsid w:val="00E25AEA"/>
    <w:rsid w:val="00E304C8"/>
    <w:rsid w:val="00E30DEF"/>
    <w:rsid w:val="00E30ED2"/>
    <w:rsid w:val="00E31276"/>
    <w:rsid w:val="00E37F70"/>
    <w:rsid w:val="00E446C1"/>
    <w:rsid w:val="00E446F9"/>
    <w:rsid w:val="00E534E9"/>
    <w:rsid w:val="00E57F4C"/>
    <w:rsid w:val="00E758B9"/>
    <w:rsid w:val="00E805FE"/>
    <w:rsid w:val="00E813CF"/>
    <w:rsid w:val="00E82964"/>
    <w:rsid w:val="00E85394"/>
    <w:rsid w:val="00E85569"/>
    <w:rsid w:val="00E856AF"/>
    <w:rsid w:val="00E86B83"/>
    <w:rsid w:val="00E87C64"/>
    <w:rsid w:val="00E91FE4"/>
    <w:rsid w:val="00E93A01"/>
    <w:rsid w:val="00E93FF8"/>
    <w:rsid w:val="00E96EAF"/>
    <w:rsid w:val="00EA1752"/>
    <w:rsid w:val="00EA5A89"/>
    <w:rsid w:val="00EA5BDB"/>
    <w:rsid w:val="00EB46D9"/>
    <w:rsid w:val="00EC142D"/>
    <w:rsid w:val="00EC1E16"/>
    <w:rsid w:val="00EC4283"/>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51E0A"/>
    <w:rsid w:val="00F61B65"/>
    <w:rsid w:val="00F635FC"/>
    <w:rsid w:val="00F63D03"/>
    <w:rsid w:val="00F65E2F"/>
    <w:rsid w:val="00F67DF1"/>
    <w:rsid w:val="00F716DD"/>
    <w:rsid w:val="00F8309B"/>
    <w:rsid w:val="00F833C9"/>
    <w:rsid w:val="00F85CBA"/>
    <w:rsid w:val="00F90064"/>
    <w:rsid w:val="00F96496"/>
    <w:rsid w:val="00F96AFD"/>
    <w:rsid w:val="00FA1398"/>
    <w:rsid w:val="00FA224B"/>
    <w:rsid w:val="00FA2E19"/>
    <w:rsid w:val="00FA697F"/>
    <w:rsid w:val="00FB0563"/>
    <w:rsid w:val="00FB4ECE"/>
    <w:rsid w:val="00FB5521"/>
    <w:rsid w:val="00FB610D"/>
    <w:rsid w:val="00FC1596"/>
    <w:rsid w:val="00FC4477"/>
    <w:rsid w:val="00FC46FB"/>
    <w:rsid w:val="00FD069A"/>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宋体"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sz w:val="18"/>
    </w:rPr>
  </w:style>
  <w:style w:type="character" w:customStyle="1" w:styleId="AboutandContactHeadline">
    <w:name w:val="About and Contact Headline"/>
    <w:basedOn w:val="a0"/>
    <w:rsid w:val="00336854"/>
    <w:rPr>
      <w:rFonts w:ascii="Segoe UI" w:hAnsi="Segoe UI"/>
      <w:b/>
      <w:bCs/>
      <w:sz w:val="18"/>
    </w:rPr>
  </w:style>
  <w:style w:type="character" w:styleId="aa">
    <w:name w:val="annotation reference"/>
    <w:basedOn w:val="a0"/>
    <w:rsid w:val="001158C1"/>
    <w:rPr>
      <w:sz w:val="16"/>
      <w:szCs w:val="16"/>
    </w:rPr>
  </w:style>
  <w:style w:type="paragraph" w:styleId="ab">
    <w:name w:val="annotation text"/>
    <w:basedOn w:val="a"/>
    <w:link w:val="ac"/>
    <w:rsid w:val="001158C1"/>
    <w:pPr>
      <w:spacing w:line="240" w:lineRule="auto"/>
    </w:pPr>
    <w:rPr>
      <w:sz w:val="20"/>
      <w:szCs w:val="20"/>
    </w:rPr>
  </w:style>
  <w:style w:type="character" w:customStyle="1" w:styleId="ac">
    <w:name w:val="批注文字 字符"/>
    <w:basedOn w:val="a0"/>
    <w:link w:val="ab"/>
    <w:rsid w:val="001158C1"/>
    <w:rPr>
      <w:sz w:val="20"/>
      <w:szCs w:val="20"/>
    </w:rPr>
  </w:style>
  <w:style w:type="paragraph" w:styleId="ad">
    <w:name w:val="annotation subject"/>
    <w:basedOn w:val="ab"/>
    <w:next w:val="ab"/>
    <w:link w:val="ae"/>
    <w:rsid w:val="001158C1"/>
    <w:rPr>
      <w:b/>
      <w:bCs/>
    </w:rPr>
  </w:style>
  <w:style w:type="character" w:customStyle="1" w:styleId="ae">
    <w:name w:val="批注主题 字符"/>
    <w:basedOn w:val="ac"/>
    <w:link w:val="ad"/>
    <w:rsid w:val="001158C1"/>
    <w:rPr>
      <w:b/>
      <w:bCs/>
      <w:sz w:val="20"/>
      <w:szCs w:val="20"/>
    </w:rPr>
  </w:style>
  <w:style w:type="paragraph" w:styleId="af">
    <w:name w:val="Revision"/>
    <w:hidden/>
    <w:uiPriority w:val="62"/>
    <w:unhideWhenUsed/>
    <w:rsid w:val="008D31B8"/>
    <w:rPr>
      <w:sz w:val="22"/>
    </w:rPr>
  </w:style>
  <w:style w:type="paragraph" w:customStyle="1" w:styleId="xmsonormal">
    <w:name w:val="x_msonormal"/>
    <w:basedOn w:val="a"/>
    <w:rsid w:val="005D7130"/>
    <w:pPr>
      <w:spacing w:line="240" w:lineRule="auto"/>
      <w:jc w:val="left"/>
    </w:pPr>
    <w:rPr>
      <w:rFonts w:ascii="Calibri" w:eastAsia="DengXian" w:hAnsi="Calibri" w:cs="Calibri"/>
      <w:szCs w:val="22"/>
      <w:lang w:eastAsia="zh-CN"/>
    </w:rPr>
  </w:style>
  <w:style w:type="paragraph" w:styleId="af0">
    <w:name w:val="List Paragraph"/>
    <w:basedOn w:val="a"/>
    <w:uiPriority w:val="63"/>
    <w:qFormat/>
    <w:rsid w:val="007667A7"/>
    <w:pPr>
      <w:ind w:firstLineChars="200" w:firstLine="420"/>
    </w:pPr>
  </w:style>
  <w:style w:type="character" w:styleId="af1">
    <w:name w:val="Unresolved Mention"/>
    <w:basedOn w:val="a0"/>
    <w:uiPriority w:val="99"/>
    <w:semiHidden/>
    <w:unhideWhenUsed/>
    <w:rsid w:val="0068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1372">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394036997">
      <w:bodyDiv w:val="1"/>
      <w:marLeft w:val="0"/>
      <w:marRight w:val="0"/>
      <w:marTop w:val="0"/>
      <w:marBottom w:val="0"/>
      <w:divBdr>
        <w:top w:val="none" w:sz="0" w:space="0" w:color="auto"/>
        <w:left w:val="none" w:sz="0" w:space="0" w:color="auto"/>
        <w:bottom w:val="none" w:sz="0" w:space="0" w:color="auto"/>
        <w:right w:val="none" w:sz="0" w:space="0" w:color="auto"/>
      </w:divBdr>
    </w:div>
    <w:div w:id="198418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B716522150444B8FA7C60C22C1122D" ma:contentTypeVersion="14" ma:contentTypeDescription="Create a new document." ma:contentTypeScope="" ma:versionID="0379f49c1c1548ea6547e383b25849ad">
  <xsd:schema xmlns:xsd="http://www.w3.org/2001/XMLSchema" xmlns:xs="http://www.w3.org/2001/XMLSchema" xmlns:p="http://schemas.microsoft.com/office/2006/metadata/properties" xmlns:ns2="a77a14d6-344c-47f5-a3a7-a107e88e113a" xmlns:ns3="2e532fdf-b960-4d95-91c1-fec88d225902" targetNamespace="http://schemas.microsoft.com/office/2006/metadata/properties" ma:root="true" ma:fieldsID="b954a86e2dffec10b627511f625fc93b" ns2:_="" ns3:_="">
    <xsd:import namespace="a77a14d6-344c-47f5-a3a7-a107e88e113a"/>
    <xsd:import namespace="2e532fdf-b960-4d95-91c1-fec88d2259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a14d6-344c-47f5-a3a7-a107e88e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532fdf-b960-4d95-91c1-fec88d2259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DE16C3-EAB5-4246-8179-C2F68FE2E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a14d6-344c-47f5-a3a7-a107e88e113a"/>
    <ds:schemaRef ds:uri="2e532fdf-b960-4d95-91c1-fec88d225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C728ADB2-3C5C-4346-93BC-8E487221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1475</Words>
  <Characters>213</Characters>
  <Application>Microsoft Office Word</Application>
  <DocSecurity>4</DocSecurity>
  <Lines>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1685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2</cp:revision>
  <cp:lastPrinted>2021-04-30T07:25:00Z</cp:lastPrinted>
  <dcterms:created xsi:type="dcterms:W3CDTF">2022-01-19T14:30:00Z</dcterms:created>
  <dcterms:modified xsi:type="dcterms:W3CDTF">2022-01-19T14:30:00Z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0x01010087B716522150444B8FA7C60C22C1122D</vt:lpwstr>
  </property>
</Properties>
</file>