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05B6" w:rsidRPr="00BC744E" w:rsidRDefault="005C05B6">
      <w:pPr>
        <w:bidi/>
        <w:jc w:val="center"/>
        <w:rPr>
          <w:rFonts w:ascii="Calibri" w:eastAsia="Calibri" w:hAnsi="Calibri" w:cs="Calibri"/>
          <w:b/>
          <w:sz w:val="40"/>
          <w:szCs w:val="40"/>
        </w:rPr>
      </w:pPr>
    </w:p>
    <w:p w14:paraId="00000002" w14:textId="3B9E79D6" w:rsidR="005C05B6" w:rsidRPr="00BC744E" w:rsidRDefault="00BC744E" w:rsidP="00BC744E">
      <w:pPr>
        <w:bidi/>
        <w:jc w:val="center"/>
        <w:rPr>
          <w:rFonts w:ascii="Calibri" w:eastAsia="Calibri" w:hAnsi="Calibri" w:cs="Calibri"/>
          <w:bCs/>
          <w:sz w:val="40"/>
          <w:szCs w:val="40"/>
        </w:rPr>
      </w:pPr>
      <w:r w:rsidRPr="00BC744E">
        <w:rPr>
          <w:rFonts w:ascii="Calibri" w:eastAsia="Calibri" w:hAnsi="Calibri" w:cs="Calibri" w:hint="cs"/>
          <w:bCs/>
          <w:sz w:val="40"/>
          <w:szCs w:val="40"/>
          <w:rtl/>
        </w:rPr>
        <w:t xml:space="preserve">مشاركة </w:t>
      </w:r>
      <w:r w:rsidRPr="00BC744E">
        <w:rPr>
          <w:rFonts w:ascii="Calibri" w:eastAsia="Calibri" w:hAnsi="Calibri" w:cs="Calibri"/>
          <w:bCs/>
          <w:sz w:val="40"/>
          <w:szCs w:val="40"/>
          <w:rtl/>
        </w:rPr>
        <w:t xml:space="preserve">أكثر من 1000 طفل </w:t>
      </w:r>
      <w:r w:rsidRPr="00BC744E">
        <w:rPr>
          <w:rFonts w:ascii="Calibri" w:eastAsia="Calibri" w:hAnsi="Calibri" w:cs="Calibri" w:hint="cs"/>
          <w:bCs/>
          <w:sz w:val="40"/>
          <w:szCs w:val="40"/>
          <w:rtl/>
        </w:rPr>
        <w:t xml:space="preserve">في </w:t>
      </w:r>
      <w:r w:rsidRPr="00BC744E">
        <w:rPr>
          <w:rFonts w:ascii="Calibri" w:eastAsia="Calibri" w:hAnsi="Calibri" w:cs="Calibri"/>
          <w:bCs/>
          <w:sz w:val="40"/>
          <w:szCs w:val="40"/>
          <w:rtl/>
        </w:rPr>
        <w:t xml:space="preserve">المسابقة المدرسية </w:t>
      </w:r>
      <w:r w:rsidRPr="00BC744E">
        <w:rPr>
          <w:rFonts w:ascii="Calibri" w:eastAsia="Calibri" w:hAnsi="Calibri" w:cs="Calibri" w:hint="cs"/>
          <w:bCs/>
          <w:sz w:val="40"/>
          <w:szCs w:val="40"/>
          <w:rtl/>
        </w:rPr>
        <w:t xml:space="preserve">الخاصة </w:t>
      </w:r>
      <w:r w:rsidRPr="00BC744E">
        <w:rPr>
          <w:rFonts w:ascii="Calibri" w:eastAsia="Calibri" w:hAnsi="Calibri" w:cs="Calibri"/>
          <w:bCs/>
          <w:sz w:val="40"/>
          <w:szCs w:val="40"/>
          <w:rtl/>
        </w:rPr>
        <w:t>بمختبر علوم الأطفال "عالم المستكشف"</w:t>
      </w:r>
      <w:r w:rsidRPr="00BC744E">
        <w:rPr>
          <w:rFonts w:ascii="Calibri" w:eastAsia="Calibri" w:hAnsi="Calibri" w:cs="Calibri" w:hint="cs"/>
          <w:bCs/>
          <w:sz w:val="40"/>
          <w:szCs w:val="40"/>
          <w:rtl/>
        </w:rPr>
        <w:t xml:space="preserve"> من</w:t>
      </w:r>
      <w:r>
        <w:rPr>
          <w:rFonts w:ascii="Calibri" w:eastAsia="Calibri" w:hAnsi="Calibri" w:cs="Calibri" w:hint="cs"/>
          <w:bCs/>
          <w:sz w:val="40"/>
          <w:szCs w:val="40"/>
          <w:rtl/>
        </w:rPr>
        <w:t xml:space="preserve"> </w:t>
      </w:r>
      <w:proofErr w:type="spellStart"/>
      <w:r>
        <w:rPr>
          <w:rFonts w:ascii="Calibri" w:eastAsia="Calibri" w:hAnsi="Calibri" w:cs="Calibri" w:hint="cs"/>
          <w:bCs/>
          <w:sz w:val="40"/>
          <w:szCs w:val="40"/>
          <w:rtl/>
        </w:rPr>
        <w:t>هنكل</w:t>
      </w:r>
      <w:proofErr w:type="spellEnd"/>
      <w:r w:rsidRPr="00BC744E">
        <w:rPr>
          <w:rFonts w:ascii="Calibri" w:eastAsia="Calibri" w:hAnsi="Calibri" w:cs="Calibri" w:hint="cs"/>
          <w:bCs/>
          <w:sz w:val="40"/>
          <w:szCs w:val="40"/>
          <w:rtl/>
        </w:rPr>
        <w:t xml:space="preserve"> </w:t>
      </w:r>
      <w:r w:rsidR="00A9505C" w:rsidRPr="00BC744E">
        <w:rPr>
          <w:rFonts w:ascii="Calibri" w:eastAsia="Calibri" w:hAnsi="Calibri" w:cs="Calibri"/>
          <w:bCs/>
          <w:sz w:val="40"/>
          <w:szCs w:val="40"/>
          <w:rtl/>
        </w:rPr>
        <w:t>لإثراء شغف الطلاب بالعلوم وأهمية</w:t>
      </w:r>
      <w:r w:rsidRPr="00BC744E">
        <w:rPr>
          <w:rFonts w:ascii="Calibri" w:eastAsia="Calibri" w:hAnsi="Calibri" w:cs="Calibri" w:hint="cs"/>
          <w:bCs/>
          <w:sz w:val="40"/>
          <w:szCs w:val="40"/>
          <w:rtl/>
        </w:rPr>
        <w:t xml:space="preserve"> استخدام</w:t>
      </w:r>
      <w:r w:rsidR="00A9505C" w:rsidRPr="00BC744E">
        <w:rPr>
          <w:rFonts w:ascii="Calibri" w:eastAsia="Calibri" w:hAnsi="Calibri" w:cs="Calibri"/>
          <w:bCs/>
          <w:sz w:val="40"/>
          <w:szCs w:val="40"/>
          <w:rtl/>
        </w:rPr>
        <w:t xml:space="preserve"> المواد المستدامة وإعادة تدويرها</w:t>
      </w:r>
    </w:p>
    <w:p w14:paraId="00000003" w14:textId="2E19D6A1" w:rsidR="005C05B6" w:rsidRPr="009E639C" w:rsidRDefault="005C05B6" w:rsidP="009E639C">
      <w:pPr>
        <w:jc w:val="center"/>
        <w:rPr>
          <w:rFonts w:ascii="Calibri" w:eastAsia="Calibri" w:hAnsi="Calibri" w:cs="Calibri"/>
          <w:sz w:val="24"/>
          <w:szCs w:val="24"/>
        </w:rPr>
      </w:pPr>
    </w:p>
    <w:p w14:paraId="00000004" w14:textId="1334AC1B" w:rsidR="005C05B6" w:rsidRPr="00045CB0" w:rsidRDefault="00045CB0" w:rsidP="00045CB0">
      <w:pPr>
        <w:bidi/>
        <w:jc w:val="center"/>
        <w:rPr>
          <w:rFonts w:ascii="Calibri" w:eastAsia="Calibri" w:hAnsi="Calibri" w:cs="Calibri"/>
          <w:sz w:val="28"/>
          <w:szCs w:val="28"/>
        </w:rPr>
      </w:pPr>
      <w:r w:rsidRPr="00045CB0">
        <w:rPr>
          <w:rFonts w:ascii="Calibri" w:eastAsia="Calibri" w:hAnsi="Calibri" w:cs="Calibri"/>
          <w:sz w:val="28"/>
          <w:szCs w:val="28"/>
          <w:rtl/>
        </w:rPr>
        <w:t>ممثلّة</w:t>
      </w:r>
      <w:r w:rsidRPr="00045CB0">
        <w:rPr>
          <w:rFonts w:ascii="Calibri" w:eastAsia="Calibri" w:hAnsi="Calibri" w:cs="Calibri" w:hint="cs"/>
          <w:sz w:val="28"/>
          <w:szCs w:val="28"/>
          <w:rtl/>
        </w:rPr>
        <w:t>ً</w:t>
      </w:r>
      <w:r w:rsidRPr="00045CB0">
        <w:rPr>
          <w:rFonts w:ascii="Calibri" w:eastAsia="Calibri" w:hAnsi="Calibri" w:cs="Calibri"/>
          <w:sz w:val="28"/>
          <w:szCs w:val="28"/>
          <w:rtl/>
        </w:rPr>
        <w:t xml:space="preserve"> الشريك الرسمي للبرنامج الثقا</w:t>
      </w:r>
      <w:r w:rsidR="00A9505C" w:rsidRPr="00045CB0">
        <w:rPr>
          <w:rFonts w:ascii="Calibri" w:eastAsia="Calibri" w:hAnsi="Calibri" w:cs="Calibri"/>
          <w:sz w:val="28"/>
          <w:szCs w:val="28"/>
          <w:rtl/>
        </w:rPr>
        <w:t xml:space="preserve">في الجناح الألماني في إكسبو 2020 دبي، شارك أكثر من 600 طالب في تجارب البحث العلمي لمبادرة </w:t>
      </w:r>
      <w:proofErr w:type="spellStart"/>
      <w:r w:rsidR="00A9505C" w:rsidRPr="00045CB0">
        <w:rPr>
          <w:rFonts w:ascii="Calibri" w:eastAsia="Calibri" w:hAnsi="Calibri" w:cs="Calibri"/>
          <w:sz w:val="28"/>
          <w:szCs w:val="28"/>
          <w:rtl/>
        </w:rPr>
        <w:t>هنكل</w:t>
      </w:r>
      <w:proofErr w:type="spellEnd"/>
      <w:r w:rsidR="00A9505C" w:rsidRPr="00045CB0">
        <w:rPr>
          <w:rFonts w:ascii="Calibri" w:eastAsia="Calibri" w:hAnsi="Calibri" w:cs="Calibri"/>
          <w:sz w:val="28"/>
          <w:szCs w:val="28"/>
          <w:rtl/>
        </w:rPr>
        <w:t xml:space="preserve"> التعليمية المجانية</w:t>
      </w:r>
    </w:p>
    <w:p w14:paraId="00000005" w14:textId="77777777" w:rsidR="005C05B6" w:rsidRDefault="005C05B6" w:rsidP="00045CB0">
      <w:pPr>
        <w:bidi/>
        <w:jc w:val="both"/>
        <w:rPr>
          <w:rFonts w:ascii="Calibri" w:eastAsia="Calibri" w:hAnsi="Calibri" w:cs="Calibri"/>
          <w:sz w:val="28"/>
          <w:szCs w:val="28"/>
        </w:rPr>
      </w:pPr>
    </w:p>
    <w:p w14:paraId="741779D8" w14:textId="7C1AEFFC" w:rsidR="00384CDD" w:rsidRDefault="00A9505C" w:rsidP="00045CB0">
      <w:pPr>
        <w:bidi/>
        <w:jc w:val="both"/>
        <w:rPr>
          <w:rFonts w:asciiTheme="majorHAnsi" w:eastAsia="Calibri" w:hAnsiTheme="majorHAnsi" w:cstheme="majorHAnsi"/>
          <w:sz w:val="24"/>
          <w:szCs w:val="24"/>
          <w:rtl/>
        </w:rPr>
      </w:pPr>
      <w:r w:rsidRPr="009E639C">
        <w:rPr>
          <w:rFonts w:asciiTheme="majorHAnsi" w:eastAsia="Calibri" w:hAnsiTheme="majorHAnsi" w:cstheme="majorHAnsi"/>
          <w:b/>
          <w:bCs/>
          <w:sz w:val="24"/>
          <w:szCs w:val="24"/>
          <w:rtl/>
        </w:rPr>
        <w:t xml:space="preserve">الإمارات العربية المتحدة، دبي، </w:t>
      </w:r>
      <w:r w:rsidRPr="009E639C">
        <w:rPr>
          <w:rFonts w:asciiTheme="majorHAnsi" w:eastAsia="Calibri" w:hAnsiTheme="majorHAnsi" w:cstheme="majorHAnsi"/>
          <w:b/>
          <w:bCs/>
          <w:sz w:val="24"/>
          <w:szCs w:val="24"/>
        </w:rPr>
        <w:t>XXX</w:t>
      </w:r>
      <w:r w:rsidRPr="009E639C">
        <w:rPr>
          <w:rFonts w:asciiTheme="majorHAnsi" w:eastAsia="Calibri" w:hAnsiTheme="majorHAnsi" w:cstheme="majorHAnsi"/>
          <w:b/>
          <w:bCs/>
          <w:sz w:val="24"/>
          <w:szCs w:val="24"/>
          <w:rtl/>
        </w:rPr>
        <w:t xml:space="preserve"> </w:t>
      </w:r>
      <w:r w:rsidR="005F57DB">
        <w:rPr>
          <w:rFonts w:asciiTheme="majorHAnsi" w:eastAsia="Calibri" w:hAnsiTheme="majorHAnsi" w:cstheme="majorHAnsi" w:hint="cs"/>
          <w:b/>
          <w:bCs/>
          <w:sz w:val="24"/>
          <w:szCs w:val="24"/>
          <w:rtl/>
        </w:rPr>
        <w:t>فبراير</w:t>
      </w:r>
      <w:r w:rsidRPr="009E639C">
        <w:rPr>
          <w:rFonts w:asciiTheme="majorHAnsi" w:eastAsia="Calibri" w:hAnsiTheme="majorHAnsi" w:cstheme="majorHAnsi"/>
          <w:b/>
          <w:bCs/>
          <w:sz w:val="24"/>
          <w:szCs w:val="24"/>
          <w:rtl/>
        </w:rPr>
        <w:t xml:space="preserve"> 2022</w:t>
      </w:r>
      <w:r w:rsidRPr="009E639C">
        <w:rPr>
          <w:rFonts w:asciiTheme="majorHAnsi" w:eastAsia="Calibri" w:hAnsiTheme="majorHAnsi" w:cstheme="majorHAnsi"/>
          <w:sz w:val="24"/>
          <w:szCs w:val="24"/>
          <w:rtl/>
        </w:rPr>
        <w:t xml:space="preserve">: </w:t>
      </w:r>
      <w:r w:rsidR="00384CDD" w:rsidRPr="00384CDD">
        <w:rPr>
          <w:rFonts w:asciiTheme="majorHAnsi" w:eastAsia="Calibri" w:hAnsiTheme="majorHAnsi" w:cstheme="majorHAnsi"/>
          <w:sz w:val="24"/>
          <w:szCs w:val="24"/>
          <w:rtl/>
        </w:rPr>
        <w:t xml:space="preserve">يستعد أكثر من 1000 </w:t>
      </w:r>
      <w:r w:rsidR="00384CDD">
        <w:rPr>
          <w:rFonts w:asciiTheme="majorHAnsi" w:eastAsia="Calibri" w:hAnsiTheme="majorHAnsi" w:cstheme="majorHAnsi" w:hint="cs"/>
          <w:sz w:val="24"/>
          <w:szCs w:val="24"/>
          <w:rtl/>
        </w:rPr>
        <w:t>طالب</w:t>
      </w:r>
      <w:r w:rsidR="00384CDD" w:rsidRPr="00384CDD">
        <w:rPr>
          <w:rFonts w:asciiTheme="majorHAnsi" w:eastAsia="Calibri" w:hAnsiTheme="majorHAnsi" w:cstheme="majorHAnsi"/>
          <w:sz w:val="24"/>
          <w:szCs w:val="24"/>
          <w:rtl/>
        </w:rPr>
        <w:t xml:space="preserve"> تتراوح أعمارهم بين 7 </w:t>
      </w:r>
      <w:proofErr w:type="gramStart"/>
      <w:r w:rsidR="00384CDD" w:rsidRPr="00384CDD">
        <w:rPr>
          <w:rFonts w:asciiTheme="majorHAnsi" w:eastAsia="Calibri" w:hAnsiTheme="majorHAnsi" w:cstheme="majorHAnsi"/>
          <w:sz w:val="24"/>
          <w:szCs w:val="24"/>
          <w:rtl/>
        </w:rPr>
        <w:t>و 11</w:t>
      </w:r>
      <w:proofErr w:type="gramEnd"/>
      <w:r w:rsidR="00384CDD" w:rsidRPr="00384CDD">
        <w:rPr>
          <w:rFonts w:asciiTheme="majorHAnsi" w:eastAsia="Calibri" w:hAnsiTheme="majorHAnsi" w:cstheme="majorHAnsi"/>
          <w:sz w:val="24"/>
          <w:szCs w:val="24"/>
          <w:rtl/>
        </w:rPr>
        <w:t xml:space="preserve"> عا</w:t>
      </w:r>
      <w:r w:rsidR="00384CDD">
        <w:rPr>
          <w:rFonts w:asciiTheme="majorHAnsi" w:eastAsia="Calibri" w:hAnsiTheme="majorHAnsi" w:cstheme="majorHAnsi" w:hint="cs"/>
          <w:sz w:val="24"/>
          <w:szCs w:val="24"/>
          <w:rtl/>
        </w:rPr>
        <w:t>ماً</w:t>
      </w:r>
      <w:r w:rsidR="00384CDD" w:rsidRPr="00384CDD">
        <w:rPr>
          <w:rFonts w:asciiTheme="majorHAnsi" w:eastAsia="Calibri" w:hAnsiTheme="majorHAnsi" w:cstheme="majorHAnsi"/>
          <w:sz w:val="24"/>
          <w:szCs w:val="24"/>
          <w:rtl/>
        </w:rPr>
        <w:t xml:space="preserve"> </w:t>
      </w:r>
      <w:r w:rsidR="00384CDD">
        <w:rPr>
          <w:rFonts w:asciiTheme="majorHAnsi" w:eastAsia="Calibri" w:hAnsiTheme="majorHAnsi" w:cstheme="majorHAnsi" w:hint="cs"/>
          <w:sz w:val="24"/>
          <w:szCs w:val="24"/>
          <w:rtl/>
        </w:rPr>
        <w:t>ل</w:t>
      </w:r>
      <w:r w:rsidR="00384CDD" w:rsidRPr="00384CDD">
        <w:rPr>
          <w:rFonts w:asciiTheme="majorHAnsi" w:eastAsia="Calibri" w:hAnsiTheme="majorHAnsi" w:cstheme="majorHAnsi"/>
          <w:sz w:val="24"/>
          <w:szCs w:val="24"/>
          <w:rtl/>
        </w:rPr>
        <w:t>لمشاركة ف</w:t>
      </w:r>
      <w:r w:rsidR="00384CDD">
        <w:rPr>
          <w:rFonts w:asciiTheme="majorHAnsi" w:eastAsia="Calibri" w:hAnsiTheme="majorHAnsi" w:cstheme="majorHAnsi" w:hint="cs"/>
          <w:sz w:val="24"/>
          <w:szCs w:val="24"/>
          <w:rtl/>
        </w:rPr>
        <w:t>ي</w:t>
      </w:r>
      <w:r w:rsidR="00384CDD" w:rsidRPr="009E639C">
        <w:rPr>
          <w:rFonts w:asciiTheme="majorHAnsi" w:eastAsia="Calibri" w:hAnsiTheme="majorHAnsi" w:cstheme="majorHAnsi"/>
          <w:sz w:val="24"/>
          <w:szCs w:val="24"/>
          <w:rtl/>
        </w:rPr>
        <w:t xml:space="preserve"> </w:t>
      </w:r>
      <w:r w:rsidR="00FA04B9">
        <w:rPr>
          <w:rFonts w:asciiTheme="majorHAnsi" w:eastAsia="Calibri" w:hAnsiTheme="majorHAnsi" w:cstheme="majorHAnsi" w:hint="cs"/>
          <w:sz w:val="24"/>
          <w:szCs w:val="24"/>
          <w:rtl/>
        </w:rPr>
        <w:t>ال</w:t>
      </w:r>
      <w:r w:rsidR="00384CDD" w:rsidRPr="00FA04B9">
        <w:rPr>
          <w:rFonts w:asciiTheme="majorHAnsi" w:eastAsia="Calibri" w:hAnsiTheme="majorHAnsi" w:cstheme="majorHAnsi"/>
          <w:sz w:val="24"/>
          <w:szCs w:val="24"/>
          <w:rtl/>
        </w:rPr>
        <w:t>مسابقة</w:t>
      </w:r>
      <w:r w:rsidR="00FA04B9">
        <w:rPr>
          <w:rFonts w:asciiTheme="majorHAnsi" w:eastAsia="Calibri" w:hAnsiTheme="majorHAnsi" w:cstheme="majorHAnsi" w:hint="cs"/>
          <w:sz w:val="24"/>
          <w:szCs w:val="24"/>
          <w:rtl/>
        </w:rPr>
        <w:t xml:space="preserve"> المدرسية التي يتم تنظيمها من قبل</w:t>
      </w:r>
      <w:r w:rsidR="00384CDD" w:rsidRPr="00FA04B9">
        <w:rPr>
          <w:rFonts w:asciiTheme="majorHAnsi" w:eastAsia="Calibri" w:hAnsiTheme="majorHAnsi" w:cstheme="majorHAnsi"/>
          <w:sz w:val="24"/>
          <w:szCs w:val="24"/>
          <w:rtl/>
        </w:rPr>
        <w:t xml:space="preserve"> مختبر علوم الأطفال</w:t>
      </w:r>
      <w:r w:rsidR="00384CDD" w:rsidRPr="00FA04B9">
        <w:rPr>
          <w:rFonts w:asciiTheme="majorHAnsi" w:eastAsia="Calibri" w:hAnsiTheme="majorHAnsi" w:cstheme="majorHAnsi"/>
          <w:b/>
          <w:bCs/>
          <w:sz w:val="24"/>
          <w:szCs w:val="24"/>
          <w:rtl/>
        </w:rPr>
        <w:t xml:space="preserve"> "عالم المستكشف" </w:t>
      </w:r>
      <w:proofErr w:type="spellStart"/>
      <w:r w:rsidR="00384CDD" w:rsidRPr="00FA04B9">
        <w:rPr>
          <w:rFonts w:asciiTheme="majorHAnsi" w:eastAsia="Calibri" w:hAnsiTheme="majorHAnsi" w:cstheme="majorHAnsi"/>
          <w:b/>
          <w:bCs/>
          <w:sz w:val="24"/>
          <w:szCs w:val="24"/>
        </w:rPr>
        <w:t>Forscherwelt</w:t>
      </w:r>
      <w:proofErr w:type="spellEnd"/>
      <w:r w:rsidR="00FA04B9">
        <w:rPr>
          <w:rFonts w:asciiTheme="majorHAnsi" w:eastAsia="Calibri" w:hAnsiTheme="majorHAnsi" w:cstheme="majorHAnsi" w:hint="cs"/>
          <w:b/>
          <w:bCs/>
          <w:sz w:val="24"/>
          <w:szCs w:val="24"/>
          <w:rtl/>
        </w:rPr>
        <w:t xml:space="preserve"> </w:t>
      </w:r>
      <w:r w:rsidR="0052051A">
        <w:rPr>
          <w:rFonts w:asciiTheme="majorHAnsi" w:eastAsia="Calibri" w:hAnsiTheme="majorHAnsi" w:cstheme="majorHAnsi" w:hint="cs"/>
          <w:b/>
          <w:bCs/>
          <w:sz w:val="24"/>
          <w:szCs w:val="24"/>
          <w:rtl/>
        </w:rPr>
        <w:t xml:space="preserve">من </w:t>
      </w:r>
      <w:proofErr w:type="spellStart"/>
      <w:r w:rsidR="0052051A">
        <w:rPr>
          <w:rFonts w:asciiTheme="majorHAnsi" w:eastAsia="Calibri" w:hAnsiTheme="majorHAnsi" w:cstheme="majorHAnsi" w:hint="cs"/>
          <w:b/>
          <w:bCs/>
          <w:sz w:val="24"/>
          <w:szCs w:val="24"/>
          <w:rtl/>
        </w:rPr>
        <w:t>هنكل</w:t>
      </w:r>
      <w:proofErr w:type="spellEnd"/>
      <w:r w:rsidR="00384CDD" w:rsidRPr="009E639C">
        <w:rPr>
          <w:rFonts w:asciiTheme="majorHAnsi" w:eastAsia="Calibri" w:hAnsiTheme="majorHAnsi" w:cstheme="majorHAnsi"/>
          <w:sz w:val="24"/>
          <w:szCs w:val="24"/>
          <w:rtl/>
        </w:rPr>
        <w:t xml:space="preserve"> المصممة حصرياً لمعرض إكسبو 2020 دبي</w:t>
      </w:r>
      <w:r w:rsidR="00384CDD" w:rsidRPr="00384CDD">
        <w:rPr>
          <w:rFonts w:asciiTheme="majorHAnsi" w:eastAsia="Calibri" w:hAnsiTheme="majorHAnsi" w:cstheme="majorHAnsi"/>
          <w:sz w:val="24"/>
          <w:szCs w:val="24"/>
          <w:rtl/>
        </w:rPr>
        <w:t xml:space="preserve">. </w:t>
      </w:r>
      <w:r w:rsidR="00384CDD">
        <w:rPr>
          <w:rFonts w:asciiTheme="majorHAnsi" w:eastAsia="Calibri" w:hAnsiTheme="majorHAnsi" w:cstheme="majorHAnsi" w:hint="cs"/>
          <w:sz w:val="24"/>
          <w:szCs w:val="24"/>
          <w:rtl/>
        </w:rPr>
        <w:t>قامت</w:t>
      </w:r>
      <w:r w:rsidR="00384CDD" w:rsidRPr="00384CDD">
        <w:rPr>
          <w:rFonts w:asciiTheme="majorHAnsi" w:eastAsia="Calibri" w:hAnsiTheme="majorHAnsi" w:cstheme="majorHAnsi"/>
          <w:sz w:val="24"/>
          <w:szCs w:val="24"/>
          <w:rtl/>
        </w:rPr>
        <w:t xml:space="preserve"> 14 مدرسة من المدارس الرائدة </w:t>
      </w:r>
      <w:r w:rsidR="00384CDD">
        <w:rPr>
          <w:rFonts w:asciiTheme="majorHAnsi" w:eastAsia="Calibri" w:hAnsiTheme="majorHAnsi" w:cstheme="majorHAnsi" w:hint="cs"/>
          <w:sz w:val="24"/>
          <w:szCs w:val="24"/>
          <w:rtl/>
        </w:rPr>
        <w:t xml:space="preserve">في جميع أنحاء دبي بالتسجيل والاشتراك </w:t>
      </w:r>
      <w:r w:rsidR="00384CDD" w:rsidRPr="00384CDD">
        <w:rPr>
          <w:rFonts w:asciiTheme="majorHAnsi" w:eastAsia="Calibri" w:hAnsiTheme="majorHAnsi" w:cstheme="majorHAnsi"/>
          <w:sz w:val="24"/>
          <w:szCs w:val="24"/>
          <w:rtl/>
        </w:rPr>
        <w:t xml:space="preserve">في </w:t>
      </w:r>
      <w:r w:rsidR="00384CDD">
        <w:rPr>
          <w:rFonts w:asciiTheme="majorHAnsi" w:eastAsia="Calibri" w:hAnsiTheme="majorHAnsi" w:cstheme="majorHAnsi" w:hint="cs"/>
          <w:sz w:val="24"/>
          <w:szCs w:val="24"/>
          <w:rtl/>
        </w:rPr>
        <w:t>المسابقة</w:t>
      </w:r>
      <w:r w:rsidR="00384CDD" w:rsidRPr="00384CDD">
        <w:rPr>
          <w:rFonts w:asciiTheme="majorHAnsi" w:eastAsia="Calibri" w:hAnsiTheme="majorHAnsi" w:cstheme="majorHAnsi"/>
          <w:sz w:val="24"/>
          <w:szCs w:val="24"/>
          <w:rtl/>
        </w:rPr>
        <w:t xml:space="preserve"> مع </w:t>
      </w:r>
      <w:r w:rsidR="00384CDD">
        <w:rPr>
          <w:rFonts w:asciiTheme="majorHAnsi" w:eastAsia="Calibri" w:hAnsiTheme="majorHAnsi" w:cstheme="majorHAnsi" w:hint="cs"/>
          <w:sz w:val="24"/>
          <w:szCs w:val="24"/>
          <w:rtl/>
        </w:rPr>
        <w:t xml:space="preserve">فئة </w:t>
      </w:r>
      <w:proofErr w:type="spellStart"/>
      <w:r w:rsidR="00384CDD" w:rsidRPr="00384CDD">
        <w:rPr>
          <w:rFonts w:asciiTheme="majorHAnsi" w:eastAsia="Calibri" w:hAnsiTheme="majorHAnsi" w:cstheme="majorHAnsi"/>
          <w:sz w:val="24"/>
          <w:szCs w:val="24"/>
          <w:rtl/>
        </w:rPr>
        <w:t>طلاب</w:t>
      </w:r>
      <w:proofErr w:type="spellEnd"/>
      <w:r w:rsidR="00384CDD" w:rsidRPr="00384CDD">
        <w:rPr>
          <w:rFonts w:asciiTheme="majorHAnsi" w:eastAsia="Calibri" w:hAnsiTheme="majorHAnsi" w:cstheme="majorHAnsi"/>
          <w:sz w:val="24"/>
          <w:szCs w:val="24"/>
          <w:rtl/>
        </w:rPr>
        <w:t xml:space="preserve"> العلوم المتحمسين </w:t>
      </w:r>
      <w:r w:rsidR="00FA04B9">
        <w:rPr>
          <w:rFonts w:asciiTheme="majorHAnsi" w:eastAsia="Calibri" w:hAnsiTheme="majorHAnsi" w:cstheme="majorHAnsi" w:hint="cs"/>
          <w:sz w:val="24"/>
          <w:szCs w:val="24"/>
          <w:rtl/>
        </w:rPr>
        <w:t>لابتكار</w:t>
      </w:r>
      <w:r w:rsidR="00384CDD" w:rsidRPr="00384CDD">
        <w:rPr>
          <w:rFonts w:asciiTheme="majorHAnsi" w:eastAsia="Calibri" w:hAnsiTheme="majorHAnsi" w:cstheme="majorHAnsi"/>
          <w:sz w:val="24"/>
          <w:szCs w:val="24"/>
          <w:rtl/>
        </w:rPr>
        <w:t xml:space="preserve"> </w:t>
      </w:r>
      <w:r w:rsidR="00FA04B9">
        <w:rPr>
          <w:rFonts w:asciiTheme="majorHAnsi" w:eastAsia="Calibri" w:hAnsiTheme="majorHAnsi" w:cstheme="majorHAnsi" w:hint="cs"/>
          <w:sz w:val="24"/>
          <w:szCs w:val="24"/>
          <w:rtl/>
        </w:rPr>
        <w:t>أعمال مستدامة ومصنوعة من المواد المعاد تدويرها</w:t>
      </w:r>
      <w:r w:rsidR="00384CDD" w:rsidRPr="00384CDD">
        <w:rPr>
          <w:rFonts w:asciiTheme="majorHAnsi" w:eastAsia="Calibri" w:hAnsiTheme="majorHAnsi" w:cstheme="majorHAnsi"/>
          <w:sz w:val="24"/>
          <w:szCs w:val="24"/>
          <w:rtl/>
        </w:rPr>
        <w:t xml:space="preserve"> </w:t>
      </w:r>
      <w:r w:rsidR="00FA04B9">
        <w:rPr>
          <w:rFonts w:asciiTheme="majorHAnsi" w:eastAsia="Calibri" w:hAnsiTheme="majorHAnsi" w:cstheme="majorHAnsi" w:hint="cs"/>
          <w:sz w:val="24"/>
          <w:szCs w:val="24"/>
          <w:rtl/>
        </w:rPr>
        <w:t>على أن يكون العمل</w:t>
      </w:r>
      <w:r w:rsidR="00384CDD" w:rsidRPr="00384CDD">
        <w:rPr>
          <w:rFonts w:asciiTheme="majorHAnsi" w:eastAsia="Calibri" w:hAnsiTheme="majorHAnsi" w:cstheme="majorHAnsi"/>
          <w:sz w:val="24"/>
          <w:szCs w:val="24"/>
          <w:rtl/>
        </w:rPr>
        <w:t xml:space="preserve"> عملي</w:t>
      </w:r>
      <w:r w:rsidR="00FA04B9">
        <w:rPr>
          <w:rFonts w:asciiTheme="majorHAnsi" w:eastAsia="Calibri" w:hAnsiTheme="majorHAnsi" w:cstheme="majorHAnsi" w:hint="cs"/>
          <w:sz w:val="24"/>
          <w:szCs w:val="24"/>
          <w:rtl/>
        </w:rPr>
        <w:t>اً ويخدم الطلاب والمعلمين في حصصهم الدراسية</w:t>
      </w:r>
      <w:r w:rsidR="00384CDD" w:rsidRPr="00384CDD">
        <w:rPr>
          <w:rFonts w:asciiTheme="majorHAnsi" w:eastAsia="Calibri" w:hAnsiTheme="majorHAnsi" w:cstheme="majorHAnsi"/>
          <w:sz w:val="24"/>
          <w:szCs w:val="24"/>
          <w:rtl/>
        </w:rPr>
        <w:t xml:space="preserve">. سيتم منح </w:t>
      </w:r>
      <w:r w:rsidR="00FA04B9">
        <w:rPr>
          <w:rFonts w:asciiTheme="majorHAnsi" w:eastAsia="Calibri" w:hAnsiTheme="majorHAnsi" w:cstheme="majorHAnsi" w:hint="cs"/>
          <w:sz w:val="24"/>
          <w:szCs w:val="24"/>
          <w:rtl/>
        </w:rPr>
        <w:t>الأعمال</w:t>
      </w:r>
      <w:r w:rsidR="00384CDD" w:rsidRPr="00384CDD">
        <w:rPr>
          <w:rFonts w:asciiTheme="majorHAnsi" w:eastAsia="Calibri" w:hAnsiTheme="majorHAnsi" w:cstheme="majorHAnsi"/>
          <w:sz w:val="24"/>
          <w:szCs w:val="24"/>
          <w:rtl/>
        </w:rPr>
        <w:t xml:space="preserve"> الفائزة في الجناح الألماني </w:t>
      </w:r>
      <w:r w:rsidR="00FA04B9">
        <w:rPr>
          <w:rFonts w:asciiTheme="majorHAnsi" w:eastAsia="Calibri" w:hAnsiTheme="majorHAnsi" w:cstheme="majorHAnsi" w:hint="cs"/>
          <w:sz w:val="24"/>
          <w:szCs w:val="24"/>
          <w:rtl/>
        </w:rPr>
        <w:t xml:space="preserve">في إكسبو </w:t>
      </w:r>
      <w:proofErr w:type="gramStart"/>
      <w:r w:rsidR="00FA04B9" w:rsidRPr="00FA04B9">
        <w:rPr>
          <w:rFonts w:asciiTheme="majorHAnsi" w:eastAsia="Calibri" w:hAnsiTheme="majorHAnsi" w:cs="Calibri"/>
          <w:sz w:val="24"/>
          <w:szCs w:val="24"/>
          <w:rtl/>
        </w:rPr>
        <w:t xml:space="preserve">2020 </w:t>
      </w:r>
      <w:r w:rsidR="00FA04B9">
        <w:rPr>
          <w:rFonts w:asciiTheme="majorHAnsi" w:eastAsia="Calibri" w:hAnsiTheme="majorHAnsi" w:cstheme="majorHAnsi" w:hint="cs"/>
          <w:sz w:val="24"/>
          <w:szCs w:val="24"/>
          <w:rtl/>
        </w:rPr>
        <w:t xml:space="preserve"> دبي</w:t>
      </w:r>
      <w:proofErr w:type="gramEnd"/>
      <w:r w:rsidR="00FA04B9">
        <w:rPr>
          <w:rFonts w:asciiTheme="majorHAnsi" w:eastAsia="Calibri" w:hAnsiTheme="majorHAnsi" w:cstheme="majorHAnsi" w:hint="cs"/>
          <w:sz w:val="24"/>
          <w:szCs w:val="24"/>
          <w:rtl/>
        </w:rPr>
        <w:t xml:space="preserve"> جوائز تقديرية </w:t>
      </w:r>
      <w:r w:rsidR="00384CDD" w:rsidRPr="00384CDD">
        <w:rPr>
          <w:rFonts w:asciiTheme="majorHAnsi" w:eastAsia="Calibri" w:hAnsiTheme="majorHAnsi" w:cstheme="majorHAnsi"/>
          <w:sz w:val="24"/>
          <w:szCs w:val="24"/>
          <w:rtl/>
        </w:rPr>
        <w:t xml:space="preserve">خلال حفل التحكيم في </w:t>
      </w:r>
      <w:r w:rsidR="00FA04B9">
        <w:rPr>
          <w:rFonts w:asciiTheme="majorHAnsi" w:eastAsia="Calibri" w:hAnsiTheme="majorHAnsi" w:cstheme="majorHAnsi" w:hint="cs"/>
          <w:sz w:val="24"/>
          <w:szCs w:val="24"/>
          <w:rtl/>
        </w:rPr>
        <w:t xml:space="preserve"> شهر </w:t>
      </w:r>
      <w:r w:rsidR="00384CDD" w:rsidRPr="00384CDD">
        <w:rPr>
          <w:rFonts w:asciiTheme="majorHAnsi" w:eastAsia="Calibri" w:hAnsiTheme="majorHAnsi" w:cstheme="majorHAnsi"/>
          <w:sz w:val="24"/>
          <w:szCs w:val="24"/>
          <w:rtl/>
        </w:rPr>
        <w:t>مارس</w:t>
      </w:r>
      <w:r w:rsidR="00FA04B9">
        <w:rPr>
          <w:rFonts w:asciiTheme="majorHAnsi" w:eastAsia="Calibri" w:hAnsiTheme="majorHAnsi" w:cstheme="majorHAnsi" w:hint="cs"/>
          <w:sz w:val="24"/>
          <w:szCs w:val="24"/>
          <w:rtl/>
        </w:rPr>
        <w:t xml:space="preserve"> المقبل</w:t>
      </w:r>
      <w:r w:rsidR="00384CDD" w:rsidRPr="00384CDD">
        <w:rPr>
          <w:rFonts w:asciiTheme="majorHAnsi" w:eastAsia="Calibri" w:hAnsiTheme="majorHAnsi" w:cstheme="majorHAnsi"/>
          <w:sz w:val="24"/>
          <w:szCs w:val="24"/>
          <w:rtl/>
        </w:rPr>
        <w:t>.</w:t>
      </w:r>
    </w:p>
    <w:p w14:paraId="00000007" w14:textId="77777777" w:rsidR="005C05B6" w:rsidRPr="009E639C" w:rsidRDefault="005C05B6" w:rsidP="00045CB0">
      <w:pPr>
        <w:bidi/>
        <w:jc w:val="both"/>
        <w:rPr>
          <w:rFonts w:asciiTheme="majorHAnsi" w:eastAsia="Calibri" w:hAnsiTheme="majorHAnsi" w:cstheme="majorHAnsi"/>
          <w:sz w:val="24"/>
          <w:szCs w:val="24"/>
        </w:rPr>
      </w:pPr>
    </w:p>
    <w:p w14:paraId="00000009" w14:textId="65A67B24" w:rsidR="005C05B6" w:rsidRDefault="00A9505C" w:rsidP="001B5961">
      <w:pPr>
        <w:bidi/>
        <w:jc w:val="both"/>
        <w:rPr>
          <w:rFonts w:asciiTheme="majorHAnsi" w:eastAsia="Calibri" w:hAnsiTheme="majorHAnsi" w:cstheme="majorHAnsi"/>
          <w:sz w:val="24"/>
          <w:szCs w:val="24"/>
          <w:rtl/>
        </w:rPr>
      </w:pPr>
      <w:r w:rsidRPr="009E639C">
        <w:rPr>
          <w:rFonts w:asciiTheme="majorHAnsi" w:eastAsia="Calibri" w:hAnsiTheme="majorHAnsi" w:cstheme="majorHAnsi"/>
          <w:sz w:val="24"/>
          <w:szCs w:val="24"/>
          <w:rtl/>
        </w:rPr>
        <w:t xml:space="preserve">يتزامن إطلاق المسابقة المدرسية مع نجاح جلسات مختبر "عالم المستكشف" العلمية المجانية التي أقيمت في الجناح الألماني منذ بدء إطلاق معرض إكسبو 2020 دبي. يقع مختبر علوم الأطفال مختبر علوم الأطفال "عالم المستكشف" أو" </w:t>
      </w:r>
      <w:proofErr w:type="spellStart"/>
      <w:r w:rsidRPr="009E639C">
        <w:rPr>
          <w:rFonts w:asciiTheme="majorHAnsi" w:eastAsia="Calibri" w:hAnsiTheme="majorHAnsi" w:cstheme="majorHAnsi"/>
          <w:sz w:val="24"/>
          <w:szCs w:val="24"/>
        </w:rPr>
        <w:t>Forscherwelt</w:t>
      </w:r>
      <w:proofErr w:type="spellEnd"/>
      <w:r w:rsidRPr="009E639C">
        <w:rPr>
          <w:rFonts w:asciiTheme="majorHAnsi" w:eastAsia="Calibri" w:hAnsiTheme="majorHAnsi" w:cstheme="majorHAnsi"/>
          <w:sz w:val="24"/>
          <w:szCs w:val="24"/>
          <w:rtl/>
        </w:rPr>
        <w:t xml:space="preserve"> "باللغة الألمانية في "ملتقى ألمانيا" الجناح الإيطالي وهو جزء من مبادرة عالمية أطلقتها شركة </w:t>
      </w:r>
      <w:proofErr w:type="spellStart"/>
      <w:r w:rsidRPr="009E639C">
        <w:rPr>
          <w:rFonts w:asciiTheme="majorHAnsi" w:eastAsia="Calibri" w:hAnsiTheme="majorHAnsi" w:cstheme="majorHAnsi"/>
          <w:sz w:val="24"/>
          <w:szCs w:val="24"/>
          <w:rtl/>
        </w:rPr>
        <w:t>هنكل</w:t>
      </w:r>
      <w:proofErr w:type="spellEnd"/>
      <w:r w:rsidRPr="009E639C">
        <w:rPr>
          <w:rFonts w:asciiTheme="majorHAnsi" w:eastAsia="Calibri" w:hAnsiTheme="majorHAnsi" w:cstheme="majorHAnsi"/>
          <w:sz w:val="24"/>
          <w:szCs w:val="24"/>
          <w:rtl/>
        </w:rPr>
        <w:t xml:space="preserve"> الألمانية منذ أكثر من 10 سنوات بهدف إثراء اهتمام الأطفال بالعلوم وتحفيز روح البحث العلمي لديهم. ويعد مختبر علوم الأطفال "عالم المستكشف" في إكسبو 2020 دبي امتداداً لسلسلة ورش العمل التي عقدت في مدينة الطفل، مدينة التعليم الترفيهي التابع لبلدية دبي في حديقة خور دبي.</w:t>
      </w:r>
    </w:p>
    <w:p w14:paraId="2C8EC392" w14:textId="77777777" w:rsidR="007F44C4" w:rsidRDefault="007F44C4" w:rsidP="007F44C4">
      <w:pPr>
        <w:bidi/>
        <w:jc w:val="both"/>
        <w:rPr>
          <w:rFonts w:asciiTheme="majorHAnsi" w:eastAsia="Calibri" w:hAnsiTheme="majorHAnsi" w:cstheme="majorHAnsi"/>
          <w:sz w:val="24"/>
          <w:szCs w:val="24"/>
          <w:rtl/>
        </w:rPr>
      </w:pPr>
    </w:p>
    <w:p w14:paraId="0A92D753" w14:textId="188F0E75" w:rsidR="00C43F09" w:rsidRPr="00C43F09" w:rsidRDefault="007F44C4" w:rsidP="007F44C4">
      <w:pPr>
        <w:bidi/>
        <w:jc w:val="both"/>
        <w:rPr>
          <w:rFonts w:asciiTheme="majorHAnsi" w:eastAsia="Calibri" w:hAnsiTheme="majorHAnsi" w:cstheme="majorHAnsi"/>
          <w:sz w:val="24"/>
          <w:szCs w:val="24"/>
          <w:rtl/>
        </w:rPr>
      </w:pPr>
      <w:r w:rsidRPr="009E639C">
        <w:rPr>
          <w:rFonts w:asciiTheme="majorHAnsi" w:eastAsia="Calibri" w:hAnsiTheme="majorHAnsi" w:cstheme="majorHAnsi"/>
          <w:sz w:val="24"/>
          <w:szCs w:val="24"/>
          <w:rtl/>
        </w:rPr>
        <w:t xml:space="preserve">وصرّح </w:t>
      </w:r>
      <w:r w:rsidRPr="009E639C">
        <w:rPr>
          <w:rFonts w:asciiTheme="majorHAnsi" w:eastAsia="Calibri" w:hAnsiTheme="majorHAnsi" w:cstheme="majorHAnsi"/>
          <w:bCs/>
          <w:sz w:val="24"/>
          <w:szCs w:val="24"/>
          <w:rtl/>
        </w:rPr>
        <w:t xml:space="preserve">تشابا زندري، رئيس </w:t>
      </w:r>
      <w:proofErr w:type="spellStart"/>
      <w:r w:rsidRPr="009E639C">
        <w:rPr>
          <w:rFonts w:asciiTheme="majorHAnsi" w:eastAsia="Calibri" w:hAnsiTheme="majorHAnsi" w:cstheme="majorHAnsi"/>
          <w:bCs/>
          <w:sz w:val="24"/>
          <w:szCs w:val="24"/>
          <w:rtl/>
        </w:rPr>
        <w:t>هنكل</w:t>
      </w:r>
      <w:proofErr w:type="spellEnd"/>
      <w:r w:rsidRPr="009E639C">
        <w:rPr>
          <w:rFonts w:asciiTheme="majorHAnsi" w:eastAsia="Calibri" w:hAnsiTheme="majorHAnsi" w:cstheme="majorHAnsi"/>
          <w:bCs/>
          <w:sz w:val="24"/>
          <w:szCs w:val="24"/>
          <w:rtl/>
        </w:rPr>
        <w:t xml:space="preserve"> الخليج</w:t>
      </w:r>
      <w:r w:rsidRPr="009E639C">
        <w:rPr>
          <w:rFonts w:asciiTheme="majorHAnsi" w:eastAsia="Calibri" w:hAnsiTheme="majorHAnsi" w:cstheme="majorHAnsi"/>
          <w:b/>
          <w:sz w:val="24"/>
          <w:szCs w:val="24"/>
          <w:rtl/>
        </w:rPr>
        <w:t xml:space="preserve"> </w:t>
      </w:r>
      <w:r w:rsidRPr="009E639C">
        <w:rPr>
          <w:rFonts w:asciiTheme="majorHAnsi" w:eastAsia="Calibri" w:hAnsiTheme="majorHAnsi" w:cstheme="majorHAnsi"/>
          <w:sz w:val="24"/>
          <w:szCs w:val="24"/>
          <w:rtl/>
        </w:rPr>
        <w:t>قائلاً:</w:t>
      </w:r>
      <w:r>
        <w:rPr>
          <w:rFonts w:asciiTheme="majorHAnsi" w:eastAsia="Calibri" w:hAnsiTheme="majorHAnsi" w:cstheme="majorHAnsi" w:hint="cs"/>
          <w:sz w:val="24"/>
          <w:szCs w:val="24"/>
          <w:rtl/>
        </w:rPr>
        <w:t xml:space="preserve"> </w:t>
      </w:r>
      <w:r w:rsidR="00E06E7E">
        <w:rPr>
          <w:rFonts w:asciiTheme="majorHAnsi" w:eastAsia="Calibri" w:hAnsiTheme="majorHAnsi" w:cs="Calibri" w:hint="cs"/>
          <w:sz w:val="24"/>
          <w:szCs w:val="24"/>
          <w:rtl/>
        </w:rPr>
        <w:t>"نود أن نعبر عن مدى</w:t>
      </w:r>
      <w:r w:rsidR="00C43F09" w:rsidRPr="00C43F09">
        <w:rPr>
          <w:rFonts w:asciiTheme="majorHAnsi" w:eastAsia="Calibri" w:hAnsiTheme="majorHAnsi" w:cs="Calibri"/>
          <w:sz w:val="24"/>
          <w:szCs w:val="24"/>
          <w:rtl/>
        </w:rPr>
        <w:t xml:space="preserve"> </w:t>
      </w:r>
      <w:r w:rsidR="00E06E7E">
        <w:rPr>
          <w:rFonts w:asciiTheme="majorHAnsi" w:eastAsia="Calibri" w:hAnsiTheme="majorHAnsi" w:cs="Calibri" w:hint="cs"/>
          <w:sz w:val="24"/>
          <w:szCs w:val="24"/>
          <w:rtl/>
        </w:rPr>
        <w:t>سعادتنا</w:t>
      </w:r>
      <w:r w:rsidR="00C43F09">
        <w:rPr>
          <w:rFonts w:asciiTheme="majorHAnsi" w:eastAsia="Calibri" w:hAnsiTheme="majorHAnsi" w:cs="Calibri" w:hint="cs"/>
          <w:sz w:val="24"/>
          <w:szCs w:val="24"/>
          <w:rtl/>
        </w:rPr>
        <w:t xml:space="preserve"> بالمشاركات العديدة</w:t>
      </w:r>
      <w:r w:rsidR="00C43F09" w:rsidRPr="00C43F09">
        <w:rPr>
          <w:rFonts w:asciiTheme="majorHAnsi" w:eastAsia="Calibri" w:hAnsiTheme="majorHAnsi" w:cs="Calibri"/>
          <w:sz w:val="24"/>
          <w:szCs w:val="24"/>
          <w:rtl/>
        </w:rPr>
        <w:t xml:space="preserve"> التي تلقيناها من المجتمع المدرسي و</w:t>
      </w:r>
      <w:r w:rsidR="00C43F09">
        <w:rPr>
          <w:rFonts w:asciiTheme="majorHAnsi" w:eastAsia="Calibri" w:hAnsiTheme="majorHAnsi" w:cs="Calibri" w:hint="cs"/>
          <w:sz w:val="24"/>
          <w:szCs w:val="24"/>
          <w:rtl/>
        </w:rPr>
        <w:t xml:space="preserve">الشغف الرائع حول هذه المبادرة، </w:t>
      </w:r>
      <w:r w:rsidR="00E06E7E">
        <w:rPr>
          <w:rFonts w:asciiTheme="majorHAnsi" w:eastAsia="Calibri" w:hAnsiTheme="majorHAnsi" w:cs="Calibri" w:hint="cs"/>
          <w:sz w:val="24"/>
          <w:szCs w:val="24"/>
          <w:rtl/>
        </w:rPr>
        <w:t>ومتشوقين جداً</w:t>
      </w:r>
      <w:r w:rsidR="00C43F09" w:rsidRPr="00C43F09">
        <w:rPr>
          <w:rFonts w:asciiTheme="majorHAnsi" w:eastAsia="Calibri" w:hAnsiTheme="majorHAnsi" w:cs="Calibri"/>
          <w:sz w:val="24"/>
          <w:szCs w:val="24"/>
          <w:rtl/>
        </w:rPr>
        <w:t xml:space="preserve"> لرؤية </w:t>
      </w:r>
      <w:r w:rsidR="001D69E2">
        <w:rPr>
          <w:rFonts w:asciiTheme="majorHAnsi" w:eastAsia="Calibri" w:hAnsiTheme="majorHAnsi" w:cs="Calibri" w:hint="cs"/>
          <w:sz w:val="24"/>
          <w:szCs w:val="24"/>
          <w:rtl/>
        </w:rPr>
        <w:t>الأعمال فور الانتهاء من إعدادها و</w:t>
      </w:r>
      <w:r w:rsidR="00C43F09" w:rsidRPr="00C43F09">
        <w:rPr>
          <w:rFonts w:asciiTheme="majorHAnsi" w:eastAsia="Calibri" w:hAnsiTheme="majorHAnsi" w:cs="Calibri"/>
          <w:sz w:val="24"/>
          <w:szCs w:val="24"/>
          <w:rtl/>
        </w:rPr>
        <w:t>ما توصلت إليه</w:t>
      </w:r>
      <w:r w:rsidR="001D69E2">
        <w:rPr>
          <w:rFonts w:asciiTheme="majorHAnsi" w:eastAsia="Calibri" w:hAnsiTheme="majorHAnsi" w:cs="Calibri" w:hint="cs"/>
          <w:sz w:val="24"/>
          <w:szCs w:val="24"/>
          <w:rtl/>
        </w:rPr>
        <w:t xml:space="preserve"> جميع</w:t>
      </w:r>
      <w:r w:rsidR="00C43F09" w:rsidRPr="00C43F09">
        <w:rPr>
          <w:rFonts w:asciiTheme="majorHAnsi" w:eastAsia="Calibri" w:hAnsiTheme="majorHAnsi" w:cs="Calibri"/>
          <w:sz w:val="24"/>
          <w:szCs w:val="24"/>
          <w:rtl/>
        </w:rPr>
        <w:t xml:space="preserve"> الفرق</w:t>
      </w:r>
      <w:r w:rsidR="001D69E2">
        <w:rPr>
          <w:rFonts w:asciiTheme="majorHAnsi" w:eastAsia="Calibri" w:hAnsiTheme="majorHAnsi" w:cstheme="majorHAnsi" w:hint="cs"/>
          <w:sz w:val="24"/>
          <w:szCs w:val="24"/>
          <w:rtl/>
        </w:rPr>
        <w:t xml:space="preserve"> الطلابية المشاركة.</w:t>
      </w:r>
    </w:p>
    <w:p w14:paraId="3E5B47EB" w14:textId="77777777" w:rsidR="00C43F09" w:rsidRPr="00C43F09" w:rsidRDefault="00C43F09" w:rsidP="007F44C4">
      <w:pPr>
        <w:bidi/>
        <w:jc w:val="both"/>
        <w:rPr>
          <w:rFonts w:asciiTheme="majorHAnsi" w:eastAsia="Calibri" w:hAnsiTheme="majorHAnsi" w:cstheme="majorHAnsi"/>
          <w:sz w:val="24"/>
          <w:szCs w:val="24"/>
          <w:rtl/>
        </w:rPr>
      </w:pPr>
    </w:p>
    <w:p w14:paraId="1A07A727" w14:textId="0DCC81E2" w:rsidR="00C43F09" w:rsidRDefault="00C43F09" w:rsidP="007F44C4">
      <w:pPr>
        <w:bidi/>
        <w:jc w:val="both"/>
        <w:rPr>
          <w:rFonts w:asciiTheme="majorHAnsi" w:eastAsia="Calibri" w:hAnsiTheme="majorHAnsi" w:cs="Calibri"/>
          <w:sz w:val="24"/>
          <w:szCs w:val="24"/>
          <w:rtl/>
        </w:rPr>
      </w:pPr>
      <w:r w:rsidRPr="00C43F09">
        <w:rPr>
          <w:rFonts w:asciiTheme="majorHAnsi" w:eastAsia="Calibri" w:hAnsiTheme="majorHAnsi" w:cs="Calibri"/>
          <w:sz w:val="24"/>
          <w:szCs w:val="24"/>
          <w:rtl/>
        </w:rPr>
        <w:t>"من خلال برنامج</w:t>
      </w:r>
      <w:r w:rsidR="001D69E2">
        <w:rPr>
          <w:rFonts w:asciiTheme="majorHAnsi" w:eastAsia="Calibri" w:hAnsiTheme="majorHAnsi" w:cs="Calibri" w:hint="cs"/>
          <w:sz w:val="24"/>
          <w:szCs w:val="24"/>
          <w:rtl/>
        </w:rPr>
        <w:t xml:space="preserve"> مبادرة </w:t>
      </w:r>
      <w:r w:rsidR="001D69E2" w:rsidRPr="009E639C">
        <w:rPr>
          <w:rFonts w:asciiTheme="majorHAnsi" w:eastAsia="Calibri" w:hAnsiTheme="majorHAnsi" w:cstheme="majorHAnsi"/>
          <w:sz w:val="24"/>
          <w:szCs w:val="24"/>
          <w:rtl/>
        </w:rPr>
        <w:t xml:space="preserve">"عالم المستكشف" </w:t>
      </w:r>
      <w:proofErr w:type="spellStart"/>
      <w:r w:rsidR="001D69E2" w:rsidRPr="009E639C">
        <w:rPr>
          <w:rFonts w:asciiTheme="majorHAnsi" w:eastAsia="Calibri" w:hAnsiTheme="majorHAnsi" w:cstheme="majorHAnsi"/>
          <w:sz w:val="24"/>
          <w:szCs w:val="24"/>
        </w:rPr>
        <w:t>Forscherwelt</w:t>
      </w:r>
      <w:proofErr w:type="spellEnd"/>
      <w:r w:rsidR="001D69E2">
        <w:rPr>
          <w:rFonts w:asciiTheme="majorHAnsi" w:eastAsia="Calibri" w:hAnsiTheme="majorHAnsi" w:cstheme="majorHAnsi" w:hint="cs"/>
          <w:sz w:val="24"/>
          <w:szCs w:val="24"/>
          <w:rtl/>
        </w:rPr>
        <w:t xml:space="preserve"> </w:t>
      </w:r>
      <w:r w:rsidRPr="00C43F09">
        <w:rPr>
          <w:rFonts w:asciiTheme="majorHAnsi" w:eastAsia="Calibri" w:hAnsiTheme="majorHAnsi" w:cs="Calibri"/>
          <w:sz w:val="24"/>
          <w:szCs w:val="24"/>
          <w:rtl/>
        </w:rPr>
        <w:t>الخاص</w:t>
      </w:r>
      <w:r w:rsidR="001D69E2">
        <w:rPr>
          <w:rFonts w:asciiTheme="majorHAnsi" w:eastAsia="Calibri" w:hAnsiTheme="majorHAnsi" w:cs="Calibri" w:hint="cs"/>
          <w:sz w:val="24"/>
          <w:szCs w:val="24"/>
          <w:rtl/>
        </w:rPr>
        <w:t>ة</w:t>
      </w:r>
      <w:r w:rsidRPr="00C43F09">
        <w:rPr>
          <w:rFonts w:asciiTheme="majorHAnsi" w:eastAsia="Calibri" w:hAnsiTheme="majorHAnsi" w:cs="Calibri"/>
          <w:sz w:val="24"/>
          <w:szCs w:val="24"/>
          <w:rtl/>
        </w:rPr>
        <w:t xml:space="preserve"> بنا، </w:t>
      </w:r>
      <w:r w:rsidR="001D69E2">
        <w:rPr>
          <w:rFonts w:asciiTheme="majorHAnsi" w:eastAsia="Calibri" w:hAnsiTheme="majorHAnsi" w:cs="Calibri" w:hint="cs"/>
          <w:sz w:val="24"/>
          <w:szCs w:val="24"/>
          <w:rtl/>
        </w:rPr>
        <w:t>نتطلّع</w:t>
      </w:r>
      <w:r w:rsidRPr="00C43F09">
        <w:rPr>
          <w:rFonts w:asciiTheme="majorHAnsi" w:eastAsia="Calibri" w:hAnsiTheme="majorHAnsi" w:cs="Calibri"/>
          <w:sz w:val="24"/>
          <w:szCs w:val="24"/>
          <w:rtl/>
        </w:rPr>
        <w:t xml:space="preserve"> دائما</w:t>
      </w:r>
      <w:r w:rsidR="001D69E2">
        <w:rPr>
          <w:rFonts w:asciiTheme="majorHAnsi" w:eastAsia="Calibri" w:hAnsiTheme="majorHAnsi" w:cs="Calibri" w:hint="cs"/>
          <w:sz w:val="24"/>
          <w:szCs w:val="24"/>
          <w:rtl/>
        </w:rPr>
        <w:t>ً</w:t>
      </w:r>
      <w:r w:rsidRPr="00C43F09">
        <w:rPr>
          <w:rFonts w:asciiTheme="majorHAnsi" w:eastAsia="Calibri" w:hAnsiTheme="majorHAnsi" w:cs="Calibri"/>
          <w:sz w:val="24"/>
          <w:szCs w:val="24"/>
          <w:rtl/>
        </w:rPr>
        <w:t xml:space="preserve"> </w:t>
      </w:r>
      <w:r w:rsidR="001D69E2">
        <w:rPr>
          <w:rFonts w:asciiTheme="majorHAnsi" w:eastAsia="Calibri" w:hAnsiTheme="majorHAnsi" w:cs="Calibri" w:hint="cs"/>
          <w:sz w:val="24"/>
          <w:szCs w:val="24"/>
          <w:rtl/>
        </w:rPr>
        <w:t xml:space="preserve">للبحث </w:t>
      </w:r>
      <w:r w:rsidRPr="00C43F09">
        <w:rPr>
          <w:rFonts w:asciiTheme="majorHAnsi" w:eastAsia="Calibri" w:hAnsiTheme="majorHAnsi" w:cs="Calibri"/>
          <w:sz w:val="24"/>
          <w:szCs w:val="24"/>
          <w:rtl/>
        </w:rPr>
        <w:t>عن طرق إبداعية لتشجيع الأطفال الصغار على الاهتمام بالعلوم</w:t>
      </w:r>
      <w:r w:rsidR="001D69E2">
        <w:rPr>
          <w:rFonts w:asciiTheme="majorHAnsi" w:eastAsia="Calibri" w:hAnsiTheme="majorHAnsi" w:cs="Calibri" w:hint="cs"/>
          <w:sz w:val="24"/>
          <w:szCs w:val="24"/>
          <w:rtl/>
        </w:rPr>
        <w:t xml:space="preserve"> وإثراء شغفهم في الاستكشاف وحب المعرفة والتعلّم</w:t>
      </w:r>
      <w:r w:rsidRPr="00C43F09">
        <w:rPr>
          <w:rFonts w:asciiTheme="majorHAnsi" w:eastAsia="Calibri" w:hAnsiTheme="majorHAnsi" w:cs="Calibri"/>
          <w:sz w:val="24"/>
          <w:szCs w:val="24"/>
          <w:rtl/>
        </w:rPr>
        <w:t xml:space="preserve">. </w:t>
      </w:r>
      <w:r w:rsidR="001D69E2">
        <w:rPr>
          <w:rFonts w:asciiTheme="majorHAnsi" w:eastAsia="Calibri" w:hAnsiTheme="majorHAnsi" w:cs="Calibri" w:hint="cs"/>
          <w:sz w:val="24"/>
          <w:szCs w:val="24"/>
          <w:rtl/>
        </w:rPr>
        <w:t>حيث أن</w:t>
      </w:r>
      <w:r w:rsidRPr="00C43F09">
        <w:rPr>
          <w:rFonts w:asciiTheme="majorHAnsi" w:eastAsia="Calibri" w:hAnsiTheme="majorHAnsi" w:cs="Calibri"/>
          <w:sz w:val="24"/>
          <w:szCs w:val="24"/>
          <w:rtl/>
        </w:rPr>
        <w:t>هم يكتسبون خبرة عملية من خلال التجارب الموجهة والإشراف</w:t>
      </w:r>
      <w:r w:rsidR="001D69E2">
        <w:rPr>
          <w:rFonts w:asciiTheme="majorHAnsi" w:eastAsia="Calibri" w:hAnsiTheme="majorHAnsi" w:cs="Calibri" w:hint="cs"/>
          <w:sz w:val="24"/>
          <w:szCs w:val="24"/>
          <w:rtl/>
        </w:rPr>
        <w:t xml:space="preserve"> المتواصل</w:t>
      </w:r>
      <w:r w:rsidRPr="00C43F09">
        <w:rPr>
          <w:rFonts w:asciiTheme="majorHAnsi" w:eastAsia="Calibri" w:hAnsiTheme="majorHAnsi" w:cs="Calibri"/>
          <w:sz w:val="24"/>
          <w:szCs w:val="24"/>
          <w:rtl/>
        </w:rPr>
        <w:t>، كما نعلمهم أيضا</w:t>
      </w:r>
      <w:r w:rsidR="001D69E2">
        <w:rPr>
          <w:rFonts w:asciiTheme="majorHAnsi" w:eastAsia="Calibri" w:hAnsiTheme="majorHAnsi" w:cs="Calibri" w:hint="cs"/>
          <w:sz w:val="24"/>
          <w:szCs w:val="24"/>
          <w:rtl/>
        </w:rPr>
        <w:t>ً</w:t>
      </w:r>
      <w:r w:rsidRPr="00C43F09">
        <w:rPr>
          <w:rFonts w:asciiTheme="majorHAnsi" w:eastAsia="Calibri" w:hAnsiTheme="majorHAnsi" w:cs="Calibri"/>
          <w:sz w:val="24"/>
          <w:szCs w:val="24"/>
          <w:rtl/>
        </w:rPr>
        <w:t xml:space="preserve"> عن </w:t>
      </w:r>
      <w:r w:rsidR="007F44C4">
        <w:rPr>
          <w:rFonts w:asciiTheme="majorHAnsi" w:eastAsia="Calibri" w:hAnsiTheme="majorHAnsi" w:cs="Calibri" w:hint="cs"/>
          <w:sz w:val="24"/>
          <w:szCs w:val="24"/>
          <w:rtl/>
        </w:rPr>
        <w:t xml:space="preserve">أهمية </w:t>
      </w:r>
      <w:r w:rsidRPr="00C43F09">
        <w:rPr>
          <w:rFonts w:asciiTheme="majorHAnsi" w:eastAsia="Calibri" w:hAnsiTheme="majorHAnsi" w:cs="Calibri"/>
          <w:sz w:val="24"/>
          <w:szCs w:val="24"/>
          <w:rtl/>
        </w:rPr>
        <w:t>الاستدامة من خلال العل</w:t>
      </w:r>
      <w:r w:rsidR="007F44C4">
        <w:rPr>
          <w:rFonts w:asciiTheme="majorHAnsi" w:eastAsia="Calibri" w:hAnsiTheme="majorHAnsi" w:cs="Calibri" w:hint="cs"/>
          <w:sz w:val="24"/>
          <w:szCs w:val="24"/>
          <w:rtl/>
        </w:rPr>
        <w:t>وم</w:t>
      </w:r>
      <w:r w:rsidRPr="00C43F09">
        <w:rPr>
          <w:rFonts w:asciiTheme="majorHAnsi" w:eastAsia="Calibri" w:hAnsiTheme="majorHAnsi" w:cs="Calibri"/>
          <w:sz w:val="24"/>
          <w:szCs w:val="24"/>
          <w:rtl/>
        </w:rPr>
        <w:t>، وهو موضوع على رأس جدول أعمالنا العالمي</w:t>
      </w:r>
      <w:r w:rsidR="007F44C4">
        <w:rPr>
          <w:rFonts w:asciiTheme="majorHAnsi" w:eastAsia="Calibri" w:hAnsiTheme="majorHAnsi" w:cs="Calibri" w:hint="cs"/>
          <w:sz w:val="24"/>
          <w:szCs w:val="24"/>
          <w:rtl/>
        </w:rPr>
        <w:t>.</w:t>
      </w:r>
      <w:r w:rsidRPr="00C43F09">
        <w:rPr>
          <w:rFonts w:asciiTheme="majorHAnsi" w:eastAsia="Calibri" w:hAnsiTheme="majorHAnsi" w:cs="Calibri"/>
          <w:sz w:val="24"/>
          <w:szCs w:val="24"/>
          <w:rtl/>
        </w:rPr>
        <w:t>"</w:t>
      </w:r>
    </w:p>
    <w:p w14:paraId="1A8D15E4" w14:textId="77777777" w:rsidR="00C43F09" w:rsidRPr="009E639C" w:rsidRDefault="00C43F09" w:rsidP="00C43F09">
      <w:pPr>
        <w:bidi/>
        <w:jc w:val="both"/>
        <w:rPr>
          <w:rFonts w:asciiTheme="majorHAnsi" w:eastAsia="Calibri" w:hAnsiTheme="majorHAnsi" w:cstheme="majorHAnsi"/>
          <w:sz w:val="24"/>
          <w:szCs w:val="24"/>
        </w:rPr>
      </w:pPr>
    </w:p>
    <w:p w14:paraId="0000000D" w14:textId="77777777" w:rsidR="005C05B6" w:rsidRPr="009E639C" w:rsidRDefault="005C05B6" w:rsidP="00045CB0">
      <w:pPr>
        <w:bidi/>
        <w:jc w:val="both"/>
        <w:rPr>
          <w:rFonts w:asciiTheme="majorHAnsi" w:eastAsia="Calibri" w:hAnsiTheme="majorHAnsi" w:cstheme="majorHAnsi"/>
          <w:sz w:val="24"/>
          <w:szCs w:val="24"/>
        </w:rPr>
      </w:pPr>
    </w:p>
    <w:p w14:paraId="0000000E" w14:textId="7D784CE8" w:rsidR="005C05B6" w:rsidRPr="009E639C" w:rsidRDefault="00A9505C" w:rsidP="00045CB0">
      <w:pPr>
        <w:bidi/>
        <w:jc w:val="both"/>
        <w:rPr>
          <w:rFonts w:asciiTheme="majorHAnsi" w:eastAsia="Calibri" w:hAnsiTheme="majorHAnsi" w:cstheme="majorHAnsi"/>
          <w:sz w:val="24"/>
          <w:szCs w:val="24"/>
        </w:rPr>
      </w:pPr>
      <w:r w:rsidRPr="009E639C">
        <w:rPr>
          <w:rFonts w:asciiTheme="majorHAnsi" w:eastAsia="Calibri" w:hAnsiTheme="majorHAnsi" w:cstheme="majorHAnsi"/>
          <w:sz w:val="24"/>
          <w:szCs w:val="24"/>
          <w:rtl/>
        </w:rPr>
        <w:lastRenderedPageBreak/>
        <w:t xml:space="preserve">سيتم تسجيل </w:t>
      </w:r>
      <w:r w:rsidR="00135FEA">
        <w:rPr>
          <w:rFonts w:asciiTheme="majorHAnsi" w:eastAsia="Calibri" w:hAnsiTheme="majorHAnsi" w:cstheme="majorHAnsi" w:hint="cs"/>
          <w:sz w:val="24"/>
          <w:szCs w:val="24"/>
          <w:rtl/>
        </w:rPr>
        <w:t>نقاط</w:t>
      </w:r>
      <w:r w:rsidR="001428E1">
        <w:rPr>
          <w:rFonts w:asciiTheme="majorHAnsi" w:eastAsia="Calibri" w:hAnsiTheme="majorHAnsi" w:cstheme="majorHAnsi" w:hint="cs"/>
          <w:sz w:val="24"/>
          <w:szCs w:val="24"/>
          <w:rtl/>
        </w:rPr>
        <w:t xml:space="preserve"> النتائج</w:t>
      </w:r>
      <w:r w:rsidRPr="009E639C">
        <w:rPr>
          <w:rFonts w:asciiTheme="majorHAnsi" w:eastAsia="Calibri" w:hAnsiTheme="majorHAnsi" w:cstheme="majorHAnsi"/>
          <w:sz w:val="24"/>
          <w:szCs w:val="24"/>
          <w:rtl/>
        </w:rPr>
        <w:t xml:space="preserve"> </w:t>
      </w:r>
      <w:r w:rsidR="00135FEA">
        <w:rPr>
          <w:rFonts w:asciiTheme="majorHAnsi" w:eastAsia="Calibri" w:hAnsiTheme="majorHAnsi" w:cstheme="majorHAnsi" w:hint="cs"/>
          <w:sz w:val="24"/>
          <w:szCs w:val="24"/>
          <w:rtl/>
        </w:rPr>
        <w:t>للأعمال المشاركة</w:t>
      </w:r>
      <w:r w:rsidRPr="009E639C">
        <w:rPr>
          <w:rFonts w:asciiTheme="majorHAnsi" w:eastAsia="Calibri" w:hAnsiTheme="majorHAnsi" w:cstheme="majorHAnsi"/>
          <w:sz w:val="24"/>
          <w:szCs w:val="24"/>
          <w:rtl/>
        </w:rPr>
        <w:t xml:space="preserve"> في المسابقة بناءً على معايير محددة وهي الإبداع والتفكير خارج الصندوق والتطبيق العملي والتصميم. وسيتم الإعلان عن الأعمال المشاركة والفائزة ضمن حدث يضم لجنة التحكيم وتوزيع الجوائز الذي سيقام في مارس القادم في الجناح الألماني.</w:t>
      </w:r>
    </w:p>
    <w:p w14:paraId="00000011" w14:textId="77777777" w:rsidR="005C05B6" w:rsidRPr="00135FEA" w:rsidRDefault="005C05B6" w:rsidP="00135FEA">
      <w:pPr>
        <w:jc w:val="both"/>
        <w:rPr>
          <w:rFonts w:asciiTheme="majorHAnsi" w:eastAsia="Calibri" w:hAnsiTheme="majorHAnsi" w:cstheme="majorHAnsi"/>
          <w:sz w:val="24"/>
          <w:szCs w:val="24"/>
          <w:lang w:val="en-US"/>
        </w:rPr>
      </w:pPr>
    </w:p>
    <w:p w14:paraId="00000012" w14:textId="304BA97E" w:rsidR="005C05B6" w:rsidRPr="009E639C" w:rsidRDefault="00A9505C" w:rsidP="00045CB0">
      <w:pPr>
        <w:bidi/>
        <w:jc w:val="both"/>
        <w:rPr>
          <w:rFonts w:asciiTheme="majorHAnsi" w:eastAsia="Calibri" w:hAnsiTheme="majorHAnsi" w:cstheme="majorHAnsi"/>
          <w:sz w:val="24"/>
          <w:szCs w:val="24"/>
        </w:rPr>
      </w:pPr>
      <w:r w:rsidRPr="009E639C">
        <w:rPr>
          <w:rFonts w:asciiTheme="majorHAnsi" w:eastAsia="Calibri" w:hAnsiTheme="majorHAnsi" w:cstheme="majorHAnsi"/>
          <w:sz w:val="24"/>
          <w:szCs w:val="24"/>
          <w:rtl/>
        </w:rPr>
        <w:t xml:space="preserve">يأتي مختبر علوم الأطفال "عالم المستكشف" في الجناح الألماني في إكسبو 2020 دبي، عقب افتتاح أكبر منشأة علوم للأطفال في العالم "عالم المستكشف" قبل ثلاث سنوات، والأول من نوعه في الشرق الأوسط، الواقع في مدينة الطفل في حديقة خور دبي. كما ينظّم ورش العمل والجلسات في الجناح الألماني تحت إشراف مدربين متخصصين من مدينة الطفل، وهي كيان تعليمي ترفيهي تابع لبلدية دبي. تتوفر الجلسات المجانية التي تستغرق مدتها 45 دقيقة في الجناح الألماني يومي الاثنين والثلاثاء أسبوعياً، وتستوعب كل جلسة ستة أطفال، إضافة إلى توفر الجلسات للحجز مسبقاً أو حسب التوافر بالأسبقية عند زيارة الجناح. يمكن أيضاً حجز الجلسات المجانية في المختبر الدائم في مدينة الطفل عن طريق التواصل معهم على هذا الرابط </w:t>
      </w:r>
      <w:hyperlink r:id="rId6">
        <w:r w:rsidRPr="009E639C">
          <w:rPr>
            <w:rFonts w:asciiTheme="majorHAnsi" w:eastAsia="Calibri" w:hAnsiTheme="majorHAnsi" w:cstheme="majorHAnsi"/>
            <w:color w:val="1155CC"/>
            <w:sz w:val="24"/>
            <w:szCs w:val="24"/>
            <w:u w:val="single"/>
          </w:rPr>
          <w:t>https://childrencity.dm.gov.ae/en/Pages/default.aspx</w:t>
        </w:r>
      </w:hyperlink>
      <w:r w:rsidRPr="009E639C">
        <w:rPr>
          <w:rFonts w:asciiTheme="majorHAnsi" w:eastAsia="Calibri" w:hAnsiTheme="majorHAnsi" w:cstheme="majorHAnsi"/>
          <w:sz w:val="24"/>
          <w:szCs w:val="24"/>
        </w:rPr>
        <w:t xml:space="preserve"> </w:t>
      </w:r>
    </w:p>
    <w:p w14:paraId="00000014" w14:textId="77777777" w:rsidR="005C05B6" w:rsidRPr="009E639C" w:rsidRDefault="005C05B6" w:rsidP="00045CB0">
      <w:pPr>
        <w:bidi/>
        <w:jc w:val="both"/>
        <w:rPr>
          <w:rFonts w:asciiTheme="majorHAnsi" w:eastAsia="Calibri" w:hAnsiTheme="majorHAnsi" w:cstheme="majorHAnsi"/>
          <w:sz w:val="24"/>
          <w:szCs w:val="24"/>
        </w:rPr>
      </w:pPr>
    </w:p>
    <w:p w14:paraId="00000015" w14:textId="391C3B10" w:rsidR="005C05B6" w:rsidRDefault="00A9505C" w:rsidP="00045CB0">
      <w:pPr>
        <w:bidi/>
        <w:jc w:val="center"/>
        <w:rPr>
          <w:rFonts w:asciiTheme="majorHAnsi" w:eastAsia="Calibri" w:hAnsiTheme="majorHAnsi" w:cstheme="majorHAnsi"/>
          <w:sz w:val="24"/>
          <w:szCs w:val="24"/>
          <w:rtl/>
        </w:rPr>
      </w:pPr>
      <w:r w:rsidRPr="009E639C">
        <w:rPr>
          <w:rFonts w:asciiTheme="majorHAnsi" w:eastAsia="Calibri" w:hAnsiTheme="majorHAnsi" w:cstheme="majorHAnsi"/>
          <w:sz w:val="24"/>
          <w:szCs w:val="24"/>
          <w:rtl/>
        </w:rPr>
        <w:t>انتهى</w:t>
      </w:r>
    </w:p>
    <w:p w14:paraId="0B12A73D" w14:textId="77777777" w:rsidR="001B5961" w:rsidRPr="009E639C" w:rsidRDefault="001B5961" w:rsidP="001B5961">
      <w:pPr>
        <w:bidi/>
        <w:jc w:val="center"/>
        <w:rPr>
          <w:rFonts w:asciiTheme="majorHAnsi" w:eastAsia="Calibri" w:hAnsiTheme="majorHAnsi" w:cstheme="majorHAnsi"/>
          <w:sz w:val="24"/>
          <w:szCs w:val="24"/>
        </w:rPr>
      </w:pPr>
    </w:p>
    <w:p w14:paraId="00000016" w14:textId="10879824" w:rsidR="005C05B6" w:rsidRPr="009E639C" w:rsidRDefault="009E639C">
      <w:pPr>
        <w:bidi/>
        <w:rPr>
          <w:rFonts w:asciiTheme="majorHAnsi" w:eastAsia="Calibri" w:hAnsiTheme="majorHAnsi" w:cstheme="majorHAnsi"/>
          <w:b/>
          <w:bCs/>
          <w:sz w:val="28"/>
          <w:szCs w:val="28"/>
          <w:rtl/>
        </w:rPr>
      </w:pPr>
      <w:r w:rsidRPr="009E639C">
        <w:rPr>
          <w:rFonts w:asciiTheme="majorHAnsi" w:eastAsia="Calibri" w:hAnsiTheme="majorHAnsi" w:cstheme="majorHAnsi" w:hint="cs"/>
          <w:b/>
          <w:bCs/>
          <w:sz w:val="28"/>
          <w:szCs w:val="28"/>
          <w:rtl/>
        </w:rPr>
        <w:t>ملاحظات للمحرّرين</w:t>
      </w:r>
    </w:p>
    <w:p w14:paraId="07E6A7A4" w14:textId="20B8C270" w:rsidR="00045CB0" w:rsidRPr="009E639C" w:rsidRDefault="00465468" w:rsidP="00465468">
      <w:pPr>
        <w:pStyle w:val="Normal1"/>
        <w:rPr>
          <w:rtl/>
        </w:rPr>
      </w:pPr>
      <w:r>
        <w:rPr>
          <w:rStyle w:val="None"/>
          <w:rFonts w:hint="cs"/>
          <w:rtl/>
        </w:rPr>
        <w:t xml:space="preserve">حول </w:t>
      </w:r>
      <w:r w:rsidR="00045CB0" w:rsidRPr="00465468">
        <w:rPr>
          <w:rStyle w:val="None"/>
          <w:rtl/>
        </w:rPr>
        <w:t>مبادرة</w:t>
      </w:r>
      <w:r w:rsidR="00045CB0" w:rsidRPr="009E639C">
        <w:rPr>
          <w:rStyle w:val="None"/>
          <w:b w:val="0"/>
          <w:bCs w:val="0"/>
          <w:rtl/>
        </w:rPr>
        <w:t xml:space="preserve"> </w:t>
      </w:r>
      <w:r w:rsidR="009E639C" w:rsidRPr="009E639C">
        <w:rPr>
          <w:rStyle w:val="None"/>
          <w:rFonts w:hint="cs"/>
          <w:b w:val="0"/>
          <w:bCs w:val="0"/>
          <w:rtl/>
        </w:rPr>
        <w:t>"</w:t>
      </w:r>
      <w:r w:rsidR="009E639C" w:rsidRPr="009E639C">
        <w:rPr>
          <w:rtl/>
        </w:rPr>
        <w:t>عالم المستكشف"</w:t>
      </w:r>
    </w:p>
    <w:p w14:paraId="36B9E5B1" w14:textId="1BE9E2BA" w:rsidR="00045CB0" w:rsidRPr="00465468" w:rsidRDefault="00045CB0" w:rsidP="00465468">
      <w:pPr>
        <w:pStyle w:val="Normal1"/>
        <w:rPr>
          <w:rStyle w:val="None"/>
          <w:b w:val="0"/>
          <w:bCs w:val="0"/>
          <w:rtl/>
        </w:rPr>
      </w:pPr>
      <w:r w:rsidRPr="00465468">
        <w:rPr>
          <w:rStyle w:val="None"/>
          <w:b w:val="0"/>
          <w:bCs w:val="0"/>
          <w:rtl/>
        </w:rPr>
        <w:t xml:space="preserve">أطلقت </w:t>
      </w:r>
      <w:proofErr w:type="spellStart"/>
      <w:r w:rsidRPr="00465468">
        <w:rPr>
          <w:rStyle w:val="None"/>
          <w:b w:val="0"/>
          <w:bCs w:val="0"/>
          <w:rtl/>
        </w:rPr>
        <w:t>هنكل</w:t>
      </w:r>
      <w:proofErr w:type="spellEnd"/>
      <w:r w:rsidRPr="00465468">
        <w:rPr>
          <w:rStyle w:val="None"/>
          <w:b w:val="0"/>
          <w:bCs w:val="0"/>
          <w:rtl/>
        </w:rPr>
        <w:t xml:space="preserve"> مبادرة </w:t>
      </w:r>
      <w:r w:rsidR="009E639C" w:rsidRPr="00465468">
        <w:rPr>
          <w:rStyle w:val="None"/>
          <w:rFonts w:hint="cs"/>
          <w:b w:val="0"/>
          <w:bCs w:val="0"/>
          <w:rtl/>
        </w:rPr>
        <w:t>"</w:t>
      </w:r>
      <w:r w:rsidR="009E639C" w:rsidRPr="00465468">
        <w:rPr>
          <w:rStyle w:val="None"/>
          <w:rFonts w:cs="Calibri"/>
          <w:b w:val="0"/>
          <w:bCs w:val="0"/>
          <w:rtl/>
        </w:rPr>
        <w:t xml:space="preserve">عالم المستكشف" </w:t>
      </w:r>
      <w:r w:rsidRPr="00465468">
        <w:rPr>
          <w:rStyle w:val="None"/>
          <w:b w:val="0"/>
          <w:bCs w:val="0"/>
          <w:rtl/>
        </w:rPr>
        <w:t xml:space="preserve">تحت رعاية وإشراف الدكتورة سيمونه </w:t>
      </w:r>
      <w:proofErr w:type="spellStart"/>
      <w:r w:rsidRPr="00465468">
        <w:rPr>
          <w:rStyle w:val="None"/>
          <w:b w:val="0"/>
          <w:bCs w:val="0"/>
          <w:rtl/>
        </w:rPr>
        <w:t>باجيل</w:t>
      </w:r>
      <w:proofErr w:type="spellEnd"/>
      <w:r w:rsidRPr="00465468">
        <w:rPr>
          <w:rStyle w:val="None"/>
          <w:b w:val="0"/>
          <w:bCs w:val="0"/>
          <w:rtl/>
        </w:rPr>
        <w:t xml:space="preserve"> تراه، رئيسة مجلس إدارة المجلس الاستشاري ولجنة المساهمين في </w:t>
      </w:r>
      <w:proofErr w:type="spellStart"/>
      <w:r w:rsidRPr="00465468">
        <w:rPr>
          <w:rStyle w:val="None"/>
          <w:b w:val="0"/>
          <w:bCs w:val="0"/>
          <w:rtl/>
        </w:rPr>
        <w:t>هنكل</w:t>
      </w:r>
      <w:proofErr w:type="spellEnd"/>
      <w:r w:rsidRPr="00465468">
        <w:rPr>
          <w:rStyle w:val="None"/>
          <w:b w:val="0"/>
          <w:bCs w:val="0"/>
          <w:rtl/>
        </w:rPr>
        <w:t xml:space="preserve">. وتعتمد المبادرة على أن يقوم الأطفال من خلال مساقات أو وحدات تعليمية تمتد لأسبوع واحد، باتخاذ دور باحثين حقيقيين والاستمتاع بعملية استكشاف أسرار العلوم. وتستهدف المبادرة بشكل رئيسي طلبة المرحلة الابتدائية الثالثة والرابعة، وتغطي البرامج مواضيع منوعة مثل صناعة المواد اللاصقة من المواد النباتية، وصحة الأسنان، وتوفير الطاقة، وغيرها الكثير. وتم تطوير المفهوم التعليمي للمبادرة من قبل الدكتورة كاترين سومر، رئيسة قسم أصول تدريس الكيمياء في جامعة </w:t>
      </w:r>
      <w:proofErr w:type="spellStart"/>
      <w:r w:rsidRPr="00465468">
        <w:rPr>
          <w:rStyle w:val="None"/>
          <w:b w:val="0"/>
          <w:bCs w:val="0"/>
          <w:rtl/>
        </w:rPr>
        <w:t>الرور</w:t>
      </w:r>
      <w:proofErr w:type="spellEnd"/>
      <w:r w:rsidRPr="00465468">
        <w:rPr>
          <w:rStyle w:val="None"/>
          <w:b w:val="0"/>
          <w:bCs w:val="0"/>
          <w:rtl/>
        </w:rPr>
        <w:t xml:space="preserve"> في </w:t>
      </w:r>
      <w:proofErr w:type="spellStart"/>
      <w:r w:rsidRPr="00465468">
        <w:rPr>
          <w:rStyle w:val="None"/>
          <w:b w:val="0"/>
          <w:bCs w:val="0"/>
          <w:rtl/>
        </w:rPr>
        <w:t>بوخوم</w:t>
      </w:r>
      <w:proofErr w:type="spellEnd"/>
      <w:r w:rsidRPr="00465468">
        <w:rPr>
          <w:rStyle w:val="None"/>
          <w:b w:val="0"/>
          <w:bCs w:val="0"/>
          <w:rtl/>
        </w:rPr>
        <w:t xml:space="preserve"> بألمانيا. لمزيد من المعلومات، يرجى زيارة </w:t>
      </w:r>
      <w:hyperlink r:id="rId7" w:history="1">
        <w:r w:rsidRPr="00465468">
          <w:rPr>
            <w:rStyle w:val="Hyperlink2"/>
            <w:b w:val="0"/>
            <w:bCs w:val="0"/>
          </w:rPr>
          <w:t>http://www.henkel-forscherwelt.com</w:t>
        </w:r>
      </w:hyperlink>
    </w:p>
    <w:p w14:paraId="14AD8A19" w14:textId="77777777" w:rsidR="00045CB0" w:rsidRPr="00465468" w:rsidRDefault="00045CB0" w:rsidP="00465468">
      <w:pPr>
        <w:pStyle w:val="Normal1"/>
        <w:rPr>
          <w:rtl/>
        </w:rPr>
      </w:pPr>
      <w:r w:rsidRPr="00465468">
        <w:rPr>
          <w:rStyle w:val="None"/>
          <w:b w:val="0"/>
          <w:bCs w:val="0"/>
        </w:rPr>
        <w:t xml:space="preserve"> </w:t>
      </w:r>
    </w:p>
    <w:p w14:paraId="04C19951" w14:textId="2956D8CC" w:rsidR="009E639C" w:rsidRPr="009E639C" w:rsidRDefault="00465468" w:rsidP="00465468">
      <w:pPr>
        <w:pStyle w:val="Normal1"/>
        <w:rPr>
          <w:rStyle w:val="None"/>
          <w:rtl/>
        </w:rPr>
      </w:pPr>
      <w:r>
        <w:rPr>
          <w:rStyle w:val="None"/>
          <w:rFonts w:hint="cs"/>
          <w:rtl/>
        </w:rPr>
        <w:t xml:space="preserve">حول </w:t>
      </w:r>
      <w:proofErr w:type="spellStart"/>
      <w:r w:rsidR="009E639C" w:rsidRPr="009E639C">
        <w:rPr>
          <w:rStyle w:val="None"/>
          <w:rtl/>
        </w:rPr>
        <w:t>هنكل</w:t>
      </w:r>
      <w:proofErr w:type="spellEnd"/>
      <w:r w:rsidR="009E639C" w:rsidRPr="009E639C">
        <w:rPr>
          <w:rStyle w:val="None"/>
          <w:rtl/>
        </w:rPr>
        <w:t xml:space="preserve"> الخليج</w:t>
      </w:r>
    </w:p>
    <w:p w14:paraId="12237246" w14:textId="02E26BE1" w:rsidR="009E639C" w:rsidRPr="00465468" w:rsidRDefault="009E639C" w:rsidP="00465468">
      <w:pPr>
        <w:pStyle w:val="Normal1"/>
        <w:rPr>
          <w:rStyle w:val="None"/>
          <w:b w:val="0"/>
          <w:bCs w:val="0"/>
          <w:rtl/>
        </w:rPr>
      </w:pPr>
      <w:r w:rsidRPr="00465468">
        <w:rPr>
          <w:rStyle w:val="None"/>
          <w:b w:val="0"/>
          <w:bCs w:val="0"/>
          <w:rtl/>
        </w:rPr>
        <w:t xml:space="preserve">تأسست </w:t>
      </w:r>
      <w:proofErr w:type="spellStart"/>
      <w:r w:rsidRPr="00465468">
        <w:rPr>
          <w:rStyle w:val="None"/>
          <w:b w:val="0"/>
          <w:bCs w:val="0"/>
          <w:rtl/>
        </w:rPr>
        <w:t>هنكل</w:t>
      </w:r>
      <w:proofErr w:type="spellEnd"/>
      <w:r w:rsidRPr="00465468">
        <w:rPr>
          <w:rStyle w:val="None"/>
          <w:b w:val="0"/>
          <w:bCs w:val="0"/>
          <w:rtl/>
        </w:rPr>
        <w:t xml:space="preserve"> الخليج في عام 1998، وشهدت نمواً سريعاً مع أكثر من 1,300 موظف يمثلون فوق 50 جنسية ويشكلون قوة عمل من أكفأ العمالة المحلية والوافدة. تدير </w:t>
      </w:r>
      <w:proofErr w:type="spellStart"/>
      <w:r w:rsidRPr="00465468">
        <w:rPr>
          <w:rStyle w:val="None"/>
          <w:b w:val="0"/>
          <w:bCs w:val="0"/>
          <w:rtl/>
        </w:rPr>
        <w:t>هنكل</w:t>
      </w:r>
      <w:proofErr w:type="spellEnd"/>
      <w:r w:rsidRPr="00465468">
        <w:rPr>
          <w:rStyle w:val="None"/>
          <w:b w:val="0"/>
          <w:bCs w:val="0"/>
          <w:rtl/>
        </w:rPr>
        <w:t xml:space="preserve"> مقرها الرئيسي في دبي بالإمارات العربية المتحدة بالإضافة إلى مركزين للابتكار. </w:t>
      </w:r>
      <w:proofErr w:type="gramStart"/>
      <w:r w:rsidRPr="00465468">
        <w:rPr>
          <w:rStyle w:val="None"/>
          <w:b w:val="0"/>
          <w:bCs w:val="0"/>
          <w:rtl/>
        </w:rPr>
        <w:t>و في</w:t>
      </w:r>
      <w:proofErr w:type="gramEnd"/>
      <w:r w:rsidRPr="00465468">
        <w:rPr>
          <w:rStyle w:val="None"/>
          <w:b w:val="0"/>
          <w:bCs w:val="0"/>
          <w:rtl/>
        </w:rPr>
        <w:t xml:space="preserve"> السعودية، تقوم بإدارة مصنع للغسيل و العناية بالمنزل في رياض، و ثلاث مصانع لتقنيات المواد اللاصقة في الدمام.</w:t>
      </w:r>
    </w:p>
    <w:p w14:paraId="7B769964" w14:textId="6DB990DD" w:rsidR="009E639C" w:rsidRPr="00465468" w:rsidRDefault="009E639C" w:rsidP="00465468">
      <w:pPr>
        <w:pStyle w:val="Normal1"/>
        <w:rPr>
          <w:rStyle w:val="None"/>
          <w:b w:val="0"/>
          <w:bCs w:val="0"/>
          <w:rtl/>
        </w:rPr>
      </w:pPr>
      <w:r w:rsidRPr="00465468">
        <w:rPr>
          <w:rStyle w:val="None"/>
          <w:b w:val="0"/>
          <w:bCs w:val="0"/>
          <w:rtl/>
        </w:rPr>
        <w:t xml:space="preserve">الموقع </w:t>
      </w:r>
      <w:proofErr w:type="spellStart"/>
      <w:r w:rsidRPr="00465468">
        <w:rPr>
          <w:rStyle w:val="None"/>
          <w:b w:val="0"/>
          <w:bCs w:val="0"/>
          <w:rtl/>
        </w:rPr>
        <w:t>الاكتروني</w:t>
      </w:r>
      <w:proofErr w:type="spellEnd"/>
      <w:r w:rsidRPr="00465468">
        <w:rPr>
          <w:rStyle w:val="None"/>
          <w:b w:val="0"/>
          <w:bCs w:val="0"/>
          <w:rtl/>
        </w:rPr>
        <w:t xml:space="preserve">: </w:t>
      </w:r>
      <w:hyperlink r:id="rId8" w:history="1">
        <w:r w:rsidRPr="00465468">
          <w:rPr>
            <w:rStyle w:val="Hyperlink"/>
            <w:b w:val="0"/>
            <w:bCs w:val="0"/>
          </w:rPr>
          <w:t>www.henkel-gcc.com</w:t>
        </w:r>
      </w:hyperlink>
      <w:r w:rsidRPr="00465468">
        <w:rPr>
          <w:rStyle w:val="None"/>
          <w:b w:val="0"/>
          <w:bCs w:val="0"/>
          <w:rtl/>
        </w:rPr>
        <w:t xml:space="preserve">   </w:t>
      </w:r>
      <w:r w:rsidR="00465468" w:rsidRPr="00465468">
        <w:rPr>
          <w:rStyle w:val="None"/>
          <w:rFonts w:hint="cs"/>
          <w:b w:val="0"/>
          <w:bCs w:val="0"/>
          <w:rtl/>
        </w:rPr>
        <w:t xml:space="preserve">أو على </w:t>
      </w:r>
      <w:proofErr w:type="spellStart"/>
      <w:r w:rsidRPr="00465468">
        <w:rPr>
          <w:rStyle w:val="None"/>
          <w:b w:val="0"/>
          <w:bCs w:val="0"/>
          <w:rtl/>
        </w:rPr>
        <w:t>تويتر</w:t>
      </w:r>
      <w:proofErr w:type="spellEnd"/>
      <w:r w:rsidRPr="00465468">
        <w:rPr>
          <w:rStyle w:val="None"/>
          <w:b w:val="0"/>
          <w:bCs w:val="0"/>
          <w:rtl/>
        </w:rPr>
        <w:t xml:space="preserve">: </w:t>
      </w:r>
      <w:hyperlink r:id="rId9" w:history="1">
        <w:proofErr w:type="spellStart"/>
        <w:r w:rsidRPr="00465468">
          <w:rPr>
            <w:rStyle w:val="Hyperlink"/>
            <w:b w:val="0"/>
            <w:bCs w:val="0"/>
          </w:rPr>
          <w:t>HenkelGCC</w:t>
        </w:r>
        <w:proofErr w:type="spellEnd"/>
        <w:r w:rsidR="00465468" w:rsidRPr="00465468">
          <w:rPr>
            <w:rStyle w:val="Hyperlink"/>
            <w:b w:val="0"/>
            <w:bCs w:val="0"/>
            <w:rtl/>
          </w:rPr>
          <w:t>@</w:t>
        </w:r>
      </w:hyperlink>
      <w:r w:rsidRPr="00465468">
        <w:rPr>
          <w:rStyle w:val="None"/>
          <w:b w:val="0"/>
          <w:bCs w:val="0"/>
        </w:rPr>
        <w:t xml:space="preserve"> </w:t>
      </w:r>
    </w:p>
    <w:p w14:paraId="719BBE3E" w14:textId="38E6707F" w:rsidR="00045CB0" w:rsidRPr="00045CB0" w:rsidRDefault="00045CB0" w:rsidP="00465468">
      <w:pPr>
        <w:pStyle w:val="Normal1"/>
        <w:rPr>
          <w:rtl/>
        </w:rPr>
      </w:pPr>
      <w:r w:rsidRPr="00045CB0">
        <w:rPr>
          <w:rStyle w:val="None"/>
        </w:rPr>
        <w:t xml:space="preserve"> </w:t>
      </w:r>
    </w:p>
    <w:p w14:paraId="3474E123" w14:textId="77777777" w:rsidR="00135FEA" w:rsidRDefault="00135FEA" w:rsidP="00135FEA">
      <w:pPr>
        <w:pStyle w:val="normal10"/>
        <w:bidi/>
        <w:spacing w:before="0" w:beforeAutospacing="0" w:after="0" w:afterAutospacing="0" w:line="300" w:lineRule="atLeast"/>
        <w:rPr>
          <w:rFonts w:ascii="Arial" w:hAnsi="Arial" w:cs="Arial"/>
          <w:color w:val="000000"/>
          <w:sz w:val="20"/>
          <w:szCs w:val="20"/>
        </w:rPr>
      </w:pPr>
      <w:r>
        <w:rPr>
          <w:rStyle w:val="none0"/>
          <w:rFonts w:ascii="Calibri" w:hAnsi="Calibri" w:cs="Calibri"/>
          <w:color w:val="000000"/>
          <w:sz w:val="22"/>
          <w:szCs w:val="22"/>
          <w:rtl/>
        </w:rPr>
        <w:t>نبذة عن مدينة الطفل</w:t>
      </w:r>
    </w:p>
    <w:p w14:paraId="02EDB8B6" w14:textId="2C8344CF" w:rsidR="00135FEA" w:rsidRDefault="00135FEA" w:rsidP="00135FEA">
      <w:pPr>
        <w:bidi/>
        <w:jc w:val="both"/>
        <w:rPr>
          <w:rFonts w:ascii="Calibri" w:hAnsi="Calibri" w:cs="Calibri"/>
          <w:color w:val="000000"/>
          <w:sz w:val="20"/>
          <w:szCs w:val="20"/>
          <w:rtl/>
        </w:rPr>
      </w:pPr>
      <w:r>
        <w:rPr>
          <w:rStyle w:val="none0"/>
          <w:rFonts w:ascii="Calibri" w:hAnsi="Calibri" w:cs="Calibri" w:hint="cs"/>
          <w:color w:val="000000"/>
          <w:rtl/>
        </w:rPr>
        <w:t>تعتبر مدينة الطفل أول مدينة تعليمية مخصصة للأطفال من سن 2-15 سنة في دولة الإمارات العربية المتحدة تشجع الأطفال على البحث والاستكشاف في قالب تعليمي ترفيهي ليحصلوا على معلومات مفيدة وقيمة. صممت مدينة الطفل لكي يقوم الأطفال بممارسة هواياتهم من خلال الزيارات التي يقومون بها عن طريق مدارسهم في زيارات طلابية منظمة أو من خلال الزيارات العائلية. ومدينة الطفل تحوي أقسام عرض مختلفة كجسم الإنسان ومركز الطبيعة والفضاء والمستكشف الصغير والقبة السماوية وعلوم الأرض والحياة كما يعيشها الناس في الإمارات وحياة الشعوب وثقافاتهم بالإضافة إلى قسم مخصص للأطفال الصغار. وتقوم مدينة الطفل طوال العام بتقديم </w:t>
      </w:r>
      <w:r>
        <w:rPr>
          <w:rStyle w:val="none0"/>
          <w:rFonts w:ascii="Calibri" w:hAnsi="Calibri" w:cs="Calibri" w:hint="cs"/>
          <w:color w:val="000000"/>
          <w:rtl/>
        </w:rPr>
        <w:t>ب</w:t>
      </w:r>
      <w:r>
        <w:rPr>
          <w:rStyle w:val="none0"/>
          <w:rFonts w:ascii="Calibri" w:hAnsi="Calibri" w:cs="Calibri" w:hint="cs"/>
          <w:color w:val="000000"/>
          <w:rtl/>
        </w:rPr>
        <w:t xml:space="preserve">رامج علمية تعليمية وبرامج ترفيهية متنوعة ومخصصة لجميع الفئات العمرية وتحتوي مدينة الطفل على قاعات ومساحات داخلية وخارجية لإقامة الأنشطة </w:t>
      </w:r>
      <w:proofErr w:type="gramStart"/>
      <w:r>
        <w:rPr>
          <w:rStyle w:val="none0"/>
          <w:rFonts w:ascii="Calibri" w:hAnsi="Calibri" w:cs="Calibri" w:hint="cs"/>
          <w:color w:val="000000"/>
          <w:rtl/>
        </w:rPr>
        <w:t>و الاحتفالات</w:t>
      </w:r>
      <w:proofErr w:type="gramEnd"/>
      <w:r>
        <w:rPr>
          <w:rStyle w:val="none0"/>
          <w:rFonts w:ascii="Calibri" w:hAnsi="Calibri" w:cs="Calibri" w:hint="cs"/>
          <w:color w:val="000000"/>
          <w:rtl/>
        </w:rPr>
        <w:t xml:space="preserve"> على مدار العام.</w:t>
      </w:r>
    </w:p>
    <w:p w14:paraId="74D3CC0C" w14:textId="77777777" w:rsidR="00135FEA" w:rsidRDefault="00135FEA" w:rsidP="00135FEA">
      <w:pPr>
        <w:bidi/>
        <w:rPr>
          <w:rFonts w:ascii="Calibri" w:hAnsi="Calibri" w:cs="Calibri"/>
          <w:color w:val="000000"/>
          <w:sz w:val="20"/>
          <w:szCs w:val="20"/>
          <w:rtl/>
        </w:rPr>
      </w:pPr>
      <w:r>
        <w:rPr>
          <w:rStyle w:val="none0"/>
          <w:rFonts w:ascii="Calibri" w:hAnsi="Calibri" w:cs="Calibri" w:hint="cs"/>
          <w:color w:val="000000"/>
          <w:rtl/>
        </w:rPr>
        <w:t>لمزيد من المعلومات، يرجى زيارة الموقع الإلكتروني</w:t>
      </w:r>
      <w:hyperlink r:id="rId10" w:tooltip="https://childrencity.dm.gov.ae/" w:history="1">
        <w:r w:rsidRPr="00135FEA">
          <w:rPr>
            <w:rStyle w:val="Hyperlink"/>
            <w:rFonts w:ascii="Calibri" w:hAnsi="Calibri" w:cs="Calibri"/>
            <w:color w:val="0563C1"/>
            <w:sz w:val="21"/>
            <w:szCs w:val="21"/>
            <w:lang w:val="en-US"/>
          </w:rPr>
          <w:t>https://childrencity.dm.gov.ae</w:t>
        </w:r>
      </w:hyperlink>
    </w:p>
    <w:p w14:paraId="7C47CF76" w14:textId="77777777" w:rsidR="00135FEA" w:rsidRDefault="00135FEA" w:rsidP="00135FEA">
      <w:pPr>
        <w:bidi/>
        <w:jc w:val="both"/>
        <w:rPr>
          <w:rFonts w:ascii="Calibri" w:hAnsi="Calibri" w:cs="Calibri"/>
          <w:color w:val="000000"/>
          <w:sz w:val="20"/>
          <w:szCs w:val="20"/>
        </w:rPr>
      </w:pPr>
      <w:r>
        <w:rPr>
          <w:rStyle w:val="hyperlink20"/>
          <w:rFonts w:ascii="Calibri" w:hAnsi="Calibri" w:cs="Calibri" w:hint="cs"/>
          <w:color w:val="1155CC"/>
          <w:rtl/>
        </w:rPr>
        <w:lastRenderedPageBreak/>
        <w:t> </w:t>
      </w:r>
    </w:p>
    <w:p w14:paraId="321A6492" w14:textId="77777777" w:rsidR="00135FEA" w:rsidRPr="00135FEA" w:rsidRDefault="00135FEA" w:rsidP="00465468">
      <w:pPr>
        <w:pStyle w:val="Normal1"/>
        <w:rPr>
          <w:rStyle w:val="None"/>
          <w:lang w:val="en"/>
        </w:rPr>
      </w:pPr>
    </w:p>
    <w:p w14:paraId="32A3C52A" w14:textId="4D758FCC" w:rsidR="00045CB0" w:rsidRPr="00465468" w:rsidRDefault="00045CB0" w:rsidP="00465468">
      <w:pPr>
        <w:pStyle w:val="Normal1"/>
        <w:rPr>
          <w:b w:val="0"/>
          <w:bCs w:val="0"/>
          <w:rtl/>
        </w:rPr>
      </w:pPr>
      <w:r w:rsidRPr="00465468">
        <w:rPr>
          <w:rStyle w:val="None"/>
          <w:b w:val="0"/>
          <w:bCs w:val="0"/>
          <w:rtl/>
        </w:rPr>
        <w:t>لمزيد من المعلومات، يرجى التواصل مع:</w:t>
      </w:r>
    </w:p>
    <w:p w14:paraId="4FCFA623" w14:textId="77777777" w:rsidR="00045CB0" w:rsidRPr="00465468" w:rsidRDefault="00045CB0" w:rsidP="00465468">
      <w:pPr>
        <w:pStyle w:val="Normal1"/>
        <w:rPr>
          <w:b w:val="0"/>
          <w:bCs w:val="0"/>
          <w:rtl/>
        </w:rPr>
      </w:pPr>
      <w:proofErr w:type="spellStart"/>
      <w:r w:rsidRPr="00465468">
        <w:rPr>
          <w:rStyle w:val="None"/>
          <w:b w:val="0"/>
          <w:bCs w:val="0"/>
          <w:rtl/>
        </w:rPr>
        <w:t>تويستر</w:t>
      </w:r>
      <w:proofErr w:type="spellEnd"/>
      <w:r w:rsidRPr="00465468">
        <w:rPr>
          <w:rStyle w:val="None"/>
          <w:b w:val="0"/>
          <w:bCs w:val="0"/>
          <w:rtl/>
        </w:rPr>
        <w:t xml:space="preserve"> </w:t>
      </w:r>
      <w:proofErr w:type="spellStart"/>
      <w:r w:rsidRPr="00465468">
        <w:rPr>
          <w:rStyle w:val="None"/>
          <w:b w:val="0"/>
          <w:bCs w:val="0"/>
          <w:rtl/>
        </w:rPr>
        <w:t>كوميونيكيشنز</w:t>
      </w:r>
      <w:proofErr w:type="spellEnd"/>
      <w:r w:rsidRPr="00465468">
        <w:rPr>
          <w:rStyle w:val="None"/>
          <w:b w:val="0"/>
          <w:bCs w:val="0"/>
          <w:rtl/>
        </w:rPr>
        <w:t xml:space="preserve"> ميدل ايست</w:t>
      </w:r>
    </w:p>
    <w:p w14:paraId="726BE0CA" w14:textId="0D067E6F" w:rsidR="00045CB0" w:rsidRDefault="00045CB0" w:rsidP="00465468">
      <w:pPr>
        <w:pStyle w:val="Normal1"/>
        <w:rPr>
          <w:rStyle w:val="None"/>
          <w:b w:val="0"/>
          <w:bCs w:val="0"/>
          <w:rtl/>
        </w:rPr>
      </w:pPr>
      <w:r w:rsidRPr="00465468">
        <w:rPr>
          <w:rStyle w:val="None"/>
          <w:b w:val="0"/>
          <w:bCs w:val="0"/>
          <w:rtl/>
        </w:rPr>
        <w:t xml:space="preserve">مي توما- </w:t>
      </w:r>
      <w:hyperlink r:id="rId11" w:history="1">
        <w:r w:rsidRPr="00465468">
          <w:rPr>
            <w:rStyle w:val="Hyperlink4"/>
            <w:b w:val="0"/>
            <w:bCs w:val="0"/>
          </w:rPr>
          <w:t>mtouma@twisterme.ae</w:t>
        </w:r>
      </w:hyperlink>
      <w:r w:rsidRPr="00465468">
        <w:rPr>
          <w:rStyle w:val="None"/>
          <w:b w:val="0"/>
          <w:bCs w:val="0"/>
        </w:rPr>
        <w:t xml:space="preserve"> </w:t>
      </w:r>
    </w:p>
    <w:p w14:paraId="4D2D138F" w14:textId="187739DC" w:rsidR="00465468" w:rsidRPr="00465468" w:rsidRDefault="00465468" w:rsidP="00465468">
      <w:pPr>
        <w:pStyle w:val="Normal1"/>
        <w:rPr>
          <w:b w:val="0"/>
          <w:bCs w:val="0"/>
          <w:rtl/>
        </w:rPr>
      </w:pPr>
      <w:r w:rsidRPr="00465468">
        <w:rPr>
          <w:rStyle w:val="None"/>
          <w:b w:val="0"/>
          <w:bCs w:val="0"/>
          <w:rtl/>
        </w:rPr>
        <w:t xml:space="preserve">إيما باربر </w:t>
      </w:r>
      <w:hyperlink r:id="rId12" w:history="1">
        <w:r w:rsidRPr="00465468">
          <w:rPr>
            <w:rStyle w:val="Hyperlink4"/>
            <w:b w:val="0"/>
            <w:bCs w:val="0"/>
          </w:rPr>
          <w:t>ebarber@twisterme.ae</w:t>
        </w:r>
      </w:hyperlink>
      <w:r w:rsidRPr="00465468">
        <w:rPr>
          <w:rStyle w:val="None"/>
          <w:b w:val="0"/>
          <w:bCs w:val="0"/>
        </w:rPr>
        <w:t xml:space="preserve"> </w:t>
      </w:r>
    </w:p>
    <w:p w14:paraId="7EF8D695" w14:textId="49A8CE28" w:rsidR="00045CB0" w:rsidRDefault="00045CB0" w:rsidP="00465468">
      <w:pPr>
        <w:pStyle w:val="Normal1"/>
        <w:rPr>
          <w:rStyle w:val="None"/>
          <w:b w:val="0"/>
          <w:bCs w:val="0"/>
          <w:rtl/>
        </w:rPr>
      </w:pPr>
      <w:r w:rsidRPr="00465468">
        <w:rPr>
          <w:rStyle w:val="None"/>
          <w:b w:val="0"/>
          <w:bCs w:val="0"/>
        </w:rPr>
        <w:t>+971 55 768 4150</w:t>
      </w:r>
    </w:p>
    <w:p w14:paraId="6BF9A201" w14:textId="53195894" w:rsidR="00465468" w:rsidRPr="00465468" w:rsidRDefault="00465468" w:rsidP="00465468">
      <w:pPr>
        <w:pStyle w:val="Normal1"/>
        <w:rPr>
          <w:b w:val="0"/>
          <w:bCs w:val="0"/>
        </w:rPr>
      </w:pPr>
      <w:r w:rsidRPr="00465468">
        <w:rPr>
          <w:rStyle w:val="None"/>
          <w:b w:val="0"/>
          <w:bCs w:val="0"/>
        </w:rPr>
        <w:t>+971 55 872 3009</w:t>
      </w:r>
    </w:p>
    <w:p w14:paraId="2B4D1AF3" w14:textId="6DC3C37A" w:rsidR="00045CB0" w:rsidRDefault="00045CB0" w:rsidP="00465468">
      <w:pPr>
        <w:pStyle w:val="Normal1"/>
        <w:rPr>
          <w:rStyle w:val="None"/>
          <w:b w:val="0"/>
          <w:bCs w:val="0"/>
          <w:rtl/>
        </w:rPr>
      </w:pPr>
      <w:r w:rsidRPr="00465468">
        <w:rPr>
          <w:rStyle w:val="None"/>
          <w:b w:val="0"/>
          <w:bCs w:val="0"/>
        </w:rPr>
        <w:t>04 432 1195</w:t>
      </w:r>
    </w:p>
    <w:p w14:paraId="0A2F0A3F" w14:textId="77777777" w:rsidR="00465468" w:rsidRDefault="00465468" w:rsidP="00465468">
      <w:pPr>
        <w:pStyle w:val="Normal1"/>
        <w:rPr>
          <w:rStyle w:val="None"/>
          <w:b w:val="0"/>
          <w:bCs w:val="0"/>
          <w:rtl/>
        </w:rPr>
      </w:pPr>
    </w:p>
    <w:p w14:paraId="0C387A98" w14:textId="77777777" w:rsidR="00465468" w:rsidRPr="00465468" w:rsidRDefault="00465468" w:rsidP="00465468">
      <w:pPr>
        <w:pStyle w:val="Normal1"/>
        <w:rPr>
          <w:b w:val="0"/>
          <w:bCs w:val="0"/>
          <w:color w:val="auto"/>
          <w:sz w:val="20"/>
          <w:szCs w:val="20"/>
        </w:rPr>
      </w:pPr>
    </w:p>
    <w:p w14:paraId="063A5BF6" w14:textId="77777777" w:rsidR="00045CB0" w:rsidRPr="00045CB0" w:rsidRDefault="00045CB0" w:rsidP="00045CB0">
      <w:pPr>
        <w:bidi/>
        <w:rPr>
          <w:rFonts w:asciiTheme="majorHAnsi" w:eastAsia="Calibri" w:hAnsiTheme="majorHAnsi" w:cstheme="majorHAnsi"/>
          <w:sz w:val="28"/>
          <w:szCs w:val="28"/>
        </w:rPr>
      </w:pPr>
    </w:p>
    <w:sectPr w:rsidR="00045CB0" w:rsidRPr="00045CB0">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1CA" w14:textId="77777777" w:rsidR="00833ED6" w:rsidRDefault="00833ED6" w:rsidP="00045CB0">
      <w:pPr>
        <w:spacing w:line="240" w:lineRule="auto"/>
      </w:pPr>
      <w:r>
        <w:separator/>
      </w:r>
    </w:p>
  </w:endnote>
  <w:endnote w:type="continuationSeparator" w:id="0">
    <w:p w14:paraId="40EEABD0" w14:textId="77777777" w:rsidR="00833ED6" w:rsidRDefault="00833ED6" w:rsidP="0004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5ACA" w14:textId="77777777" w:rsidR="00833ED6" w:rsidRDefault="00833ED6" w:rsidP="00045CB0">
      <w:pPr>
        <w:spacing w:line="240" w:lineRule="auto"/>
      </w:pPr>
      <w:r>
        <w:separator/>
      </w:r>
    </w:p>
  </w:footnote>
  <w:footnote w:type="continuationSeparator" w:id="0">
    <w:p w14:paraId="3EA418A4" w14:textId="77777777" w:rsidR="00833ED6" w:rsidRDefault="00833ED6" w:rsidP="00045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9921" w14:textId="77777777" w:rsidR="00045CB0" w:rsidRDefault="00045CB0" w:rsidP="00045CB0">
    <w:pPr>
      <w:pStyle w:val="Header"/>
      <w:rPr>
        <w:rFonts w:ascii="Helvetica" w:hAnsi="Helvetica" w:cs="Helvetica"/>
        <w:noProof/>
      </w:rPr>
    </w:pPr>
    <w:r>
      <w:rPr>
        <w:rFonts w:ascii="Helvetica" w:hAnsi="Helvetica" w:cs="Helvetica"/>
        <w:noProof/>
      </w:rPr>
      <w:drawing>
        <wp:anchor distT="0" distB="0" distL="114300" distR="114300" simplePos="0" relativeHeight="251660288" behindDoc="0" locked="0" layoutInCell="1" allowOverlap="1" wp14:anchorId="62E177E7" wp14:editId="7EC1D260">
          <wp:simplePos x="0" y="0"/>
          <wp:positionH relativeFrom="column">
            <wp:posOffset>3983602</wp:posOffset>
          </wp:positionH>
          <wp:positionV relativeFrom="paragraph">
            <wp:posOffset>-449249</wp:posOffset>
          </wp:positionV>
          <wp:extent cx="2255907" cy="1180284"/>
          <wp:effectExtent l="0" t="0" r="0" b="127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stretch>
                    <a:fillRect/>
                  </a:stretch>
                </pic:blipFill>
                <pic:spPr>
                  <a:xfrm>
                    <a:off x="0" y="0"/>
                    <a:ext cx="2275693" cy="1190636"/>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noProof/>
      </w:rPr>
      <w:drawing>
        <wp:anchor distT="0" distB="0" distL="114300" distR="114300" simplePos="0" relativeHeight="251659264" behindDoc="0" locked="0" layoutInCell="1" allowOverlap="1" wp14:anchorId="6CB09792" wp14:editId="4DB3AF0E">
          <wp:simplePos x="0" y="0"/>
          <wp:positionH relativeFrom="column">
            <wp:posOffset>-55494</wp:posOffset>
          </wp:positionH>
          <wp:positionV relativeFrom="paragraph">
            <wp:posOffset>51573</wp:posOffset>
          </wp:positionV>
          <wp:extent cx="1781093" cy="4042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093" cy="4042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rPr>
      <w:tab/>
    </w:r>
    <w:r>
      <w:rPr>
        <w:rFonts w:ascii="Helvetica" w:hAnsi="Helvetica" w:cs="Helvetica"/>
        <w:noProof/>
      </w:rPr>
      <w:tab/>
    </w:r>
    <w:r>
      <w:rPr>
        <w:rFonts w:ascii="Helvetica" w:hAnsi="Helvetica" w:cs="Helvetica"/>
        <w:noProof/>
      </w:rPr>
      <w:tab/>
    </w:r>
  </w:p>
  <w:p w14:paraId="5BDD61CD" w14:textId="77777777" w:rsidR="00045CB0" w:rsidRDefault="00045CB0" w:rsidP="00045CB0">
    <w:pPr>
      <w:pStyle w:val="Header"/>
      <w:jc w:val="center"/>
    </w:pPr>
  </w:p>
  <w:p w14:paraId="56FDD501" w14:textId="77777777" w:rsidR="00045CB0" w:rsidRDefault="00045CB0" w:rsidP="00045CB0">
    <w:pPr>
      <w:pStyle w:val="Header"/>
    </w:pPr>
  </w:p>
  <w:p w14:paraId="60BA9960" w14:textId="77777777" w:rsidR="00045CB0" w:rsidRDefault="00045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B6"/>
    <w:rsid w:val="00045CB0"/>
    <w:rsid w:val="00131708"/>
    <w:rsid w:val="00135FEA"/>
    <w:rsid w:val="001428E1"/>
    <w:rsid w:val="001B5961"/>
    <w:rsid w:val="001D69E2"/>
    <w:rsid w:val="00384CDD"/>
    <w:rsid w:val="00465468"/>
    <w:rsid w:val="0052051A"/>
    <w:rsid w:val="005C05B6"/>
    <w:rsid w:val="005F57DB"/>
    <w:rsid w:val="006960F9"/>
    <w:rsid w:val="007F44C4"/>
    <w:rsid w:val="00833ED6"/>
    <w:rsid w:val="009E639C"/>
    <w:rsid w:val="00A9505C"/>
    <w:rsid w:val="00BC744E"/>
    <w:rsid w:val="00C43F09"/>
    <w:rsid w:val="00E06E7E"/>
    <w:rsid w:val="00FA0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14F7F09"/>
  <w15:docId w15:val="{75E235B4-3AC9-D44D-AA51-01DCE667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45CB0"/>
    <w:pPr>
      <w:tabs>
        <w:tab w:val="center" w:pos="4680"/>
        <w:tab w:val="right" w:pos="9360"/>
      </w:tabs>
      <w:spacing w:line="240" w:lineRule="auto"/>
    </w:pPr>
  </w:style>
  <w:style w:type="character" w:customStyle="1" w:styleId="HeaderChar">
    <w:name w:val="Header Char"/>
    <w:basedOn w:val="DefaultParagraphFont"/>
    <w:link w:val="Header"/>
    <w:uiPriority w:val="99"/>
    <w:rsid w:val="00045CB0"/>
  </w:style>
  <w:style w:type="paragraph" w:styleId="Footer">
    <w:name w:val="footer"/>
    <w:basedOn w:val="Normal"/>
    <w:link w:val="FooterChar"/>
    <w:uiPriority w:val="99"/>
    <w:unhideWhenUsed/>
    <w:rsid w:val="00045CB0"/>
    <w:pPr>
      <w:tabs>
        <w:tab w:val="center" w:pos="4680"/>
        <w:tab w:val="right" w:pos="9360"/>
      </w:tabs>
      <w:spacing w:line="240" w:lineRule="auto"/>
    </w:pPr>
  </w:style>
  <w:style w:type="character" w:customStyle="1" w:styleId="FooterChar">
    <w:name w:val="Footer Char"/>
    <w:basedOn w:val="DefaultParagraphFont"/>
    <w:link w:val="Footer"/>
    <w:uiPriority w:val="99"/>
    <w:rsid w:val="00045CB0"/>
  </w:style>
  <w:style w:type="paragraph" w:customStyle="1" w:styleId="Normal1">
    <w:name w:val="Normal1"/>
    <w:autoRedefine/>
    <w:rsid w:val="00465468"/>
    <w:pPr>
      <w:bidi/>
      <w:jc w:val="both"/>
    </w:pPr>
    <w:rPr>
      <w:rFonts w:asciiTheme="majorHAnsi" w:eastAsia="Arial Unicode MS" w:hAnsiTheme="majorHAnsi" w:cstheme="majorHAnsi"/>
      <w:b/>
      <w:bCs/>
      <w:color w:val="000000"/>
      <w:u w:color="000000"/>
      <w:lang w:val="ar-SA"/>
    </w:rPr>
  </w:style>
  <w:style w:type="character" w:customStyle="1" w:styleId="None">
    <w:name w:val="None"/>
    <w:autoRedefine/>
    <w:rsid w:val="00045CB0"/>
  </w:style>
  <w:style w:type="character" w:customStyle="1" w:styleId="Hyperlink2">
    <w:name w:val="Hyperlink.2"/>
    <w:autoRedefine/>
    <w:rsid w:val="00045CB0"/>
    <w:rPr>
      <w:outline w:val="0"/>
      <w:color w:val="1155CC"/>
      <w:u w:val="single" w:color="1155CC"/>
      <w:lang w:val="en-US"/>
    </w:rPr>
  </w:style>
  <w:style w:type="character" w:customStyle="1" w:styleId="Hyperlink3">
    <w:name w:val="Hyperlink.3"/>
    <w:autoRedefine/>
    <w:rsid w:val="00045CB0"/>
    <w:rPr>
      <w:outline w:val="0"/>
      <w:color w:val="1155CC"/>
      <w:u w:color="1155CC"/>
      <w:lang w:val="en-US"/>
    </w:rPr>
  </w:style>
  <w:style w:type="character" w:customStyle="1" w:styleId="Hyperlink4">
    <w:name w:val="Hyperlink.4"/>
    <w:autoRedefine/>
    <w:rsid w:val="00045CB0"/>
    <w:rPr>
      <w:lang w:val="en-US"/>
    </w:rPr>
  </w:style>
  <w:style w:type="character" w:styleId="Hyperlink">
    <w:name w:val="Hyperlink"/>
    <w:basedOn w:val="DefaultParagraphFont"/>
    <w:uiPriority w:val="99"/>
    <w:unhideWhenUsed/>
    <w:rsid w:val="009E639C"/>
    <w:rPr>
      <w:color w:val="0000FF" w:themeColor="hyperlink"/>
      <w:u w:val="single"/>
    </w:rPr>
  </w:style>
  <w:style w:type="character" w:styleId="UnresolvedMention">
    <w:name w:val="Unresolved Mention"/>
    <w:basedOn w:val="DefaultParagraphFont"/>
    <w:uiPriority w:val="99"/>
    <w:semiHidden/>
    <w:unhideWhenUsed/>
    <w:rsid w:val="009E639C"/>
    <w:rPr>
      <w:color w:val="605E5C"/>
      <w:shd w:val="clear" w:color="auto" w:fill="E1DFDD"/>
    </w:rPr>
  </w:style>
  <w:style w:type="paragraph" w:customStyle="1" w:styleId="normal10">
    <w:name w:val="normal1"/>
    <w:basedOn w:val="Normal"/>
    <w:rsid w:val="00135FEA"/>
    <w:pPr>
      <w:spacing w:before="100" w:beforeAutospacing="1" w:after="100" w:afterAutospacing="1" w:line="240" w:lineRule="auto"/>
    </w:pPr>
    <w:rPr>
      <w:rFonts w:ascii="Times New Roman" w:eastAsia="Times New Roman" w:hAnsi="Times New Roman" w:cs="Times New Roman"/>
      <w:sz w:val="24"/>
      <w:szCs w:val="24"/>
      <w:lang w:val="en-AE" w:eastAsia="en-GB"/>
    </w:rPr>
  </w:style>
  <w:style w:type="character" w:customStyle="1" w:styleId="none0">
    <w:name w:val="none"/>
    <w:basedOn w:val="DefaultParagraphFont"/>
    <w:rsid w:val="00135FEA"/>
  </w:style>
  <w:style w:type="character" w:customStyle="1" w:styleId="hyperlink20">
    <w:name w:val="hyperlink2"/>
    <w:basedOn w:val="DefaultParagraphFont"/>
    <w:rsid w:val="0013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6527">
      <w:bodyDiv w:val="1"/>
      <w:marLeft w:val="0"/>
      <w:marRight w:val="0"/>
      <w:marTop w:val="0"/>
      <w:marBottom w:val="0"/>
      <w:divBdr>
        <w:top w:val="none" w:sz="0" w:space="0" w:color="auto"/>
        <w:left w:val="none" w:sz="0" w:space="0" w:color="auto"/>
        <w:bottom w:val="none" w:sz="0" w:space="0" w:color="auto"/>
        <w:right w:val="none" w:sz="0" w:space="0" w:color="auto"/>
      </w:divBdr>
    </w:div>
    <w:div w:id="1459226272">
      <w:bodyDiv w:val="1"/>
      <w:marLeft w:val="0"/>
      <w:marRight w:val="0"/>
      <w:marTop w:val="0"/>
      <w:marBottom w:val="0"/>
      <w:divBdr>
        <w:top w:val="none" w:sz="0" w:space="0" w:color="auto"/>
        <w:left w:val="none" w:sz="0" w:space="0" w:color="auto"/>
        <w:bottom w:val="none" w:sz="0" w:space="0" w:color="auto"/>
        <w:right w:val="none" w:sz="0" w:space="0" w:color="auto"/>
      </w:divBdr>
    </w:div>
    <w:div w:id="157288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nkel-gcc.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nkel-forscherwelt.com" TargetMode="External"/><Relationship Id="rId12" Type="http://schemas.openxmlformats.org/officeDocument/2006/relationships/hyperlink" Target="mailto:ebarber@twisterme.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rencity.dm.gov.ae/en/Pages/default.aspx" TargetMode="External"/><Relationship Id="rId11" Type="http://schemas.openxmlformats.org/officeDocument/2006/relationships/hyperlink" Target="mailto:mtouma@twisterme.a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hildrencity.dm.gov.ae" TargetMode="External"/><Relationship Id="rId4" Type="http://schemas.openxmlformats.org/officeDocument/2006/relationships/footnotes" Target="footnotes.xml"/><Relationship Id="rId9" Type="http://schemas.openxmlformats.org/officeDocument/2006/relationships/hyperlink" Target="https://twitter.com/HenkelGC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 Touma</cp:lastModifiedBy>
  <cp:revision>9</cp:revision>
  <dcterms:created xsi:type="dcterms:W3CDTF">2022-01-27T08:44:00Z</dcterms:created>
  <dcterms:modified xsi:type="dcterms:W3CDTF">2022-02-11T13:36:00Z</dcterms:modified>
</cp:coreProperties>
</file>